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EDA" w:rsidRPr="00852EDA" w:rsidRDefault="00852EDA" w:rsidP="00852E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852ED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852EDA">
        <w:rPr>
          <w:rFonts w:ascii="Times New Roman" w:hAnsi="Times New Roman" w:cs="Times New Roman"/>
          <w:bCs/>
          <w:sz w:val="28"/>
          <w:szCs w:val="28"/>
        </w:rPr>
        <w:t xml:space="preserve">Інформація щодо виконання статуту ПАТ «Київгаз» в частині проведення загальних зборів акціонерів ПАТ «Київгаз» (доп. Горовий С.О., Гудзь А.А., </w:t>
      </w:r>
      <w:r w:rsidRPr="00852E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Новицький Д.Ю.</w:t>
      </w:r>
      <w:r w:rsidRPr="00852EDA">
        <w:rPr>
          <w:rFonts w:ascii="Times New Roman" w:hAnsi="Times New Roman" w:cs="Times New Roman"/>
          <w:bCs/>
          <w:sz w:val="28"/>
          <w:szCs w:val="28"/>
        </w:rPr>
        <w:t>).</w:t>
      </w:r>
    </w:p>
    <w:p w:rsidR="00852EDA" w:rsidRPr="00852EDA" w:rsidRDefault="00852EDA" w:rsidP="00852E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2ED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852E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Інформація про функціонування бюветних комплексів у м. Києві (доп. Пантелеєв П.О., Новицький Д.Ю., Козловська С.С.).</w:t>
      </w:r>
    </w:p>
    <w:p w:rsidR="00852EDA" w:rsidRPr="00852EDA" w:rsidRDefault="00852EDA" w:rsidP="00852EDA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52EDA">
        <w:rPr>
          <w:rFonts w:ascii="Times New Roman" w:hAnsi="Times New Roman" w:cs="Times New Roman"/>
          <w:b/>
          <w:sz w:val="28"/>
          <w:szCs w:val="28"/>
        </w:rPr>
        <w:t>3.</w:t>
      </w:r>
      <w:r w:rsidRPr="00852EDA">
        <w:rPr>
          <w:rFonts w:ascii="Times New Roman" w:hAnsi="Times New Roman" w:cs="Times New Roman"/>
          <w:sz w:val="28"/>
          <w:szCs w:val="28"/>
        </w:rPr>
        <w:t>П</w:t>
      </w:r>
      <w:r w:rsidRPr="00852E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ро прийняття “Комплексної цільової програми підвищення енергоефективності та розвитку ЖКІ для м. Києва на 2016-2020 роки” (доп. Новицький Д.Ю., Малежик О.М.).</w:t>
      </w:r>
    </w:p>
    <w:p w:rsidR="00852EDA" w:rsidRPr="00852EDA" w:rsidRDefault="00852EDA" w:rsidP="00852EDA">
      <w:pPr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852ED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4.</w:t>
      </w:r>
      <w:r w:rsidRPr="00852EDA">
        <w:rPr>
          <w:rFonts w:ascii="Times New Roman" w:hAnsi="Times New Roman" w:cs="Times New Roman"/>
          <w:sz w:val="28"/>
          <w:szCs w:val="28"/>
        </w:rPr>
        <w:t>Про майнові питання, пов’язані з будівництвом житлового кварталу з повним комплексом обслуговування на вул. Бакинській, 37-41 у Шевченківському районі</w:t>
      </w:r>
      <w:r w:rsidRPr="00852EDA">
        <w:rPr>
          <w:sz w:val="28"/>
          <w:szCs w:val="28"/>
        </w:rPr>
        <w:t xml:space="preserve"> </w:t>
      </w:r>
      <w:r w:rsidRPr="00852E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(доп. Поворозник М.Ю.).</w:t>
      </w:r>
    </w:p>
    <w:p w:rsidR="00852EDA" w:rsidRPr="00852EDA" w:rsidRDefault="00852EDA" w:rsidP="00852EDA">
      <w:pPr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852E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5.</w:t>
      </w:r>
      <w:r w:rsidRPr="00852EDA">
        <w:rPr>
          <w:rFonts w:ascii="Times New Roman" w:hAnsi="Times New Roman" w:cs="Times New Roman"/>
          <w:sz w:val="28"/>
          <w:szCs w:val="28"/>
        </w:rPr>
        <w:t xml:space="preserve"> Про затвердження плану роботи ПК з питань ЖКГ та ПЕК на 2016 рік (доп. Бондаренко В.Д.).</w:t>
      </w:r>
    </w:p>
    <w:p w:rsidR="00852EDA" w:rsidRPr="00852EDA" w:rsidRDefault="00852EDA" w:rsidP="00852EDA">
      <w:pPr>
        <w:jc w:val="both"/>
        <w:rPr>
          <w:rFonts w:ascii="Times New Roman" w:hAnsi="Times New Roman" w:cs="Times New Roman"/>
          <w:sz w:val="28"/>
          <w:szCs w:val="28"/>
        </w:rPr>
      </w:pPr>
      <w:r w:rsidRPr="00852E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6.</w:t>
      </w:r>
      <w:r w:rsidRPr="00852E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Різне.</w:t>
      </w:r>
    </w:p>
    <w:p w:rsidR="00852EDA" w:rsidRPr="00852EDA" w:rsidRDefault="00852EDA" w:rsidP="00852E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EDA">
        <w:rPr>
          <w:rFonts w:ascii="Times New Roman" w:hAnsi="Times New Roman" w:cs="Times New Roman"/>
          <w:sz w:val="28"/>
          <w:szCs w:val="28"/>
        </w:rPr>
        <w:t>Засідання відбудеться</w:t>
      </w:r>
      <w:r w:rsidRPr="00852EDA">
        <w:rPr>
          <w:rFonts w:ascii="Times New Roman" w:hAnsi="Times New Roman" w:cs="Times New Roman"/>
          <w:b/>
          <w:bCs/>
          <w:sz w:val="28"/>
          <w:szCs w:val="28"/>
        </w:rPr>
        <w:t xml:space="preserve"> 25</w:t>
      </w:r>
      <w:r w:rsidRPr="00852EDA">
        <w:rPr>
          <w:rFonts w:ascii="Times New Roman" w:hAnsi="Times New Roman" w:cs="Times New Roman"/>
          <w:b/>
          <w:sz w:val="28"/>
          <w:szCs w:val="28"/>
        </w:rPr>
        <w:t xml:space="preserve">.01.16 року (понеділок), о 15.00, </w:t>
      </w:r>
      <w:r w:rsidRPr="00852EDA">
        <w:rPr>
          <w:rFonts w:ascii="Times New Roman" w:hAnsi="Times New Roman" w:cs="Times New Roman"/>
          <w:sz w:val="28"/>
          <w:szCs w:val="28"/>
        </w:rPr>
        <w:t>за адресою:</w:t>
      </w:r>
      <w:r w:rsidRPr="00852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EDA">
        <w:rPr>
          <w:rFonts w:ascii="Times New Roman" w:hAnsi="Times New Roman" w:cs="Times New Roman"/>
          <w:sz w:val="28"/>
          <w:szCs w:val="28"/>
        </w:rPr>
        <w:t>м. Київ, вул. Хрещатик, 36, Київрада, конференц-зал на 10-ому поверсі.</w:t>
      </w:r>
    </w:p>
    <w:bookmarkEnd w:id="0"/>
    <w:p w:rsidR="00E425B8" w:rsidRDefault="00E425B8"/>
    <w:sectPr w:rsidR="00E425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DA"/>
    <w:rsid w:val="00852EDA"/>
    <w:rsid w:val="00E4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ADAE5-2659-4E57-A4BD-F61A5432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314</Characters>
  <Application>Microsoft Office Word</Application>
  <DocSecurity>0</DocSecurity>
  <Lines>2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Korablin Andriy</dc:creator>
  <cp:keywords/>
  <dc:description/>
  <cp:lastModifiedBy>Korablin Andriy</cp:lastModifiedBy>
  <cp:revision>1</cp:revision>
  <dcterms:created xsi:type="dcterms:W3CDTF">2016-01-15T11:09:00Z</dcterms:created>
  <dcterms:modified xsi:type="dcterms:W3CDTF">2016-01-15T11:09:00Z</dcterms:modified>
</cp:coreProperties>
</file>