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D1734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:rsidR="00337D19" w:rsidRPr="00282F2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Pr="00282F2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337D19" w:rsidP="00337D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D71D61" w:rsidP="00337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EA31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01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.202</w:t>
      </w:r>
      <w:r w:rsidR="00DE4B74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2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м. Київ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8C52C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8C5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ПРОТОКОЛ № </w:t>
      </w:r>
      <w:r w:rsidR="00A35B4B" w:rsidRPr="008C5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4</w:t>
      </w:r>
      <w:r w:rsidR="00AB458D" w:rsidRPr="008C5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/</w:t>
      </w:r>
      <w:r w:rsidR="00EA31FC" w:rsidRPr="008C5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3</w:t>
      </w:r>
      <w:r w:rsidR="00A35B4B" w:rsidRPr="008C5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3</w:t>
      </w:r>
    </w:p>
    <w:p w:rsidR="00337D19" w:rsidRPr="008C52C9" w:rsidRDefault="00337D19" w:rsidP="000B2D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8C52C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засідання постійної комісії</w:t>
      </w:r>
      <w:r w:rsidR="000B2D37" w:rsidRPr="008C52C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Київської міської ради з питань регламенту, депутатської етики та запобігання корупції</w:t>
      </w:r>
    </w:p>
    <w:p w:rsidR="00337D19" w:rsidRPr="008C52C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8C52C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8C5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Місце проведення: </w:t>
      </w:r>
      <w:r w:rsidRPr="008C52C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Київська міська рада, м. Київ, вул. Хрещатик, 36</w:t>
      </w:r>
      <w:r w:rsidR="000B2D37" w:rsidRPr="008C52C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proofErr w:type="spellStart"/>
      <w:r w:rsidR="000B2D37" w:rsidRPr="008C52C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каб</w:t>
      </w:r>
      <w:proofErr w:type="spellEnd"/>
      <w:r w:rsidR="000B2D37" w:rsidRPr="008C52C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="00A35B4B" w:rsidRPr="008C52C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1017</w:t>
      </w:r>
      <w:r w:rsidR="000B2D37" w:rsidRPr="008C52C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337D19" w:rsidRPr="008C52C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8C52C9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2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Склад комісії </w:t>
      </w:r>
      <w:r w:rsidR="00663A7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B173B" w:rsidRPr="008C52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8C52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депутат</w:t>
      </w:r>
      <w:r w:rsidR="00EB173B" w:rsidRPr="008C52C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C52C9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C52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Київради.</w:t>
      </w:r>
    </w:p>
    <w:p w:rsidR="00337D19" w:rsidRPr="008C52C9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7D19" w:rsidRPr="008C52C9" w:rsidRDefault="00337D19" w:rsidP="00337D19">
      <w:pPr>
        <w:tabs>
          <w:tab w:val="left" w:pos="269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2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Присутні </w:t>
      </w:r>
      <w:r w:rsidR="00EA31FC" w:rsidRPr="008C52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</w:t>
      </w:r>
      <w:r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</w:t>
      </w:r>
      <w:r w:rsidR="00EB173B"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Київради, член</w:t>
      </w:r>
      <w:r w:rsidR="00EB173B"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постійної комісії: </w:t>
      </w:r>
    </w:p>
    <w:p w:rsidR="00D75DD0" w:rsidRPr="008C52C9" w:rsidRDefault="00D75DD0" w:rsidP="00D75D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>Ємець Л.О.</w:t>
      </w:r>
      <w:r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 голова комісії;</w:t>
      </w:r>
    </w:p>
    <w:p w:rsidR="0049430C" w:rsidRPr="008C52C9" w:rsidRDefault="0049430C" w:rsidP="0049430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>Нестор В.Р. – перший заступник голови комісії</w:t>
      </w:r>
      <w:r w:rsidR="00B0740C"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A31FC" w:rsidRPr="008C52C9" w:rsidRDefault="00EA31FC" w:rsidP="00EA31F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>Зубрицька О.М. – секретар комісії</w:t>
      </w:r>
      <w:r w:rsidRPr="008C52C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;</w:t>
      </w:r>
    </w:p>
    <w:p w:rsidR="00056C15" w:rsidRPr="008C52C9" w:rsidRDefault="00056C15" w:rsidP="00056C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>Прокопів В.В.– член комісії.</w:t>
      </w:r>
    </w:p>
    <w:p w:rsidR="00EC57BB" w:rsidRPr="008C52C9" w:rsidRDefault="00EC57BB" w:rsidP="00056C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089" w:rsidRPr="008C52C9" w:rsidRDefault="00337D19" w:rsidP="00965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52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Присутні та запрошені:</w:t>
      </w:r>
    </w:p>
    <w:p w:rsidR="008C52C9" w:rsidRPr="008C52C9" w:rsidRDefault="008C52C9" w:rsidP="00474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>Бондаренко В.В. – заступник міського голови – секретар Київської міської ради;</w:t>
      </w:r>
    </w:p>
    <w:p w:rsidR="008C52C9" w:rsidRPr="008C52C9" w:rsidRDefault="008C52C9" w:rsidP="00474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>Вітренко А.О. – депутат Київської міської ради;</w:t>
      </w:r>
    </w:p>
    <w:p w:rsidR="008C52C9" w:rsidRPr="008C52C9" w:rsidRDefault="008C52C9" w:rsidP="00474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>Семенова К.І. – депутат Київської міської ради;</w:t>
      </w:r>
    </w:p>
    <w:p w:rsidR="00474529" w:rsidRPr="008C52C9" w:rsidRDefault="00474529" w:rsidP="00474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>Боднар М.О. – начальник відділу секретаріату Київради</w:t>
      </w:r>
      <w:r w:rsidR="00EA31FC" w:rsidRPr="008C52C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95291A" w:rsidRPr="008C52C9" w:rsidRDefault="0095291A" w:rsidP="00FB7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346B" w:rsidRPr="008C52C9" w:rsidRDefault="0062346B" w:rsidP="00623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  <w:r w:rsidRPr="008C52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денний</w:t>
      </w:r>
      <w:r w:rsidR="00933245" w:rsidRPr="008C52C9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E769D7" w:rsidRPr="008C52C9" w:rsidRDefault="00E769D7" w:rsidP="00623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:rsidR="008C52C9" w:rsidRPr="008C52C9" w:rsidRDefault="00D71D61" w:rsidP="00D71D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bookmarkStart w:id="1" w:name="_Hlk506833898"/>
      <w:r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Про </w:t>
      </w:r>
      <w:r w:rsidR="008C52C9" w:rsidRPr="008C52C9">
        <w:rPr>
          <w:rFonts w:ascii="Times New Roman" w:eastAsia="Calibri" w:hAnsi="Times New Roman" w:cs="Times New Roman"/>
          <w:sz w:val="28"/>
          <w:szCs w:val="28"/>
          <w:lang w:eastAsia="ru-RU"/>
        </w:rPr>
        <w:t>розгляд доручення заступника міського голови – секретаря Київради Бондаренка В.В., наданого на пленарному засіданні Київради 20.01.2022, стосовно надання роз’яснення  Регламенту Київської міської ради.</w:t>
      </w:r>
      <w:r w:rsidR="008C52C9" w:rsidRPr="008C52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8C52C9" w:rsidRPr="008C52C9" w:rsidRDefault="008C52C9" w:rsidP="008C52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C52C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Доповідачі: Бондаренко Володимир Володимирович, Ємець Леонід Олександрович </w:t>
      </w:r>
    </w:p>
    <w:p w:rsidR="008C52C9" w:rsidRPr="008C52C9" w:rsidRDefault="008C52C9" w:rsidP="00D71D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2C9" w:rsidRPr="008C52C9" w:rsidRDefault="008C52C9" w:rsidP="00D71D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2C9" w:rsidRDefault="008C52C9" w:rsidP="00D71D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8C52C9" w:rsidRDefault="008C52C9" w:rsidP="00D71D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8C52C9" w:rsidRDefault="008C52C9" w:rsidP="00D71D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8C52C9" w:rsidRPr="00A35B4B" w:rsidRDefault="008C52C9" w:rsidP="00D71D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8C52C9" w:rsidRDefault="008C52C9" w:rsidP="008F0708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8C52C9">
        <w:rPr>
          <w:b/>
          <w:sz w:val="28"/>
          <w:szCs w:val="28"/>
          <w:lang w:val="uk-UA"/>
        </w:rPr>
        <w:t xml:space="preserve">По першому питанню </w:t>
      </w:r>
      <w:r w:rsidRPr="008C52C9">
        <w:rPr>
          <w:sz w:val="28"/>
          <w:szCs w:val="28"/>
          <w:lang w:val="uk-UA"/>
        </w:rPr>
        <w:t xml:space="preserve">слухали інформацію </w:t>
      </w:r>
      <w:r>
        <w:rPr>
          <w:sz w:val="28"/>
          <w:szCs w:val="28"/>
          <w:lang w:val="uk-UA"/>
        </w:rPr>
        <w:t xml:space="preserve">Бондаренка В.В. та </w:t>
      </w:r>
      <w:r w:rsidRPr="008C52C9">
        <w:rPr>
          <w:sz w:val="28"/>
          <w:szCs w:val="28"/>
          <w:lang w:val="uk-UA"/>
        </w:rPr>
        <w:t>Ємця Л.О. щодо розгляду доручення заступника міського голови – секретаря Київради</w:t>
      </w:r>
      <w:r w:rsidR="00FD7547">
        <w:rPr>
          <w:sz w:val="28"/>
          <w:szCs w:val="28"/>
          <w:lang w:val="uk-UA"/>
        </w:rPr>
        <w:t>,</w:t>
      </w:r>
      <w:r w:rsidRPr="008C52C9">
        <w:rPr>
          <w:sz w:val="28"/>
          <w:szCs w:val="28"/>
          <w:lang w:val="uk-UA"/>
        </w:rPr>
        <w:t xml:space="preserve"> наданого на пленарному засіданні Київради 20.01.2022, стосовно надання роз’яснення  Регламенту Київської міської ради.</w:t>
      </w:r>
    </w:p>
    <w:p w:rsidR="005F1CB8" w:rsidRDefault="005F1CB8" w:rsidP="005F1CB8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5F1CB8">
        <w:rPr>
          <w:sz w:val="28"/>
          <w:szCs w:val="28"/>
          <w:lang w:val="uk-UA"/>
        </w:rPr>
        <w:t>Бондаренко В.В.</w:t>
      </w:r>
      <w:r w:rsidR="00663A72">
        <w:rPr>
          <w:sz w:val="28"/>
          <w:szCs w:val="28"/>
          <w:lang w:val="uk-UA"/>
        </w:rPr>
        <w:t xml:space="preserve"> наголосив про </w:t>
      </w:r>
      <w:r>
        <w:rPr>
          <w:sz w:val="28"/>
          <w:szCs w:val="28"/>
          <w:lang w:val="uk-UA"/>
        </w:rPr>
        <w:t xml:space="preserve">необхідність отримання роз’яснення </w:t>
      </w:r>
      <w:r w:rsidRPr="005F1CB8">
        <w:rPr>
          <w:sz w:val="28"/>
          <w:szCs w:val="28"/>
          <w:lang w:val="uk-UA"/>
        </w:rPr>
        <w:t>Регламенту Київської міської ради</w:t>
      </w:r>
      <w:r>
        <w:rPr>
          <w:sz w:val="28"/>
          <w:szCs w:val="28"/>
          <w:lang w:val="uk-UA"/>
        </w:rPr>
        <w:t xml:space="preserve"> у зв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</w:t>
      </w:r>
      <w:r w:rsidR="00FD7547">
        <w:rPr>
          <w:sz w:val="28"/>
          <w:szCs w:val="28"/>
          <w:lang w:val="uk-UA"/>
        </w:rPr>
        <w:t>із виникненням наступ</w:t>
      </w:r>
      <w:r w:rsidR="00FD7547">
        <w:rPr>
          <w:sz w:val="28"/>
          <w:szCs w:val="28"/>
        </w:rPr>
        <w:t xml:space="preserve">их </w:t>
      </w:r>
      <w:r>
        <w:rPr>
          <w:sz w:val="28"/>
          <w:szCs w:val="28"/>
          <w:lang w:val="uk-UA"/>
        </w:rPr>
        <w:t xml:space="preserve"> ситуаці</w:t>
      </w:r>
      <w:r w:rsidR="00FD7547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. </w:t>
      </w:r>
    </w:p>
    <w:p w:rsidR="005F1CB8" w:rsidRDefault="00FD7547" w:rsidP="005F1CB8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F1CB8">
        <w:rPr>
          <w:sz w:val="28"/>
          <w:szCs w:val="28"/>
          <w:lang w:val="uk-UA"/>
        </w:rPr>
        <w:t>Групою депутатів Київської міської ради (</w:t>
      </w:r>
      <w:r w:rsidR="005F1CB8" w:rsidRPr="005F1CB8">
        <w:rPr>
          <w:sz w:val="28"/>
          <w:szCs w:val="28"/>
          <w:lang w:val="uk-UA"/>
        </w:rPr>
        <w:t>Семенова К</w:t>
      </w:r>
      <w:r w:rsidR="005F1CB8">
        <w:rPr>
          <w:sz w:val="28"/>
          <w:szCs w:val="28"/>
          <w:lang w:val="uk-UA"/>
        </w:rPr>
        <w:t>.</w:t>
      </w:r>
      <w:r w:rsidR="005F1CB8" w:rsidRPr="005F1CB8">
        <w:rPr>
          <w:sz w:val="28"/>
          <w:szCs w:val="28"/>
          <w:lang w:val="uk-UA"/>
        </w:rPr>
        <w:t>І</w:t>
      </w:r>
      <w:r w:rsidR="005F1CB8">
        <w:rPr>
          <w:sz w:val="28"/>
          <w:szCs w:val="28"/>
          <w:lang w:val="uk-UA"/>
        </w:rPr>
        <w:t>. та інші) подано на розгляд Київської міської ради проєкт рішення «</w:t>
      </w:r>
      <w:r w:rsidR="005F1CB8" w:rsidRPr="005F1CB8">
        <w:rPr>
          <w:sz w:val="28"/>
          <w:szCs w:val="28"/>
          <w:lang w:val="uk-UA"/>
        </w:rPr>
        <w:t xml:space="preserve">Про врегулювання земельних та майнових правовідносин використання земельної ділянки, що розташована за </w:t>
      </w:r>
      <w:proofErr w:type="spellStart"/>
      <w:r w:rsidR="005F1CB8" w:rsidRPr="005F1CB8">
        <w:rPr>
          <w:sz w:val="28"/>
          <w:szCs w:val="28"/>
          <w:lang w:val="uk-UA"/>
        </w:rPr>
        <w:t>адресою</w:t>
      </w:r>
      <w:proofErr w:type="spellEnd"/>
      <w:r w:rsidR="005F1CB8" w:rsidRPr="005F1CB8">
        <w:rPr>
          <w:sz w:val="28"/>
          <w:szCs w:val="28"/>
          <w:lang w:val="uk-UA"/>
        </w:rPr>
        <w:t>: м. Київ, вул. Симона Петлюр</w:t>
      </w:r>
      <w:r w:rsidR="00663A72">
        <w:rPr>
          <w:sz w:val="28"/>
          <w:szCs w:val="28"/>
          <w:lang w:val="uk-UA"/>
        </w:rPr>
        <w:t>и</w:t>
      </w:r>
      <w:r w:rsidR="005F1CB8" w:rsidRPr="005F1CB8">
        <w:rPr>
          <w:sz w:val="28"/>
          <w:szCs w:val="28"/>
          <w:lang w:val="uk-UA"/>
        </w:rPr>
        <w:t>, буд. 29</w:t>
      </w:r>
      <w:r w:rsidR="005F1CB8">
        <w:rPr>
          <w:sz w:val="28"/>
          <w:szCs w:val="28"/>
          <w:lang w:val="uk-UA"/>
        </w:rPr>
        <w:t>»</w:t>
      </w:r>
      <w:r w:rsidR="005F1CB8" w:rsidRPr="005F1CB8">
        <w:t xml:space="preserve"> </w:t>
      </w:r>
      <w:r w:rsidR="005F1CB8" w:rsidRPr="005F1CB8">
        <w:rPr>
          <w:i/>
          <w:sz w:val="28"/>
          <w:szCs w:val="28"/>
          <w:lang w:val="uk-UA"/>
        </w:rPr>
        <w:t>(реєстраційний номер секретаріату Київради</w:t>
      </w:r>
      <w:r w:rsidR="005F1CB8">
        <w:rPr>
          <w:i/>
          <w:sz w:val="28"/>
          <w:szCs w:val="28"/>
          <w:lang w:val="uk-UA"/>
        </w:rPr>
        <w:t xml:space="preserve"> від 15.04.2021 № 08/231-1317/ПР).</w:t>
      </w:r>
    </w:p>
    <w:p w:rsidR="00406F23" w:rsidRDefault="005F1CB8" w:rsidP="007A330F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5F1CB8">
        <w:rPr>
          <w:sz w:val="28"/>
          <w:szCs w:val="28"/>
          <w:lang w:val="uk-UA"/>
        </w:rPr>
        <w:t>Зазначений проєкт рішення Київради був попередньо розглянут</w:t>
      </w:r>
      <w:r>
        <w:rPr>
          <w:sz w:val="28"/>
          <w:szCs w:val="28"/>
          <w:lang w:val="uk-UA"/>
        </w:rPr>
        <w:t>ий</w:t>
      </w:r>
      <w:r w:rsidRPr="005F1CB8">
        <w:rPr>
          <w:sz w:val="28"/>
          <w:szCs w:val="28"/>
          <w:lang w:val="uk-UA"/>
        </w:rPr>
        <w:t xml:space="preserve"> відповідно до вимог </w:t>
      </w:r>
      <w:r w:rsidRPr="007A330F">
        <w:rPr>
          <w:sz w:val="28"/>
          <w:szCs w:val="28"/>
          <w:lang w:val="uk-UA"/>
        </w:rPr>
        <w:t>Регламенту Київради</w:t>
      </w:r>
      <w:r w:rsidR="00406F23">
        <w:rPr>
          <w:sz w:val="28"/>
          <w:szCs w:val="28"/>
          <w:lang w:val="uk-UA"/>
        </w:rPr>
        <w:t>.</w:t>
      </w:r>
      <w:r w:rsidRPr="007A330F">
        <w:rPr>
          <w:sz w:val="28"/>
          <w:szCs w:val="28"/>
          <w:lang w:val="uk-UA"/>
        </w:rPr>
        <w:t xml:space="preserve"> </w:t>
      </w:r>
      <w:r w:rsidR="00406F23">
        <w:rPr>
          <w:sz w:val="28"/>
          <w:szCs w:val="28"/>
          <w:lang w:val="uk-UA"/>
        </w:rPr>
        <w:t>Письмове обґрунтування невідкладності розгляду про</w:t>
      </w:r>
      <w:r w:rsidR="00663A72">
        <w:rPr>
          <w:sz w:val="28"/>
          <w:szCs w:val="28"/>
          <w:lang w:val="uk-UA"/>
        </w:rPr>
        <w:t>є</w:t>
      </w:r>
      <w:r w:rsidR="00406F23">
        <w:rPr>
          <w:sz w:val="28"/>
          <w:szCs w:val="28"/>
          <w:lang w:val="uk-UA"/>
        </w:rPr>
        <w:t>кту рішення на пленарному засіданні Київради 22.07.2021 бул</w:t>
      </w:r>
      <w:r w:rsidR="00663A72">
        <w:rPr>
          <w:sz w:val="28"/>
          <w:szCs w:val="28"/>
          <w:lang w:val="uk-UA"/>
        </w:rPr>
        <w:t>о</w:t>
      </w:r>
      <w:r w:rsidR="00406F23">
        <w:rPr>
          <w:sz w:val="28"/>
          <w:szCs w:val="28"/>
          <w:lang w:val="uk-UA"/>
        </w:rPr>
        <w:t xml:space="preserve"> направлен</w:t>
      </w:r>
      <w:r w:rsidR="00663A72">
        <w:rPr>
          <w:sz w:val="28"/>
          <w:szCs w:val="28"/>
          <w:lang w:val="uk-UA"/>
        </w:rPr>
        <w:t>е</w:t>
      </w:r>
      <w:r w:rsidR="00406F23">
        <w:rPr>
          <w:sz w:val="28"/>
          <w:szCs w:val="28"/>
          <w:lang w:val="uk-UA"/>
        </w:rPr>
        <w:t xml:space="preserve"> на розгляд Київради, проте для включення про</w:t>
      </w:r>
      <w:r w:rsidR="00663A72">
        <w:rPr>
          <w:sz w:val="28"/>
          <w:szCs w:val="28"/>
          <w:lang w:val="uk-UA"/>
        </w:rPr>
        <w:t>є</w:t>
      </w:r>
      <w:r w:rsidR="00406F23">
        <w:rPr>
          <w:sz w:val="28"/>
          <w:szCs w:val="28"/>
          <w:lang w:val="uk-UA"/>
        </w:rPr>
        <w:t xml:space="preserve">кту рішення до </w:t>
      </w:r>
      <w:r w:rsidRPr="007A330F">
        <w:rPr>
          <w:sz w:val="28"/>
          <w:szCs w:val="28"/>
          <w:lang w:val="uk-UA"/>
        </w:rPr>
        <w:t xml:space="preserve">порядку денного пленарного засідання Київради 22.07.2021 </w:t>
      </w:r>
      <w:r w:rsidR="007A330F" w:rsidRPr="007A330F">
        <w:rPr>
          <w:sz w:val="28"/>
          <w:szCs w:val="28"/>
          <w:lang w:val="uk-UA"/>
        </w:rPr>
        <w:t>в порядку, визначеному частиною четвертою статті 34</w:t>
      </w:r>
      <w:r w:rsidR="007A330F">
        <w:rPr>
          <w:sz w:val="28"/>
          <w:szCs w:val="28"/>
          <w:lang w:val="uk-UA"/>
        </w:rPr>
        <w:t xml:space="preserve"> Регламенту Київської міської ради, затвердженого рішенням від 07.07.2016 № 579/579</w:t>
      </w:r>
      <w:r w:rsidR="00406F23">
        <w:rPr>
          <w:sz w:val="28"/>
          <w:szCs w:val="28"/>
          <w:lang w:val="uk-UA"/>
        </w:rPr>
        <w:t xml:space="preserve">, </w:t>
      </w:r>
      <w:r w:rsidR="00755BFD">
        <w:rPr>
          <w:sz w:val="28"/>
          <w:szCs w:val="28"/>
          <w:lang w:val="uk-UA"/>
        </w:rPr>
        <w:t>не вистачило необхідної кількості голосів «ЗА».</w:t>
      </w:r>
    </w:p>
    <w:p w:rsidR="00C11344" w:rsidRPr="00C11344" w:rsidRDefault="00755BFD" w:rsidP="00C11344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процедури затвердження порядку денного пленарного засідання Київради 20.01.</w:t>
      </w:r>
      <w:r w:rsidRPr="00755BFD">
        <w:rPr>
          <w:sz w:val="28"/>
          <w:szCs w:val="28"/>
          <w:lang w:val="uk-UA"/>
        </w:rPr>
        <w:t xml:space="preserve">2022 депутатом Київради Семеновою К.І. винесено пропозицію доповнити  проєкт порядку денного пленарного засідання Київради </w:t>
      </w:r>
      <w:r>
        <w:rPr>
          <w:sz w:val="28"/>
          <w:szCs w:val="28"/>
          <w:lang w:val="uk-UA"/>
        </w:rPr>
        <w:t xml:space="preserve">20.01.2022 </w:t>
      </w:r>
      <w:proofErr w:type="spellStart"/>
      <w:r w:rsidRPr="00755BFD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ом</w:t>
      </w:r>
      <w:proofErr w:type="spellEnd"/>
      <w:r w:rsidRPr="00755BF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Київради </w:t>
      </w:r>
      <w:r w:rsidRPr="00755BFD">
        <w:rPr>
          <w:sz w:val="28"/>
          <w:szCs w:val="28"/>
          <w:lang w:val="uk-UA"/>
        </w:rPr>
        <w:t xml:space="preserve">«Про врегулювання </w:t>
      </w:r>
      <w:r w:rsidRPr="00C11344">
        <w:rPr>
          <w:sz w:val="28"/>
          <w:szCs w:val="28"/>
          <w:lang w:val="uk-UA"/>
        </w:rPr>
        <w:t xml:space="preserve">земельних та майнових правовідносин використання земельної ділянки, що розташована за </w:t>
      </w:r>
      <w:proofErr w:type="spellStart"/>
      <w:r w:rsidRPr="00C11344">
        <w:rPr>
          <w:sz w:val="28"/>
          <w:szCs w:val="28"/>
          <w:lang w:val="uk-UA"/>
        </w:rPr>
        <w:t>адресою</w:t>
      </w:r>
      <w:proofErr w:type="spellEnd"/>
      <w:r w:rsidRPr="00C11344">
        <w:rPr>
          <w:sz w:val="28"/>
          <w:szCs w:val="28"/>
          <w:lang w:val="uk-UA"/>
        </w:rPr>
        <w:t>:                     м. Київ, вул. Симона Петлюр</w:t>
      </w:r>
      <w:r w:rsidR="00663A72">
        <w:rPr>
          <w:sz w:val="28"/>
          <w:szCs w:val="28"/>
          <w:lang w:val="uk-UA"/>
        </w:rPr>
        <w:t>и</w:t>
      </w:r>
      <w:r w:rsidRPr="00C11344">
        <w:rPr>
          <w:sz w:val="28"/>
          <w:szCs w:val="28"/>
          <w:lang w:val="uk-UA"/>
        </w:rPr>
        <w:t xml:space="preserve">, буд. 29» </w:t>
      </w:r>
      <w:r w:rsidRPr="00C11344">
        <w:rPr>
          <w:i/>
          <w:sz w:val="28"/>
          <w:szCs w:val="28"/>
          <w:lang w:val="uk-UA"/>
        </w:rPr>
        <w:t xml:space="preserve">(реєстраційний номер секретаріату Київради від 15.04.2021 № 08/231-1317/ПР). </w:t>
      </w:r>
      <w:r w:rsidRPr="00C11344">
        <w:rPr>
          <w:sz w:val="28"/>
          <w:szCs w:val="28"/>
          <w:lang w:val="uk-UA"/>
        </w:rPr>
        <w:t xml:space="preserve">Проте, </w:t>
      </w:r>
      <w:r w:rsidR="00C11344" w:rsidRPr="00C11344">
        <w:rPr>
          <w:sz w:val="28"/>
          <w:szCs w:val="28"/>
          <w:lang w:val="uk-UA"/>
        </w:rPr>
        <w:t xml:space="preserve"> суб’єктами подання проєкту рішення не </w:t>
      </w:r>
      <w:proofErr w:type="spellStart"/>
      <w:r w:rsidR="00C11344" w:rsidRPr="00C11344">
        <w:rPr>
          <w:sz w:val="28"/>
          <w:szCs w:val="28"/>
          <w:lang w:val="uk-UA"/>
        </w:rPr>
        <w:t>внесено</w:t>
      </w:r>
      <w:proofErr w:type="spellEnd"/>
      <w:r w:rsidR="00C11344" w:rsidRPr="00C11344">
        <w:rPr>
          <w:sz w:val="28"/>
          <w:szCs w:val="28"/>
          <w:lang w:val="uk-UA"/>
        </w:rPr>
        <w:t xml:space="preserve"> на розгляд Київської міської ради письмове </w:t>
      </w:r>
      <w:r w:rsidR="00663A72" w:rsidRPr="00C11344">
        <w:rPr>
          <w:sz w:val="28"/>
          <w:szCs w:val="28"/>
          <w:lang w:val="uk-UA"/>
        </w:rPr>
        <w:t>обґрунт</w:t>
      </w:r>
      <w:r w:rsidR="00663A72">
        <w:rPr>
          <w:sz w:val="28"/>
          <w:szCs w:val="28"/>
          <w:lang w:val="uk-UA"/>
        </w:rPr>
        <w:t>у</w:t>
      </w:r>
      <w:r w:rsidR="00663A72" w:rsidRPr="00C11344">
        <w:rPr>
          <w:sz w:val="28"/>
          <w:szCs w:val="28"/>
          <w:lang w:val="uk-UA"/>
        </w:rPr>
        <w:t>ван</w:t>
      </w:r>
      <w:r w:rsidR="00663A72">
        <w:rPr>
          <w:sz w:val="28"/>
          <w:szCs w:val="28"/>
          <w:lang w:val="uk-UA"/>
        </w:rPr>
        <w:t>ня</w:t>
      </w:r>
      <w:r w:rsidR="00C11344" w:rsidRPr="00C11344">
        <w:rPr>
          <w:sz w:val="28"/>
          <w:szCs w:val="28"/>
          <w:lang w:val="uk-UA"/>
        </w:rPr>
        <w:t xml:space="preserve"> в</w:t>
      </w:r>
      <w:r w:rsidRPr="00C11344">
        <w:rPr>
          <w:sz w:val="28"/>
          <w:szCs w:val="28"/>
          <w:lang w:val="uk-UA"/>
        </w:rPr>
        <w:t>инятков</w:t>
      </w:r>
      <w:r w:rsidR="00C11344" w:rsidRPr="00C11344">
        <w:rPr>
          <w:sz w:val="28"/>
          <w:szCs w:val="28"/>
          <w:lang w:val="uk-UA"/>
        </w:rPr>
        <w:t xml:space="preserve">ості </w:t>
      </w:r>
      <w:r w:rsidRPr="00C11344">
        <w:rPr>
          <w:sz w:val="28"/>
          <w:szCs w:val="28"/>
          <w:lang w:val="uk-UA"/>
        </w:rPr>
        <w:t>випадку та необхідність невідкладного розгляду</w:t>
      </w:r>
      <w:r w:rsidR="00C11344" w:rsidRPr="00C11344">
        <w:rPr>
          <w:sz w:val="28"/>
          <w:szCs w:val="28"/>
          <w:lang w:val="uk-UA"/>
        </w:rPr>
        <w:t xml:space="preserve"> зазначеного </w:t>
      </w:r>
      <w:r w:rsidRPr="00C11344">
        <w:rPr>
          <w:sz w:val="28"/>
          <w:szCs w:val="28"/>
          <w:lang w:val="uk-UA"/>
        </w:rPr>
        <w:t xml:space="preserve"> проєкту рішення </w:t>
      </w:r>
      <w:r w:rsidR="00C11344" w:rsidRPr="00C11344">
        <w:rPr>
          <w:sz w:val="28"/>
          <w:szCs w:val="28"/>
          <w:lang w:val="uk-UA"/>
        </w:rPr>
        <w:t xml:space="preserve">на відповідному пленарному засіданні Київради. </w:t>
      </w:r>
    </w:p>
    <w:p w:rsidR="008F0708" w:rsidRPr="00AB1998" w:rsidRDefault="00C11344" w:rsidP="00AB1998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Ємець Л.О. зазначив, що </w:t>
      </w:r>
      <w:r w:rsidR="00AB1998">
        <w:rPr>
          <w:sz w:val="28"/>
          <w:szCs w:val="28"/>
          <w:lang w:val="uk-UA"/>
        </w:rPr>
        <w:t>ч</w:t>
      </w:r>
      <w:r w:rsidR="008F0708">
        <w:rPr>
          <w:sz w:val="28"/>
          <w:szCs w:val="28"/>
          <w:lang w:val="uk-UA"/>
        </w:rPr>
        <w:t>астин</w:t>
      </w:r>
      <w:r w:rsidR="00AB1998">
        <w:rPr>
          <w:sz w:val="28"/>
          <w:szCs w:val="28"/>
          <w:lang w:val="uk-UA"/>
        </w:rPr>
        <w:t>ою</w:t>
      </w:r>
      <w:r w:rsidR="008F0708">
        <w:rPr>
          <w:sz w:val="28"/>
          <w:szCs w:val="28"/>
          <w:lang w:val="uk-UA"/>
        </w:rPr>
        <w:t xml:space="preserve"> четвертою статті 34 Регламенту Київради </w:t>
      </w:r>
      <w:r w:rsidR="00AB1998">
        <w:rPr>
          <w:sz w:val="28"/>
          <w:szCs w:val="28"/>
          <w:lang w:val="uk-UA"/>
        </w:rPr>
        <w:t>виз</w:t>
      </w:r>
      <w:r w:rsidR="008F0708">
        <w:rPr>
          <w:sz w:val="28"/>
          <w:szCs w:val="28"/>
          <w:lang w:val="uk-UA"/>
        </w:rPr>
        <w:t>начено, що у</w:t>
      </w:r>
      <w:r w:rsidR="008F0708" w:rsidRPr="008F0708">
        <w:rPr>
          <w:sz w:val="28"/>
          <w:szCs w:val="28"/>
          <w:lang w:val="uk-UA"/>
        </w:rPr>
        <w:t xml:space="preserve"> виняткових випадках, у разі невідкладності, за пропозицією суб'єктів подання проєктів рішень Київради проєкт порядку денного пленарного засідання Київради за рішенням більшості голосів </w:t>
      </w:r>
      <w:r w:rsidR="008F0708" w:rsidRPr="00AB1998">
        <w:rPr>
          <w:sz w:val="28"/>
          <w:szCs w:val="28"/>
          <w:lang w:val="uk-UA"/>
        </w:rPr>
        <w:t xml:space="preserve">депутатів/депутаток Київради від загального складу Київради може бути доповнений </w:t>
      </w:r>
      <w:proofErr w:type="spellStart"/>
      <w:r w:rsidR="008F0708" w:rsidRPr="00AB1998">
        <w:rPr>
          <w:sz w:val="28"/>
          <w:szCs w:val="28"/>
          <w:lang w:val="uk-UA"/>
        </w:rPr>
        <w:t>проєктами</w:t>
      </w:r>
      <w:proofErr w:type="spellEnd"/>
      <w:r w:rsidR="008F0708" w:rsidRPr="00AB1998">
        <w:rPr>
          <w:sz w:val="28"/>
          <w:szCs w:val="28"/>
          <w:lang w:val="uk-UA"/>
        </w:rPr>
        <w:t xml:space="preserve"> рішень Київради.</w:t>
      </w:r>
    </w:p>
    <w:p w:rsidR="008F0708" w:rsidRPr="00AB1998" w:rsidRDefault="008F0708" w:rsidP="008F0708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AB1998">
        <w:rPr>
          <w:sz w:val="28"/>
          <w:szCs w:val="28"/>
          <w:lang w:val="uk-UA"/>
        </w:rPr>
        <w:t>Зазначені проєкти рішень Київради мають бути оформлені та попередньо розглянуті відповідно до вимог цього Регламенту. Винятковість випадку та необхідність невідкладного розгляду проєкту рішення Київради повинні бути письмово обґрунтовані суб'єктом подання.</w:t>
      </w:r>
    </w:p>
    <w:p w:rsidR="008F0708" w:rsidRPr="00AB1998" w:rsidRDefault="008F0708" w:rsidP="008F0708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AB1998">
        <w:rPr>
          <w:sz w:val="28"/>
          <w:szCs w:val="28"/>
          <w:lang w:val="uk-UA"/>
        </w:rPr>
        <w:t>Відповідне письмове обґрунтування підписується суб'єктом подання в порядку, передбаченому цією статтею Регламенту, та зачитується суб'єктом подання або головуючим/головуючою на пленарному засіданні Київради під час формування порядку денного пленарного засідання Київради.</w:t>
      </w:r>
    </w:p>
    <w:p w:rsidR="008F0708" w:rsidRDefault="008F0708" w:rsidP="008F0708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AB1998">
        <w:rPr>
          <w:sz w:val="28"/>
          <w:szCs w:val="28"/>
          <w:lang w:val="uk-UA"/>
        </w:rPr>
        <w:lastRenderedPageBreak/>
        <w:t xml:space="preserve">Письмове обґрунтування винятковості та невідкладності розміщується на офіційному </w:t>
      </w:r>
      <w:proofErr w:type="spellStart"/>
      <w:r w:rsidRPr="00AB1998">
        <w:rPr>
          <w:sz w:val="28"/>
          <w:szCs w:val="28"/>
          <w:lang w:val="uk-UA"/>
        </w:rPr>
        <w:t>вебсайті</w:t>
      </w:r>
      <w:proofErr w:type="spellEnd"/>
      <w:r w:rsidRPr="00AB1998">
        <w:rPr>
          <w:sz w:val="28"/>
          <w:szCs w:val="28"/>
          <w:lang w:val="uk-UA"/>
        </w:rPr>
        <w:t xml:space="preserve"> Київради разом із відповідним </w:t>
      </w:r>
      <w:proofErr w:type="spellStart"/>
      <w:r w:rsidRPr="00AB1998">
        <w:rPr>
          <w:sz w:val="28"/>
          <w:szCs w:val="28"/>
          <w:lang w:val="uk-UA"/>
        </w:rPr>
        <w:t>проєктом</w:t>
      </w:r>
      <w:proofErr w:type="spellEnd"/>
      <w:r w:rsidRPr="00AB1998">
        <w:rPr>
          <w:sz w:val="28"/>
          <w:szCs w:val="28"/>
          <w:lang w:val="uk-UA"/>
        </w:rPr>
        <w:t xml:space="preserve"> рішення Київради не пізніше ніж за 24 години до пленарного засідання Київради.</w:t>
      </w:r>
    </w:p>
    <w:p w:rsidR="00884463" w:rsidRDefault="00AB1998" w:rsidP="008F0708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AB1998">
        <w:rPr>
          <w:sz w:val="28"/>
          <w:szCs w:val="28"/>
          <w:lang w:val="uk-UA"/>
        </w:rPr>
        <w:t>Як було з’ясовано постійною комісією</w:t>
      </w:r>
      <w:r>
        <w:rPr>
          <w:sz w:val="28"/>
          <w:szCs w:val="28"/>
          <w:lang w:val="uk-UA"/>
        </w:rPr>
        <w:t xml:space="preserve">, суб’єктами подання </w:t>
      </w:r>
      <w:r w:rsidRPr="00AB1998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у</w:t>
      </w:r>
      <w:r w:rsidRPr="00AB1998">
        <w:rPr>
          <w:sz w:val="28"/>
          <w:szCs w:val="28"/>
          <w:lang w:val="uk-UA"/>
        </w:rPr>
        <w:t xml:space="preserve"> рішення Київради «Про врегулювання земельних та майнових правовідносин використання земельної ділянки, що розташована за </w:t>
      </w:r>
      <w:proofErr w:type="spellStart"/>
      <w:r w:rsidRPr="00AB1998">
        <w:rPr>
          <w:sz w:val="28"/>
          <w:szCs w:val="28"/>
          <w:lang w:val="uk-UA"/>
        </w:rPr>
        <w:t>адресою</w:t>
      </w:r>
      <w:proofErr w:type="spellEnd"/>
      <w:r w:rsidRPr="00AB1998">
        <w:rPr>
          <w:sz w:val="28"/>
          <w:szCs w:val="28"/>
          <w:lang w:val="uk-UA"/>
        </w:rPr>
        <w:t>: м. Київ,</w:t>
      </w:r>
      <w:r>
        <w:rPr>
          <w:sz w:val="28"/>
          <w:szCs w:val="28"/>
          <w:lang w:val="uk-UA"/>
        </w:rPr>
        <w:t xml:space="preserve">                                    </w:t>
      </w:r>
      <w:r w:rsidRPr="00AB1998">
        <w:rPr>
          <w:sz w:val="28"/>
          <w:szCs w:val="28"/>
          <w:lang w:val="uk-UA"/>
        </w:rPr>
        <w:t xml:space="preserve"> вул. Симона Петлюр</w:t>
      </w:r>
      <w:r w:rsidR="00663A72">
        <w:rPr>
          <w:sz w:val="28"/>
          <w:szCs w:val="28"/>
          <w:lang w:val="uk-UA"/>
        </w:rPr>
        <w:t>и</w:t>
      </w:r>
      <w:r w:rsidRPr="00AB1998">
        <w:rPr>
          <w:sz w:val="28"/>
          <w:szCs w:val="28"/>
          <w:lang w:val="uk-UA"/>
        </w:rPr>
        <w:t xml:space="preserve">, буд. 29» </w:t>
      </w:r>
      <w:r w:rsidRPr="00AB1998">
        <w:rPr>
          <w:i/>
          <w:sz w:val="28"/>
          <w:szCs w:val="28"/>
          <w:lang w:val="uk-UA"/>
        </w:rPr>
        <w:t>(реєстраційний номер секретаріату Київради в</w:t>
      </w:r>
      <w:r>
        <w:rPr>
          <w:i/>
          <w:sz w:val="28"/>
          <w:szCs w:val="28"/>
          <w:lang w:val="uk-UA"/>
        </w:rPr>
        <w:t xml:space="preserve">ід 15.04.2021 № 08/231-1317/ПР) </w:t>
      </w:r>
      <w:r w:rsidRPr="00AB1998">
        <w:rPr>
          <w:sz w:val="28"/>
          <w:szCs w:val="28"/>
          <w:lang w:val="uk-UA"/>
        </w:rPr>
        <w:t>зазначеної вище вимоги Регламенту Київської міської ради дотримано не було,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отже</w:t>
      </w:r>
      <w:r w:rsidR="00884463">
        <w:rPr>
          <w:sz w:val="28"/>
          <w:szCs w:val="28"/>
          <w:lang w:val="uk-UA"/>
        </w:rPr>
        <w:t xml:space="preserve"> не може бути поставлене на голосування питання щодо </w:t>
      </w:r>
      <w:r w:rsidR="00884463" w:rsidRPr="00884463">
        <w:rPr>
          <w:sz w:val="28"/>
          <w:szCs w:val="28"/>
          <w:lang w:val="uk-UA"/>
        </w:rPr>
        <w:t>доповн</w:t>
      </w:r>
      <w:r w:rsidR="00884463">
        <w:rPr>
          <w:sz w:val="28"/>
          <w:szCs w:val="28"/>
          <w:lang w:val="uk-UA"/>
        </w:rPr>
        <w:t xml:space="preserve">ення </w:t>
      </w:r>
      <w:r w:rsidR="00884463" w:rsidRPr="00884463">
        <w:rPr>
          <w:sz w:val="28"/>
          <w:szCs w:val="28"/>
          <w:lang w:val="uk-UA"/>
        </w:rPr>
        <w:t>проєкт</w:t>
      </w:r>
      <w:r w:rsidR="00884463">
        <w:rPr>
          <w:sz w:val="28"/>
          <w:szCs w:val="28"/>
          <w:lang w:val="uk-UA"/>
        </w:rPr>
        <w:t>у</w:t>
      </w:r>
      <w:r w:rsidR="00884463" w:rsidRPr="00884463">
        <w:rPr>
          <w:sz w:val="28"/>
          <w:szCs w:val="28"/>
          <w:lang w:val="uk-UA"/>
        </w:rPr>
        <w:t xml:space="preserve"> порядку денного пленарного засідання Київради 20.01.2022</w:t>
      </w:r>
      <w:r w:rsidR="00884463">
        <w:rPr>
          <w:sz w:val="28"/>
          <w:szCs w:val="28"/>
          <w:lang w:val="uk-UA"/>
        </w:rPr>
        <w:t xml:space="preserve"> цим </w:t>
      </w:r>
      <w:proofErr w:type="spellStart"/>
      <w:r w:rsidR="00884463" w:rsidRPr="00884463">
        <w:rPr>
          <w:sz w:val="28"/>
          <w:szCs w:val="28"/>
          <w:lang w:val="uk-UA"/>
        </w:rPr>
        <w:t>проєктом</w:t>
      </w:r>
      <w:proofErr w:type="spellEnd"/>
      <w:r w:rsidR="00884463" w:rsidRPr="00884463">
        <w:rPr>
          <w:sz w:val="28"/>
          <w:szCs w:val="28"/>
          <w:lang w:val="uk-UA"/>
        </w:rPr>
        <w:t xml:space="preserve"> рішення Київради</w:t>
      </w:r>
      <w:r w:rsidR="00884463">
        <w:rPr>
          <w:sz w:val="28"/>
          <w:szCs w:val="28"/>
          <w:lang w:val="uk-UA"/>
        </w:rPr>
        <w:t>.</w:t>
      </w:r>
    </w:p>
    <w:p w:rsidR="00884463" w:rsidRDefault="00884463" w:rsidP="00884463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884463">
        <w:rPr>
          <w:sz w:val="28"/>
          <w:szCs w:val="28"/>
          <w:lang w:val="uk-UA"/>
        </w:rPr>
        <w:t xml:space="preserve">В обговоренні взяли участь: Ємець Л.О., Зубрицька О.М., Нестор В.Р., Прокопів В.В., </w:t>
      </w:r>
      <w:r>
        <w:rPr>
          <w:sz w:val="28"/>
          <w:szCs w:val="28"/>
          <w:lang w:val="uk-UA"/>
        </w:rPr>
        <w:t xml:space="preserve">Вітренко А.О., </w:t>
      </w:r>
      <w:r w:rsidRPr="00884463">
        <w:rPr>
          <w:sz w:val="28"/>
          <w:szCs w:val="28"/>
          <w:lang w:val="uk-UA"/>
        </w:rPr>
        <w:t xml:space="preserve">Бондаренко В.В. </w:t>
      </w:r>
      <w:r>
        <w:rPr>
          <w:sz w:val="28"/>
          <w:szCs w:val="28"/>
          <w:lang w:val="uk-UA"/>
        </w:rPr>
        <w:t xml:space="preserve">та </w:t>
      </w:r>
      <w:r w:rsidRPr="00884463">
        <w:rPr>
          <w:sz w:val="28"/>
          <w:szCs w:val="28"/>
          <w:lang w:val="uk-UA"/>
        </w:rPr>
        <w:t>Семенова К.І.</w:t>
      </w:r>
    </w:p>
    <w:p w:rsidR="00D40967" w:rsidRDefault="00884463" w:rsidP="00D40967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обговорення член постійної комісії </w:t>
      </w:r>
      <w:r w:rsidRPr="00884463">
        <w:rPr>
          <w:sz w:val="28"/>
          <w:szCs w:val="28"/>
          <w:lang w:val="uk-UA"/>
        </w:rPr>
        <w:t>Прокопів В.В.</w:t>
      </w:r>
      <w:r>
        <w:rPr>
          <w:sz w:val="28"/>
          <w:szCs w:val="28"/>
          <w:lang w:val="uk-UA"/>
        </w:rPr>
        <w:t xml:space="preserve"> зазначив, що, на йог</w:t>
      </w:r>
      <w:r w:rsidR="00663A7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думку, </w:t>
      </w:r>
      <w:r w:rsidR="00D40967" w:rsidRPr="00884463">
        <w:rPr>
          <w:sz w:val="28"/>
          <w:szCs w:val="28"/>
          <w:lang w:val="uk-UA"/>
        </w:rPr>
        <w:t>проєкт порядку денного пленарного засідання Київради 20.01.2022</w:t>
      </w:r>
      <w:r w:rsidR="00D40967">
        <w:rPr>
          <w:sz w:val="28"/>
          <w:szCs w:val="28"/>
          <w:lang w:val="uk-UA"/>
        </w:rPr>
        <w:t xml:space="preserve"> може бути доповнений відповідним </w:t>
      </w:r>
      <w:proofErr w:type="spellStart"/>
      <w:r w:rsidR="00D40967" w:rsidRPr="00AB1998">
        <w:rPr>
          <w:sz w:val="28"/>
          <w:szCs w:val="28"/>
          <w:lang w:val="uk-UA"/>
        </w:rPr>
        <w:t>проєкт</w:t>
      </w:r>
      <w:r w:rsidR="00D40967">
        <w:rPr>
          <w:sz w:val="28"/>
          <w:szCs w:val="28"/>
          <w:lang w:val="uk-UA"/>
        </w:rPr>
        <w:t>ом</w:t>
      </w:r>
      <w:proofErr w:type="spellEnd"/>
      <w:r w:rsidR="00D40967" w:rsidRPr="00AB1998">
        <w:rPr>
          <w:sz w:val="28"/>
          <w:szCs w:val="28"/>
          <w:lang w:val="uk-UA"/>
        </w:rPr>
        <w:t xml:space="preserve"> рішення Київради</w:t>
      </w:r>
      <w:r w:rsidR="00D40967">
        <w:rPr>
          <w:sz w:val="28"/>
          <w:szCs w:val="28"/>
          <w:lang w:val="uk-UA"/>
        </w:rPr>
        <w:t>.</w:t>
      </w:r>
    </w:p>
    <w:p w:rsidR="000B5C19" w:rsidRPr="000B5C19" w:rsidRDefault="00D40967" w:rsidP="00D40967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0B5C19">
        <w:rPr>
          <w:sz w:val="28"/>
          <w:szCs w:val="28"/>
          <w:lang w:val="uk-UA"/>
        </w:rPr>
        <w:t>Голова постійної комісії запропонував</w:t>
      </w:r>
      <w:r w:rsidR="000B5C19">
        <w:rPr>
          <w:sz w:val="28"/>
          <w:szCs w:val="28"/>
          <w:lang w:val="en-US"/>
        </w:rPr>
        <w:t xml:space="preserve"> </w:t>
      </w:r>
      <w:r w:rsidR="000B5C19" w:rsidRPr="000B5C19">
        <w:rPr>
          <w:sz w:val="28"/>
          <w:szCs w:val="28"/>
          <w:lang w:val="uk-UA"/>
        </w:rPr>
        <w:t>ухвалити</w:t>
      </w:r>
      <w:r w:rsidR="000B5C19">
        <w:rPr>
          <w:sz w:val="28"/>
          <w:szCs w:val="28"/>
          <w:lang w:val="uk-UA"/>
        </w:rPr>
        <w:t xml:space="preserve"> висновок у формі роз’яснення постійної комісії, згідно якого </w:t>
      </w:r>
      <w:r w:rsidR="000B5C19" w:rsidRPr="000B5C19">
        <w:rPr>
          <w:sz w:val="28"/>
          <w:szCs w:val="28"/>
          <w:lang w:val="uk-UA"/>
        </w:rPr>
        <w:t>проєкт порядку денного пленарного засідання Київради 20.01.2022</w:t>
      </w:r>
      <w:r w:rsidR="000B5C19">
        <w:rPr>
          <w:sz w:val="28"/>
          <w:szCs w:val="28"/>
          <w:lang w:val="uk-UA"/>
        </w:rPr>
        <w:t xml:space="preserve"> не </w:t>
      </w:r>
      <w:r w:rsidR="000B5C19" w:rsidRPr="000B5C19">
        <w:rPr>
          <w:sz w:val="28"/>
          <w:szCs w:val="28"/>
          <w:lang w:val="uk-UA"/>
        </w:rPr>
        <w:t xml:space="preserve">може бути доповнений відповідним </w:t>
      </w:r>
      <w:proofErr w:type="spellStart"/>
      <w:r w:rsidR="000B5C19" w:rsidRPr="000B5C19">
        <w:rPr>
          <w:sz w:val="28"/>
          <w:szCs w:val="28"/>
          <w:lang w:val="uk-UA"/>
        </w:rPr>
        <w:t>проєктом</w:t>
      </w:r>
      <w:proofErr w:type="spellEnd"/>
      <w:r w:rsidR="000B5C19" w:rsidRPr="000B5C19">
        <w:rPr>
          <w:sz w:val="28"/>
          <w:szCs w:val="28"/>
          <w:lang w:val="uk-UA"/>
        </w:rPr>
        <w:t xml:space="preserve"> рішення Київради.</w:t>
      </w:r>
    </w:p>
    <w:p w:rsidR="000B5C19" w:rsidRPr="000B5C19" w:rsidRDefault="000B5C19" w:rsidP="000B5C19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0B5C19">
        <w:rPr>
          <w:b/>
          <w:sz w:val="28"/>
          <w:szCs w:val="28"/>
          <w:lang w:val="uk-UA"/>
        </w:rPr>
        <w:t>Голосували:</w:t>
      </w:r>
      <w:r w:rsidRPr="000B5C19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2</w:t>
      </w:r>
      <w:r w:rsidRPr="000B5C19">
        <w:rPr>
          <w:sz w:val="28"/>
          <w:szCs w:val="28"/>
          <w:lang w:val="uk-UA"/>
        </w:rPr>
        <w:t>, «проти» – 2, «утрималось» – 0, «не голосували» – 0.</w:t>
      </w:r>
    </w:p>
    <w:p w:rsidR="000B5C19" w:rsidRPr="000B5C19" w:rsidRDefault="000B5C19" w:rsidP="000B5C19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0B5C19">
        <w:rPr>
          <w:b/>
          <w:sz w:val="28"/>
          <w:szCs w:val="28"/>
          <w:lang w:val="uk-UA"/>
        </w:rPr>
        <w:t>Рішення не прийнято</w:t>
      </w:r>
      <w:r w:rsidRPr="000B5C19">
        <w:rPr>
          <w:sz w:val="28"/>
          <w:szCs w:val="28"/>
          <w:lang w:val="uk-UA"/>
        </w:rPr>
        <w:t>.</w:t>
      </w:r>
    </w:p>
    <w:p w:rsidR="000B5C19" w:rsidRDefault="000B5C19" w:rsidP="00D40967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highlight w:val="yellow"/>
          <w:lang w:val="uk-UA"/>
        </w:rPr>
      </w:pPr>
    </w:p>
    <w:p w:rsidR="000B5C19" w:rsidRDefault="00D40967" w:rsidP="00D40967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highlight w:val="yellow"/>
          <w:lang w:val="uk-UA"/>
        </w:rPr>
      </w:pPr>
      <w:r w:rsidRPr="000B5C19">
        <w:rPr>
          <w:sz w:val="28"/>
          <w:szCs w:val="28"/>
          <w:lang w:val="uk-UA"/>
        </w:rPr>
        <w:t xml:space="preserve">У зв’язку із тим, що </w:t>
      </w:r>
      <w:r w:rsidR="000B5C19" w:rsidRPr="000B5C19">
        <w:rPr>
          <w:sz w:val="28"/>
          <w:szCs w:val="28"/>
          <w:lang w:val="uk-UA"/>
        </w:rPr>
        <w:t>зазначена пропозиція не була підтримана</w:t>
      </w:r>
      <w:r w:rsidR="00663A72">
        <w:rPr>
          <w:sz w:val="28"/>
          <w:szCs w:val="28"/>
          <w:lang w:val="uk-UA"/>
        </w:rPr>
        <w:t>,</w:t>
      </w:r>
      <w:r w:rsidR="000B5C19" w:rsidRPr="000B5C19">
        <w:rPr>
          <w:sz w:val="28"/>
          <w:szCs w:val="28"/>
          <w:lang w:val="uk-UA"/>
        </w:rPr>
        <w:t xml:space="preserve"> </w:t>
      </w:r>
      <w:r w:rsidRPr="000B5C19">
        <w:rPr>
          <w:sz w:val="28"/>
          <w:szCs w:val="28"/>
          <w:lang w:val="uk-UA"/>
        </w:rPr>
        <w:t>голова постійної комісії запропонував</w:t>
      </w:r>
      <w:r w:rsidR="000B5C19">
        <w:rPr>
          <w:sz w:val="28"/>
          <w:szCs w:val="28"/>
          <w:lang w:val="uk-UA"/>
        </w:rPr>
        <w:t xml:space="preserve"> </w:t>
      </w:r>
      <w:r w:rsidR="000B5C19" w:rsidRPr="000B5C19">
        <w:rPr>
          <w:sz w:val="28"/>
          <w:szCs w:val="28"/>
          <w:lang w:val="uk-UA"/>
        </w:rPr>
        <w:t xml:space="preserve">ухвалити висновок у формі роз’яснення постійної комісії, згідно якого проєкт порядку денного пленарного засідання Київради 20.01.2022 може бути доповнений відповідним </w:t>
      </w:r>
      <w:proofErr w:type="spellStart"/>
      <w:r w:rsidR="000B5C19" w:rsidRPr="000B5C19">
        <w:rPr>
          <w:sz w:val="28"/>
          <w:szCs w:val="28"/>
          <w:lang w:val="uk-UA"/>
        </w:rPr>
        <w:t>проєктом</w:t>
      </w:r>
      <w:proofErr w:type="spellEnd"/>
      <w:r w:rsidR="000B5C19" w:rsidRPr="000B5C19">
        <w:rPr>
          <w:sz w:val="28"/>
          <w:szCs w:val="28"/>
          <w:lang w:val="uk-UA"/>
        </w:rPr>
        <w:t xml:space="preserve"> рішення Київради.</w:t>
      </w:r>
    </w:p>
    <w:p w:rsidR="000B5C19" w:rsidRPr="000B5C19" w:rsidRDefault="000B5C19" w:rsidP="000B5C19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0B5C19">
        <w:rPr>
          <w:b/>
          <w:sz w:val="28"/>
          <w:szCs w:val="28"/>
          <w:lang w:val="uk-UA"/>
        </w:rPr>
        <w:t>Голосували</w:t>
      </w:r>
      <w:r w:rsidRPr="000B5C19">
        <w:rPr>
          <w:sz w:val="28"/>
          <w:szCs w:val="28"/>
          <w:lang w:val="uk-UA"/>
        </w:rPr>
        <w:t>: «за» – 2, «проти» – 2, «утрималось» – 0, «не голосували» – 0.</w:t>
      </w:r>
    </w:p>
    <w:p w:rsidR="000B5C19" w:rsidRPr="000B5C19" w:rsidRDefault="000B5C19" w:rsidP="000B5C19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highlight w:val="yellow"/>
          <w:lang w:val="uk-UA"/>
        </w:rPr>
      </w:pPr>
      <w:r w:rsidRPr="000B5C19">
        <w:rPr>
          <w:b/>
          <w:sz w:val="28"/>
          <w:szCs w:val="28"/>
          <w:lang w:val="uk-UA"/>
        </w:rPr>
        <w:t>Рішення не прийнято.</w:t>
      </w:r>
    </w:p>
    <w:p w:rsidR="000B5C19" w:rsidRPr="000B5C19" w:rsidRDefault="000B5C19" w:rsidP="00D40967">
      <w:pPr>
        <w:pStyle w:val="rvps2"/>
        <w:spacing w:after="150"/>
        <w:ind w:firstLine="567"/>
        <w:contextualSpacing/>
        <w:jc w:val="both"/>
        <w:textAlignment w:val="baseline"/>
        <w:rPr>
          <w:b/>
          <w:sz w:val="28"/>
          <w:szCs w:val="28"/>
          <w:highlight w:val="yellow"/>
          <w:lang w:val="uk-UA"/>
        </w:rPr>
      </w:pPr>
    </w:p>
    <w:p w:rsidR="008F0708" w:rsidRDefault="008F0708" w:rsidP="008F0708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i/>
          <w:sz w:val="28"/>
          <w:szCs w:val="28"/>
          <w:lang w:val="uk-UA"/>
        </w:rPr>
      </w:pPr>
      <w:r w:rsidRPr="008F0708">
        <w:rPr>
          <w:sz w:val="28"/>
          <w:szCs w:val="28"/>
          <w:lang w:val="uk-UA"/>
        </w:rPr>
        <w:t xml:space="preserve">2. </w:t>
      </w:r>
      <w:r w:rsidR="00FD7547">
        <w:rPr>
          <w:sz w:val="28"/>
          <w:szCs w:val="28"/>
          <w:lang w:val="uk-UA"/>
        </w:rPr>
        <w:t xml:space="preserve">Заступник міського голови – секретар Київради Бондаренко В.В. також звернувся до постійної комісії з проханням дати роз’яснення стосовно можливості включення </w:t>
      </w:r>
      <w:r w:rsidRPr="008F0708">
        <w:rPr>
          <w:sz w:val="28"/>
          <w:szCs w:val="28"/>
          <w:lang w:val="uk-UA"/>
        </w:rPr>
        <w:t xml:space="preserve">проєкту рішення Київради «Про створення Тимчасової контрольної комісії Київської міської ради з питань перевірки обґрунтованості та причин зміни термінів будівництва дільниці </w:t>
      </w:r>
      <w:proofErr w:type="spellStart"/>
      <w:r w:rsidRPr="008F0708">
        <w:rPr>
          <w:sz w:val="28"/>
          <w:szCs w:val="28"/>
          <w:lang w:val="uk-UA"/>
        </w:rPr>
        <w:t>Сирецько</w:t>
      </w:r>
      <w:proofErr w:type="spellEnd"/>
      <w:r w:rsidRPr="008F0708">
        <w:rPr>
          <w:sz w:val="28"/>
          <w:szCs w:val="28"/>
          <w:lang w:val="uk-UA"/>
        </w:rPr>
        <w:t xml:space="preserve">-Печерської лінії метрополітену на житловий масив Виноградар» </w:t>
      </w:r>
      <w:r w:rsidRPr="008F0708">
        <w:rPr>
          <w:i/>
          <w:sz w:val="28"/>
          <w:szCs w:val="28"/>
          <w:lang w:val="uk-UA"/>
        </w:rPr>
        <w:t>(реєстраційний номер секретаріату Київради в</w:t>
      </w:r>
      <w:r w:rsidR="00FD7547">
        <w:rPr>
          <w:i/>
          <w:sz w:val="28"/>
          <w:szCs w:val="28"/>
          <w:lang w:val="uk-UA"/>
        </w:rPr>
        <w:t xml:space="preserve">ід 12.10.2021 № 08/231-3728/ПР) </w:t>
      </w:r>
      <w:r w:rsidR="00FD7547" w:rsidRPr="00FD7547">
        <w:rPr>
          <w:sz w:val="28"/>
          <w:szCs w:val="28"/>
          <w:lang w:val="uk-UA"/>
        </w:rPr>
        <w:t xml:space="preserve">до </w:t>
      </w:r>
      <w:r w:rsidR="00FD7547">
        <w:rPr>
          <w:sz w:val="28"/>
          <w:szCs w:val="28"/>
          <w:lang w:val="uk-UA"/>
        </w:rPr>
        <w:t xml:space="preserve">порядку денного пленарного засідання Київради 20.01.2022.  </w:t>
      </w:r>
    </w:p>
    <w:p w:rsidR="008F0708" w:rsidRDefault="00FB35BA" w:rsidP="00FB35BA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FB35BA">
        <w:rPr>
          <w:sz w:val="28"/>
          <w:szCs w:val="28"/>
          <w:lang w:val="uk-UA"/>
        </w:rPr>
        <w:t xml:space="preserve">Голова постійної комісії Ємець Л.О. повідомив, що </w:t>
      </w:r>
      <w:r>
        <w:rPr>
          <w:sz w:val="28"/>
          <w:szCs w:val="28"/>
          <w:lang w:val="uk-UA"/>
        </w:rPr>
        <w:t>з</w:t>
      </w:r>
      <w:r w:rsidR="008F0708" w:rsidRPr="008F0708">
        <w:rPr>
          <w:sz w:val="28"/>
          <w:szCs w:val="28"/>
          <w:lang w:val="uk-UA"/>
        </w:rPr>
        <w:t>апропонований суб’єктом подання</w:t>
      </w:r>
      <w:r>
        <w:rPr>
          <w:sz w:val="28"/>
          <w:szCs w:val="28"/>
          <w:lang w:val="uk-UA"/>
        </w:rPr>
        <w:t xml:space="preserve"> зазначеного </w:t>
      </w:r>
      <w:r w:rsidR="008F0708" w:rsidRPr="008F0708">
        <w:rPr>
          <w:sz w:val="28"/>
          <w:szCs w:val="28"/>
          <w:lang w:val="uk-UA"/>
        </w:rPr>
        <w:t>проєкту рішення кількісний та персональний склад тимчасової контрольної комісії не в повній мірі відповідають вимогам законодавства України та призводять до порушення принципу пропорційного представництва при формуванні складу тимчасової контрольної комісії.</w:t>
      </w:r>
    </w:p>
    <w:p w:rsidR="008F0708" w:rsidRDefault="008F0708" w:rsidP="008F0708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із цим постійна комісія Київської міської ради з питань регламенту, депутатської етики та запобігання корупції на своєму засіданні </w:t>
      </w:r>
      <w:r>
        <w:rPr>
          <w:sz w:val="28"/>
          <w:szCs w:val="28"/>
          <w:lang w:val="uk-UA"/>
        </w:rPr>
        <w:lastRenderedPageBreak/>
        <w:t>25.11.2021 (протокол № 22/24) ухвалила рішення р</w:t>
      </w:r>
      <w:r w:rsidRPr="008F0708">
        <w:rPr>
          <w:sz w:val="28"/>
          <w:szCs w:val="28"/>
          <w:lang w:val="uk-UA"/>
        </w:rPr>
        <w:t>екомендувати суб’єктам подання проєкту рішення привести кількісний та персональний склад тимчасової контрольно</w:t>
      </w:r>
      <w:r w:rsidR="00663A72">
        <w:rPr>
          <w:sz w:val="28"/>
          <w:szCs w:val="28"/>
          <w:lang w:val="uk-UA"/>
        </w:rPr>
        <w:t>ї</w:t>
      </w:r>
      <w:r w:rsidRPr="008F0708">
        <w:rPr>
          <w:sz w:val="28"/>
          <w:szCs w:val="28"/>
          <w:lang w:val="uk-UA"/>
        </w:rPr>
        <w:t xml:space="preserve"> комісії у відповідність до статті 28 Закону України «Про статус депутатів місцевих рад» з урахуванням рекомендацій постійної комісії Київради з питань регламенту, депутатської етики та запобігання корупції, викладених у листі від  30.11.2021 № 08/295-171.</w:t>
      </w:r>
    </w:p>
    <w:p w:rsidR="008F0708" w:rsidRDefault="008F0708" w:rsidP="008F0708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Пропозицій щодо приведення персонального складу зазначеної тимчасової контрольної комісії </w:t>
      </w:r>
      <w:r w:rsidRPr="008F0708">
        <w:rPr>
          <w:sz w:val="28"/>
          <w:szCs w:val="28"/>
          <w:lang w:val="uk-UA"/>
        </w:rPr>
        <w:t>у відповідність до статті 28 Закону України «Про статус депутатів місцевих рад»</w:t>
      </w:r>
      <w:r>
        <w:rPr>
          <w:sz w:val="28"/>
          <w:szCs w:val="28"/>
          <w:lang w:val="uk-UA"/>
        </w:rPr>
        <w:t xml:space="preserve"> до постійної комісії не надходило. </w:t>
      </w:r>
    </w:p>
    <w:p w:rsidR="008F0708" w:rsidRDefault="008F0708" w:rsidP="00A35B4B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стосується включення зазначеного проєкту рішення </w:t>
      </w:r>
      <w:r w:rsidR="00A35B4B">
        <w:rPr>
          <w:sz w:val="28"/>
          <w:szCs w:val="28"/>
          <w:lang w:val="uk-UA"/>
        </w:rPr>
        <w:t xml:space="preserve">Київради до </w:t>
      </w:r>
      <w:r w:rsidR="00A35B4B" w:rsidRPr="00A35B4B">
        <w:rPr>
          <w:sz w:val="28"/>
          <w:szCs w:val="28"/>
          <w:lang w:val="uk-UA"/>
        </w:rPr>
        <w:t>порядку денного пленарного засідання Київради</w:t>
      </w:r>
      <w:r w:rsidR="00A35B4B">
        <w:rPr>
          <w:sz w:val="28"/>
          <w:szCs w:val="28"/>
          <w:lang w:val="uk-UA"/>
        </w:rPr>
        <w:t xml:space="preserve"> 20.01.2022, то відповідно до частини четвертої статті сьомої Регламенту Київської міської ради п</w:t>
      </w:r>
      <w:r w:rsidRPr="008F0708">
        <w:rPr>
          <w:sz w:val="28"/>
          <w:szCs w:val="28"/>
          <w:lang w:val="uk-UA"/>
        </w:rPr>
        <w:t xml:space="preserve">роєкт рішення про створення тимчасової контрольної комісії Київради, </w:t>
      </w:r>
      <w:r w:rsidRPr="00FB35BA">
        <w:rPr>
          <w:sz w:val="28"/>
          <w:szCs w:val="28"/>
          <w:lang w:val="uk-UA"/>
        </w:rPr>
        <w:t>що був попередньо розглянутий із дотриманням вимог цього Регламенту, включається до порядку денного пленарного засідання Київради без голосування.</w:t>
      </w:r>
    </w:p>
    <w:p w:rsidR="00FB35BA" w:rsidRDefault="00FB35BA" w:rsidP="00FB35BA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Київської міської ради з питань бюджет</w:t>
      </w:r>
      <w:r w:rsidR="00663A72">
        <w:rPr>
          <w:sz w:val="28"/>
          <w:szCs w:val="28"/>
          <w:lang w:val="uk-UA"/>
        </w:rPr>
        <w:t>у</w:t>
      </w:r>
      <w:bookmarkStart w:id="2" w:name="_GoBack"/>
      <w:bookmarkEnd w:id="2"/>
      <w:r>
        <w:rPr>
          <w:sz w:val="28"/>
          <w:szCs w:val="28"/>
          <w:lang w:val="uk-UA"/>
        </w:rPr>
        <w:t xml:space="preserve"> та соціально-економічного розвитку Вітренко А.О. повідомив, що ним, як головою постійної комісії, що є суб’єктом подання проєкту рішення, до проєкту рішення застосовано норму частини десятої статті 30 Регламенту Київської міської ради. </w:t>
      </w:r>
    </w:p>
    <w:p w:rsidR="00FB5B52" w:rsidRPr="00663A72" w:rsidRDefault="00FB5B52" w:rsidP="00FB35BA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FB35BA" w:rsidRDefault="00FB35BA" w:rsidP="00FB35BA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bookmarkEnd w:id="1"/>
    <w:p w:rsidR="008C52C9" w:rsidRDefault="008C52C9" w:rsidP="008C52C9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8C52C9" w:rsidRDefault="008C52C9" w:rsidP="008C52C9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3D1734">
        <w:rPr>
          <w:b/>
          <w:sz w:val="28"/>
          <w:szCs w:val="28"/>
          <w:lang w:val="uk-UA"/>
        </w:rPr>
        <w:t xml:space="preserve">Голова комісії      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3D1734">
        <w:rPr>
          <w:b/>
          <w:sz w:val="28"/>
          <w:szCs w:val="28"/>
          <w:lang w:val="uk-UA"/>
        </w:rPr>
        <w:t>Леонід ЄМЕЦЬ</w:t>
      </w:r>
    </w:p>
    <w:p w:rsidR="008C52C9" w:rsidRDefault="008C52C9" w:rsidP="008C52C9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8C52C9" w:rsidRPr="00893B1E" w:rsidRDefault="008C52C9" w:rsidP="008C52C9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8C52C9" w:rsidRPr="003D1734" w:rsidRDefault="008C52C9" w:rsidP="008C52C9">
      <w:pPr>
        <w:pStyle w:val="rvps2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3D1734">
        <w:rPr>
          <w:b/>
          <w:sz w:val="28"/>
          <w:szCs w:val="28"/>
          <w:lang w:val="uk-UA"/>
        </w:rPr>
        <w:t xml:space="preserve">екретар </w:t>
      </w:r>
      <w:r>
        <w:rPr>
          <w:b/>
          <w:sz w:val="28"/>
          <w:szCs w:val="28"/>
          <w:lang w:val="uk-UA"/>
        </w:rPr>
        <w:t xml:space="preserve">комісії  </w:t>
      </w:r>
      <w:r w:rsidRPr="003D1734">
        <w:rPr>
          <w:b/>
          <w:sz w:val="28"/>
          <w:szCs w:val="28"/>
          <w:lang w:val="uk-UA"/>
        </w:rPr>
        <w:t xml:space="preserve"> </w:t>
      </w:r>
      <w:r w:rsidRPr="003D1734">
        <w:rPr>
          <w:b/>
          <w:sz w:val="28"/>
          <w:szCs w:val="28"/>
          <w:lang w:val="uk-UA"/>
        </w:rPr>
        <w:tab/>
        <w:t xml:space="preserve">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3D1734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Олеся ЗУБРИЦЬКА </w:t>
      </w:r>
    </w:p>
    <w:p w:rsidR="00D71D61" w:rsidRDefault="00D71D61" w:rsidP="00D71D61">
      <w:pPr>
        <w:pStyle w:val="rvps2"/>
        <w:spacing w:after="15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sectPr w:rsidR="00D71D61" w:rsidSect="00A674FB">
      <w:footerReference w:type="default" r:id="rId9"/>
      <w:pgSz w:w="11906" w:h="16838"/>
      <w:pgMar w:top="851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CE" w:rsidRDefault="00CA4ACE" w:rsidP="000C0CC7">
      <w:pPr>
        <w:spacing w:after="0" w:line="240" w:lineRule="auto"/>
      </w:pPr>
      <w:r>
        <w:separator/>
      </w:r>
    </w:p>
  </w:endnote>
  <w:endnote w:type="continuationSeparator" w:id="0">
    <w:p w:rsidR="00CA4ACE" w:rsidRDefault="00CA4ACE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448742"/>
      <w:docPartObj>
        <w:docPartGallery w:val="Page Numbers (Bottom of Page)"/>
        <w:docPartUnique/>
      </w:docPartObj>
    </w:sdtPr>
    <w:sdtEndPr/>
    <w:sdtContent>
      <w:p w:rsidR="000D12EF" w:rsidRDefault="000D12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2EF" w:rsidRDefault="000D1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CE" w:rsidRDefault="00CA4ACE" w:rsidP="000C0CC7">
      <w:pPr>
        <w:spacing w:after="0" w:line="240" w:lineRule="auto"/>
      </w:pPr>
      <w:r>
        <w:separator/>
      </w:r>
    </w:p>
  </w:footnote>
  <w:footnote w:type="continuationSeparator" w:id="0">
    <w:p w:rsidR="00CA4ACE" w:rsidRDefault="00CA4ACE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020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995533"/>
    <w:multiLevelType w:val="hybridMultilevel"/>
    <w:tmpl w:val="C0DEBF6A"/>
    <w:lvl w:ilvl="0" w:tplc="D416E2E6">
      <w:start w:val="90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772B"/>
    <w:multiLevelType w:val="hybridMultilevel"/>
    <w:tmpl w:val="ECDAEDAE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165CD"/>
    <w:multiLevelType w:val="hybridMultilevel"/>
    <w:tmpl w:val="2C0C52DE"/>
    <w:lvl w:ilvl="0" w:tplc="B704B6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5D0D81"/>
    <w:multiLevelType w:val="hybridMultilevel"/>
    <w:tmpl w:val="3376A244"/>
    <w:lvl w:ilvl="0" w:tplc="AAF4F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B5609A"/>
    <w:multiLevelType w:val="hybridMultilevel"/>
    <w:tmpl w:val="7DC0D5F0"/>
    <w:lvl w:ilvl="0" w:tplc="850A3DA6">
      <w:start w:val="88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2F08B0"/>
    <w:multiLevelType w:val="hybridMultilevel"/>
    <w:tmpl w:val="B75E4A8A"/>
    <w:lvl w:ilvl="0" w:tplc="E4681EE0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1A79"/>
    <w:multiLevelType w:val="hybridMultilevel"/>
    <w:tmpl w:val="949242CE"/>
    <w:lvl w:ilvl="0" w:tplc="1604F05E">
      <w:start w:val="6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5F0D48"/>
    <w:multiLevelType w:val="hybridMultilevel"/>
    <w:tmpl w:val="B05C4B48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4D1998"/>
    <w:multiLevelType w:val="hybridMultilevel"/>
    <w:tmpl w:val="7472D9E2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3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95"/>
    <w:rsid w:val="00000EBA"/>
    <w:rsid w:val="00002570"/>
    <w:rsid w:val="00003167"/>
    <w:rsid w:val="00017795"/>
    <w:rsid w:val="00021F98"/>
    <w:rsid w:val="0002553C"/>
    <w:rsid w:val="0002556D"/>
    <w:rsid w:val="00025698"/>
    <w:rsid w:val="0003070B"/>
    <w:rsid w:val="00030776"/>
    <w:rsid w:val="000408AA"/>
    <w:rsid w:val="000427F9"/>
    <w:rsid w:val="00043D5C"/>
    <w:rsid w:val="00043FAC"/>
    <w:rsid w:val="000446CD"/>
    <w:rsid w:val="000453F0"/>
    <w:rsid w:val="00045FBC"/>
    <w:rsid w:val="00046166"/>
    <w:rsid w:val="00056468"/>
    <w:rsid w:val="00056C15"/>
    <w:rsid w:val="0006293E"/>
    <w:rsid w:val="00063965"/>
    <w:rsid w:val="000670CD"/>
    <w:rsid w:val="00072E02"/>
    <w:rsid w:val="00075147"/>
    <w:rsid w:val="000805B2"/>
    <w:rsid w:val="000815A6"/>
    <w:rsid w:val="00081BC5"/>
    <w:rsid w:val="000821B8"/>
    <w:rsid w:val="0008750F"/>
    <w:rsid w:val="0009026D"/>
    <w:rsid w:val="000922B0"/>
    <w:rsid w:val="00094CF1"/>
    <w:rsid w:val="00095A66"/>
    <w:rsid w:val="000A13FD"/>
    <w:rsid w:val="000A6155"/>
    <w:rsid w:val="000B0695"/>
    <w:rsid w:val="000B2D37"/>
    <w:rsid w:val="000B5C19"/>
    <w:rsid w:val="000C0CC7"/>
    <w:rsid w:val="000D04BB"/>
    <w:rsid w:val="000D12EF"/>
    <w:rsid w:val="000D794B"/>
    <w:rsid w:val="000E2B77"/>
    <w:rsid w:val="000E60F7"/>
    <w:rsid w:val="000E777D"/>
    <w:rsid w:val="000F32ED"/>
    <w:rsid w:val="000F3739"/>
    <w:rsid w:val="000F6103"/>
    <w:rsid w:val="001008DA"/>
    <w:rsid w:val="00100F0B"/>
    <w:rsid w:val="00102F57"/>
    <w:rsid w:val="00106CB4"/>
    <w:rsid w:val="0011101E"/>
    <w:rsid w:val="0012191C"/>
    <w:rsid w:val="00133B77"/>
    <w:rsid w:val="00134133"/>
    <w:rsid w:val="001357CF"/>
    <w:rsid w:val="0013638C"/>
    <w:rsid w:val="00144B77"/>
    <w:rsid w:val="001467A3"/>
    <w:rsid w:val="00150B8D"/>
    <w:rsid w:val="00151501"/>
    <w:rsid w:val="00153B6E"/>
    <w:rsid w:val="00154D15"/>
    <w:rsid w:val="00162435"/>
    <w:rsid w:val="00165EC6"/>
    <w:rsid w:val="00166270"/>
    <w:rsid w:val="00166A49"/>
    <w:rsid w:val="00166DD9"/>
    <w:rsid w:val="001670D1"/>
    <w:rsid w:val="001678EF"/>
    <w:rsid w:val="00172E2E"/>
    <w:rsid w:val="0018649E"/>
    <w:rsid w:val="00191481"/>
    <w:rsid w:val="001A0267"/>
    <w:rsid w:val="001A157E"/>
    <w:rsid w:val="001A6FBF"/>
    <w:rsid w:val="001A7446"/>
    <w:rsid w:val="001A7C7E"/>
    <w:rsid w:val="001B3494"/>
    <w:rsid w:val="001B68D0"/>
    <w:rsid w:val="001C0E65"/>
    <w:rsid w:val="001C17C3"/>
    <w:rsid w:val="001C28FA"/>
    <w:rsid w:val="001C3C11"/>
    <w:rsid w:val="001C469D"/>
    <w:rsid w:val="001C5BD3"/>
    <w:rsid w:val="001D3031"/>
    <w:rsid w:val="001D33CA"/>
    <w:rsid w:val="001D40FE"/>
    <w:rsid w:val="001D6986"/>
    <w:rsid w:val="001D754D"/>
    <w:rsid w:val="001D7F2D"/>
    <w:rsid w:val="001E17F9"/>
    <w:rsid w:val="001F1609"/>
    <w:rsid w:val="001F50A4"/>
    <w:rsid w:val="001F6E81"/>
    <w:rsid w:val="00200D68"/>
    <w:rsid w:val="00202319"/>
    <w:rsid w:val="002028B9"/>
    <w:rsid w:val="00204F8E"/>
    <w:rsid w:val="002111EC"/>
    <w:rsid w:val="002115B8"/>
    <w:rsid w:val="002144B5"/>
    <w:rsid w:val="00217136"/>
    <w:rsid w:val="00220532"/>
    <w:rsid w:val="00222A1B"/>
    <w:rsid w:val="0022329C"/>
    <w:rsid w:val="00223C92"/>
    <w:rsid w:val="00225C15"/>
    <w:rsid w:val="00226CE9"/>
    <w:rsid w:val="00233CA5"/>
    <w:rsid w:val="002343B9"/>
    <w:rsid w:val="00235CE8"/>
    <w:rsid w:val="00246AF3"/>
    <w:rsid w:val="00251B56"/>
    <w:rsid w:val="00252FF9"/>
    <w:rsid w:val="002546B5"/>
    <w:rsid w:val="0025494D"/>
    <w:rsid w:val="002648E4"/>
    <w:rsid w:val="00271F80"/>
    <w:rsid w:val="002763A3"/>
    <w:rsid w:val="00282F29"/>
    <w:rsid w:val="00283CBB"/>
    <w:rsid w:val="00284937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B61C8"/>
    <w:rsid w:val="002C2D00"/>
    <w:rsid w:val="002D0BCD"/>
    <w:rsid w:val="002D30BB"/>
    <w:rsid w:val="002D7EE4"/>
    <w:rsid w:val="002E2913"/>
    <w:rsid w:val="002E6A06"/>
    <w:rsid w:val="002F23AE"/>
    <w:rsid w:val="002F4979"/>
    <w:rsid w:val="002F71B7"/>
    <w:rsid w:val="00301113"/>
    <w:rsid w:val="00305675"/>
    <w:rsid w:val="003129A0"/>
    <w:rsid w:val="00313E96"/>
    <w:rsid w:val="0031431D"/>
    <w:rsid w:val="003150F6"/>
    <w:rsid w:val="00322075"/>
    <w:rsid w:val="003249CD"/>
    <w:rsid w:val="003252D0"/>
    <w:rsid w:val="00327DBF"/>
    <w:rsid w:val="00332E04"/>
    <w:rsid w:val="00333372"/>
    <w:rsid w:val="00333655"/>
    <w:rsid w:val="00333AE0"/>
    <w:rsid w:val="00333C73"/>
    <w:rsid w:val="00334CCD"/>
    <w:rsid w:val="00336DFD"/>
    <w:rsid w:val="00337D19"/>
    <w:rsid w:val="00340645"/>
    <w:rsid w:val="00340A9B"/>
    <w:rsid w:val="00346413"/>
    <w:rsid w:val="00350707"/>
    <w:rsid w:val="00352623"/>
    <w:rsid w:val="00353D05"/>
    <w:rsid w:val="00356BB1"/>
    <w:rsid w:val="00360647"/>
    <w:rsid w:val="003639BA"/>
    <w:rsid w:val="003665CB"/>
    <w:rsid w:val="00366837"/>
    <w:rsid w:val="003765E1"/>
    <w:rsid w:val="00386C44"/>
    <w:rsid w:val="00395C19"/>
    <w:rsid w:val="003A6BA8"/>
    <w:rsid w:val="003B39AA"/>
    <w:rsid w:val="003B4293"/>
    <w:rsid w:val="003B7FE5"/>
    <w:rsid w:val="003C2DB4"/>
    <w:rsid w:val="003C3532"/>
    <w:rsid w:val="003C486D"/>
    <w:rsid w:val="003C57BC"/>
    <w:rsid w:val="003D1734"/>
    <w:rsid w:val="003D3EA3"/>
    <w:rsid w:val="003E02E1"/>
    <w:rsid w:val="003E08AC"/>
    <w:rsid w:val="003F0497"/>
    <w:rsid w:val="004032D2"/>
    <w:rsid w:val="00406F23"/>
    <w:rsid w:val="00406F58"/>
    <w:rsid w:val="004108BF"/>
    <w:rsid w:val="00410BCA"/>
    <w:rsid w:val="00411FE2"/>
    <w:rsid w:val="004174D3"/>
    <w:rsid w:val="00417B17"/>
    <w:rsid w:val="004206BF"/>
    <w:rsid w:val="00425E96"/>
    <w:rsid w:val="00430556"/>
    <w:rsid w:val="004418BA"/>
    <w:rsid w:val="004425E4"/>
    <w:rsid w:val="0045163E"/>
    <w:rsid w:val="00454AD9"/>
    <w:rsid w:val="00454FF3"/>
    <w:rsid w:val="004552E5"/>
    <w:rsid w:val="00456D46"/>
    <w:rsid w:val="004572DA"/>
    <w:rsid w:val="00457814"/>
    <w:rsid w:val="004645D9"/>
    <w:rsid w:val="00467A25"/>
    <w:rsid w:val="00474529"/>
    <w:rsid w:val="00475089"/>
    <w:rsid w:val="00486226"/>
    <w:rsid w:val="00486C32"/>
    <w:rsid w:val="00487136"/>
    <w:rsid w:val="004874E6"/>
    <w:rsid w:val="00487968"/>
    <w:rsid w:val="00487B2A"/>
    <w:rsid w:val="0049209C"/>
    <w:rsid w:val="00493381"/>
    <w:rsid w:val="0049401E"/>
    <w:rsid w:val="0049430C"/>
    <w:rsid w:val="00495952"/>
    <w:rsid w:val="00497440"/>
    <w:rsid w:val="004974FD"/>
    <w:rsid w:val="004A2FE3"/>
    <w:rsid w:val="004A4B23"/>
    <w:rsid w:val="004A7DA2"/>
    <w:rsid w:val="004A7F3C"/>
    <w:rsid w:val="004B1617"/>
    <w:rsid w:val="004B359E"/>
    <w:rsid w:val="004B65B9"/>
    <w:rsid w:val="004B6FF4"/>
    <w:rsid w:val="004C4426"/>
    <w:rsid w:val="004D0DBC"/>
    <w:rsid w:val="004D3A5A"/>
    <w:rsid w:val="004D5CC9"/>
    <w:rsid w:val="004F0421"/>
    <w:rsid w:val="004F1007"/>
    <w:rsid w:val="004F1C31"/>
    <w:rsid w:val="004F491A"/>
    <w:rsid w:val="00500B69"/>
    <w:rsid w:val="0050120F"/>
    <w:rsid w:val="005029E8"/>
    <w:rsid w:val="00524954"/>
    <w:rsid w:val="00530CA4"/>
    <w:rsid w:val="005321A4"/>
    <w:rsid w:val="00532516"/>
    <w:rsid w:val="00551F49"/>
    <w:rsid w:val="005552DF"/>
    <w:rsid w:val="0055661E"/>
    <w:rsid w:val="00562B32"/>
    <w:rsid w:val="00562F7D"/>
    <w:rsid w:val="005650E5"/>
    <w:rsid w:val="00570486"/>
    <w:rsid w:val="00576F4C"/>
    <w:rsid w:val="00584AA9"/>
    <w:rsid w:val="00584D28"/>
    <w:rsid w:val="005868F6"/>
    <w:rsid w:val="005A1B16"/>
    <w:rsid w:val="005A6773"/>
    <w:rsid w:val="005B38FC"/>
    <w:rsid w:val="005B432A"/>
    <w:rsid w:val="005B5002"/>
    <w:rsid w:val="005B5019"/>
    <w:rsid w:val="005B53F6"/>
    <w:rsid w:val="005C201B"/>
    <w:rsid w:val="005C22BB"/>
    <w:rsid w:val="005D0A29"/>
    <w:rsid w:val="005D2FB2"/>
    <w:rsid w:val="005E0399"/>
    <w:rsid w:val="005E19C8"/>
    <w:rsid w:val="005F1895"/>
    <w:rsid w:val="005F1CB8"/>
    <w:rsid w:val="005F4D16"/>
    <w:rsid w:val="005F5385"/>
    <w:rsid w:val="00600A96"/>
    <w:rsid w:val="00602253"/>
    <w:rsid w:val="006105BD"/>
    <w:rsid w:val="00616939"/>
    <w:rsid w:val="00620813"/>
    <w:rsid w:val="0062346B"/>
    <w:rsid w:val="006235B0"/>
    <w:rsid w:val="00627C4D"/>
    <w:rsid w:val="006341AD"/>
    <w:rsid w:val="00642386"/>
    <w:rsid w:val="00646FBB"/>
    <w:rsid w:val="00651915"/>
    <w:rsid w:val="00653647"/>
    <w:rsid w:val="00656B0D"/>
    <w:rsid w:val="00656F85"/>
    <w:rsid w:val="00660457"/>
    <w:rsid w:val="0066305C"/>
    <w:rsid w:val="00663A72"/>
    <w:rsid w:val="0066706B"/>
    <w:rsid w:val="006804BF"/>
    <w:rsid w:val="00681D43"/>
    <w:rsid w:val="00683D1A"/>
    <w:rsid w:val="006867D9"/>
    <w:rsid w:val="00686C7E"/>
    <w:rsid w:val="006923B8"/>
    <w:rsid w:val="006931C7"/>
    <w:rsid w:val="00695804"/>
    <w:rsid w:val="006A1515"/>
    <w:rsid w:val="006A48E3"/>
    <w:rsid w:val="006A5488"/>
    <w:rsid w:val="006A55DF"/>
    <w:rsid w:val="006B62B5"/>
    <w:rsid w:val="006B74DD"/>
    <w:rsid w:val="006C1A7E"/>
    <w:rsid w:val="006C4565"/>
    <w:rsid w:val="006C54E7"/>
    <w:rsid w:val="006C5BE1"/>
    <w:rsid w:val="006C787E"/>
    <w:rsid w:val="006D05D5"/>
    <w:rsid w:val="006D672B"/>
    <w:rsid w:val="006D714A"/>
    <w:rsid w:val="006E022E"/>
    <w:rsid w:val="006E3766"/>
    <w:rsid w:val="006E7321"/>
    <w:rsid w:val="006F61D8"/>
    <w:rsid w:val="006F76E7"/>
    <w:rsid w:val="00701C23"/>
    <w:rsid w:val="00702B57"/>
    <w:rsid w:val="00703AF0"/>
    <w:rsid w:val="0070558D"/>
    <w:rsid w:val="007067F3"/>
    <w:rsid w:val="00713463"/>
    <w:rsid w:val="00722CDB"/>
    <w:rsid w:val="00742BC6"/>
    <w:rsid w:val="00744FC3"/>
    <w:rsid w:val="00746637"/>
    <w:rsid w:val="007532BF"/>
    <w:rsid w:val="00755BFD"/>
    <w:rsid w:val="0075623C"/>
    <w:rsid w:val="00756A99"/>
    <w:rsid w:val="007578AC"/>
    <w:rsid w:val="00764341"/>
    <w:rsid w:val="00766CE4"/>
    <w:rsid w:val="0077346D"/>
    <w:rsid w:val="007750C9"/>
    <w:rsid w:val="007752E4"/>
    <w:rsid w:val="00775F26"/>
    <w:rsid w:val="00776569"/>
    <w:rsid w:val="00782ABF"/>
    <w:rsid w:val="00787E0D"/>
    <w:rsid w:val="00787EF5"/>
    <w:rsid w:val="00794A02"/>
    <w:rsid w:val="00795707"/>
    <w:rsid w:val="007973F8"/>
    <w:rsid w:val="007A2C16"/>
    <w:rsid w:val="007A330F"/>
    <w:rsid w:val="007A3368"/>
    <w:rsid w:val="007A7555"/>
    <w:rsid w:val="007B1CAE"/>
    <w:rsid w:val="007B440B"/>
    <w:rsid w:val="007C283D"/>
    <w:rsid w:val="007C362B"/>
    <w:rsid w:val="007C6ED2"/>
    <w:rsid w:val="007D3586"/>
    <w:rsid w:val="007D4145"/>
    <w:rsid w:val="007E52A7"/>
    <w:rsid w:val="007F0F8F"/>
    <w:rsid w:val="007F126A"/>
    <w:rsid w:val="007F1844"/>
    <w:rsid w:val="008007C6"/>
    <w:rsid w:val="008007F6"/>
    <w:rsid w:val="0080134E"/>
    <w:rsid w:val="008134CD"/>
    <w:rsid w:val="00815DB3"/>
    <w:rsid w:val="00816653"/>
    <w:rsid w:val="008250E0"/>
    <w:rsid w:val="00825A58"/>
    <w:rsid w:val="00827C4B"/>
    <w:rsid w:val="00831254"/>
    <w:rsid w:val="00832C32"/>
    <w:rsid w:val="00834118"/>
    <w:rsid w:val="00834AFD"/>
    <w:rsid w:val="00837001"/>
    <w:rsid w:val="00841BC7"/>
    <w:rsid w:val="00852D67"/>
    <w:rsid w:val="00855187"/>
    <w:rsid w:val="008559C5"/>
    <w:rsid w:val="00867223"/>
    <w:rsid w:val="00871B73"/>
    <w:rsid w:val="0087409A"/>
    <w:rsid w:val="00882250"/>
    <w:rsid w:val="00884463"/>
    <w:rsid w:val="008846B4"/>
    <w:rsid w:val="00885A95"/>
    <w:rsid w:val="00885CB3"/>
    <w:rsid w:val="00885DC9"/>
    <w:rsid w:val="00886AAB"/>
    <w:rsid w:val="0088727F"/>
    <w:rsid w:val="008910D4"/>
    <w:rsid w:val="00893B1E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416C"/>
    <w:rsid w:val="008C52C9"/>
    <w:rsid w:val="008C5A7B"/>
    <w:rsid w:val="008C5E22"/>
    <w:rsid w:val="008D698B"/>
    <w:rsid w:val="008E070E"/>
    <w:rsid w:val="008E1F58"/>
    <w:rsid w:val="008E3383"/>
    <w:rsid w:val="008E5C0F"/>
    <w:rsid w:val="008E723A"/>
    <w:rsid w:val="008F0708"/>
    <w:rsid w:val="008F1327"/>
    <w:rsid w:val="008F1B29"/>
    <w:rsid w:val="008F1D1A"/>
    <w:rsid w:val="008F4CE5"/>
    <w:rsid w:val="00905595"/>
    <w:rsid w:val="009124AD"/>
    <w:rsid w:val="009159BE"/>
    <w:rsid w:val="00915FF4"/>
    <w:rsid w:val="00916D88"/>
    <w:rsid w:val="0092139E"/>
    <w:rsid w:val="00924067"/>
    <w:rsid w:val="00925448"/>
    <w:rsid w:val="0092579F"/>
    <w:rsid w:val="00932267"/>
    <w:rsid w:val="009330E3"/>
    <w:rsid w:val="00933245"/>
    <w:rsid w:val="009353F0"/>
    <w:rsid w:val="00937CB6"/>
    <w:rsid w:val="00940315"/>
    <w:rsid w:val="00947532"/>
    <w:rsid w:val="0095291A"/>
    <w:rsid w:val="00956062"/>
    <w:rsid w:val="00963B44"/>
    <w:rsid w:val="00965931"/>
    <w:rsid w:val="00965D1A"/>
    <w:rsid w:val="0096754A"/>
    <w:rsid w:val="00974725"/>
    <w:rsid w:val="00981C73"/>
    <w:rsid w:val="00984EBA"/>
    <w:rsid w:val="0099020E"/>
    <w:rsid w:val="00993C6B"/>
    <w:rsid w:val="00993CE0"/>
    <w:rsid w:val="00995087"/>
    <w:rsid w:val="009952A1"/>
    <w:rsid w:val="00996654"/>
    <w:rsid w:val="009A381E"/>
    <w:rsid w:val="009A6976"/>
    <w:rsid w:val="009B31A1"/>
    <w:rsid w:val="009B6EBA"/>
    <w:rsid w:val="009C23A8"/>
    <w:rsid w:val="009C7A9C"/>
    <w:rsid w:val="009D44F3"/>
    <w:rsid w:val="009D748B"/>
    <w:rsid w:val="009E1D14"/>
    <w:rsid w:val="009E2059"/>
    <w:rsid w:val="009E4D5A"/>
    <w:rsid w:val="009F2BCB"/>
    <w:rsid w:val="00A03F2E"/>
    <w:rsid w:val="00A048CF"/>
    <w:rsid w:val="00A128F3"/>
    <w:rsid w:val="00A13FEE"/>
    <w:rsid w:val="00A250C6"/>
    <w:rsid w:val="00A31C19"/>
    <w:rsid w:val="00A3583E"/>
    <w:rsid w:val="00A35B4B"/>
    <w:rsid w:val="00A360E2"/>
    <w:rsid w:val="00A36CC2"/>
    <w:rsid w:val="00A42153"/>
    <w:rsid w:val="00A50485"/>
    <w:rsid w:val="00A52594"/>
    <w:rsid w:val="00A610F7"/>
    <w:rsid w:val="00A65430"/>
    <w:rsid w:val="00A66EA9"/>
    <w:rsid w:val="00A674FB"/>
    <w:rsid w:val="00A70CD0"/>
    <w:rsid w:val="00A73AE1"/>
    <w:rsid w:val="00A75F06"/>
    <w:rsid w:val="00A80DF8"/>
    <w:rsid w:val="00A80FF0"/>
    <w:rsid w:val="00A873AE"/>
    <w:rsid w:val="00A87E22"/>
    <w:rsid w:val="00A93B05"/>
    <w:rsid w:val="00AA27D3"/>
    <w:rsid w:val="00AA42B3"/>
    <w:rsid w:val="00AB093E"/>
    <w:rsid w:val="00AB1998"/>
    <w:rsid w:val="00AB2183"/>
    <w:rsid w:val="00AB3A59"/>
    <w:rsid w:val="00AB458D"/>
    <w:rsid w:val="00AC55F8"/>
    <w:rsid w:val="00AC73DA"/>
    <w:rsid w:val="00AC79CD"/>
    <w:rsid w:val="00AC7B76"/>
    <w:rsid w:val="00AD1BED"/>
    <w:rsid w:val="00AD25BC"/>
    <w:rsid w:val="00AD468E"/>
    <w:rsid w:val="00AE058F"/>
    <w:rsid w:val="00AE05C3"/>
    <w:rsid w:val="00AE0B13"/>
    <w:rsid w:val="00AE20DC"/>
    <w:rsid w:val="00AE44C4"/>
    <w:rsid w:val="00AE64E1"/>
    <w:rsid w:val="00B0297B"/>
    <w:rsid w:val="00B06775"/>
    <w:rsid w:val="00B0740C"/>
    <w:rsid w:val="00B12668"/>
    <w:rsid w:val="00B1343D"/>
    <w:rsid w:val="00B15CFC"/>
    <w:rsid w:val="00B16D4A"/>
    <w:rsid w:val="00B20E2F"/>
    <w:rsid w:val="00B21883"/>
    <w:rsid w:val="00B27B3C"/>
    <w:rsid w:val="00B37248"/>
    <w:rsid w:val="00B402F5"/>
    <w:rsid w:val="00B41ED8"/>
    <w:rsid w:val="00B42B2F"/>
    <w:rsid w:val="00B43E5D"/>
    <w:rsid w:val="00B44354"/>
    <w:rsid w:val="00B45622"/>
    <w:rsid w:val="00B51080"/>
    <w:rsid w:val="00B51C62"/>
    <w:rsid w:val="00B5273B"/>
    <w:rsid w:val="00B55E3F"/>
    <w:rsid w:val="00B574D1"/>
    <w:rsid w:val="00B61EB6"/>
    <w:rsid w:val="00B626DC"/>
    <w:rsid w:val="00B64B7B"/>
    <w:rsid w:val="00B657FA"/>
    <w:rsid w:val="00B70AB1"/>
    <w:rsid w:val="00B7178A"/>
    <w:rsid w:val="00B73417"/>
    <w:rsid w:val="00B740B5"/>
    <w:rsid w:val="00B751D1"/>
    <w:rsid w:val="00B7786C"/>
    <w:rsid w:val="00B803DE"/>
    <w:rsid w:val="00B80F7F"/>
    <w:rsid w:val="00B85BA6"/>
    <w:rsid w:val="00B90B79"/>
    <w:rsid w:val="00B92CA8"/>
    <w:rsid w:val="00B959B2"/>
    <w:rsid w:val="00B9779F"/>
    <w:rsid w:val="00BA292C"/>
    <w:rsid w:val="00BA688E"/>
    <w:rsid w:val="00BB1198"/>
    <w:rsid w:val="00BB1B5C"/>
    <w:rsid w:val="00BB2555"/>
    <w:rsid w:val="00BB3599"/>
    <w:rsid w:val="00BB45CA"/>
    <w:rsid w:val="00BB46BC"/>
    <w:rsid w:val="00BB7BD3"/>
    <w:rsid w:val="00BB7D98"/>
    <w:rsid w:val="00BB7EA3"/>
    <w:rsid w:val="00BC0FF7"/>
    <w:rsid w:val="00BC5352"/>
    <w:rsid w:val="00BC70E7"/>
    <w:rsid w:val="00BD5B8C"/>
    <w:rsid w:val="00BD63EB"/>
    <w:rsid w:val="00BD72A1"/>
    <w:rsid w:val="00BE0615"/>
    <w:rsid w:val="00BE0BBA"/>
    <w:rsid w:val="00BF6D75"/>
    <w:rsid w:val="00C008C0"/>
    <w:rsid w:val="00C00E32"/>
    <w:rsid w:val="00C00EF0"/>
    <w:rsid w:val="00C02869"/>
    <w:rsid w:val="00C030A6"/>
    <w:rsid w:val="00C07F2E"/>
    <w:rsid w:val="00C11344"/>
    <w:rsid w:val="00C1280D"/>
    <w:rsid w:val="00C15987"/>
    <w:rsid w:val="00C16694"/>
    <w:rsid w:val="00C170F3"/>
    <w:rsid w:val="00C23A94"/>
    <w:rsid w:val="00C24606"/>
    <w:rsid w:val="00C26453"/>
    <w:rsid w:val="00C36EBB"/>
    <w:rsid w:val="00C41955"/>
    <w:rsid w:val="00C42C73"/>
    <w:rsid w:val="00C46284"/>
    <w:rsid w:val="00C50920"/>
    <w:rsid w:val="00C56D2A"/>
    <w:rsid w:val="00C60359"/>
    <w:rsid w:val="00C6430C"/>
    <w:rsid w:val="00C669B5"/>
    <w:rsid w:val="00C702CD"/>
    <w:rsid w:val="00C7134B"/>
    <w:rsid w:val="00C72F56"/>
    <w:rsid w:val="00C7333F"/>
    <w:rsid w:val="00C75352"/>
    <w:rsid w:val="00C802DB"/>
    <w:rsid w:val="00C81C20"/>
    <w:rsid w:val="00C837BE"/>
    <w:rsid w:val="00C851D4"/>
    <w:rsid w:val="00C85C55"/>
    <w:rsid w:val="00C9178C"/>
    <w:rsid w:val="00C95B45"/>
    <w:rsid w:val="00C96FFD"/>
    <w:rsid w:val="00CA4ACE"/>
    <w:rsid w:val="00CB034B"/>
    <w:rsid w:val="00CB1BE6"/>
    <w:rsid w:val="00CB39A7"/>
    <w:rsid w:val="00CC5362"/>
    <w:rsid w:val="00CD3087"/>
    <w:rsid w:val="00CD4CC1"/>
    <w:rsid w:val="00CD538B"/>
    <w:rsid w:val="00CD630F"/>
    <w:rsid w:val="00CE1F00"/>
    <w:rsid w:val="00CE1F1D"/>
    <w:rsid w:val="00CE4057"/>
    <w:rsid w:val="00CE78DC"/>
    <w:rsid w:val="00CF1677"/>
    <w:rsid w:val="00CF1BA7"/>
    <w:rsid w:val="00CF33E4"/>
    <w:rsid w:val="00CF4318"/>
    <w:rsid w:val="00CF4ECE"/>
    <w:rsid w:val="00CF64C7"/>
    <w:rsid w:val="00CF6B87"/>
    <w:rsid w:val="00CF6C83"/>
    <w:rsid w:val="00D02D5E"/>
    <w:rsid w:val="00D02F47"/>
    <w:rsid w:val="00D04ABE"/>
    <w:rsid w:val="00D04D6D"/>
    <w:rsid w:val="00D07E50"/>
    <w:rsid w:val="00D07FC3"/>
    <w:rsid w:val="00D109FE"/>
    <w:rsid w:val="00D10A8F"/>
    <w:rsid w:val="00D13060"/>
    <w:rsid w:val="00D25E0D"/>
    <w:rsid w:val="00D26047"/>
    <w:rsid w:val="00D2641E"/>
    <w:rsid w:val="00D271CD"/>
    <w:rsid w:val="00D332BA"/>
    <w:rsid w:val="00D35EBE"/>
    <w:rsid w:val="00D40967"/>
    <w:rsid w:val="00D4184C"/>
    <w:rsid w:val="00D419BE"/>
    <w:rsid w:val="00D43027"/>
    <w:rsid w:val="00D44470"/>
    <w:rsid w:val="00D44E15"/>
    <w:rsid w:val="00D455A7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1D61"/>
    <w:rsid w:val="00D75DD0"/>
    <w:rsid w:val="00D814A3"/>
    <w:rsid w:val="00D83881"/>
    <w:rsid w:val="00D847F9"/>
    <w:rsid w:val="00D86ED4"/>
    <w:rsid w:val="00D91077"/>
    <w:rsid w:val="00D944FC"/>
    <w:rsid w:val="00D9555C"/>
    <w:rsid w:val="00D961F9"/>
    <w:rsid w:val="00DA3F63"/>
    <w:rsid w:val="00DB6563"/>
    <w:rsid w:val="00DB679F"/>
    <w:rsid w:val="00DC1B76"/>
    <w:rsid w:val="00DC36A3"/>
    <w:rsid w:val="00DD25F4"/>
    <w:rsid w:val="00DD47C7"/>
    <w:rsid w:val="00DD7499"/>
    <w:rsid w:val="00DE4B74"/>
    <w:rsid w:val="00DE654A"/>
    <w:rsid w:val="00DF1D75"/>
    <w:rsid w:val="00E01AC1"/>
    <w:rsid w:val="00E024D3"/>
    <w:rsid w:val="00E02DEE"/>
    <w:rsid w:val="00E032D3"/>
    <w:rsid w:val="00E049F5"/>
    <w:rsid w:val="00E078CB"/>
    <w:rsid w:val="00E11468"/>
    <w:rsid w:val="00E11E1B"/>
    <w:rsid w:val="00E1435A"/>
    <w:rsid w:val="00E176B1"/>
    <w:rsid w:val="00E21D8D"/>
    <w:rsid w:val="00E23A67"/>
    <w:rsid w:val="00E271E5"/>
    <w:rsid w:val="00E27B1D"/>
    <w:rsid w:val="00E31B1A"/>
    <w:rsid w:val="00E33B2C"/>
    <w:rsid w:val="00E34FED"/>
    <w:rsid w:val="00E3798F"/>
    <w:rsid w:val="00E46170"/>
    <w:rsid w:val="00E50603"/>
    <w:rsid w:val="00E521BF"/>
    <w:rsid w:val="00E57350"/>
    <w:rsid w:val="00E610D3"/>
    <w:rsid w:val="00E615D7"/>
    <w:rsid w:val="00E62B1E"/>
    <w:rsid w:val="00E67BFC"/>
    <w:rsid w:val="00E71CE8"/>
    <w:rsid w:val="00E769D7"/>
    <w:rsid w:val="00E8132A"/>
    <w:rsid w:val="00E826FE"/>
    <w:rsid w:val="00E83D14"/>
    <w:rsid w:val="00E86C4A"/>
    <w:rsid w:val="00E95364"/>
    <w:rsid w:val="00E95838"/>
    <w:rsid w:val="00EA31FC"/>
    <w:rsid w:val="00EA3903"/>
    <w:rsid w:val="00EA5B8B"/>
    <w:rsid w:val="00EA6226"/>
    <w:rsid w:val="00EB1157"/>
    <w:rsid w:val="00EB173B"/>
    <w:rsid w:val="00EB1943"/>
    <w:rsid w:val="00EB43D6"/>
    <w:rsid w:val="00EB64C4"/>
    <w:rsid w:val="00EC1999"/>
    <w:rsid w:val="00EC57BB"/>
    <w:rsid w:val="00EC68DC"/>
    <w:rsid w:val="00EC6B1A"/>
    <w:rsid w:val="00EF13AA"/>
    <w:rsid w:val="00EF14D1"/>
    <w:rsid w:val="00EF17AB"/>
    <w:rsid w:val="00EF3213"/>
    <w:rsid w:val="00EF5F6D"/>
    <w:rsid w:val="00EF608B"/>
    <w:rsid w:val="00EF6566"/>
    <w:rsid w:val="00F03DFB"/>
    <w:rsid w:val="00F04180"/>
    <w:rsid w:val="00F131B0"/>
    <w:rsid w:val="00F136B3"/>
    <w:rsid w:val="00F16512"/>
    <w:rsid w:val="00F23B9A"/>
    <w:rsid w:val="00F24EF6"/>
    <w:rsid w:val="00F27B30"/>
    <w:rsid w:val="00F30255"/>
    <w:rsid w:val="00F34877"/>
    <w:rsid w:val="00F379A0"/>
    <w:rsid w:val="00F401ED"/>
    <w:rsid w:val="00F41F42"/>
    <w:rsid w:val="00F51315"/>
    <w:rsid w:val="00F52DC5"/>
    <w:rsid w:val="00F57FB5"/>
    <w:rsid w:val="00F62793"/>
    <w:rsid w:val="00F65388"/>
    <w:rsid w:val="00F66A51"/>
    <w:rsid w:val="00F72A5F"/>
    <w:rsid w:val="00F75A5E"/>
    <w:rsid w:val="00F75D63"/>
    <w:rsid w:val="00F76493"/>
    <w:rsid w:val="00F7705B"/>
    <w:rsid w:val="00F807F0"/>
    <w:rsid w:val="00F80A0C"/>
    <w:rsid w:val="00F81705"/>
    <w:rsid w:val="00F823AB"/>
    <w:rsid w:val="00F83C36"/>
    <w:rsid w:val="00F86993"/>
    <w:rsid w:val="00F9660B"/>
    <w:rsid w:val="00FA1FEB"/>
    <w:rsid w:val="00FA228B"/>
    <w:rsid w:val="00FA771F"/>
    <w:rsid w:val="00FB1C80"/>
    <w:rsid w:val="00FB35BA"/>
    <w:rsid w:val="00FB37C8"/>
    <w:rsid w:val="00FB5B52"/>
    <w:rsid w:val="00FB765F"/>
    <w:rsid w:val="00FB7F46"/>
    <w:rsid w:val="00FC15D8"/>
    <w:rsid w:val="00FC3EA2"/>
    <w:rsid w:val="00FC54EA"/>
    <w:rsid w:val="00FC6FA6"/>
    <w:rsid w:val="00FD6A86"/>
    <w:rsid w:val="00FD7547"/>
    <w:rsid w:val="00FE5AC9"/>
    <w:rsid w:val="00FE64B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6BE6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553C"/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4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1"/>
    <w:rsid w:val="00226CE9"/>
  </w:style>
  <w:style w:type="character" w:customStyle="1" w:styleId="a5">
    <w:name w:val="Нет"/>
    <w:rsid w:val="00E31B1A"/>
  </w:style>
  <w:style w:type="character" w:styleId="a6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0C0CC7"/>
  </w:style>
  <w:style w:type="paragraph" w:styleId="a9">
    <w:name w:val="footer"/>
    <w:basedOn w:val="a0"/>
    <w:link w:val="aa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0C0CC7"/>
  </w:style>
  <w:style w:type="paragraph" w:styleId="ab">
    <w:name w:val="Balloon Text"/>
    <w:basedOn w:val="a0"/>
    <w:link w:val="ac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0C0CC7"/>
    <w:rPr>
      <w:rFonts w:ascii="Calibri" w:hAnsi="Calibri"/>
      <w:sz w:val="18"/>
      <w:szCs w:val="18"/>
    </w:rPr>
  </w:style>
  <w:style w:type="paragraph" w:styleId="ad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e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">
    <w:name w:val="No Spacing"/>
    <w:uiPriority w:val="1"/>
    <w:qFormat/>
    <w:rsid w:val="00B740B5"/>
    <w:pPr>
      <w:spacing w:after="0" w:line="240" w:lineRule="auto"/>
    </w:pPr>
  </w:style>
  <w:style w:type="paragraph" w:styleId="af0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4C4426"/>
    <w:pPr>
      <w:numPr>
        <w:numId w:val="14"/>
      </w:numPr>
      <w:contextualSpacing/>
    </w:pPr>
  </w:style>
  <w:style w:type="table" w:styleId="af1">
    <w:name w:val="Grid Table Light"/>
    <w:basedOn w:val="a2"/>
    <w:uiPriority w:val="40"/>
    <w:rsid w:val="007C36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E67F-2AE8-40BD-B797-B4E6F06A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5624</Words>
  <Characters>3207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8</cp:revision>
  <cp:lastPrinted>2022-01-24T12:15:00Z</cp:lastPrinted>
  <dcterms:created xsi:type="dcterms:W3CDTF">2022-01-20T11:31:00Z</dcterms:created>
  <dcterms:modified xsi:type="dcterms:W3CDTF">2022-01-24T13:55:00Z</dcterms:modified>
</cp:coreProperties>
</file>