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A5A" w:rsidRDefault="00303831" w:rsidP="00BB3A5A">
      <w:pPr>
        <w:jc w:val="center"/>
        <w:rPr>
          <w:lang w:val="uk-UA"/>
        </w:rPr>
      </w:pPr>
      <w:r w:rsidRPr="00C9290F">
        <w:rPr>
          <w:lang w:val="uk-UA"/>
        </w:rPr>
        <w:object w:dxaOrig="780"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47.8pt" o:ole="">
            <v:imagedata r:id="rId7" o:title=""/>
          </v:shape>
          <o:OLEObject Type="Embed" ProgID="CorelDRAW.Graphic.13" ShapeID="_x0000_i1025" DrawAspect="Content" ObjectID="_1671444545" r:id="rId8"/>
        </w:object>
      </w:r>
    </w:p>
    <w:p w:rsidR="00BB3A5A" w:rsidRDefault="00BB3A5A" w:rsidP="00BB3A5A">
      <w:pPr>
        <w:jc w:val="center"/>
        <w:rPr>
          <w:b/>
          <w:sz w:val="12"/>
          <w:szCs w:val="12"/>
          <w:lang w:val="uk-UA"/>
        </w:rPr>
      </w:pPr>
    </w:p>
    <w:p w:rsidR="00BB3A5A" w:rsidRDefault="00BB3A5A" w:rsidP="00BB3A5A">
      <w:pPr>
        <w:jc w:val="center"/>
        <w:rPr>
          <w:caps/>
          <w:spacing w:val="10"/>
          <w:szCs w:val="28"/>
          <w:lang w:val="uk-UA"/>
        </w:rPr>
      </w:pPr>
      <w:r>
        <w:rPr>
          <w:caps/>
          <w:spacing w:val="10"/>
          <w:szCs w:val="28"/>
          <w:lang w:val="uk-UA"/>
        </w:rPr>
        <w:t>Україна</w:t>
      </w:r>
    </w:p>
    <w:p w:rsidR="00BB3A5A" w:rsidRDefault="00BB3A5A" w:rsidP="00BB3A5A">
      <w:pPr>
        <w:jc w:val="center"/>
        <w:rPr>
          <w:spacing w:val="10"/>
          <w:sz w:val="12"/>
          <w:szCs w:val="12"/>
          <w:lang w:val="uk-UA"/>
        </w:rPr>
      </w:pPr>
    </w:p>
    <w:p w:rsidR="00BB3A5A" w:rsidRDefault="00BB3A5A" w:rsidP="00BB3A5A">
      <w:pPr>
        <w:jc w:val="center"/>
        <w:rPr>
          <w:spacing w:val="10"/>
          <w:lang w:val="uk-UA"/>
        </w:rPr>
      </w:pPr>
      <w:r>
        <w:rPr>
          <w:spacing w:val="10"/>
          <w:lang w:val="uk-UA"/>
        </w:rPr>
        <w:t>ВИКОНАВЧИЙ ОРГАН КИЇВСЬКОЇ МІСЬКОЇ РАДИ</w:t>
      </w:r>
    </w:p>
    <w:p w:rsidR="00BB3A5A" w:rsidRDefault="00BB3A5A" w:rsidP="00BB3A5A">
      <w:pPr>
        <w:keepNext/>
        <w:widowControl w:val="0"/>
        <w:snapToGrid w:val="0"/>
        <w:jc w:val="center"/>
        <w:outlineLvl w:val="0"/>
        <w:rPr>
          <w:spacing w:val="10"/>
          <w:lang w:val="uk-UA"/>
        </w:rPr>
      </w:pPr>
      <w:r>
        <w:rPr>
          <w:spacing w:val="10"/>
          <w:lang w:val="uk-UA"/>
        </w:rPr>
        <w:t>(КИЇВСЬКА МІСЬКА ДЕРЖАВНА АДМІНІСТРАЦІЯ)</w:t>
      </w:r>
    </w:p>
    <w:p w:rsidR="00BB3A5A" w:rsidRDefault="00BB3A5A" w:rsidP="00BB3A5A">
      <w:pPr>
        <w:jc w:val="center"/>
        <w:rPr>
          <w:b/>
          <w:spacing w:val="20"/>
          <w:sz w:val="12"/>
          <w:szCs w:val="12"/>
          <w:lang w:val="uk-UA"/>
        </w:rPr>
      </w:pPr>
    </w:p>
    <w:p w:rsidR="008C750D" w:rsidRDefault="00BB3A5A" w:rsidP="00BB3A5A">
      <w:pPr>
        <w:jc w:val="center"/>
        <w:rPr>
          <w:b/>
          <w:spacing w:val="20"/>
          <w:sz w:val="28"/>
          <w:szCs w:val="28"/>
          <w:lang w:val="uk-UA"/>
        </w:rPr>
      </w:pPr>
      <w:r>
        <w:rPr>
          <w:b/>
          <w:spacing w:val="20"/>
          <w:sz w:val="28"/>
          <w:szCs w:val="28"/>
          <w:lang w:val="uk-UA"/>
        </w:rPr>
        <w:t xml:space="preserve">ДЕПАРТАМЕНТ </w:t>
      </w:r>
    </w:p>
    <w:p w:rsidR="00BB3A5A" w:rsidRDefault="008C750D" w:rsidP="00BB3A5A">
      <w:pPr>
        <w:jc w:val="center"/>
        <w:rPr>
          <w:b/>
          <w:spacing w:val="20"/>
          <w:sz w:val="28"/>
          <w:szCs w:val="28"/>
        </w:rPr>
      </w:pPr>
      <w:r w:rsidRPr="008C750D">
        <w:rPr>
          <w:b/>
          <w:spacing w:val="20"/>
          <w:sz w:val="28"/>
          <w:szCs w:val="28"/>
          <w:lang w:val="uk-UA"/>
        </w:rPr>
        <w:t>ПРОМИСЛОВОСТІ ТА РОЗВИТКУ ПІДПРИЄМНИЦТВА</w:t>
      </w:r>
    </w:p>
    <w:p w:rsidR="00BB3A5A" w:rsidRDefault="00BB3A5A" w:rsidP="00BB3A5A">
      <w:pPr>
        <w:jc w:val="center"/>
        <w:rPr>
          <w:b/>
          <w:spacing w:val="20"/>
          <w:sz w:val="12"/>
          <w:szCs w:val="12"/>
        </w:rPr>
      </w:pPr>
    </w:p>
    <w:p w:rsidR="00BB3A5A" w:rsidRDefault="00BB3A5A" w:rsidP="00BB3A5A">
      <w:pPr>
        <w:jc w:val="center"/>
        <w:rPr>
          <w:i/>
          <w:sz w:val="20"/>
          <w:szCs w:val="20"/>
          <w:lang w:val="uk-UA"/>
        </w:rPr>
      </w:pPr>
      <w:r>
        <w:rPr>
          <w:i/>
          <w:sz w:val="20"/>
          <w:szCs w:val="20"/>
          <w:lang w:val="uk-UA"/>
        </w:rPr>
        <w:t xml:space="preserve">вул. </w:t>
      </w:r>
      <w:r w:rsidR="0077680E" w:rsidRPr="006320F1">
        <w:rPr>
          <w:i/>
          <w:color w:val="000000"/>
          <w:sz w:val="20"/>
          <w:szCs w:val="20"/>
          <w:lang w:val="uk-UA"/>
        </w:rPr>
        <w:t>Терещенківська, 11-А</w:t>
      </w:r>
      <w:r>
        <w:rPr>
          <w:i/>
          <w:sz w:val="20"/>
          <w:szCs w:val="20"/>
        </w:rPr>
        <w:t xml:space="preserve">, </w:t>
      </w:r>
      <w:r>
        <w:rPr>
          <w:i/>
          <w:sz w:val="20"/>
          <w:szCs w:val="20"/>
          <w:lang w:val="uk-UA"/>
        </w:rPr>
        <w:t>м. Київ,</w:t>
      </w:r>
      <w:r>
        <w:rPr>
          <w:i/>
          <w:sz w:val="20"/>
          <w:szCs w:val="20"/>
        </w:rPr>
        <w:t xml:space="preserve"> </w:t>
      </w:r>
      <w:r w:rsidR="00E65642">
        <w:rPr>
          <w:i/>
          <w:sz w:val="20"/>
          <w:szCs w:val="20"/>
          <w:lang w:val="uk-UA"/>
        </w:rPr>
        <w:t>01024</w:t>
      </w:r>
      <w:r>
        <w:rPr>
          <w:i/>
          <w:sz w:val="20"/>
          <w:szCs w:val="20"/>
        </w:rPr>
        <w:t xml:space="preserve"> </w:t>
      </w:r>
      <w:r>
        <w:rPr>
          <w:i/>
          <w:sz w:val="20"/>
          <w:szCs w:val="20"/>
          <w:lang w:val="uk-UA"/>
        </w:rPr>
        <w:t xml:space="preserve">  тел.</w:t>
      </w:r>
      <w:r>
        <w:rPr>
          <w:i/>
          <w:sz w:val="20"/>
          <w:szCs w:val="20"/>
        </w:rPr>
        <w:t xml:space="preserve"> (044) </w:t>
      </w:r>
      <w:r w:rsidR="0077680E">
        <w:rPr>
          <w:i/>
          <w:sz w:val="20"/>
          <w:szCs w:val="20"/>
          <w:lang w:val="uk-UA"/>
        </w:rPr>
        <w:t>235</w:t>
      </w:r>
      <w:r>
        <w:rPr>
          <w:i/>
          <w:sz w:val="20"/>
          <w:szCs w:val="20"/>
          <w:lang w:val="uk-UA"/>
        </w:rPr>
        <w:t xml:space="preserve"> </w:t>
      </w:r>
      <w:r w:rsidR="0077680E">
        <w:rPr>
          <w:i/>
          <w:sz w:val="20"/>
          <w:szCs w:val="20"/>
          <w:lang w:val="uk-UA"/>
        </w:rPr>
        <w:t>86</w:t>
      </w:r>
      <w:r>
        <w:rPr>
          <w:i/>
          <w:sz w:val="20"/>
          <w:szCs w:val="20"/>
          <w:lang w:val="uk-UA"/>
        </w:rPr>
        <w:t xml:space="preserve"> </w:t>
      </w:r>
      <w:r w:rsidR="0077680E">
        <w:rPr>
          <w:i/>
          <w:sz w:val="20"/>
          <w:szCs w:val="20"/>
          <w:lang w:val="uk-UA"/>
        </w:rPr>
        <w:t>93</w:t>
      </w:r>
    </w:p>
    <w:p w:rsidR="00BB3A5A" w:rsidRDefault="00BB3A5A" w:rsidP="00BB3A5A">
      <w:pPr>
        <w:jc w:val="center"/>
        <w:rPr>
          <w:i/>
          <w:sz w:val="20"/>
          <w:szCs w:val="20"/>
          <w:lang w:val="uk-UA"/>
        </w:rPr>
      </w:pPr>
      <w:r>
        <w:rPr>
          <w:i/>
          <w:sz w:val="20"/>
          <w:szCs w:val="20"/>
          <w:lang w:val="uk-UA"/>
        </w:rPr>
        <w:t xml:space="preserve">Контактний центр міста Києва (044) 15 51  </w:t>
      </w:r>
      <w:r>
        <w:rPr>
          <w:i/>
          <w:sz w:val="20"/>
          <w:szCs w:val="20"/>
          <w:lang w:val="en-US"/>
        </w:rPr>
        <w:t>E</w:t>
      </w:r>
      <w:r>
        <w:rPr>
          <w:i/>
          <w:sz w:val="20"/>
          <w:szCs w:val="20"/>
          <w:lang w:val="uk-UA"/>
        </w:rPr>
        <w:t>-</w:t>
      </w:r>
      <w:r>
        <w:rPr>
          <w:i/>
          <w:sz w:val="20"/>
          <w:szCs w:val="20"/>
          <w:lang w:val="en-US"/>
        </w:rPr>
        <w:t>mail</w:t>
      </w:r>
      <w:r>
        <w:rPr>
          <w:i/>
          <w:sz w:val="20"/>
          <w:szCs w:val="20"/>
          <w:lang w:val="uk-UA"/>
        </w:rPr>
        <w:t xml:space="preserve">: </w:t>
      </w:r>
      <w:hyperlink r:id="rId9" w:history="1">
        <w:r w:rsidR="00335E03" w:rsidRPr="00123C3D">
          <w:rPr>
            <w:rStyle w:val="a7"/>
            <w:i/>
            <w:sz w:val="20"/>
          </w:rPr>
          <w:t>dprp</w:t>
        </w:r>
        <w:r w:rsidR="00335E03" w:rsidRPr="00123C3D">
          <w:rPr>
            <w:rStyle w:val="a7"/>
            <w:i/>
            <w:sz w:val="20"/>
            <w:lang w:val="uk-UA"/>
          </w:rPr>
          <w:t>@</w:t>
        </w:r>
        <w:r w:rsidR="00335E03" w:rsidRPr="00123C3D">
          <w:rPr>
            <w:rStyle w:val="a7"/>
            <w:i/>
            <w:sz w:val="20"/>
          </w:rPr>
          <w:t>k</w:t>
        </w:r>
        <w:r w:rsidR="00335E03" w:rsidRPr="00123C3D">
          <w:rPr>
            <w:rStyle w:val="a7"/>
            <w:i/>
            <w:sz w:val="20"/>
            <w:lang w:val="en-US"/>
          </w:rPr>
          <w:t>yi</w:t>
        </w:r>
        <w:r w:rsidR="00335E03" w:rsidRPr="00123C3D">
          <w:rPr>
            <w:rStyle w:val="a7"/>
            <w:i/>
            <w:sz w:val="20"/>
          </w:rPr>
          <w:t>vcity</w:t>
        </w:r>
        <w:r w:rsidR="00335E03" w:rsidRPr="00123C3D">
          <w:rPr>
            <w:rStyle w:val="a7"/>
            <w:i/>
            <w:sz w:val="20"/>
            <w:lang w:val="uk-UA"/>
          </w:rPr>
          <w:t>.</w:t>
        </w:r>
        <w:r w:rsidR="00335E03" w:rsidRPr="00123C3D">
          <w:rPr>
            <w:rStyle w:val="a7"/>
            <w:i/>
            <w:sz w:val="20"/>
          </w:rPr>
          <w:t>gov</w:t>
        </w:r>
        <w:r w:rsidR="00335E03" w:rsidRPr="00123C3D">
          <w:rPr>
            <w:rStyle w:val="a7"/>
            <w:i/>
            <w:sz w:val="20"/>
            <w:lang w:val="uk-UA"/>
          </w:rPr>
          <w:t>.</w:t>
        </w:r>
        <w:r w:rsidR="00335E03" w:rsidRPr="00123C3D">
          <w:rPr>
            <w:rStyle w:val="a7"/>
            <w:i/>
            <w:sz w:val="20"/>
          </w:rPr>
          <w:t>ua</w:t>
        </w:r>
      </w:hyperlink>
      <w:r>
        <w:rPr>
          <w:i/>
          <w:sz w:val="20"/>
          <w:szCs w:val="20"/>
          <w:lang w:val="uk-UA"/>
        </w:rPr>
        <w:t xml:space="preserve">  Код ЄДРПОУ </w:t>
      </w:r>
      <w:r w:rsidR="0093065D" w:rsidRPr="006320F1">
        <w:rPr>
          <w:i/>
          <w:color w:val="000000"/>
          <w:sz w:val="20"/>
          <w:szCs w:val="20"/>
          <w:lang w:val="uk-UA"/>
        </w:rPr>
        <w:t>24250279</w:t>
      </w:r>
    </w:p>
    <w:p w:rsidR="00BB3A5A" w:rsidRDefault="00BB3A5A" w:rsidP="00BB3A5A">
      <w:pPr>
        <w:jc w:val="center"/>
        <w:rPr>
          <w:i/>
          <w:sz w:val="12"/>
          <w:szCs w:val="12"/>
          <w:lang w:val="uk-UA"/>
        </w:rPr>
      </w:pPr>
    </w:p>
    <w:p w:rsidR="00BB3A5A" w:rsidRDefault="005368C8" w:rsidP="00BB3A5A">
      <w:pPr>
        <w:rPr>
          <w:b/>
          <w:szCs w:val="28"/>
          <w:lang w:val="uk-UA"/>
        </w:rPr>
      </w:pPr>
      <w:r w:rsidRPr="005368C8">
        <w:rPr>
          <w:noProof/>
        </w:rPr>
        <w:pict>
          <v:line id="Прямая соединительная линия 1" o:spid="_x0000_s1026" style="position:absolute;z-index:251657728;visibility:visible;mso-wrap-distance-top:-3e-5mm;mso-wrap-distance-bottom:-3e-5mm" from="1.2pt,1.55pt" to="466.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" o:allowincell="f" strokeweight="4.5pt">
            <v:stroke linestyle="thickThin"/>
          </v:line>
        </w:pict>
      </w:r>
    </w:p>
    <w:p w:rsidR="00BC491A" w:rsidRDefault="00821BD9">
      <w:pPr>
        <w:rPr>
          <w:lang w:val="uk-UA"/>
        </w:rPr>
      </w:pPr>
      <w:r>
        <w:rPr>
          <w:lang w:val="uk-UA"/>
        </w:rPr>
        <w:t>____________№____________</w:t>
      </w:r>
    </w:p>
    <w:p w:rsidR="00800691" w:rsidRDefault="00800691" w:rsidP="00800691">
      <w:pPr>
        <w:rPr>
          <w:lang w:val="uk-UA"/>
        </w:rPr>
      </w:pPr>
      <w:r>
        <w:rPr>
          <w:lang w:val="uk-UA"/>
        </w:rPr>
        <w:t>на № 44916    від 23.12.2020</w:t>
      </w:r>
    </w:p>
    <w:p w:rsidR="00821BD9" w:rsidRDefault="00800691" w:rsidP="00AF25FA">
      <w:pPr>
        <w:rPr>
          <w:lang w:val="uk-UA"/>
        </w:rPr>
      </w:pPr>
      <w:r>
        <w:rPr>
          <w:lang w:val="uk-UA"/>
        </w:rPr>
        <w:t>на № 45322    від 29.12.2</w:t>
      </w:r>
      <w:r w:rsidR="00EE141F">
        <w:rPr>
          <w:lang w:val="uk-UA"/>
        </w:rPr>
        <w:t>020</w:t>
      </w:r>
    </w:p>
    <w:p w:rsidR="00821BD9" w:rsidRPr="00680E63" w:rsidRDefault="00C943D7" w:rsidP="00821BD9">
      <w:pPr>
        <w:jc w:val="center"/>
        <w:rPr>
          <w:sz w:val="28"/>
          <w:szCs w:val="28"/>
          <w:lang w:val="uk-UA"/>
        </w:rPr>
      </w:pPr>
      <w:r>
        <w:rPr>
          <w:lang w:val="uk-UA"/>
        </w:rPr>
        <w:t xml:space="preserve">                                          </w:t>
      </w:r>
      <w:r w:rsidR="0015480C">
        <w:rPr>
          <w:lang w:val="uk-UA"/>
        </w:rPr>
        <w:t xml:space="preserve"> </w:t>
      </w:r>
      <w:r w:rsidR="00346983">
        <w:rPr>
          <w:lang w:val="uk-UA"/>
        </w:rPr>
        <w:t xml:space="preserve">             </w:t>
      </w:r>
      <w:r w:rsidR="0015480C">
        <w:rPr>
          <w:lang w:val="uk-UA"/>
        </w:rPr>
        <w:t xml:space="preserve"> </w:t>
      </w:r>
      <w:r w:rsidR="00680E63">
        <w:rPr>
          <w:lang w:val="uk-UA"/>
        </w:rPr>
        <w:t xml:space="preserve"> </w:t>
      </w:r>
      <w:r w:rsidR="0015480C">
        <w:rPr>
          <w:lang w:val="uk-UA"/>
        </w:rPr>
        <w:t xml:space="preserve"> </w:t>
      </w:r>
      <w:r w:rsidR="00346983" w:rsidRPr="00680E63">
        <w:rPr>
          <w:sz w:val="28"/>
          <w:szCs w:val="28"/>
          <w:lang w:val="uk-UA"/>
        </w:rPr>
        <w:t>Голові постійної комісії</w:t>
      </w:r>
      <w:r w:rsidRPr="00680E63">
        <w:rPr>
          <w:sz w:val="28"/>
          <w:szCs w:val="28"/>
          <w:lang w:val="uk-UA"/>
        </w:rPr>
        <w:t xml:space="preserve"> Київської міської ради</w:t>
      </w:r>
    </w:p>
    <w:p w:rsidR="00C943D7" w:rsidRPr="00680E63" w:rsidRDefault="00C943D7" w:rsidP="00821BD9">
      <w:pPr>
        <w:jc w:val="center"/>
        <w:rPr>
          <w:sz w:val="28"/>
          <w:szCs w:val="28"/>
          <w:lang w:val="uk-UA"/>
        </w:rPr>
      </w:pPr>
      <w:r w:rsidRPr="00680E63">
        <w:rPr>
          <w:sz w:val="28"/>
          <w:szCs w:val="28"/>
          <w:lang w:val="uk-UA"/>
        </w:rPr>
        <w:t xml:space="preserve">                                </w:t>
      </w:r>
      <w:r w:rsidR="00346983" w:rsidRPr="00680E63">
        <w:rPr>
          <w:sz w:val="28"/>
          <w:szCs w:val="28"/>
          <w:lang w:val="uk-UA"/>
        </w:rPr>
        <w:t xml:space="preserve"> </w:t>
      </w:r>
      <w:r w:rsidR="003849CA" w:rsidRPr="00680E63">
        <w:rPr>
          <w:sz w:val="28"/>
          <w:szCs w:val="28"/>
          <w:lang w:val="uk-UA"/>
        </w:rPr>
        <w:t xml:space="preserve">            </w:t>
      </w:r>
      <w:r w:rsidR="00346983" w:rsidRPr="00680E63">
        <w:rPr>
          <w:sz w:val="28"/>
          <w:szCs w:val="28"/>
          <w:lang w:val="uk-UA"/>
        </w:rPr>
        <w:t xml:space="preserve">з питань </w:t>
      </w:r>
      <w:r w:rsidR="0015480C" w:rsidRPr="00680E63">
        <w:rPr>
          <w:sz w:val="28"/>
          <w:szCs w:val="28"/>
          <w:lang w:val="uk-UA"/>
        </w:rPr>
        <w:t>підприємництва</w:t>
      </w:r>
      <w:r w:rsidR="00346983" w:rsidRPr="00680E63">
        <w:rPr>
          <w:sz w:val="28"/>
          <w:szCs w:val="28"/>
          <w:lang w:val="uk-UA"/>
        </w:rPr>
        <w:t>, промисловості</w:t>
      </w:r>
      <w:r w:rsidR="0015480C" w:rsidRPr="00680E63">
        <w:rPr>
          <w:sz w:val="28"/>
          <w:szCs w:val="28"/>
          <w:lang w:val="uk-UA"/>
        </w:rPr>
        <w:t xml:space="preserve"> та </w:t>
      </w:r>
    </w:p>
    <w:p w:rsidR="00C943D7" w:rsidRPr="00680E63" w:rsidRDefault="003849CA" w:rsidP="00346983">
      <w:pPr>
        <w:jc w:val="center"/>
        <w:rPr>
          <w:sz w:val="28"/>
          <w:szCs w:val="28"/>
          <w:lang w:val="uk-UA"/>
        </w:rPr>
      </w:pPr>
      <w:r w:rsidRPr="00680E63">
        <w:rPr>
          <w:sz w:val="28"/>
          <w:szCs w:val="28"/>
          <w:lang w:val="uk-UA"/>
        </w:rPr>
        <w:t xml:space="preserve">        </w:t>
      </w:r>
      <w:r w:rsidR="00346983" w:rsidRPr="00680E63">
        <w:rPr>
          <w:sz w:val="28"/>
          <w:szCs w:val="28"/>
          <w:lang w:val="uk-UA"/>
        </w:rPr>
        <w:t>міського благоустрою</w:t>
      </w:r>
    </w:p>
    <w:p w:rsidR="00335E03" w:rsidRPr="00680E63" w:rsidRDefault="00335E03" w:rsidP="00335E03">
      <w:pPr>
        <w:jc w:val="both"/>
        <w:rPr>
          <w:sz w:val="28"/>
          <w:szCs w:val="28"/>
          <w:lang w:val="uk-UA"/>
        </w:rPr>
      </w:pPr>
      <w:r w:rsidRPr="00680E63">
        <w:rPr>
          <w:sz w:val="28"/>
          <w:szCs w:val="28"/>
        </w:rPr>
        <w:tab/>
      </w:r>
      <w:r w:rsidR="003849CA" w:rsidRPr="00680E63">
        <w:rPr>
          <w:sz w:val="28"/>
          <w:szCs w:val="28"/>
          <w:lang w:val="uk-UA"/>
        </w:rPr>
        <w:t xml:space="preserve">                                            Владиславу ТРУБІЦИНУ </w:t>
      </w:r>
    </w:p>
    <w:p w:rsidR="003849CA" w:rsidRPr="00680E63" w:rsidRDefault="003849CA" w:rsidP="00335E03">
      <w:pPr>
        <w:jc w:val="both"/>
        <w:rPr>
          <w:sz w:val="28"/>
          <w:szCs w:val="28"/>
          <w:lang w:val="uk-UA"/>
        </w:rPr>
      </w:pPr>
    </w:p>
    <w:p w:rsidR="003849CA" w:rsidRPr="00680E63" w:rsidRDefault="003849CA" w:rsidP="00335E03">
      <w:pPr>
        <w:jc w:val="both"/>
        <w:rPr>
          <w:sz w:val="28"/>
          <w:szCs w:val="28"/>
          <w:lang w:val="uk-UA"/>
        </w:rPr>
      </w:pPr>
      <w:r w:rsidRPr="00680E63">
        <w:rPr>
          <w:sz w:val="28"/>
          <w:szCs w:val="28"/>
          <w:lang w:val="uk-UA"/>
        </w:rPr>
        <w:t xml:space="preserve">                                      Шановний Владиславе Сергійовичу!</w:t>
      </w:r>
    </w:p>
    <w:p w:rsidR="003849CA" w:rsidRPr="00680E63" w:rsidRDefault="003849CA" w:rsidP="00335E03">
      <w:pPr>
        <w:jc w:val="both"/>
        <w:rPr>
          <w:sz w:val="28"/>
          <w:szCs w:val="28"/>
          <w:lang w:val="uk-UA"/>
        </w:rPr>
      </w:pPr>
    </w:p>
    <w:p w:rsidR="0056393E" w:rsidRDefault="003849CA" w:rsidP="00D8327D">
      <w:pPr>
        <w:ind w:firstLine="708"/>
        <w:jc w:val="both"/>
        <w:rPr>
          <w:sz w:val="28"/>
          <w:szCs w:val="28"/>
          <w:lang w:val="uk-UA"/>
        </w:rPr>
      </w:pPr>
      <w:r w:rsidRPr="003849CA">
        <w:rPr>
          <w:sz w:val="28"/>
          <w:szCs w:val="28"/>
          <w:lang w:val="uk-UA"/>
        </w:rPr>
        <w:t xml:space="preserve">На </w:t>
      </w:r>
      <w:r>
        <w:rPr>
          <w:sz w:val="28"/>
          <w:szCs w:val="28"/>
          <w:lang w:val="uk-UA"/>
        </w:rPr>
        <w:t xml:space="preserve">виконання </w:t>
      </w:r>
      <w:r w:rsidR="00EF4BC1">
        <w:rPr>
          <w:sz w:val="28"/>
          <w:szCs w:val="28"/>
          <w:lang w:val="uk-UA"/>
        </w:rPr>
        <w:t xml:space="preserve">рішення Київської міської ради від 21.07.2016 № 786/786 «Про затвердження </w:t>
      </w:r>
      <w:r w:rsidR="00EF4BC1" w:rsidRPr="003849CA">
        <w:rPr>
          <w:color w:val="000000" w:themeColor="text1"/>
          <w:sz w:val="28"/>
          <w:szCs w:val="28"/>
          <w:shd w:val="clear" w:color="auto" w:fill="FFFFFF"/>
          <w:lang w:val="uk-UA"/>
        </w:rPr>
        <w:t>Положення про конкурсний відбір кандидатур на посади керівників суб’єктів господарювання комунального сектора економіки в місті Києві» (далі – Положення</w:t>
      </w:r>
      <w:r w:rsidR="00EF4BC1">
        <w:rPr>
          <w:sz w:val="28"/>
          <w:szCs w:val="28"/>
          <w:lang w:val="uk-UA"/>
        </w:rPr>
        <w:t xml:space="preserve">), </w:t>
      </w:r>
      <w:r w:rsidR="0056393E" w:rsidRPr="003849CA">
        <w:rPr>
          <w:sz w:val="28"/>
          <w:szCs w:val="28"/>
          <w:lang w:val="uk-UA"/>
        </w:rPr>
        <w:t>розпорядження</w:t>
      </w:r>
      <w:r w:rsidR="00FF0866">
        <w:rPr>
          <w:sz w:val="28"/>
          <w:szCs w:val="28"/>
          <w:lang w:val="uk-UA"/>
        </w:rPr>
        <w:t>м</w:t>
      </w:r>
      <w:r w:rsidR="0056393E" w:rsidRPr="003849CA">
        <w:rPr>
          <w:sz w:val="28"/>
          <w:szCs w:val="28"/>
          <w:lang w:val="uk-UA"/>
        </w:rPr>
        <w:t xml:space="preserve">   Київського  міського  голови  від  04.05.2017</w:t>
      </w:r>
      <w:r w:rsidR="0056393E">
        <w:rPr>
          <w:sz w:val="28"/>
          <w:szCs w:val="28"/>
          <w:lang w:val="uk-UA"/>
        </w:rPr>
        <w:t xml:space="preserve"> </w:t>
      </w:r>
      <w:r w:rsidR="0056393E" w:rsidRPr="003849CA">
        <w:rPr>
          <w:sz w:val="28"/>
          <w:szCs w:val="28"/>
          <w:lang w:val="uk-UA"/>
        </w:rPr>
        <w:t xml:space="preserve"> № 320 «Про утворення постійно діючої конкурсної комісії для конкурсного відбору кандидатур на посади керівників суб’єктів господарювання комунального сектора економіки, підпорядкованих Департаменту промисловості та розвитку підприємництва виконавчого органу Київської міської ради (Київської міської державної адміністрації)»</w:t>
      </w:r>
      <w:r w:rsidR="00EF4BC1">
        <w:rPr>
          <w:sz w:val="28"/>
          <w:szCs w:val="28"/>
          <w:lang w:val="uk-UA"/>
        </w:rPr>
        <w:t xml:space="preserve"> (</w:t>
      </w:r>
      <w:r w:rsidR="009E38F4" w:rsidRPr="003849CA">
        <w:rPr>
          <w:sz w:val="28"/>
          <w:szCs w:val="28"/>
          <w:lang w:val="uk-UA"/>
        </w:rPr>
        <w:t>зі змінами від  25.09.2017 № 730, від 04.11.2019 № 939, від 19.03.2020 № 167</w:t>
      </w:r>
      <w:r w:rsidR="009E38F4">
        <w:rPr>
          <w:sz w:val="28"/>
          <w:szCs w:val="28"/>
          <w:lang w:val="uk-UA"/>
        </w:rPr>
        <w:t>), було сформовано</w:t>
      </w:r>
      <w:r w:rsidR="00EF4BC1">
        <w:rPr>
          <w:sz w:val="28"/>
          <w:szCs w:val="28"/>
          <w:lang w:val="uk-UA"/>
        </w:rPr>
        <w:t xml:space="preserve"> </w:t>
      </w:r>
      <w:r w:rsidR="00352BD1">
        <w:rPr>
          <w:sz w:val="28"/>
          <w:szCs w:val="28"/>
          <w:lang w:val="uk-UA"/>
        </w:rPr>
        <w:t xml:space="preserve">склад </w:t>
      </w:r>
      <w:r w:rsidR="00EF4BC1" w:rsidRPr="003849CA">
        <w:rPr>
          <w:sz w:val="28"/>
          <w:szCs w:val="28"/>
          <w:lang w:val="uk-UA"/>
        </w:rPr>
        <w:t>постійно діюч</w:t>
      </w:r>
      <w:r w:rsidR="00352BD1">
        <w:rPr>
          <w:sz w:val="28"/>
          <w:szCs w:val="28"/>
          <w:lang w:val="uk-UA"/>
        </w:rPr>
        <w:t>ої</w:t>
      </w:r>
      <w:r w:rsidR="00EF4BC1" w:rsidRPr="003849CA">
        <w:rPr>
          <w:sz w:val="28"/>
          <w:szCs w:val="28"/>
          <w:lang w:val="uk-UA"/>
        </w:rPr>
        <w:t xml:space="preserve"> конкурсн</w:t>
      </w:r>
      <w:r w:rsidR="00352BD1">
        <w:rPr>
          <w:sz w:val="28"/>
          <w:szCs w:val="28"/>
          <w:lang w:val="uk-UA"/>
        </w:rPr>
        <w:t>ої</w:t>
      </w:r>
      <w:r w:rsidR="00EF4BC1" w:rsidRPr="003849CA">
        <w:rPr>
          <w:sz w:val="28"/>
          <w:szCs w:val="28"/>
          <w:lang w:val="uk-UA"/>
        </w:rPr>
        <w:t xml:space="preserve"> комісі</w:t>
      </w:r>
      <w:r w:rsidR="00352BD1">
        <w:rPr>
          <w:sz w:val="28"/>
          <w:szCs w:val="28"/>
          <w:lang w:val="uk-UA"/>
        </w:rPr>
        <w:t>ї</w:t>
      </w:r>
      <w:r w:rsidR="00EF4BC1" w:rsidRPr="003849CA">
        <w:rPr>
          <w:sz w:val="28"/>
          <w:szCs w:val="28"/>
          <w:lang w:val="uk-UA"/>
        </w:rPr>
        <w:t xml:space="preserve"> для конкурсного відбору кандидатур на посади керівників суб’єктів господарювання комунального сектора економіки, підпорядкованих Департаменту</w:t>
      </w:r>
      <w:r w:rsidR="00EF4BC1">
        <w:rPr>
          <w:sz w:val="28"/>
          <w:szCs w:val="28"/>
          <w:lang w:val="uk-UA"/>
        </w:rPr>
        <w:t xml:space="preserve"> (далі – Комісія).</w:t>
      </w:r>
    </w:p>
    <w:p w:rsidR="00CE5C82" w:rsidRPr="00CE5C82" w:rsidRDefault="00CE5C82" w:rsidP="00D8327D">
      <w:pPr>
        <w:ind w:firstLine="708"/>
        <w:jc w:val="both"/>
        <w:rPr>
          <w:sz w:val="28"/>
          <w:szCs w:val="28"/>
          <w:lang w:val="uk-UA"/>
        </w:rPr>
      </w:pPr>
      <w:r>
        <w:rPr>
          <w:sz w:val="28"/>
          <w:szCs w:val="28"/>
          <w:lang w:val="uk-UA"/>
        </w:rPr>
        <w:t>Протягом 2017-2020 років б</w:t>
      </w:r>
      <w:r w:rsidRPr="00CE5C82">
        <w:rPr>
          <w:sz w:val="28"/>
          <w:szCs w:val="28"/>
          <w:lang w:val="uk-UA"/>
        </w:rPr>
        <w:t xml:space="preserve">уло </w:t>
      </w:r>
      <w:r w:rsidR="00D8327D">
        <w:rPr>
          <w:sz w:val="28"/>
          <w:szCs w:val="28"/>
          <w:lang w:val="uk-UA"/>
        </w:rPr>
        <w:t xml:space="preserve">організовано та </w:t>
      </w:r>
      <w:r w:rsidRPr="00CE5C82">
        <w:rPr>
          <w:sz w:val="28"/>
          <w:szCs w:val="28"/>
          <w:lang w:val="uk-UA"/>
        </w:rPr>
        <w:t>проведено 22 засідання Комісії.</w:t>
      </w:r>
    </w:p>
    <w:p w:rsidR="00CE5C82" w:rsidRPr="00D42701" w:rsidRDefault="00CE5C82" w:rsidP="00D8327D">
      <w:pPr>
        <w:pStyle w:val="a8"/>
        <w:ind w:left="0" w:firstLine="708"/>
        <w:jc w:val="both"/>
        <w:rPr>
          <w:rFonts w:ascii="Times New Roman" w:hAnsi="Times New Roman" w:cs="Times New Roman"/>
          <w:sz w:val="28"/>
          <w:szCs w:val="28"/>
        </w:rPr>
      </w:pPr>
      <w:r w:rsidRPr="00D42701">
        <w:rPr>
          <w:rFonts w:ascii="Times New Roman" w:hAnsi="Times New Roman" w:cs="Times New Roman"/>
          <w:sz w:val="28"/>
          <w:szCs w:val="28"/>
        </w:rPr>
        <w:t xml:space="preserve">У Департаменті на сьогодні вакантними </w:t>
      </w:r>
      <w:r w:rsidR="00D8327D">
        <w:rPr>
          <w:rFonts w:ascii="Times New Roman" w:hAnsi="Times New Roman" w:cs="Times New Roman"/>
          <w:sz w:val="28"/>
          <w:szCs w:val="28"/>
        </w:rPr>
        <w:t>є</w:t>
      </w:r>
      <w:r>
        <w:rPr>
          <w:rFonts w:ascii="Times New Roman" w:hAnsi="Times New Roman" w:cs="Times New Roman"/>
          <w:sz w:val="28"/>
          <w:szCs w:val="28"/>
        </w:rPr>
        <w:t xml:space="preserve"> п</w:t>
      </w:r>
      <w:r w:rsidRPr="00D42701">
        <w:rPr>
          <w:rFonts w:ascii="Times New Roman" w:hAnsi="Times New Roman" w:cs="Times New Roman"/>
          <w:sz w:val="28"/>
          <w:szCs w:val="28"/>
        </w:rPr>
        <w:t>о</w:t>
      </w:r>
      <w:r w:rsidR="003849CA">
        <w:rPr>
          <w:rFonts w:ascii="Times New Roman" w:hAnsi="Times New Roman" w:cs="Times New Roman"/>
          <w:sz w:val="28"/>
          <w:szCs w:val="28"/>
        </w:rPr>
        <w:t xml:space="preserve">сади керівників наступних  шести комунальних підприємств: </w:t>
      </w:r>
      <w:r w:rsidRPr="00D42701">
        <w:rPr>
          <w:rFonts w:ascii="Times New Roman" w:hAnsi="Times New Roman" w:cs="Times New Roman"/>
          <w:sz w:val="28"/>
          <w:szCs w:val="28"/>
        </w:rPr>
        <w:t>КП «Поділ-Нерухомість», КП «Житній ринок», КНП «Лабораторний центр», КП «Київська спадщина», КП «Печерс</w:t>
      </w:r>
      <w:r>
        <w:rPr>
          <w:rFonts w:ascii="Times New Roman" w:hAnsi="Times New Roman" w:cs="Times New Roman"/>
          <w:sz w:val="28"/>
          <w:szCs w:val="28"/>
        </w:rPr>
        <w:t>ьксервіс»</w:t>
      </w:r>
      <w:r w:rsidR="003849CA">
        <w:rPr>
          <w:rFonts w:ascii="Times New Roman" w:hAnsi="Times New Roman" w:cs="Times New Roman"/>
          <w:sz w:val="28"/>
          <w:szCs w:val="28"/>
        </w:rPr>
        <w:t>, «Міський магазин» виконавчого органу Київради (Київської міської державної адміністрації).</w:t>
      </w:r>
    </w:p>
    <w:p w:rsidR="00D8327D" w:rsidRDefault="00977BBA" w:rsidP="00A537FF">
      <w:pPr>
        <w:ind w:firstLine="708"/>
        <w:jc w:val="both"/>
        <w:rPr>
          <w:sz w:val="28"/>
          <w:szCs w:val="28"/>
          <w:lang w:val="uk-UA"/>
        </w:rPr>
      </w:pPr>
      <w:r w:rsidRPr="00D41837">
        <w:rPr>
          <w:sz w:val="28"/>
          <w:szCs w:val="28"/>
          <w:shd w:val="clear" w:color="auto" w:fill="FFFFFF"/>
          <w:lang w:val="uk-UA"/>
        </w:rPr>
        <w:t>П</w:t>
      </w:r>
      <w:r w:rsidRPr="00D41837">
        <w:rPr>
          <w:sz w:val="28"/>
          <w:szCs w:val="28"/>
          <w:shd w:val="clear" w:color="auto" w:fill="FFFFFF"/>
        </w:rPr>
        <w:t>ункт</w:t>
      </w:r>
      <w:r w:rsidRPr="00D41837">
        <w:rPr>
          <w:sz w:val="28"/>
          <w:szCs w:val="28"/>
          <w:shd w:val="clear" w:color="auto" w:fill="FFFFFF"/>
          <w:lang w:val="uk-UA"/>
        </w:rPr>
        <w:t>ом</w:t>
      </w:r>
      <w:r w:rsidR="003849CA" w:rsidRPr="00D41837">
        <w:rPr>
          <w:sz w:val="28"/>
          <w:szCs w:val="28"/>
          <w:shd w:val="clear" w:color="auto" w:fill="FFFFFF"/>
        </w:rPr>
        <w:t xml:space="preserve"> </w:t>
      </w:r>
      <w:r w:rsidR="003849CA" w:rsidRPr="00D41837">
        <w:rPr>
          <w:sz w:val="28"/>
          <w:szCs w:val="28"/>
          <w:shd w:val="clear" w:color="auto" w:fill="FFFFFF"/>
          <w:lang w:val="uk-UA"/>
        </w:rPr>
        <w:t>2</w:t>
      </w:r>
      <w:r w:rsidRPr="00D41837">
        <w:rPr>
          <w:sz w:val="28"/>
          <w:szCs w:val="28"/>
          <w:shd w:val="clear" w:color="auto" w:fill="FFFFFF"/>
        </w:rPr>
        <w:t xml:space="preserve"> </w:t>
      </w:r>
      <w:r w:rsidR="00A537FF">
        <w:rPr>
          <w:sz w:val="28"/>
          <w:szCs w:val="28"/>
          <w:shd w:val="clear" w:color="auto" w:fill="FFFFFF"/>
          <w:lang w:val="uk-UA"/>
        </w:rPr>
        <w:t xml:space="preserve">частини третьої </w:t>
      </w:r>
      <w:r w:rsidRPr="00D41837">
        <w:rPr>
          <w:sz w:val="28"/>
          <w:szCs w:val="28"/>
          <w:shd w:val="clear" w:color="auto" w:fill="FFFFFF"/>
        </w:rPr>
        <w:t xml:space="preserve">статті 4  </w:t>
      </w:r>
      <w:r w:rsidRPr="00D41837">
        <w:rPr>
          <w:sz w:val="28"/>
          <w:szCs w:val="28"/>
          <w:shd w:val="clear" w:color="auto" w:fill="FFFFFF"/>
          <w:lang w:val="uk-UA"/>
        </w:rPr>
        <w:t xml:space="preserve"> Положення  </w:t>
      </w:r>
      <w:r w:rsidRPr="00D41837">
        <w:rPr>
          <w:sz w:val="28"/>
          <w:szCs w:val="28"/>
          <w:shd w:val="clear" w:color="auto" w:fill="FFFFFF"/>
        </w:rPr>
        <w:t>в</w:t>
      </w:r>
      <w:r w:rsidRPr="00D41837">
        <w:rPr>
          <w:sz w:val="28"/>
          <w:szCs w:val="28"/>
          <w:shd w:val="clear" w:color="auto" w:fill="FFFFFF"/>
          <w:lang w:val="uk-UA"/>
        </w:rPr>
        <w:t>изначено</w:t>
      </w:r>
      <w:r w:rsidRPr="00D41837">
        <w:rPr>
          <w:sz w:val="28"/>
          <w:szCs w:val="28"/>
          <w:shd w:val="clear" w:color="auto" w:fill="FFFFFF"/>
        </w:rPr>
        <w:t xml:space="preserve">, </w:t>
      </w:r>
      <w:r w:rsidRPr="00D41837">
        <w:rPr>
          <w:sz w:val="28"/>
          <w:szCs w:val="28"/>
          <w:shd w:val="clear" w:color="auto" w:fill="FFFFFF"/>
          <w:lang w:val="uk-UA"/>
        </w:rPr>
        <w:t xml:space="preserve">що до складу Комісії входять </w:t>
      </w:r>
      <w:r w:rsidR="00D8327D" w:rsidRPr="00D41837">
        <w:rPr>
          <w:sz w:val="28"/>
          <w:szCs w:val="28"/>
          <w:lang w:val="uk-UA"/>
        </w:rPr>
        <w:t xml:space="preserve">2 особи, визначені постійною комісією Київської міської ради, до функціональної спрямованості якої належить питання діяльності суб'єктів </w:t>
      </w:r>
      <w:r w:rsidR="00D8327D" w:rsidRPr="00D41837">
        <w:rPr>
          <w:sz w:val="28"/>
          <w:szCs w:val="28"/>
          <w:lang w:val="uk-UA"/>
        </w:rPr>
        <w:lastRenderedPageBreak/>
        <w:t>господарювання комунального сектора економіки в місті Києві, які знаходяться в управлінні відповідного суб'єкта управління</w:t>
      </w:r>
      <w:r w:rsidRPr="00D41837">
        <w:rPr>
          <w:sz w:val="28"/>
          <w:szCs w:val="28"/>
          <w:lang w:val="uk-UA"/>
        </w:rPr>
        <w:t>.</w:t>
      </w:r>
    </w:p>
    <w:p w:rsidR="008A2CBA" w:rsidRDefault="008A2CBA" w:rsidP="008A2CBA">
      <w:pPr>
        <w:ind w:firstLine="567"/>
        <w:jc w:val="both"/>
        <w:rPr>
          <w:sz w:val="28"/>
          <w:szCs w:val="28"/>
          <w:lang w:val="uk-UA"/>
        </w:rPr>
      </w:pPr>
      <w:r>
        <w:rPr>
          <w:sz w:val="28"/>
          <w:szCs w:val="28"/>
          <w:lang w:val="uk-UA"/>
        </w:rPr>
        <w:t xml:space="preserve">Враховуючи </w:t>
      </w:r>
      <w:r>
        <w:rPr>
          <w:rFonts w:eastAsia="Calibri"/>
          <w:sz w:val="27"/>
          <w:szCs w:val="27"/>
          <w:lang w:val="uk-UA" w:eastAsia="en-US"/>
        </w:rPr>
        <w:t xml:space="preserve">рішення Київської міської ради від 08.12.2020 № 8/8 «Про перелік та персональний склад постійних комісій Київської міської ради </w:t>
      </w:r>
      <w:r>
        <w:rPr>
          <w:rFonts w:eastAsia="Calibri"/>
          <w:sz w:val="27"/>
          <w:szCs w:val="27"/>
          <w:lang w:eastAsia="en-US"/>
        </w:rPr>
        <w:t>IX</w:t>
      </w:r>
      <w:r>
        <w:rPr>
          <w:rFonts w:eastAsia="Calibri"/>
          <w:sz w:val="27"/>
          <w:szCs w:val="27"/>
          <w:lang w:val="uk-UA" w:eastAsia="en-US"/>
        </w:rPr>
        <w:t xml:space="preserve"> скликання», Департамент просить делегувати 2 представників для включення їх до складу  Комісії</w:t>
      </w:r>
      <w:r>
        <w:rPr>
          <w:sz w:val="28"/>
          <w:szCs w:val="28"/>
          <w:lang w:val="uk-UA"/>
        </w:rPr>
        <w:t xml:space="preserve"> із зазначенням  прізвищ осіб, ім’я та по батькові, а також посад, для роботи у складі Комісії та внесення відповідних змін до розпорядження Київського міського голови від 04.05.2017 № 320 «Про утворення постійно діючої конкурсної комісії для конкурсного відбору кандидатур на посади керівників суб’єктів господарювання комунального сектора економіки, підпорядкованих Департаменту промисловості та розвитку підприємництва виконавчого органу Київської міської ради (Київської міської державної адміністрації)».</w:t>
      </w:r>
    </w:p>
    <w:p w:rsidR="008A2CBA" w:rsidRPr="00D41837" w:rsidRDefault="008A2CBA" w:rsidP="00A537FF">
      <w:pPr>
        <w:ind w:firstLine="708"/>
        <w:jc w:val="both"/>
        <w:rPr>
          <w:sz w:val="28"/>
          <w:szCs w:val="28"/>
          <w:lang w:val="uk-UA"/>
        </w:rPr>
      </w:pPr>
    </w:p>
    <w:p w:rsidR="003849CA" w:rsidRDefault="003849CA" w:rsidP="00D8327D">
      <w:pPr>
        <w:shd w:val="clear" w:color="auto" w:fill="FFFFFF"/>
        <w:jc w:val="both"/>
        <w:rPr>
          <w:color w:val="293A55"/>
          <w:sz w:val="28"/>
          <w:szCs w:val="28"/>
          <w:lang w:val="uk-UA"/>
        </w:rPr>
      </w:pPr>
    </w:p>
    <w:p w:rsidR="003849CA" w:rsidRDefault="003849CA" w:rsidP="00D8327D">
      <w:pPr>
        <w:shd w:val="clear" w:color="auto" w:fill="FFFFFF"/>
        <w:jc w:val="both"/>
        <w:rPr>
          <w:color w:val="293A55"/>
          <w:sz w:val="28"/>
          <w:szCs w:val="28"/>
          <w:lang w:val="uk-UA"/>
        </w:rPr>
      </w:pPr>
    </w:p>
    <w:p w:rsidR="003849CA" w:rsidRDefault="003849CA" w:rsidP="00D8327D">
      <w:pPr>
        <w:shd w:val="clear" w:color="auto" w:fill="FFFFFF"/>
        <w:jc w:val="both"/>
        <w:rPr>
          <w:color w:val="293A55"/>
          <w:sz w:val="28"/>
          <w:szCs w:val="28"/>
          <w:lang w:val="uk-UA"/>
        </w:rPr>
      </w:pPr>
    </w:p>
    <w:p w:rsidR="003849CA" w:rsidRDefault="003849CA" w:rsidP="00D8327D">
      <w:pPr>
        <w:shd w:val="clear" w:color="auto" w:fill="FFFFFF"/>
        <w:jc w:val="both"/>
        <w:rPr>
          <w:color w:val="293A55"/>
          <w:sz w:val="28"/>
          <w:szCs w:val="28"/>
          <w:lang w:val="uk-UA"/>
        </w:rPr>
      </w:pPr>
    </w:p>
    <w:p w:rsidR="003849CA" w:rsidRDefault="00C11798" w:rsidP="00D8327D">
      <w:pPr>
        <w:shd w:val="clear" w:color="auto" w:fill="FFFFFF"/>
        <w:jc w:val="both"/>
        <w:rPr>
          <w:color w:val="293A55"/>
          <w:sz w:val="28"/>
          <w:szCs w:val="28"/>
          <w:lang w:val="uk-UA"/>
        </w:rPr>
      </w:pPr>
      <w:r>
        <w:rPr>
          <w:color w:val="293A55"/>
          <w:sz w:val="28"/>
          <w:szCs w:val="28"/>
          <w:lang w:val="uk-UA"/>
        </w:rPr>
        <w:t>З повагою</w:t>
      </w:r>
    </w:p>
    <w:p w:rsidR="003849CA" w:rsidRDefault="003849CA" w:rsidP="00D8327D">
      <w:pPr>
        <w:shd w:val="clear" w:color="auto" w:fill="FFFFFF"/>
        <w:jc w:val="both"/>
        <w:rPr>
          <w:color w:val="293A55"/>
          <w:sz w:val="28"/>
          <w:szCs w:val="28"/>
          <w:lang w:val="uk-UA"/>
        </w:rPr>
      </w:pPr>
    </w:p>
    <w:p w:rsidR="00D8327D" w:rsidRDefault="00D8327D" w:rsidP="00D8327D">
      <w:pPr>
        <w:shd w:val="clear" w:color="auto" w:fill="FFFFFF"/>
        <w:jc w:val="both"/>
        <w:rPr>
          <w:color w:val="293A55"/>
          <w:sz w:val="28"/>
          <w:szCs w:val="28"/>
          <w:lang w:val="uk-UA"/>
        </w:rPr>
      </w:pPr>
      <w:r>
        <w:rPr>
          <w:color w:val="293A55"/>
          <w:sz w:val="28"/>
          <w:szCs w:val="28"/>
          <w:lang w:val="uk-UA"/>
        </w:rPr>
        <w:t xml:space="preserve">Виконувач обов’язків Директора                    </w:t>
      </w:r>
      <w:r w:rsidR="003849CA">
        <w:rPr>
          <w:color w:val="293A55"/>
          <w:sz w:val="28"/>
          <w:szCs w:val="28"/>
          <w:lang w:val="uk-UA"/>
        </w:rPr>
        <w:t xml:space="preserve">               Володимир КОСТІКОВ</w:t>
      </w:r>
    </w:p>
    <w:p w:rsidR="00FF560C" w:rsidRDefault="00FF560C" w:rsidP="00D8327D">
      <w:pPr>
        <w:shd w:val="clear" w:color="auto" w:fill="FFFFFF"/>
        <w:jc w:val="both"/>
        <w:rPr>
          <w:color w:val="293A55"/>
          <w:sz w:val="28"/>
          <w:szCs w:val="28"/>
          <w:lang w:val="uk-UA"/>
        </w:rPr>
      </w:pPr>
    </w:p>
    <w:p w:rsidR="00FF560C" w:rsidRDefault="00FF560C" w:rsidP="00D8327D">
      <w:pPr>
        <w:shd w:val="clear" w:color="auto" w:fill="FFFFFF"/>
        <w:jc w:val="both"/>
        <w:rPr>
          <w:color w:val="293A55"/>
          <w:sz w:val="28"/>
          <w:szCs w:val="28"/>
          <w:lang w:val="uk-UA"/>
        </w:rPr>
      </w:pPr>
    </w:p>
    <w:p w:rsidR="00D41837" w:rsidRDefault="00D41837" w:rsidP="00D8327D">
      <w:pPr>
        <w:shd w:val="clear" w:color="auto" w:fill="FFFFFF"/>
        <w:jc w:val="both"/>
        <w:rPr>
          <w:color w:val="293A55"/>
          <w:sz w:val="28"/>
          <w:szCs w:val="28"/>
          <w:lang w:val="uk-UA"/>
        </w:rPr>
      </w:pPr>
    </w:p>
    <w:p w:rsidR="00D41837" w:rsidRDefault="00D41837" w:rsidP="00D8327D">
      <w:pPr>
        <w:shd w:val="clear" w:color="auto" w:fill="FFFFFF"/>
        <w:jc w:val="both"/>
        <w:rPr>
          <w:color w:val="293A55"/>
          <w:sz w:val="28"/>
          <w:szCs w:val="28"/>
          <w:lang w:val="uk-UA"/>
        </w:rPr>
      </w:pPr>
    </w:p>
    <w:p w:rsidR="00D41837" w:rsidRDefault="00D41837" w:rsidP="00D8327D">
      <w:pPr>
        <w:shd w:val="clear" w:color="auto" w:fill="FFFFFF"/>
        <w:jc w:val="both"/>
        <w:rPr>
          <w:color w:val="293A55"/>
          <w:sz w:val="28"/>
          <w:szCs w:val="28"/>
          <w:lang w:val="uk-UA"/>
        </w:rPr>
      </w:pPr>
    </w:p>
    <w:p w:rsidR="00D41837" w:rsidRDefault="00D41837" w:rsidP="00D8327D">
      <w:pPr>
        <w:shd w:val="clear" w:color="auto" w:fill="FFFFFF"/>
        <w:jc w:val="both"/>
        <w:rPr>
          <w:color w:val="293A55"/>
          <w:sz w:val="28"/>
          <w:szCs w:val="28"/>
          <w:lang w:val="uk-UA"/>
        </w:rPr>
      </w:pPr>
    </w:p>
    <w:p w:rsidR="00D41837" w:rsidRDefault="00D41837" w:rsidP="00D8327D">
      <w:pPr>
        <w:shd w:val="clear" w:color="auto" w:fill="FFFFFF"/>
        <w:jc w:val="both"/>
        <w:rPr>
          <w:color w:val="293A55"/>
          <w:sz w:val="28"/>
          <w:szCs w:val="28"/>
          <w:lang w:val="uk-UA"/>
        </w:rPr>
      </w:pPr>
    </w:p>
    <w:p w:rsidR="00D41837" w:rsidRDefault="00D41837" w:rsidP="00D8327D">
      <w:pPr>
        <w:shd w:val="clear" w:color="auto" w:fill="FFFFFF"/>
        <w:jc w:val="both"/>
        <w:rPr>
          <w:color w:val="293A55"/>
          <w:sz w:val="28"/>
          <w:szCs w:val="28"/>
          <w:lang w:val="uk-UA"/>
        </w:rPr>
      </w:pPr>
    </w:p>
    <w:p w:rsidR="00D41837" w:rsidRDefault="00D41837" w:rsidP="00D8327D">
      <w:pPr>
        <w:shd w:val="clear" w:color="auto" w:fill="FFFFFF"/>
        <w:jc w:val="both"/>
        <w:rPr>
          <w:color w:val="293A55"/>
          <w:sz w:val="28"/>
          <w:szCs w:val="28"/>
          <w:lang w:val="uk-UA"/>
        </w:rPr>
      </w:pPr>
    </w:p>
    <w:p w:rsidR="00D41837" w:rsidRDefault="00D41837" w:rsidP="00D8327D">
      <w:pPr>
        <w:shd w:val="clear" w:color="auto" w:fill="FFFFFF"/>
        <w:jc w:val="both"/>
        <w:rPr>
          <w:color w:val="293A55"/>
          <w:sz w:val="28"/>
          <w:szCs w:val="28"/>
          <w:lang w:val="uk-UA"/>
        </w:rPr>
      </w:pPr>
    </w:p>
    <w:p w:rsidR="00D41837" w:rsidRDefault="00D41837" w:rsidP="00D8327D">
      <w:pPr>
        <w:shd w:val="clear" w:color="auto" w:fill="FFFFFF"/>
        <w:jc w:val="both"/>
        <w:rPr>
          <w:color w:val="293A55"/>
          <w:sz w:val="28"/>
          <w:szCs w:val="28"/>
          <w:lang w:val="uk-UA"/>
        </w:rPr>
      </w:pPr>
    </w:p>
    <w:p w:rsidR="00D41837" w:rsidRDefault="00D41837" w:rsidP="00D8327D">
      <w:pPr>
        <w:shd w:val="clear" w:color="auto" w:fill="FFFFFF"/>
        <w:jc w:val="both"/>
        <w:rPr>
          <w:color w:val="293A55"/>
          <w:sz w:val="28"/>
          <w:szCs w:val="28"/>
          <w:lang w:val="uk-UA"/>
        </w:rPr>
      </w:pPr>
    </w:p>
    <w:p w:rsidR="00D41837" w:rsidRDefault="00D41837" w:rsidP="00D8327D">
      <w:pPr>
        <w:shd w:val="clear" w:color="auto" w:fill="FFFFFF"/>
        <w:jc w:val="both"/>
        <w:rPr>
          <w:color w:val="293A55"/>
          <w:sz w:val="28"/>
          <w:szCs w:val="28"/>
          <w:lang w:val="uk-UA"/>
        </w:rPr>
      </w:pPr>
    </w:p>
    <w:p w:rsidR="00D41837" w:rsidRDefault="00D41837" w:rsidP="00D8327D">
      <w:pPr>
        <w:shd w:val="clear" w:color="auto" w:fill="FFFFFF"/>
        <w:jc w:val="both"/>
        <w:rPr>
          <w:color w:val="293A55"/>
          <w:sz w:val="28"/>
          <w:szCs w:val="28"/>
          <w:lang w:val="uk-UA"/>
        </w:rPr>
      </w:pPr>
    </w:p>
    <w:p w:rsidR="00D41837" w:rsidRDefault="00D41837" w:rsidP="00D8327D">
      <w:pPr>
        <w:shd w:val="clear" w:color="auto" w:fill="FFFFFF"/>
        <w:jc w:val="both"/>
        <w:rPr>
          <w:color w:val="293A55"/>
          <w:sz w:val="28"/>
          <w:szCs w:val="28"/>
          <w:lang w:val="uk-UA"/>
        </w:rPr>
      </w:pPr>
    </w:p>
    <w:p w:rsidR="00D41837" w:rsidRDefault="00D41837" w:rsidP="00D8327D">
      <w:pPr>
        <w:shd w:val="clear" w:color="auto" w:fill="FFFFFF"/>
        <w:jc w:val="both"/>
        <w:rPr>
          <w:color w:val="293A55"/>
          <w:sz w:val="28"/>
          <w:szCs w:val="28"/>
          <w:lang w:val="uk-UA"/>
        </w:rPr>
      </w:pPr>
    </w:p>
    <w:p w:rsidR="00D41837" w:rsidRDefault="00D41837" w:rsidP="00D8327D">
      <w:pPr>
        <w:shd w:val="clear" w:color="auto" w:fill="FFFFFF"/>
        <w:jc w:val="both"/>
        <w:rPr>
          <w:color w:val="293A55"/>
          <w:sz w:val="28"/>
          <w:szCs w:val="28"/>
          <w:lang w:val="uk-UA"/>
        </w:rPr>
      </w:pPr>
    </w:p>
    <w:p w:rsidR="00D41837" w:rsidRDefault="00D41837" w:rsidP="00D8327D">
      <w:pPr>
        <w:shd w:val="clear" w:color="auto" w:fill="FFFFFF"/>
        <w:jc w:val="both"/>
        <w:rPr>
          <w:color w:val="293A55"/>
          <w:sz w:val="28"/>
          <w:szCs w:val="28"/>
          <w:lang w:val="uk-UA"/>
        </w:rPr>
      </w:pPr>
    </w:p>
    <w:p w:rsidR="00D41837" w:rsidRDefault="00D41837" w:rsidP="00D8327D">
      <w:pPr>
        <w:shd w:val="clear" w:color="auto" w:fill="FFFFFF"/>
        <w:jc w:val="both"/>
        <w:rPr>
          <w:color w:val="293A55"/>
          <w:sz w:val="28"/>
          <w:szCs w:val="28"/>
          <w:lang w:val="uk-UA"/>
        </w:rPr>
      </w:pPr>
    </w:p>
    <w:p w:rsidR="00D8327D" w:rsidRPr="003849CA" w:rsidRDefault="003849CA" w:rsidP="00D8327D">
      <w:pPr>
        <w:shd w:val="clear" w:color="auto" w:fill="FFFFFF"/>
        <w:jc w:val="both"/>
        <w:rPr>
          <w:color w:val="293A55"/>
          <w:sz w:val="16"/>
          <w:szCs w:val="16"/>
          <w:lang w:val="uk-UA"/>
        </w:rPr>
      </w:pPr>
      <w:r w:rsidRPr="003849CA">
        <w:rPr>
          <w:color w:val="293A55"/>
          <w:sz w:val="16"/>
          <w:szCs w:val="16"/>
          <w:lang w:val="uk-UA"/>
        </w:rPr>
        <w:t>Оксана Шрамченко</w:t>
      </w:r>
    </w:p>
    <w:p w:rsidR="00D8327D" w:rsidRPr="003849CA" w:rsidRDefault="00D8327D" w:rsidP="00D8327D">
      <w:pPr>
        <w:shd w:val="clear" w:color="auto" w:fill="FFFFFF"/>
        <w:jc w:val="both"/>
        <w:rPr>
          <w:color w:val="293A55"/>
          <w:sz w:val="16"/>
          <w:szCs w:val="16"/>
          <w:lang w:val="uk-UA"/>
        </w:rPr>
      </w:pPr>
      <w:r w:rsidRPr="003849CA">
        <w:rPr>
          <w:color w:val="293A55"/>
          <w:sz w:val="16"/>
          <w:szCs w:val="16"/>
          <w:lang w:val="uk-UA"/>
        </w:rPr>
        <w:t>Вікторія Назаренко 278 39 90</w:t>
      </w:r>
    </w:p>
    <w:p w:rsidR="00D8327D" w:rsidRPr="003849CA" w:rsidRDefault="00D8327D" w:rsidP="00D8327D">
      <w:pPr>
        <w:jc w:val="both"/>
        <w:rPr>
          <w:sz w:val="16"/>
          <w:szCs w:val="16"/>
        </w:rPr>
      </w:pPr>
    </w:p>
    <w:p w:rsidR="00D8327D" w:rsidRPr="00D8327D" w:rsidRDefault="00D8327D" w:rsidP="00D8327D">
      <w:pPr>
        <w:ind w:firstLine="708"/>
        <w:jc w:val="both"/>
        <w:rPr>
          <w:color w:val="000000" w:themeColor="text1"/>
          <w:sz w:val="28"/>
          <w:szCs w:val="28"/>
        </w:rPr>
      </w:pPr>
    </w:p>
    <w:p w:rsidR="0056393E" w:rsidRPr="00CE5C82" w:rsidRDefault="0056393E" w:rsidP="00D8327D">
      <w:pPr>
        <w:shd w:val="clear" w:color="auto" w:fill="FFFFFF"/>
        <w:jc w:val="both"/>
        <w:rPr>
          <w:sz w:val="28"/>
          <w:szCs w:val="28"/>
          <w:lang w:val="uk-UA"/>
        </w:rPr>
      </w:pPr>
      <w:bookmarkStart w:id="0" w:name="_GoBack"/>
      <w:bookmarkEnd w:id="0"/>
      <w:r w:rsidRPr="00CE5C82">
        <w:rPr>
          <w:color w:val="293A55"/>
          <w:sz w:val="28"/>
          <w:szCs w:val="28"/>
          <w:lang w:val="uk-UA"/>
        </w:rPr>
        <w:tab/>
        <w:t xml:space="preserve"> </w:t>
      </w:r>
    </w:p>
    <w:p w:rsidR="00821BD9" w:rsidRPr="00CE5C82" w:rsidRDefault="00821BD9" w:rsidP="00D8327D">
      <w:pPr>
        <w:jc w:val="both"/>
        <w:rPr>
          <w:lang w:val="uk-UA"/>
        </w:rPr>
      </w:pPr>
    </w:p>
    <w:sectPr w:rsidR="00821BD9" w:rsidRPr="00CE5C82" w:rsidSect="00D8327D">
      <w:pgSz w:w="11906" w:h="16838"/>
      <w:pgMar w:top="1134" w:right="567" w:bottom="851" w:left="1701" w:header="709" w:footer="17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483" w:rsidRDefault="00BB7483" w:rsidP="00BB3A5A">
      <w:r>
        <w:separator/>
      </w:r>
    </w:p>
  </w:endnote>
  <w:endnote w:type="continuationSeparator" w:id="0">
    <w:p w:rsidR="00BB7483" w:rsidRDefault="00BB7483" w:rsidP="00BB3A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483" w:rsidRDefault="00BB7483" w:rsidP="00BB3A5A">
      <w:r>
        <w:separator/>
      </w:r>
    </w:p>
  </w:footnote>
  <w:footnote w:type="continuationSeparator" w:id="0">
    <w:p w:rsidR="00BB7483" w:rsidRDefault="00BB7483" w:rsidP="00BB3A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AF69D0"/>
    <w:rsid w:val="00015941"/>
    <w:rsid w:val="00055EB0"/>
    <w:rsid w:val="000724CB"/>
    <w:rsid w:val="000916C8"/>
    <w:rsid w:val="00096F01"/>
    <w:rsid w:val="001474AE"/>
    <w:rsid w:val="0015480C"/>
    <w:rsid w:val="001A7728"/>
    <w:rsid w:val="001C4E69"/>
    <w:rsid w:val="00251757"/>
    <w:rsid w:val="00253C88"/>
    <w:rsid w:val="002D6BA0"/>
    <w:rsid w:val="00303831"/>
    <w:rsid w:val="00304306"/>
    <w:rsid w:val="00335E03"/>
    <w:rsid w:val="00346983"/>
    <w:rsid w:val="00352BD1"/>
    <w:rsid w:val="003849CA"/>
    <w:rsid w:val="003A2B7B"/>
    <w:rsid w:val="003D3F46"/>
    <w:rsid w:val="00401E4C"/>
    <w:rsid w:val="004E1C53"/>
    <w:rsid w:val="004F365F"/>
    <w:rsid w:val="005249FD"/>
    <w:rsid w:val="005368C8"/>
    <w:rsid w:val="0056393E"/>
    <w:rsid w:val="005B57ED"/>
    <w:rsid w:val="005C14DB"/>
    <w:rsid w:val="006320F1"/>
    <w:rsid w:val="006533C7"/>
    <w:rsid w:val="00680E63"/>
    <w:rsid w:val="0069475C"/>
    <w:rsid w:val="006C6B02"/>
    <w:rsid w:val="006E0EAB"/>
    <w:rsid w:val="006E5CA8"/>
    <w:rsid w:val="0071137C"/>
    <w:rsid w:val="0077680E"/>
    <w:rsid w:val="0078787E"/>
    <w:rsid w:val="00800691"/>
    <w:rsid w:val="008161DE"/>
    <w:rsid w:val="00821BD9"/>
    <w:rsid w:val="00840165"/>
    <w:rsid w:val="00871CEA"/>
    <w:rsid w:val="00890105"/>
    <w:rsid w:val="00890759"/>
    <w:rsid w:val="0089233E"/>
    <w:rsid w:val="008A2CBA"/>
    <w:rsid w:val="008B0FB5"/>
    <w:rsid w:val="008C750D"/>
    <w:rsid w:val="008C7988"/>
    <w:rsid w:val="008D5BE3"/>
    <w:rsid w:val="00912957"/>
    <w:rsid w:val="00917C09"/>
    <w:rsid w:val="0093065D"/>
    <w:rsid w:val="009357E9"/>
    <w:rsid w:val="0095125B"/>
    <w:rsid w:val="00977BBA"/>
    <w:rsid w:val="009901B5"/>
    <w:rsid w:val="009E38F4"/>
    <w:rsid w:val="00A10AD9"/>
    <w:rsid w:val="00A537FF"/>
    <w:rsid w:val="00A91371"/>
    <w:rsid w:val="00AA2407"/>
    <w:rsid w:val="00AA4D5C"/>
    <w:rsid w:val="00AB6612"/>
    <w:rsid w:val="00AB74C9"/>
    <w:rsid w:val="00AC2BC6"/>
    <w:rsid w:val="00AC57EA"/>
    <w:rsid w:val="00AF25FA"/>
    <w:rsid w:val="00AF69D0"/>
    <w:rsid w:val="00B152E6"/>
    <w:rsid w:val="00B15743"/>
    <w:rsid w:val="00B15D0E"/>
    <w:rsid w:val="00B87711"/>
    <w:rsid w:val="00B91F3C"/>
    <w:rsid w:val="00B971F1"/>
    <w:rsid w:val="00B97476"/>
    <w:rsid w:val="00BA1AB1"/>
    <w:rsid w:val="00BB3A5A"/>
    <w:rsid w:val="00BB7483"/>
    <w:rsid w:val="00BC491A"/>
    <w:rsid w:val="00BD7416"/>
    <w:rsid w:val="00C07E98"/>
    <w:rsid w:val="00C11798"/>
    <w:rsid w:val="00C26D66"/>
    <w:rsid w:val="00C43512"/>
    <w:rsid w:val="00C9290F"/>
    <w:rsid w:val="00C943D7"/>
    <w:rsid w:val="00CB3567"/>
    <w:rsid w:val="00CE5C82"/>
    <w:rsid w:val="00CE6CEC"/>
    <w:rsid w:val="00CF7AC6"/>
    <w:rsid w:val="00D024C3"/>
    <w:rsid w:val="00D25208"/>
    <w:rsid w:val="00D37F72"/>
    <w:rsid w:val="00D417E4"/>
    <w:rsid w:val="00D41837"/>
    <w:rsid w:val="00D8327D"/>
    <w:rsid w:val="00DE3D31"/>
    <w:rsid w:val="00E2732C"/>
    <w:rsid w:val="00E44214"/>
    <w:rsid w:val="00E65642"/>
    <w:rsid w:val="00E74288"/>
    <w:rsid w:val="00E76927"/>
    <w:rsid w:val="00EB2D43"/>
    <w:rsid w:val="00EE141F"/>
    <w:rsid w:val="00EF4BC1"/>
    <w:rsid w:val="00EF691D"/>
    <w:rsid w:val="00F16B0A"/>
    <w:rsid w:val="00F41616"/>
    <w:rsid w:val="00F45466"/>
    <w:rsid w:val="00F9485B"/>
    <w:rsid w:val="00FE5602"/>
    <w:rsid w:val="00FF0866"/>
    <w:rsid w:val="00FF560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Hyperlink" w:uiPriority="0"/>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3A5A"/>
    <w:rPr>
      <w:rFonts w:ascii="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B3A5A"/>
    <w:pPr>
      <w:tabs>
        <w:tab w:val="center" w:pos="4819"/>
        <w:tab w:val="right" w:pos="9639"/>
      </w:tabs>
    </w:pPr>
  </w:style>
  <w:style w:type="character" w:customStyle="1" w:styleId="a4">
    <w:name w:val="Верхний колонтитул Знак"/>
    <w:link w:val="a3"/>
    <w:uiPriority w:val="99"/>
    <w:locked/>
    <w:rsid w:val="00BB3A5A"/>
    <w:rPr>
      <w:rFonts w:ascii="Times New Roman" w:hAnsi="Times New Roman" w:cs="Times New Roman"/>
      <w:sz w:val="24"/>
      <w:szCs w:val="24"/>
      <w:lang w:val="ru-RU" w:eastAsia="ru-RU"/>
    </w:rPr>
  </w:style>
  <w:style w:type="paragraph" w:styleId="a5">
    <w:name w:val="footer"/>
    <w:basedOn w:val="a"/>
    <w:link w:val="a6"/>
    <w:uiPriority w:val="99"/>
    <w:rsid w:val="00BB3A5A"/>
    <w:pPr>
      <w:tabs>
        <w:tab w:val="center" w:pos="4819"/>
        <w:tab w:val="right" w:pos="9639"/>
      </w:tabs>
    </w:pPr>
  </w:style>
  <w:style w:type="character" w:customStyle="1" w:styleId="a6">
    <w:name w:val="Нижний колонтитул Знак"/>
    <w:link w:val="a5"/>
    <w:uiPriority w:val="99"/>
    <w:locked/>
    <w:rsid w:val="00BB3A5A"/>
    <w:rPr>
      <w:rFonts w:ascii="Times New Roman" w:hAnsi="Times New Roman" w:cs="Times New Roman"/>
      <w:sz w:val="24"/>
      <w:szCs w:val="24"/>
      <w:lang w:val="ru-RU" w:eastAsia="ru-RU"/>
    </w:rPr>
  </w:style>
  <w:style w:type="character" w:styleId="a7">
    <w:name w:val="Hyperlink"/>
    <w:uiPriority w:val="99"/>
    <w:rsid w:val="0093065D"/>
    <w:rPr>
      <w:color w:val="0000FF"/>
      <w:u w:val="single"/>
    </w:rPr>
  </w:style>
  <w:style w:type="paragraph" w:styleId="a8">
    <w:name w:val="List Paragraph"/>
    <w:basedOn w:val="a"/>
    <w:link w:val="a9"/>
    <w:uiPriority w:val="34"/>
    <w:qFormat/>
    <w:rsid w:val="00CE5C82"/>
    <w:pPr>
      <w:ind w:left="720"/>
      <w:contextualSpacing/>
      <w:jc w:val="center"/>
    </w:pPr>
    <w:rPr>
      <w:rFonts w:asciiTheme="minorHAnsi" w:eastAsiaTheme="minorHAnsi" w:hAnsiTheme="minorHAnsi" w:cstheme="minorBidi"/>
      <w:sz w:val="22"/>
      <w:szCs w:val="22"/>
      <w:lang w:val="uk-UA" w:eastAsia="en-US"/>
    </w:rPr>
  </w:style>
  <w:style w:type="character" w:customStyle="1" w:styleId="a9">
    <w:name w:val="Абзац списка Знак"/>
    <w:basedOn w:val="a0"/>
    <w:link w:val="a8"/>
    <w:uiPriority w:val="34"/>
    <w:locked/>
    <w:rsid w:val="00CE5C82"/>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631523731">
      <w:bodyDiv w:val="1"/>
      <w:marLeft w:val="0"/>
      <w:marRight w:val="0"/>
      <w:marTop w:val="0"/>
      <w:marBottom w:val="0"/>
      <w:divBdr>
        <w:top w:val="none" w:sz="0" w:space="0" w:color="auto"/>
        <w:left w:val="none" w:sz="0" w:space="0" w:color="auto"/>
        <w:bottom w:val="none" w:sz="0" w:space="0" w:color="auto"/>
        <w:right w:val="none" w:sz="0" w:space="0" w:color="auto"/>
      </w:divBdr>
    </w:div>
    <w:div w:id="848369696">
      <w:bodyDiv w:val="1"/>
      <w:marLeft w:val="0"/>
      <w:marRight w:val="0"/>
      <w:marTop w:val="0"/>
      <w:marBottom w:val="0"/>
      <w:divBdr>
        <w:top w:val="none" w:sz="0" w:space="0" w:color="auto"/>
        <w:left w:val="none" w:sz="0" w:space="0" w:color="auto"/>
        <w:bottom w:val="none" w:sz="0" w:space="0" w:color="auto"/>
        <w:right w:val="none" w:sz="0" w:space="0" w:color="auto"/>
      </w:divBdr>
    </w:div>
    <w:div w:id="1004209590">
      <w:marLeft w:val="0"/>
      <w:marRight w:val="0"/>
      <w:marTop w:val="0"/>
      <w:marBottom w:val="0"/>
      <w:divBdr>
        <w:top w:val="none" w:sz="0" w:space="0" w:color="auto"/>
        <w:left w:val="none" w:sz="0" w:space="0" w:color="auto"/>
        <w:bottom w:val="none" w:sz="0" w:space="0" w:color="auto"/>
        <w:right w:val="none" w:sz="0" w:space="0" w:color="auto"/>
      </w:divBdr>
    </w:div>
    <w:div w:id="1253004266">
      <w:bodyDiv w:val="1"/>
      <w:marLeft w:val="0"/>
      <w:marRight w:val="0"/>
      <w:marTop w:val="0"/>
      <w:marBottom w:val="0"/>
      <w:divBdr>
        <w:top w:val="none" w:sz="0" w:space="0" w:color="auto"/>
        <w:left w:val="none" w:sz="0" w:space="0" w:color="auto"/>
        <w:bottom w:val="none" w:sz="0" w:space="0" w:color="auto"/>
        <w:right w:val="none" w:sz="0" w:space="0" w:color="auto"/>
      </w:divBdr>
    </w:div>
    <w:div w:id="1264656415">
      <w:bodyDiv w:val="1"/>
      <w:marLeft w:val="0"/>
      <w:marRight w:val="0"/>
      <w:marTop w:val="0"/>
      <w:marBottom w:val="0"/>
      <w:divBdr>
        <w:top w:val="none" w:sz="0" w:space="0" w:color="auto"/>
        <w:left w:val="none" w:sz="0" w:space="0" w:color="auto"/>
        <w:bottom w:val="none" w:sz="0" w:space="0" w:color="auto"/>
        <w:right w:val="none" w:sz="0" w:space="0" w:color="auto"/>
      </w:divBdr>
    </w:div>
    <w:div w:id="1705448668">
      <w:bodyDiv w:val="1"/>
      <w:marLeft w:val="0"/>
      <w:marRight w:val="0"/>
      <w:marTop w:val="0"/>
      <w:marBottom w:val="0"/>
      <w:divBdr>
        <w:top w:val="none" w:sz="0" w:space="0" w:color="auto"/>
        <w:left w:val="none" w:sz="0" w:space="0" w:color="auto"/>
        <w:bottom w:val="none" w:sz="0" w:space="0" w:color="auto"/>
        <w:right w:val="none" w:sz="0" w:space="0" w:color="auto"/>
      </w:divBdr>
    </w:div>
    <w:div w:id="1828090008">
      <w:bodyDiv w:val="1"/>
      <w:marLeft w:val="0"/>
      <w:marRight w:val="0"/>
      <w:marTop w:val="0"/>
      <w:marBottom w:val="0"/>
      <w:divBdr>
        <w:top w:val="none" w:sz="0" w:space="0" w:color="auto"/>
        <w:left w:val="none" w:sz="0" w:space="0" w:color="auto"/>
        <w:bottom w:val="none" w:sz="0" w:space="0" w:color="auto"/>
        <w:right w:val="none" w:sz="0" w:space="0" w:color="auto"/>
      </w:divBdr>
    </w:div>
    <w:div w:id="20132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rp@kyivcity.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73843-8099-493A-98AF-B98063253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2170</Words>
  <Characters>1238</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3402</CharactersWithSpaces>
  <SharedDoc>false</SharedDoc>
  <HLinks>
    <vt:vector size="6" baseType="variant">
      <vt:variant>
        <vt:i4>6225980</vt:i4>
      </vt:variant>
      <vt:variant>
        <vt:i4>3</vt:i4>
      </vt:variant>
      <vt:variant>
        <vt:i4>0</vt:i4>
      </vt:variant>
      <vt:variant>
        <vt:i4>5</vt:i4>
      </vt:variant>
      <vt:variant>
        <vt:lpwstr>mailto:dprp@kievcity.gov.ua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Матвєєва Ганна Олексіївна</dc:creator>
  <cp:lastModifiedBy>Віта</cp:lastModifiedBy>
  <cp:revision>21</cp:revision>
  <cp:lastPrinted>2021-01-06T10:42:00Z</cp:lastPrinted>
  <dcterms:created xsi:type="dcterms:W3CDTF">2020-09-30T13:41:00Z</dcterms:created>
  <dcterms:modified xsi:type="dcterms:W3CDTF">2021-01-06T11:23:00Z</dcterms:modified>
</cp:coreProperties>
</file>