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26" w:rsidRPr="00036626" w:rsidRDefault="00036626" w:rsidP="0003662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036626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036626" w:rsidRPr="00036626" w:rsidRDefault="00036626" w:rsidP="0003662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036626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036626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036626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036626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036626" w:rsidRPr="00036626" w:rsidRDefault="00036626" w:rsidP="0003662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036626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036626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036626" w:rsidRPr="00036626" w:rsidRDefault="00036626" w:rsidP="00036626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036626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036626" w:rsidRPr="00036626" w:rsidRDefault="00036626" w:rsidP="0003662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036626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 w:rsidR="00551F67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08</w:t>
      </w:r>
      <w:r w:rsidRPr="00036626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-</w:t>
      </w:r>
      <w:r w:rsidR="003D0CB3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3</w:t>
      </w:r>
      <w:r w:rsidRPr="00036626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0 </w:t>
      </w:r>
      <w:proofErr w:type="spellStart"/>
      <w:r w:rsidRPr="00036626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036626" w:rsidRPr="00036626" w:rsidRDefault="00036626" w:rsidP="0003662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036626" w:rsidRPr="00036626" w:rsidRDefault="00036626" w:rsidP="0003662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036626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036626" w:rsidRPr="00036626" w:rsidRDefault="00036626" w:rsidP="0003662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036626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позачергового засідання постійної комісії Київської міської ради</w:t>
      </w:r>
    </w:p>
    <w:p w:rsidR="00036626" w:rsidRPr="00036626" w:rsidRDefault="00036626" w:rsidP="0003662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036626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84366B" w:rsidRDefault="00036626" w:rsidP="003D0C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036626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3D0CB3" w:rsidRPr="00C63B98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18</w:t>
      </w:r>
      <w:r w:rsidRPr="00C63B98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Pr="00036626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листопада  2021 року № 22/29</w:t>
      </w:r>
    </w:p>
    <w:p w:rsidR="00C63B98" w:rsidRDefault="00C63B98" w:rsidP="003D0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B98" w:rsidRPr="00C63B98" w:rsidRDefault="00C63B98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eastAsia="uk-UA" w:bidi="en-US"/>
        </w:rPr>
      </w:pPr>
      <w:r w:rsidRPr="00C63B98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eastAsia="uk-UA" w:bidi="en-US"/>
        </w:rPr>
        <w:t>Інформація директора КП «Дирекція будівництва шляхово-</w:t>
      </w:r>
      <w:r w:rsidR="008B6E36" w:rsidRPr="008B6E36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eastAsia="uk-UA" w:bidi="en-US"/>
        </w:rPr>
        <w:t>т</w:t>
      </w:r>
      <w:r w:rsidRPr="00C63B98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eastAsia="uk-UA" w:bidi="en-US"/>
        </w:rPr>
        <w:t>ранспортних споруд» щодо використання коштів та необхідність збільшення фінансування по об’єкту</w:t>
      </w:r>
      <w:r w:rsidRPr="00C63B98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eastAsia="uk-UA" w:bidi="en-US"/>
        </w:rPr>
        <w:t xml:space="preserve"> </w:t>
      </w:r>
      <w:r w:rsidRPr="00C63B98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eastAsia="uk-UA" w:bidi="en-US"/>
        </w:rPr>
        <w:t>«Будівництво Подільського мостового переходу через р. Дніпро у м. Києві»</w:t>
      </w:r>
      <w:r w:rsidRPr="00C63B98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eastAsia="uk-UA" w:bidi="en-US"/>
        </w:rPr>
        <w:t>.</w:t>
      </w:r>
    </w:p>
    <w:p w:rsidR="00C63B98" w:rsidRDefault="00C63B98" w:rsidP="00C63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Доповідач</w:t>
      </w:r>
      <w:r w:rsidR="00583B05">
        <w:rPr>
          <w:rFonts w:ascii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u w:val="single"/>
        </w:rPr>
        <w:t>Хоматов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</w:t>
      </w:r>
      <w:r w:rsidRPr="00C6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</w:t>
      </w:r>
      <w:r w:rsidRPr="00C63B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C6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</w:t>
      </w:r>
      <w:r w:rsidRPr="00C63B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-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в.о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C63B98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C63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комунального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підприємтва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Дирекція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будівництва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шляхово-транспортних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споруд</w:t>
      </w:r>
      <w:proofErr w:type="spellEnd"/>
      <w:r w:rsidRPr="00C63B9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583B05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83B05" w:rsidRDefault="00583B05" w:rsidP="00C63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F64E6">
        <w:rPr>
          <w:rFonts w:ascii="Times New Roman" w:eastAsia="Calibri" w:hAnsi="Times New Roman" w:cs="Times New Roman"/>
          <w:bCs/>
          <w:i/>
          <w:u w:val="single"/>
        </w:rPr>
        <w:t>Кандибор</w:t>
      </w:r>
      <w:proofErr w:type="spellEnd"/>
      <w:r w:rsidRPr="003F64E6">
        <w:rPr>
          <w:rFonts w:ascii="Times New Roman" w:eastAsia="Calibri" w:hAnsi="Times New Roman" w:cs="Times New Roman"/>
          <w:bCs/>
          <w:i/>
          <w:u w:val="single"/>
        </w:rPr>
        <w:t xml:space="preserve"> Р.В.</w:t>
      </w:r>
      <w:r w:rsidRPr="003F64E6">
        <w:rPr>
          <w:rFonts w:ascii="Times New Roman" w:eastAsia="Calibri" w:hAnsi="Times New Roman" w:cs="Times New Roman"/>
          <w:bCs/>
          <w:i/>
        </w:rPr>
        <w:t xml:space="preserve"> - директор</w:t>
      </w:r>
      <w:r w:rsidRPr="003F64E6">
        <w:rPr>
          <w:rFonts w:ascii="inherit" w:eastAsia="Calibri" w:hAnsi="inherit" w:cs="Times New Roman"/>
          <w:bCs/>
        </w:rPr>
        <w:t xml:space="preserve"> </w:t>
      </w:r>
      <w:r w:rsidRPr="003F64E6">
        <w:rPr>
          <w:rFonts w:ascii="Times New Roman" w:eastAsia="Liberation Serif" w:hAnsi="Times New Roman" w:cs="Times New Roman"/>
          <w:i/>
          <w:iCs/>
          <w:color w:val="000000"/>
          <w:lang w:eastAsia="uk-UA"/>
        </w:rPr>
        <w:t>Департаменту транспортної інфраструктури виконавчого органу Київської міської ради (КМДА).</w:t>
      </w:r>
    </w:p>
    <w:p w:rsidR="00C63B98" w:rsidRPr="00583B05" w:rsidRDefault="00C63B98" w:rsidP="00C63B98">
      <w:pPr>
        <w:spacing w:after="0" w:line="240" w:lineRule="auto"/>
        <w:jc w:val="both"/>
        <w:rPr>
          <w:i/>
          <w:sz w:val="16"/>
          <w:szCs w:val="16"/>
          <w:lang w:val="ru-RU"/>
        </w:rPr>
      </w:pPr>
    </w:p>
    <w:p w:rsidR="0084366B" w:rsidRPr="00265D6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F57E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57EC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57EC7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F57EC7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1 948 631,96 грн</w:t>
      </w:r>
      <w:r w:rsidRPr="00F57E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F57EC7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</w:t>
      </w:r>
      <w:r w:rsidRPr="00265D62">
        <w:rPr>
          <w:rFonts w:ascii="Times New Roman" w:hAnsi="Times New Roman" w:cs="Times New Roman"/>
          <w:sz w:val="28"/>
          <w:szCs w:val="28"/>
        </w:rPr>
        <w:t>ради від 19.10.2021 № 08/235-214).</w:t>
      </w:r>
    </w:p>
    <w:p w:rsidR="0084366B" w:rsidRPr="0038158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65D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65D6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65D6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265D6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35 177,05 грн</w:t>
      </w:r>
      <w:r w:rsidRPr="00265D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265D62">
        <w:rPr>
          <w:rFonts w:ascii="Times New Roman" w:hAnsi="Times New Roman" w:cs="Times New Roman"/>
          <w:sz w:val="28"/>
          <w:szCs w:val="28"/>
        </w:rPr>
        <w:t>лист управління планово-</w:t>
      </w:r>
      <w:r w:rsidRPr="00085FCD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Pr="0038158E">
        <w:rPr>
          <w:rFonts w:ascii="Times New Roman" w:hAnsi="Times New Roman" w:cs="Times New Roman"/>
          <w:sz w:val="28"/>
          <w:szCs w:val="28"/>
        </w:rPr>
        <w:t>діяльності, бухгалтерського обліку та звітності Київської міської ради від 19.10.2021 № 08/235-214).</w:t>
      </w:r>
    </w:p>
    <w:p w:rsidR="0084366B" w:rsidRPr="0038158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38158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815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8158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38158E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614 551,79 грн</w:t>
      </w:r>
      <w:r w:rsidRPr="003815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38158E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19.10.2021 № 08/235-214).</w:t>
      </w:r>
    </w:p>
    <w:p w:rsidR="0084366B" w:rsidRPr="0038158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38158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815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8158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38158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723 922,61</w:t>
      </w:r>
      <w:r w:rsidRPr="0038158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3815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38158E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19.10.2021 № 08/235-214).</w:t>
      </w:r>
    </w:p>
    <w:p w:rsidR="0084366B" w:rsidRPr="00415C44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38158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815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8158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38158E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72 299,90 грн</w:t>
      </w:r>
      <w:r w:rsidRPr="003815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38158E">
        <w:rPr>
          <w:rFonts w:ascii="Times New Roman" w:hAnsi="Times New Roman" w:cs="Times New Roman"/>
          <w:sz w:val="28"/>
          <w:szCs w:val="28"/>
        </w:rPr>
        <w:t>лист управління планово-</w:t>
      </w:r>
      <w:r w:rsidRPr="00415C44">
        <w:rPr>
          <w:rFonts w:ascii="Times New Roman" w:hAnsi="Times New Roman" w:cs="Times New Roman"/>
          <w:sz w:val="28"/>
          <w:szCs w:val="28"/>
        </w:rPr>
        <w:t>фінансової діяльності, бухгалтерського обліку та звітності Київської міської ради від 19.10.2021 № 08/235-214).</w:t>
      </w:r>
    </w:p>
    <w:p w:rsidR="0084366B" w:rsidRPr="00415C44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415C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C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15C44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879 161,07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415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415C44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21.10.2021 № 08/235-215).</w:t>
      </w:r>
    </w:p>
    <w:p w:rsidR="0084366B" w:rsidRPr="00415C44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415C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C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15C44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89 282,53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415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415C44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21.10.2021 № 08/235-215).</w:t>
      </w:r>
    </w:p>
    <w:p w:rsidR="0084366B" w:rsidRPr="00DC3CE4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415C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C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15C44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48 646,00</w:t>
      </w:r>
      <w:r w:rsidRPr="00415C44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415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415C44">
        <w:rPr>
          <w:rFonts w:ascii="Times New Roman" w:hAnsi="Times New Roman" w:cs="Times New Roman"/>
          <w:sz w:val="28"/>
          <w:szCs w:val="28"/>
        </w:rPr>
        <w:t>лист управління планово-</w:t>
      </w:r>
      <w:r w:rsidRPr="00DC3CE4">
        <w:rPr>
          <w:rFonts w:ascii="Times New Roman" w:hAnsi="Times New Roman" w:cs="Times New Roman"/>
          <w:sz w:val="28"/>
          <w:szCs w:val="28"/>
        </w:rPr>
        <w:t>фінансової діяльності, бухгалтерського обліку та звітності Київської міської ради від 21.10.2021 № 08/235-215).</w:t>
      </w:r>
    </w:p>
    <w:p w:rsidR="0084366B" w:rsidRPr="00F4495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DC3C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C3CE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C3CE4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DC3CE4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2 087 897,53 грн</w:t>
      </w:r>
      <w:r w:rsidRPr="00DC3C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DC3CE4">
        <w:rPr>
          <w:rFonts w:ascii="Times New Roman" w:hAnsi="Times New Roman" w:cs="Times New Roman"/>
          <w:sz w:val="28"/>
          <w:szCs w:val="28"/>
        </w:rPr>
        <w:t>лист управління планово-</w:t>
      </w:r>
      <w:r w:rsidRPr="00F44952">
        <w:rPr>
          <w:rFonts w:ascii="Times New Roman" w:hAnsi="Times New Roman" w:cs="Times New Roman"/>
          <w:sz w:val="28"/>
          <w:szCs w:val="28"/>
        </w:rPr>
        <w:t>фінансової діяльності, бухгалтерського обліку та звітності Київської міської ради від 27.10.2021 № 08/235-219).</w:t>
      </w:r>
    </w:p>
    <w:p w:rsidR="0084366B" w:rsidRPr="009F2E9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F449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4495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495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F44952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</w:t>
      </w:r>
      <w:r w:rsidRPr="009C5E57">
        <w:rPr>
          <w:rFonts w:ascii="Times New Roman" w:hAnsi="Times New Roman" w:cs="Times New Roman"/>
          <w:color w:val="000000"/>
          <w:sz w:val="28"/>
          <w:szCs w:val="28"/>
        </w:rPr>
        <w:t>фінансових питань» щодо суми 35 514,00 грн</w:t>
      </w:r>
      <w:r w:rsidRPr="009C5E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C5E57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</w:t>
      </w:r>
      <w:r w:rsidRPr="009F2E92">
        <w:rPr>
          <w:rFonts w:ascii="Times New Roman" w:hAnsi="Times New Roman" w:cs="Times New Roman"/>
          <w:sz w:val="28"/>
          <w:szCs w:val="28"/>
        </w:rPr>
        <w:t>ради від 27.10.2021 № 08/235-219).</w:t>
      </w:r>
    </w:p>
    <w:p w:rsidR="0084366B" w:rsidRPr="009F2E9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498 708,45 грн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F2E92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27.10.2021 № 08/235-219).</w:t>
      </w:r>
    </w:p>
    <w:p w:rsidR="0084366B" w:rsidRPr="00805B0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421 102,26 грн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F2E92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27.10.2021 № 08/235-219).</w:t>
      </w:r>
    </w:p>
    <w:p w:rsidR="0084366B" w:rsidRPr="00805B0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259 412,20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2E92">
        <w:rPr>
          <w:rFonts w:ascii="Times New Roman" w:hAnsi="Times New Roman" w:cs="Times New Roman"/>
          <w:sz w:val="28"/>
          <w:szCs w:val="28"/>
        </w:rPr>
        <w:t>.10.2021 № 08/235-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805B0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19 890,00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2E92">
        <w:rPr>
          <w:rFonts w:ascii="Times New Roman" w:hAnsi="Times New Roman" w:cs="Times New Roman"/>
          <w:sz w:val="28"/>
          <w:szCs w:val="28"/>
        </w:rPr>
        <w:t>.10.2021 № 08/235-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F47DD1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479 491,61 </w:t>
      </w:r>
      <w:r w:rsidRPr="009F2E92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2E92">
        <w:rPr>
          <w:rFonts w:ascii="Times New Roman" w:hAnsi="Times New Roman" w:cs="Times New Roman"/>
          <w:sz w:val="28"/>
          <w:szCs w:val="28"/>
        </w:rPr>
        <w:t>.10.2021 № 08/235-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F47DD1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F47DD1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101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DD1">
        <w:rPr>
          <w:rFonts w:ascii="Times New Roman" w:hAnsi="Times New Roman" w:cs="Times New Roman"/>
          <w:color w:val="000000"/>
          <w:sz w:val="28"/>
          <w:szCs w:val="28"/>
        </w:rPr>
        <w:t>580,00 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02.11.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8B569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F47DD1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DD1">
        <w:rPr>
          <w:rFonts w:ascii="Times New Roman" w:hAnsi="Times New Roman" w:cs="Times New Roman"/>
          <w:color w:val="000000"/>
          <w:sz w:val="28"/>
          <w:szCs w:val="28"/>
        </w:rPr>
        <w:t>000,00 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47DD1">
        <w:rPr>
          <w:rFonts w:ascii="Times New Roman" w:hAnsi="Times New Roman" w:cs="Times New Roman"/>
          <w:sz w:val="28"/>
          <w:szCs w:val="28"/>
        </w:rPr>
        <w:t>передача бюджетних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02.11.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436FE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1 124 864,48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436FE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512 989,31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грн </w:t>
      </w:r>
      <w:r w:rsidRPr="009F2E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436FE5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bookmarkStart w:id="0" w:name="_Hlk86930054"/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672 795,67  грн </w:t>
      </w:r>
      <w:proofErr w:type="spellStart"/>
      <w:r w:rsidRPr="00436FE5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AF2786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49 600,00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AF2786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160 186,00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AF2786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91 118,16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F2E92">
        <w:rPr>
          <w:rFonts w:ascii="Times New Roman" w:hAnsi="Times New Roman" w:cs="Times New Roman"/>
          <w:sz w:val="28"/>
          <w:szCs w:val="28"/>
        </w:rPr>
        <w:t>)</w:t>
      </w:r>
    </w:p>
    <w:p w:rsidR="0084366B" w:rsidRPr="00AF2786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132 450,92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F2E92">
        <w:rPr>
          <w:rFonts w:ascii="Times New Roman" w:hAnsi="Times New Roman" w:cs="Times New Roman"/>
          <w:sz w:val="28"/>
          <w:szCs w:val="28"/>
        </w:rPr>
        <w:t>)</w:t>
      </w:r>
    </w:p>
    <w:p w:rsidR="0084366B" w:rsidRPr="00AF2786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147 956,72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F2E92">
        <w:rPr>
          <w:rFonts w:ascii="Times New Roman" w:hAnsi="Times New Roman" w:cs="Times New Roman"/>
          <w:sz w:val="28"/>
          <w:szCs w:val="28"/>
        </w:rPr>
        <w:t>)</w:t>
      </w:r>
    </w:p>
    <w:p w:rsidR="0084366B" w:rsidRPr="00B91BE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4 003,00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грн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9F2E92">
        <w:rPr>
          <w:rFonts w:ascii="Times New Roman" w:hAnsi="Times New Roman" w:cs="Times New Roman"/>
          <w:sz w:val="28"/>
          <w:szCs w:val="28"/>
        </w:rPr>
        <w:t>)</w:t>
      </w:r>
    </w:p>
    <w:p w:rsidR="0084366B" w:rsidRPr="00B91BE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475 473,85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09.11.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B91BE2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288,22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09.11.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5B38D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bookmarkStart w:id="1" w:name="_Hlk87538295"/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91B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382,27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09.11.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84366B" w:rsidRPr="005B38D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1 219 091,07 </w:t>
      </w:r>
      <w:r w:rsidRPr="005B3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5B38D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59 949,28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5B38DE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161 990,92 </w:t>
      </w:r>
      <w:r w:rsidRPr="005B3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5C4BC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296 569,40 </w:t>
      </w:r>
      <w:r w:rsidRPr="005B3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9F2E92">
        <w:rPr>
          <w:rFonts w:ascii="Times New Roman" w:hAnsi="Times New Roman" w:cs="Times New Roman"/>
          <w:sz w:val="28"/>
          <w:szCs w:val="28"/>
        </w:rPr>
        <w:t>2021 № 08/235-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9F2E92">
        <w:rPr>
          <w:rFonts w:ascii="Times New Roman" w:hAnsi="Times New Roman" w:cs="Times New Roman"/>
          <w:sz w:val="28"/>
          <w:szCs w:val="28"/>
        </w:rPr>
        <w:t>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9F2E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2E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2E92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</w:t>
      </w:r>
      <w:r w:rsidRPr="00436FE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36FE5">
        <w:rPr>
          <w:rFonts w:ascii="Times New Roman" w:hAnsi="Times New Roman" w:cs="Times New Roman"/>
          <w:color w:val="000000"/>
          <w:sz w:val="28"/>
          <w:szCs w:val="28"/>
        </w:rPr>
        <w:t xml:space="preserve"> 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100 000,00 </w:t>
      </w:r>
      <w:r w:rsidRPr="005B3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2E92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</w:t>
      </w:r>
      <w:r w:rsidRPr="000D5AD0">
        <w:rPr>
          <w:rFonts w:ascii="Times New Roman" w:hAnsi="Times New Roman" w:cs="Times New Roman"/>
          <w:sz w:val="28"/>
          <w:szCs w:val="28"/>
        </w:rPr>
        <w:t>від 11.11.2021 № 08/235-231).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379 220,79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</w:t>
      </w:r>
      <w:r w:rsidRPr="000D5AD0">
        <w:rPr>
          <w:sz w:val="28"/>
          <w:szCs w:val="28"/>
        </w:rPr>
        <w:t xml:space="preserve">610 023,52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</w:t>
      </w:r>
      <w:r w:rsidRPr="000D5AD0">
        <w:rPr>
          <w:sz w:val="28"/>
          <w:szCs w:val="28"/>
        </w:rPr>
        <w:t xml:space="preserve">221 241,25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</w:t>
      </w:r>
      <w:r w:rsidRPr="000D5AD0">
        <w:rPr>
          <w:sz w:val="28"/>
          <w:szCs w:val="28"/>
        </w:rPr>
        <w:t xml:space="preserve">57 398,40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</w:t>
      </w:r>
      <w:r w:rsidRPr="000D5AD0">
        <w:rPr>
          <w:sz w:val="28"/>
          <w:szCs w:val="28"/>
        </w:rPr>
        <w:t xml:space="preserve">473 080,06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Pr="000D5AD0" w:rsidRDefault="0084366B" w:rsidP="008436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0D5A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A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5AD0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 «Про вирішення фінансових питань» щодо суми  73 497,10 </w:t>
      </w:r>
      <w:r w:rsidRPr="000D5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 </w:t>
      </w:r>
      <w:r w:rsidRPr="000D5AD0">
        <w:rPr>
          <w:rFonts w:ascii="Times New Roman" w:hAnsi="Times New Roman" w:cs="Times New Roman"/>
          <w:sz w:val="28"/>
          <w:szCs w:val="28"/>
        </w:rPr>
        <w:t>(лист управління планово-фінансової діяльності, бухгалтерського обліку та звітності Київської міської ради від 15.11.2021 № 08/235-236).</w:t>
      </w:r>
    </w:p>
    <w:p w:rsidR="0084366B" w:rsidRDefault="0084366B" w:rsidP="00843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26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6C5826">
        <w:rPr>
          <w:rFonts w:ascii="Times New Roman" w:hAnsi="Times New Roman" w:cs="Times New Roman"/>
          <w:i/>
          <w:sz w:val="24"/>
          <w:szCs w:val="24"/>
          <w:u w:val="single"/>
        </w:rPr>
        <w:t>Нарубалюк</w:t>
      </w:r>
      <w:proofErr w:type="spellEnd"/>
      <w:r w:rsidRPr="006C58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І.П</w:t>
      </w:r>
      <w:r w:rsidRPr="006C5826">
        <w:rPr>
          <w:rFonts w:ascii="Times New Roman" w:hAnsi="Times New Roman" w:cs="Times New Roman"/>
          <w:i/>
          <w:sz w:val="24"/>
          <w:szCs w:val="24"/>
        </w:rPr>
        <w:t>. – начальник управління планово-фінансової діяльності, бухгалтерського обліку та звітності Київської міської ради.</w:t>
      </w:r>
    </w:p>
    <w:p w:rsidR="004B0B82" w:rsidRDefault="004B0B82" w:rsidP="004B0B8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B98" w:rsidRDefault="00C63B98" w:rsidP="004B0B8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B98" w:rsidRDefault="00C63B98" w:rsidP="004B0B8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B98" w:rsidRDefault="00C63B98" w:rsidP="004B0B8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B98" w:rsidRPr="004B0B82" w:rsidRDefault="00C63B98" w:rsidP="004B0B8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0B82" w:rsidRPr="004B0B82" w:rsidRDefault="004B0B82" w:rsidP="004B0B8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B0B82">
        <w:rPr>
          <w:rFonts w:ascii="Times New Roman" w:hAnsi="Times New Roman" w:cs="Times New Roman"/>
          <w:sz w:val="28"/>
          <w:szCs w:val="27"/>
        </w:rPr>
        <w:t xml:space="preserve">Про розгляд листа Департаменту житлово-комунальної інфраструктури виконавчого органу Київської міської ради (Київської міської державної адміністрації ) від 23.10.2021 № 058/7/2-6293 </w:t>
      </w:r>
      <w:r w:rsidRPr="004B0B82">
        <w:rPr>
          <w:rFonts w:ascii="Times New Roman" w:hAnsi="Times New Roman" w:cs="Times New Roman"/>
          <w:i/>
          <w:sz w:val="28"/>
          <w:szCs w:val="27"/>
        </w:rPr>
        <w:t>(щодо погодження переліку статей витрат, які КП «КИЇВТЕПЛОЕНЕРГО» планує здійснити у 2021 році за рахунок коштів, виділених у бюджеті міста Києва на поповнення статутного капіталу підприємства).</w:t>
      </w:r>
    </w:p>
    <w:p w:rsidR="00E45AAF" w:rsidRPr="00E45AAF" w:rsidRDefault="004B0B82" w:rsidP="004B0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B0B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Доповідач</w:t>
      </w:r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</w:t>
      </w:r>
      <w:r w:rsidRPr="004B0B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: </w:t>
      </w:r>
      <w:proofErr w:type="spellStart"/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Пантелеєв</w:t>
      </w:r>
      <w:proofErr w:type="spellEnd"/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П.О.</w:t>
      </w:r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– заступник голови Київської міської держаної адміністрації;</w:t>
      </w:r>
    </w:p>
    <w:p w:rsidR="004B0B82" w:rsidRPr="004B0B82" w:rsidRDefault="004B0B82" w:rsidP="004B0B82">
      <w:pPr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4B0B8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single"/>
        </w:rPr>
        <w:t>Науменко Д.В.</w:t>
      </w:r>
      <w:r w:rsidRPr="004B0B8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84366B" w:rsidRDefault="00E45AAF" w:rsidP="004B0B8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5A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Бінд</w:t>
      </w:r>
      <w:proofErr w:type="spellEnd"/>
      <w:r w:rsidRPr="00E45A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В.І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 - д</w:t>
      </w:r>
      <w:r w:rsidRPr="00E45A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иректор </w:t>
      </w:r>
      <w:r w:rsidR="004B0B82" w:rsidRPr="004B0B82">
        <w:rPr>
          <w:rFonts w:ascii="Times New Roman" w:hAnsi="Times New Roman" w:cs="Times New Roman"/>
          <w:i/>
          <w:sz w:val="24"/>
          <w:szCs w:val="24"/>
        </w:rPr>
        <w:t>КП «КИЇВТЕПЛОЕНЕРГО».</w:t>
      </w:r>
    </w:p>
    <w:p w:rsidR="004B0B82" w:rsidRPr="003916CD" w:rsidRDefault="004B0B82" w:rsidP="004B0B82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6"/>
          <w:szCs w:val="16"/>
        </w:rPr>
      </w:pPr>
      <w:r w:rsidRPr="003916CD">
        <w:rPr>
          <w:rFonts w:ascii="Times New Roman" w:hAnsi="Times New Roman" w:cs="Times New Roman"/>
          <w:color w:val="000000"/>
          <w:sz w:val="28"/>
          <w:szCs w:val="28"/>
        </w:rPr>
        <w:t xml:space="preserve">Про розгляд листа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Pr="003916CD">
        <w:rPr>
          <w:rFonts w:ascii="Times New Roman" w:eastAsiaTheme="minorHAnsi" w:hAnsi="Times New Roman" w:cs="Times New Roman"/>
          <w:sz w:val="28"/>
          <w:szCs w:val="28"/>
        </w:rPr>
        <w:t xml:space="preserve"> від 13.10.2021 № 062/10-17-6461 та витягу з протоколу №29/31 засідання   постійної комісії Київської міської ради з питань власності від 12.10.2021 щодо внесення змін до наказу Департаменту комунальної власності м. Києва  від 17.03.2021 № 183.</w:t>
      </w:r>
    </w:p>
    <w:p w:rsidR="00E45AAF" w:rsidRDefault="004B0B82" w:rsidP="004B0B82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DA745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Доповідач</w:t>
      </w:r>
      <w:r w:rsidR="00E45AAF" w:rsidRPr="00E45AA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і</w:t>
      </w:r>
      <w:r w:rsidRPr="00DA745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Пантелеєв</w:t>
      </w:r>
      <w:proofErr w:type="spellEnd"/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П.О.</w:t>
      </w:r>
      <w:r w:rsidR="00E45AAF" w:rsidRPr="00E45AA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– заступник голови Київської міської держаної адміністрації;</w:t>
      </w:r>
    </w:p>
    <w:p w:rsidR="004B0B82" w:rsidRDefault="004B0B82" w:rsidP="004B0B82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DA745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</w:rPr>
        <w:t>Гудзь А.А.</w:t>
      </w:r>
      <w:r w:rsidRPr="00DA745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— директор Департаменту комунальної власності м. Києва виконавчого органу Київської міської ради (КМДА).</w:t>
      </w:r>
    </w:p>
    <w:p w:rsidR="00FD6080" w:rsidRDefault="00FD6080" w:rsidP="004B0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:rsidR="00FD6080" w:rsidRDefault="00FD6080" w:rsidP="00FD608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 розпорядження виконавчого органу Київської міської ради (Київської міської державної адміністрації від 04.11.2021 № 2286 «Про перерозподіл видатків бюджету міста Києва, передбачених Департаменту охорони здоров</w:t>
      </w:r>
      <w:r w:rsidRPr="00855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я виконавчого органу Київської міської ради (Київської міської державної адміністрації) на 2021 рік між видами оплачуваних робіт» </w:t>
      </w:r>
      <w:r w:rsidRPr="009B0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(лист </w:t>
      </w:r>
      <w:r w:rsidRPr="00FD6080">
        <w:rPr>
          <w:rStyle w:val="aa"/>
          <w:rFonts w:ascii="Times New Roman" w:eastAsia="Liberation Serif" w:hAnsi="Times New Roman" w:cs="Times New Roman"/>
          <w:iCs/>
          <w:color w:val="000000"/>
          <w:sz w:val="26"/>
          <w:szCs w:val="26"/>
          <w:u w:val="none"/>
        </w:rPr>
        <w:t xml:space="preserve">Департаменту охорони здоров’я  виконавчого органу Київської міської ради (КМДА) </w:t>
      </w:r>
      <w:r w:rsidRPr="009B0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 05.11.2021 № 061-11474-07).</w:t>
      </w:r>
    </w:p>
    <w:p w:rsidR="00FD6080" w:rsidRDefault="00FD6080" w:rsidP="00FD6080">
      <w:pPr>
        <w:pStyle w:val="a9"/>
        <w:widowControl/>
        <w:tabs>
          <w:tab w:val="left" w:pos="300"/>
        </w:tabs>
        <w:overflowPunct w:val="0"/>
        <w:snapToGrid w:val="0"/>
        <w:spacing w:after="283"/>
        <w:jc w:val="both"/>
        <w:rPr>
          <w:rFonts w:hint="eastAsia"/>
        </w:rPr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>
        <w:rPr>
          <w:rFonts w:ascii="Times New Roman" w:eastAsia="Calibri" w:hAnsi="Times New Roman" w:cs="Times New Roman"/>
          <w:bCs/>
          <w:i/>
          <w:u w:val="single"/>
        </w:rPr>
        <w:t xml:space="preserve"> </w:t>
      </w:r>
      <w:r w:rsidRPr="00FA70CD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Гін</w:t>
      </w:r>
      <w:bookmarkStart w:id="2" w:name="_GoBack"/>
      <w:bookmarkEnd w:id="2"/>
      <w:r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з</w:t>
      </w:r>
      <w:r w:rsidRPr="00FA70CD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бург В.Г.</w:t>
      </w:r>
      <w:r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D6375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- </w:t>
      </w:r>
      <w:r w:rsidRPr="00FD6080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директор Департаменту охорони здоров’я  виконавчого органу Київської міської ради (КМДА).</w:t>
      </w:r>
    </w:p>
    <w:p w:rsidR="00FD6080" w:rsidRDefault="00FD6080" w:rsidP="00FD608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46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 розпорядження виконавчого органу Київської міської ради (Київської міської державної адміністрації від</w:t>
      </w:r>
      <w:r w:rsidRPr="00446BD2">
        <w:rPr>
          <w:rFonts w:ascii="Times New Roman" w:hAnsi="Times New Roman" w:cs="Times New Roman"/>
          <w:sz w:val="28"/>
          <w:szCs w:val="28"/>
        </w:rPr>
        <w:t xml:space="preserve"> 15.11.2021 № 2353 «Про перерозподіл видатків бюджету міста </w:t>
      </w:r>
      <w:r w:rsidRPr="00A2332D">
        <w:rPr>
          <w:rFonts w:ascii="Times New Roman" w:hAnsi="Times New Roman" w:cs="Times New Roman"/>
          <w:sz w:val="28"/>
          <w:szCs w:val="28"/>
        </w:rPr>
        <w:t xml:space="preserve">Києва, передбачених Департаменту охорони здоров’я виконавчого органу Київської міської ради (Київської міської державної адміністрації) на 2021 рік» </w:t>
      </w:r>
      <w:r w:rsidRPr="00A23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(лист </w:t>
      </w:r>
      <w:r w:rsidRPr="00FD6080">
        <w:rPr>
          <w:rStyle w:val="aa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Департаменту охорони здоров’я  виконавчого органу Київської міської ради (КМДА)</w:t>
      </w:r>
      <w:r w:rsidRPr="00A2332D">
        <w:rPr>
          <w:rStyle w:val="aa"/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A23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15.11.2021 № </w:t>
      </w:r>
      <w:r w:rsidRPr="00A2332D">
        <w:rPr>
          <w:rFonts w:ascii="Times New Roman" w:hAnsi="Times New Roman" w:cs="Times New Roman"/>
          <w:iCs/>
          <w:color w:val="000000"/>
          <w:sz w:val="28"/>
          <w:szCs w:val="28"/>
        </w:rPr>
        <w:t>061-11749/07</w:t>
      </w:r>
      <w:r w:rsidRPr="00A23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).</w:t>
      </w:r>
    </w:p>
    <w:p w:rsidR="00FD6080" w:rsidRDefault="00FD6080" w:rsidP="00FD6080">
      <w:pPr>
        <w:jc w:val="both"/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>
        <w:rPr>
          <w:rFonts w:ascii="Times New Roman" w:eastAsia="Calibri" w:hAnsi="Times New Roman" w:cs="Times New Roman"/>
          <w:bCs/>
          <w:i/>
          <w:u w:val="single"/>
        </w:rPr>
        <w:t xml:space="preserve"> </w:t>
      </w:r>
      <w:r w:rsidRPr="00FA70CD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Гін</w:t>
      </w:r>
      <w:r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з</w:t>
      </w:r>
      <w:r w:rsidRPr="00FA70CD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бург В.Г.</w:t>
      </w:r>
      <w:r w:rsidRPr="002D6375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- </w:t>
      </w:r>
      <w:r w:rsidRPr="00FD6080">
        <w:rPr>
          <w:rStyle w:val="aa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директор Департаменту охорони здоров’я  виконавчого органу Київської міської ради (КМДА).</w:t>
      </w:r>
    </w:p>
    <w:p w:rsidR="00FD6080" w:rsidRDefault="00FD6080" w:rsidP="00FD608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45C">
        <w:rPr>
          <w:rFonts w:ascii="Times New Roman" w:hAnsi="Times New Roman" w:cs="Times New Roman"/>
          <w:color w:val="000000"/>
          <w:sz w:val="28"/>
          <w:szCs w:val="28"/>
        </w:rPr>
        <w:t xml:space="preserve">Про розпорядження виконавчого органу Київської міської ради (Київської міської державної адміністрації) від 15.11.2021 № 2350 «Про перерозподіл видатків бюджету міста Києва, передбачених Департаменту будівництва та житлового забезпечення виконавчого органу Київської міської ради (Київської міської </w:t>
      </w:r>
      <w:r w:rsidRPr="00141C41"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 на 2021 рік» (лист Департаменту будівництва та житлового забезпечення виконавчого органу Київської міської ради (КМДА) від 1</w:t>
      </w:r>
      <w:r w:rsidRPr="00141C41">
        <w:rPr>
          <w:rFonts w:ascii="Times New Roman" w:hAnsi="Times New Roman" w:cs="Times New Roman"/>
          <w:sz w:val="28"/>
          <w:szCs w:val="28"/>
        </w:rPr>
        <w:t>5.11.2021 № 056/9253-4342</w:t>
      </w:r>
      <w:r w:rsidRPr="00141C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6080" w:rsidRDefault="00FD6080" w:rsidP="00FD6080">
      <w:pPr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41C41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i/>
          <w:u w:val="single"/>
        </w:rPr>
        <w:t>Работнік</w:t>
      </w:r>
      <w:proofErr w:type="spellEnd"/>
      <w:r>
        <w:rPr>
          <w:rFonts w:ascii="Times New Roman" w:eastAsia="Calibri" w:hAnsi="Times New Roman" w:cs="Times New Roman"/>
          <w:bCs/>
          <w:i/>
          <w:u w:val="single"/>
        </w:rPr>
        <w:t xml:space="preserve"> Б.П.</w:t>
      </w:r>
      <w:r w:rsidRPr="00141C41">
        <w:rPr>
          <w:rFonts w:ascii="Times New Roman" w:eastAsia="Calibri" w:hAnsi="Times New Roman" w:cs="Times New Roman"/>
          <w:bCs/>
          <w:i/>
        </w:rPr>
        <w:t xml:space="preserve"> - директор</w:t>
      </w:r>
      <w:r w:rsidRPr="00141C41">
        <w:rPr>
          <w:rFonts w:ascii="inherit" w:eastAsia="Calibri" w:hAnsi="inherit" w:cs="Times New Roman"/>
          <w:bCs/>
        </w:rPr>
        <w:t xml:space="preserve"> </w:t>
      </w:r>
      <w:r w:rsidRPr="00141C4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  <w:t xml:space="preserve">Департаменту </w:t>
      </w:r>
      <w:r w:rsidRPr="00141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будівництва та житлового забезпечення виконавчого </w:t>
      </w:r>
      <w:r w:rsidRPr="00141C4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  <w:t>органу Київської міської ради (КМДА).</w:t>
      </w:r>
    </w:p>
    <w:p w:rsidR="00FD6080" w:rsidRPr="00685573" w:rsidRDefault="00FD6080" w:rsidP="004B0B82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</w:p>
    <w:sectPr w:rsidR="00FD6080" w:rsidRPr="00685573" w:rsidSect="00C63B98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E60"/>
    <w:multiLevelType w:val="hybridMultilevel"/>
    <w:tmpl w:val="4DB6B576"/>
    <w:lvl w:ilvl="0" w:tplc="19505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6B"/>
    <w:rsid w:val="00036626"/>
    <w:rsid w:val="002D6375"/>
    <w:rsid w:val="00310C71"/>
    <w:rsid w:val="003D0CB3"/>
    <w:rsid w:val="004B0B82"/>
    <w:rsid w:val="00551F67"/>
    <w:rsid w:val="00583B05"/>
    <w:rsid w:val="0084366B"/>
    <w:rsid w:val="008B6E36"/>
    <w:rsid w:val="00C63B98"/>
    <w:rsid w:val="00E45AAF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38A7-FAEC-4559-91D6-AF0E8C2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366B"/>
    <w:pPr>
      <w:ind w:left="720"/>
      <w:contextualSpacing/>
    </w:pPr>
    <w:rPr>
      <w:rFonts w:eastAsia="SimSun"/>
    </w:rPr>
  </w:style>
  <w:style w:type="character" w:customStyle="1" w:styleId="a4">
    <w:name w:val="Абзац списку Знак"/>
    <w:basedOn w:val="a0"/>
    <w:link w:val="a3"/>
    <w:uiPriority w:val="34"/>
    <w:rsid w:val="0084366B"/>
    <w:rPr>
      <w:rFonts w:eastAsia="SimSun"/>
      <w:lang w:val="uk-UA"/>
    </w:rPr>
  </w:style>
  <w:style w:type="character" w:customStyle="1" w:styleId="a5">
    <w:name w:val="Верхний колонтитул Знак"/>
    <w:basedOn w:val="a0"/>
    <w:qFormat/>
    <w:rsid w:val="00C63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Верхний колонтитул"/>
    <w:basedOn w:val="a"/>
    <w:rsid w:val="00C63B9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63B98"/>
    <w:rPr>
      <w:rFonts w:ascii="Segoe UI" w:hAnsi="Segoe UI" w:cs="Segoe UI"/>
      <w:sz w:val="18"/>
      <w:szCs w:val="18"/>
      <w:lang w:val="uk-UA"/>
    </w:rPr>
  </w:style>
  <w:style w:type="paragraph" w:customStyle="1" w:styleId="a9">
    <w:name w:val="Содержимое таблицы"/>
    <w:basedOn w:val="a"/>
    <w:qFormat/>
    <w:rsid w:val="00FD608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a">
    <w:name w:val="Hyperlink"/>
    <w:rsid w:val="00FD608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9</cp:revision>
  <cp:lastPrinted>2021-11-17T14:22:00Z</cp:lastPrinted>
  <dcterms:created xsi:type="dcterms:W3CDTF">2021-11-17T10:17:00Z</dcterms:created>
  <dcterms:modified xsi:type="dcterms:W3CDTF">2021-11-17T16:00:00Z</dcterms:modified>
</cp:coreProperties>
</file>