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Cs w:val="28"/>
        </w:rPr>
        <w:t>ПРОТОКОЛ №</w:t>
      </w:r>
      <w:r>
        <w:rPr>
          <w:b/>
          <w:szCs w:val="28"/>
        </w:rPr>
        <w:t>9</w:t>
      </w:r>
      <w:r>
        <w:rPr>
          <w:b/>
          <w:szCs w:val="28"/>
        </w:rPr>
        <w:t>/</w:t>
      </w:r>
      <w:r>
        <w:rPr>
          <w:b/>
          <w:szCs w:val="28"/>
        </w:rPr>
        <w:t>60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Cs w:val="28"/>
        </w:rPr>
        <w:t xml:space="preserve">вул. Хрещатик, 36, </w:t>
      </w:r>
      <w:r>
        <w:rPr>
          <w:b/>
          <w:szCs w:val="28"/>
        </w:rPr>
        <w:t>4-й поверх (кулуари)</w:t>
      </w:r>
      <w:r>
        <w:rPr>
          <w:b/>
          <w:szCs w:val="28"/>
        </w:rPr>
        <w:t xml:space="preserve">                                 </w:t>
      </w:r>
      <w:r>
        <w:rPr>
          <w:b/>
          <w:szCs w:val="28"/>
        </w:rPr>
        <w:t>17</w:t>
      </w:r>
      <w:r>
        <w:rPr>
          <w:b/>
          <w:szCs w:val="28"/>
        </w:rPr>
        <w:t>.05</w:t>
      </w:r>
      <w:r>
        <w:rPr>
          <w:b/>
          <w:bCs/>
          <w:szCs w:val="28"/>
        </w:rPr>
        <w:t>.2018</w:t>
      </w:r>
    </w:p>
    <w:p>
      <w:pPr>
        <w:pStyle w:val="Normal"/>
        <w:rPr/>
      </w:pPr>
      <w:r>
        <w:rPr/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FFFFFF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Відсутні:                                                                  </w:t>
            </w:r>
          </w:p>
        </w:tc>
        <w:tc>
          <w:tcPr>
            <w:tcW w:w="8146" w:type="dxa"/>
            <w:tcBorders/>
            <w:shd w:color="auto" w:fill="FFFFFF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6 (шість) депутатів Київської міської ради.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5 (п’ять) депутатів Київської міської ради, члени постійної комісії: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r>
              <w:rPr>
                <w:szCs w:val="28"/>
              </w:rPr>
              <w:t>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/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Стрижов Д.С. - член комісії</w:t>
            </w:r>
          </w:p>
        </w:tc>
      </w:tr>
    </w:tbl>
    <w:p>
      <w:pPr>
        <w:pStyle w:val="Normal"/>
        <w:ind w:hanging="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bookmarkStart w:id="0" w:name="__DdeLink__830_818516737"/>
      <w:bookmarkEnd w:id="0"/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Calibri" w:ascii="Times New Roman" w:hAnsi="Times New Roman"/>
          <w:iCs/>
          <w:color w:val="000000"/>
          <w:sz w:val="28"/>
          <w:szCs w:val="28"/>
          <w:highlight w:val="white"/>
          <w:lang w:val="uk-UA"/>
        </w:rPr>
        <w:t>1. Про розгляд проекту рішення Київської міської ради</w:t>
      </w:r>
      <w:r>
        <w:rPr>
          <w:rFonts w:eastAsia="Calibri"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 xml:space="preserve">  </w:t>
      </w:r>
      <w:r>
        <w:rPr>
          <w:rFonts w:eastAsia="Calibri" w:ascii="Times New Roman" w:hAnsi="Times New Roman"/>
          <w:i w:val="false"/>
          <w:iCs w:val="false"/>
          <w:color w:val="000000"/>
          <w:sz w:val="28"/>
          <w:szCs w:val="28"/>
          <w:highlight w:val="white"/>
          <w:lang w:val="uk-UA"/>
        </w:rPr>
        <w:t>“</w:t>
      </w:r>
      <w:r>
        <w:rPr>
          <w:rFonts w:eastAsia="Calibri" w:ascii="Times New Roman" w:hAnsi="Times New Roman"/>
          <w:iCs/>
          <w:color w:val="000000"/>
          <w:sz w:val="28"/>
          <w:szCs w:val="28"/>
          <w:highlight w:val="white"/>
          <w:lang w:val="uk-UA"/>
        </w:rPr>
        <w:t>Про  присвоєння звання “Почесний громадянин міста Києва” Кібі В. М.”</w:t>
      </w:r>
      <w:r>
        <w:rPr>
          <w:rFonts w:eastAsia="Calibri"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 xml:space="preserve"> (доручення заступника міського голови-секретаря Київської міської ради Прокопіва В.В. №08/231-1513/ПР від 08.05.2018).</w:t>
      </w:r>
    </w:p>
    <w:p>
      <w:pPr>
        <w:pStyle w:val="Normal"/>
        <w:ind w:firstLine="567"/>
        <w:jc w:val="both"/>
        <w:rPr>
          <w:szCs w:val="28"/>
        </w:rPr>
      </w:pPr>
      <w:r>
        <w:rPr>
          <w:rFonts w:eastAsia="Calibri" w:ascii="Times New Roman" w:hAnsi="Times New Roman"/>
          <w:iCs/>
          <w:color w:val="000000"/>
          <w:sz w:val="28"/>
          <w:szCs w:val="28"/>
          <w:highlight w:val="white"/>
          <w:lang w:val="uk-UA"/>
        </w:rPr>
        <w:t>2. Про розгляд проекту рішення Київської міської ради</w:t>
      </w:r>
      <w:r>
        <w:rPr>
          <w:rFonts w:eastAsia="Calibri"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 xml:space="preserve">  </w:t>
      </w:r>
      <w:r>
        <w:rPr>
          <w:rFonts w:eastAsia="Calibri" w:ascii="Times New Roman" w:hAnsi="Times New Roman"/>
          <w:i w:val="false"/>
          <w:iCs w:val="false"/>
          <w:color w:val="000000"/>
          <w:sz w:val="28"/>
          <w:szCs w:val="28"/>
          <w:highlight w:val="white"/>
          <w:lang w:val="uk-UA"/>
        </w:rPr>
        <w:t>“</w:t>
      </w:r>
      <w:r>
        <w:rPr>
          <w:rFonts w:eastAsia="Calibri" w:ascii="Times New Roman" w:hAnsi="Times New Roman"/>
          <w:iCs/>
          <w:color w:val="000000"/>
          <w:sz w:val="28"/>
          <w:szCs w:val="28"/>
          <w:highlight w:val="white"/>
          <w:lang w:val="uk-UA"/>
        </w:rPr>
        <w:t xml:space="preserve">Про присвоєння звання “Почесний громадянин міста Києва” Літвіновій С. М.” </w:t>
      </w:r>
      <w:r>
        <w:rPr>
          <w:rFonts w:eastAsia="Calibri"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>(доручення заступника міського голови-секретаря Київської міської ради Прокопіва В.В. №08/231-1514/ПР від 08.05.2018).</w:t>
      </w:r>
    </w:p>
    <w:p>
      <w:pPr>
        <w:pStyle w:val="Normal"/>
        <w:suppressAutoHyphens w:val="false"/>
        <w:ind w:hanging="0"/>
        <w:jc w:val="center"/>
        <w:textAlignment w:val="baseline"/>
        <w:rPr>
          <w:rStyle w:val="Style12"/>
          <w:iCs/>
          <w:color w:val="000000"/>
          <w:u w:val="none"/>
        </w:rPr>
      </w:pPr>
      <w:r>
        <w:rPr>
          <w:iCs/>
          <w:color w:val="000000"/>
          <w:u w:val="none"/>
        </w:rPr>
      </w:r>
    </w:p>
    <w:p>
      <w:pPr>
        <w:pStyle w:val="NoSpacing"/>
        <w:ind w:firstLine="510"/>
        <w:jc w:val="both"/>
        <w:rPr/>
      </w:pP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СЛУХАЛИ: </w:t>
      </w:r>
      <w:r>
        <w:rPr>
          <w:rStyle w:val="Style12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Паладія С.В.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 -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заступника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голо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ви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 комісії щодо прийняття в цілому  порядку денного із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2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 питань засідання постійної комісії Київської міської ради з питань освіти, науки, молоді та спорту від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17</w:t>
      </w:r>
      <w:bookmarkStart w:id="1" w:name="__DdeLink__2949_292882795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.05.</w:t>
      </w:r>
      <w:bookmarkEnd w:id="1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2018.</w:t>
      </w:r>
    </w:p>
    <w:p>
      <w:pPr>
        <w:pStyle w:val="NoSpacing"/>
        <w:ind w:firstLine="510"/>
        <w:jc w:val="both"/>
        <w:rPr/>
      </w:pP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ВИРІШИЛИ: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Прийняти в цілому порядок денний із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2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 питань засідання постійної комісії Київської міської ради з питань освіти, науки, молоді та спорту від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17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.05.2018.</w:t>
      </w:r>
    </w:p>
    <w:p>
      <w:pPr>
        <w:pStyle w:val="NoSpacing"/>
        <w:suppressAutoHyphens w:val="false"/>
        <w:ind w:firstLine="510"/>
        <w:jc w:val="both"/>
        <w:textAlignment w:val="baseline"/>
        <w:rPr/>
      </w:pPr>
      <w:r>
        <w:rPr>
          <w:rStyle w:val="Style12"/>
          <w:rFonts w:eastAsia="Calibri" w:cs="Times New Roman" w:ascii="Times New Roman" w:hAnsi="Times New Roman"/>
          <w:b/>
          <w:color w:val="000000"/>
          <w:sz w:val="28"/>
          <w:szCs w:val="28"/>
          <w:highlight w:val="white"/>
          <w:u w:val="none"/>
          <w:lang w:val="uk-UA"/>
        </w:rPr>
        <w:t>ГОЛОСУВАЛИ</w:t>
      </w:r>
      <w:r>
        <w:rPr>
          <w:rStyle w:val="Style12"/>
          <w:rFonts w:eastAsia="Calibri" w:cs="Times New Roman" w:ascii="Times New Roman" w:hAnsi="Times New Roman"/>
          <w:b/>
          <w:color w:val="000000"/>
          <w:sz w:val="28"/>
          <w:szCs w:val="28"/>
          <w:highlight w:val="white"/>
          <w:u w:val="none"/>
        </w:rPr>
        <w:t xml:space="preserve">: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за -4, </w:t>
      </w:r>
      <w:r>
        <w:rPr>
          <w:rStyle w:val="Style12"/>
          <w:rFonts w:eastAsia="Calibri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проти - немає, утрималось – немає, не голосували -1.  </w:t>
      </w:r>
      <w:r>
        <w:rPr>
          <w:rStyle w:val="Style12"/>
          <w:rFonts w:eastAsia="Calibri" w:ascii="Times New Roman" w:hAnsi="Times New Roman"/>
          <w:b/>
          <w:bCs/>
          <w:i/>
          <w:color w:val="000000"/>
          <w:sz w:val="28"/>
          <w:szCs w:val="28"/>
          <w:highlight w:val="white"/>
          <w:u w:val="none"/>
          <w:lang w:val="uk-UA"/>
        </w:rPr>
        <w:t>Рішення прийнято.</w:t>
      </w:r>
    </w:p>
    <w:p>
      <w:pPr>
        <w:pStyle w:val="NoSpacing"/>
        <w:suppressAutoHyphens w:val="false"/>
        <w:ind w:firstLine="510"/>
        <w:jc w:val="both"/>
        <w:textAlignment w:val="baseline"/>
        <w:rPr>
          <w:rStyle w:val="Style12"/>
          <w:rFonts w:ascii="Times New Roman" w:hAnsi="Times New Roman" w:eastAsia="Calibri"/>
          <w:b/>
          <w:b/>
          <w:bCs/>
          <w:i/>
          <w:i/>
          <w:sz w:val="28"/>
          <w:szCs w:val="28"/>
          <w:highlight w:val="white"/>
          <w:lang w:val="uk-UA"/>
        </w:rPr>
      </w:pPr>
      <w:r>
        <w:rPr>
          <w:rFonts w:eastAsia="Calibri" w:ascii="Times New Roman" w:hAnsi="Times New Roman"/>
          <w:b/>
          <w:bCs/>
          <w:i/>
          <w:sz w:val="28"/>
          <w:szCs w:val="28"/>
          <w:highlight w:val="white"/>
          <w:lang w:val="uk-UA"/>
        </w:rPr>
      </w:r>
    </w:p>
    <w:p>
      <w:pPr>
        <w:pStyle w:val="Normal"/>
        <w:ind w:hanging="0"/>
        <w:jc w:val="center"/>
        <w:rPr/>
      </w:pPr>
      <w:r>
        <w:rPr>
          <w:b/>
          <w:iCs/>
          <w:szCs w:val="28"/>
        </w:rPr>
        <w:t>Розгляд (обговорення) питань порядку денного: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068" w:type="dxa"/>
        <w:jc w:val="left"/>
        <w:tblInd w:w="-35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04"/>
        <w:gridCol w:w="7963"/>
      </w:tblGrid>
      <w:tr>
        <w:trPr>
          <w:trHeight w:val="60" w:hRule="atLeast"/>
        </w:trPr>
        <w:tc>
          <w:tcPr>
            <w:tcW w:w="2104" w:type="dxa"/>
            <w:tcBorders/>
            <w:shd w:color="auto" w:fill="FFFFFF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1.</w:t>
            </w:r>
            <w:r>
              <w:rPr>
                <w:szCs w:val="28"/>
              </w:rPr>
              <w:t xml:space="preserve"> СЛУХАЛИ:  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bookmarkStart w:id="2" w:name="__DdeLink__3142_2816617589"/>
            <w:bookmarkStart w:id="3" w:name="__DdeLink__3142_2816617589"/>
            <w:bookmarkEnd w:id="3"/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 xml:space="preserve">Голова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Секретар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7963" w:type="dxa"/>
            <w:tcBorders/>
            <w:shd w:color="auto" w:fill="FFFFFF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Паладія С.В.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-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заступника голови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комісії, як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ий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поінформува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в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про проект рішення Київської міської ради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val="en-US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 CYR" w:ascii="Times New Roman" w:hAnsi="Times New Roman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“Про  присвоєння звання “Почесний громадянин міста Києва” Кібі В. М.” </w:t>
            </w:r>
            <w:r>
              <w:rPr>
                <w:rFonts w:eastAsia="Calibri" w:cs="Times New Roman CYR" w:ascii="Times New Roman" w:hAnsi="Times New Roman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№08/231-1513/ПР від 08.05.2018).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Шульга Н.І., Васильчук В.В., Гончаров О.В.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 CYR" w:ascii="Times New Roman" w:hAnsi="Times New Roman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 присвоєння звання “Почесний громадянин міста Києва” Кібі В. М.”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bidi w:val="0"/>
              <w:snapToGrid w:val="false"/>
              <w:ind w:hanging="0"/>
              <w:jc w:val="both"/>
              <w:rPr/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highlight w:val="white"/>
                <w:lang w:eastAsia="ru-RU"/>
              </w:rPr>
              <w:t xml:space="preserve">За – </w:t>
            </w: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highlight w:val="white"/>
                <w:lang w:eastAsia="ru-RU"/>
              </w:rPr>
              <w:t>4</w:t>
            </w: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highlight w:val="white"/>
                <w:lang w:eastAsia="ru-RU"/>
              </w:rPr>
              <w:t>, проти – немає, утрималось – немає, не голосували –</w:t>
            </w: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highlight w:val="white"/>
                <w:lang w:eastAsia="ru-RU"/>
              </w:rPr>
              <w:t>1</w:t>
            </w: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highlight w:val="white"/>
                <w:lang w:eastAsia="ru-RU"/>
              </w:rPr>
              <w:t>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highlight w:val="white"/>
                <w:lang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highlight w:val="white"/>
                <w:u w:val="none"/>
                <w:lang w:eastAsia="ru-RU"/>
              </w:rPr>
              <w:t xml:space="preserve">Старостенко Г.В. - голову комісії, яка поінформувала про проект </w:t>
            </w:r>
            <w:r>
              <w:rPr>
                <w:rStyle w:val="Style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рішення Київської міської ради  “Про присвоєння звання “Почесний громадянин міста Києва” Літвіновій С. М.”</w:t>
            </w:r>
            <w:r>
              <w:rPr>
                <w:rStyle w:val="Style12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(доручення заступника міського голови-секретаря Київської міської ради Прокопіва В.В. №08/231-1514/ПР від 08.05.2018).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>Паладій С.В.,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  <w:t xml:space="preserve"> Васильчук В.В., Гончаров О.В., Шульга Н.І.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highlight w:val="white"/>
                <w:u w:val="none"/>
                <w:lang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“Про присвоєння звання “Почесний громадянин міста Києва” Літвіновій С. М.”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highlight w:val="white"/>
                <w:u w:val="none"/>
                <w:lang w:eastAsia="ru-RU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firstLine="283"/>
              <w:rPr>
                <w:rStyle w:val="Style12"/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highlight w:val="white"/>
                <w:u w:val="none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highlight w:val="white"/>
                <w:u w:val="none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12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Cs w:val="28"/>
                <w:highlight w:val="white"/>
                <w:u w:val="none"/>
                <w:lang w:val="uk-UA" w:eastAsia="ru-RU"/>
              </w:rPr>
              <w:t xml:space="preserve">За – 5, проти – немає, утрималось – немає, не голосували –немає. </w:t>
            </w:r>
            <w:r>
              <w:rPr>
                <w:rStyle w:val="Style12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highlight w:val="white"/>
                <w:u w:val="none"/>
                <w:lang w:val="uk-UA" w:eastAsia="ru-RU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Cs w:val="28"/>
                <w:lang w:eastAsia="ru-RU"/>
              </w:rPr>
            </w:pPr>
            <w:r>
              <w:rPr>
                <w:sz w:val="28"/>
                <w:szCs w:val="28"/>
                <w:highlight w:val="whit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szCs w:val="28"/>
                <w:highlight w:val="white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szCs w:val="28"/>
                <w:lang w:eastAsia="ru-RU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комісії                                                                         Г.Старостенко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szCs w:val="28"/>
                <w:lang w:eastAsia="ru-RU"/>
              </w:rPr>
            </w:pPr>
            <w:r>
              <w:rPr>
                <w:rStyle w:val="Style12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highlight w:val="white"/>
                <w:u w:val="none"/>
                <w:lang w:eastAsia="ru-RU"/>
              </w:rPr>
              <w:t>комісії                                                                          Н.Шульг</w:t>
            </w:r>
            <w:bookmarkStart w:id="4" w:name="__UnoMark__4851_1942424965"/>
            <w:bookmarkEnd w:id="4"/>
            <w:r>
              <w:rPr>
                <w:rStyle w:val="Style12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Cs w:val="28"/>
                <w:highlight w:val="white"/>
                <w:u w:val="none"/>
                <w:lang w:eastAsia="ru-RU"/>
              </w:rPr>
              <w:t>а</w:t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color w:val="000000"/>
                <w:highlight w:val="white"/>
                <w:u w:val="none"/>
              </w:rPr>
            </w:pPr>
            <w:r>
              <w:rPr>
                <w:rFonts w:eastAsia="Calibri"/>
                <w:color w:val="000000"/>
                <w:highlight w:val="white"/>
                <w:u w:val="none"/>
              </w:rPr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color w:val="000000"/>
                <w:highlight w:val="white"/>
                <w:u w:val="none"/>
              </w:rPr>
            </w:pPr>
            <w:r>
              <w:rPr>
                <w:rFonts w:eastAsia="Calibri"/>
                <w:color w:val="000000"/>
                <w:highlight w:val="white"/>
                <w:u w:val="none"/>
              </w:rPr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color w:val="000000"/>
                <w:szCs w:val="28"/>
                <w:highlight w:val="white"/>
                <w:u w:val="none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  <w:p>
            <w:pPr>
              <w:pStyle w:val="Normal"/>
              <w:ind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color w:val="000000"/>
                <w:szCs w:val="28"/>
                <w:highlight w:val="white"/>
                <w:u w:val="none"/>
              </w:rPr>
            </w:pPr>
            <w:r>
              <w:rPr>
                <w:rFonts w:eastAsia="Calibri"/>
                <w:color w:val="000000"/>
                <w:szCs w:val="28"/>
                <w:highlight w:val="white"/>
                <w:u w:val="none"/>
              </w:rPr>
            </w:r>
          </w:p>
          <w:p>
            <w:pPr>
              <w:pStyle w:val="Normal"/>
              <w:ind w:hanging="0"/>
              <w:rPr>
                <w:rStyle w:val="Style12"/>
                <w:rFonts w:eastAsia="Calibri"/>
                <w:b/>
                <w:b/>
                <w:bCs/>
                <w:i/>
                <w:i/>
                <w:iCs/>
                <w:color w:val="000000"/>
                <w:highlight w:val="white"/>
                <w:u w:val="none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highlight w:val="white"/>
                <w:u w:val="none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60" w:hRule="atLeast"/>
        </w:trPr>
        <w:tc>
          <w:tcPr>
            <w:tcW w:w="2104" w:type="dxa"/>
            <w:tcBorders/>
            <w:shd w:color="auto" w:fill="FFFFFF" w:val="clear"/>
          </w:tcPr>
          <w:p>
            <w:pPr>
              <w:pStyle w:val="Normal"/>
              <w:ind w:hanging="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7963" w:type="dxa"/>
            <w:tcBorders/>
            <w:shd w:color="auto" w:fill="FFFFFF" w:val="clear"/>
          </w:tcPr>
          <w:p>
            <w:pPr>
              <w:pStyle w:val="Normal"/>
              <w:ind w:hanging="0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2">
    <w:name w:val="Heading 2"/>
    <w:basedOn w:val="Style17"/>
    <w:qFormat/>
    <w:pPr>
      <w:outlineLvl w:val="1"/>
    </w:pPr>
    <w:rPr/>
  </w:style>
  <w:style w:type="paragraph" w:styleId="5">
    <w:name w:val="Heading 5"/>
    <w:basedOn w:val="Style17"/>
    <w:qFormat/>
    <w:pPr>
      <w:outlineLvl w:val="4"/>
    </w:pPr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0000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eastAsia="Calibri"/>
      <w:color w:val="00000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51" w:customStyle="1">
    <w:name w:val="Основной шрифт абзаца5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i w:val="false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22" w:customStyle="1">
    <w:name w:val="Заголовок 2 Знак"/>
    <w:qFormat/>
    <w:rPr>
      <w:b/>
      <w:bCs/>
      <w:sz w:val="36"/>
      <w:szCs w:val="36"/>
    </w:rPr>
  </w:style>
  <w:style w:type="character" w:styleId="Appleconvertedspace" w:customStyle="1">
    <w:name w:val="apple-converted-space"/>
    <w:basedOn w:val="1"/>
    <w:qFormat/>
    <w:rPr>
      <w:rFonts w:cs="Times New Roman"/>
    </w:rPr>
  </w:style>
  <w:style w:type="character" w:styleId="31" w:customStyle="1">
    <w:name w:val="Заголовок 3 Знак"/>
    <w:basedOn w:val="1"/>
    <w:qFormat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3" w:customStyle="1">
    <w:name w:val="Символ нумерации"/>
    <w:qFormat/>
    <w:rPr/>
  </w:style>
  <w:style w:type="character" w:styleId="Ins" w:customStyle="1">
    <w:name w:val="ins"/>
    <w:qFormat/>
    <w:rPr/>
  </w:style>
  <w:style w:type="character" w:styleId="Strong">
    <w:name w:val="Strong"/>
    <w:qFormat/>
    <w:rPr>
      <w:b/>
      <w:bCs/>
    </w:rPr>
  </w:style>
  <w:style w:type="character" w:styleId="41" w:customStyle="1">
    <w:name w:val="Основной текст (4)_"/>
    <w:basedOn w:val="1"/>
    <w:qFormat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styleId="42" w:customStyle="1">
    <w:name w:val="Основной текст (4) + Полужирный"/>
    <w:basedOn w:val="41"/>
    <w:qFormat/>
    <w:rPr>
      <w:rFonts w:ascii="Times New Roman" w:hAnsi="Times New Roman" w:cs="Times New Roman"/>
      <w:i w:val="false"/>
      <w:iCs w:val="false"/>
      <w:sz w:val="27"/>
      <w:szCs w:val="27"/>
      <w:highlight w:val="whit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Выделение"/>
    <w:qFormat/>
    <w:rPr>
      <w:i/>
      <w:iCs/>
    </w:rPr>
  </w:style>
  <w:style w:type="character" w:styleId="ListLabel1" w:customStyle="1">
    <w:name w:val="ListLabel 1"/>
    <w:qFormat/>
    <w:rPr>
      <w:color w:val="000000"/>
    </w:rPr>
  </w:style>
  <w:style w:type="character" w:styleId="Style16" w:customStyle="1">
    <w:name w:val="Выделение жирным"/>
    <w:qFormat/>
    <w:rPr>
      <w:b/>
      <w:bCs/>
    </w:rPr>
  </w:style>
  <w:style w:type="character" w:styleId="ListLabel2" w:customStyle="1">
    <w:name w:val="ListLabel 2"/>
    <w:qFormat/>
    <w:rPr>
      <w:rFonts w:eastAsia="Calibri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Заголовок 11"/>
    <w:basedOn w:val="Style17"/>
    <w:qFormat/>
    <w:pPr>
      <w:outlineLvl w:val="0"/>
    </w:pPr>
    <w:rPr>
      <w:b/>
      <w:bCs/>
      <w:sz w:val="36"/>
      <w:szCs w:val="36"/>
    </w:rPr>
  </w:style>
  <w:style w:type="paragraph" w:styleId="211" w:customStyle="1">
    <w:name w:val="Заголовок 21"/>
    <w:basedOn w:val="Normal"/>
    <w:qFormat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11" w:customStyle="1">
    <w:name w:val="Заголовок 31"/>
    <w:basedOn w:val="Normal"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11" w:customStyle="1">
    <w:name w:val="Заголовок 51"/>
    <w:basedOn w:val="Style17"/>
    <w:qFormat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1" w:customStyle="1">
    <w:name w:val="Заголовок 61"/>
    <w:basedOn w:val="Style17"/>
    <w:qFormat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2" w:customStyle="1">
    <w:name w:val="Название объекта3"/>
    <w:basedOn w:val="Style17"/>
    <w:qFormat/>
    <w:pPr>
      <w:jc w:val="center"/>
    </w:pPr>
    <w:rPr>
      <w:b/>
      <w:bCs/>
      <w:sz w:val="56"/>
      <w:szCs w:val="56"/>
    </w:rPr>
  </w:style>
  <w:style w:type="paragraph" w:styleId="33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3" w:customStyle="1">
    <w:name w:val="Название объекта2"/>
    <w:basedOn w:val="Style17"/>
    <w:qFormat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Знак"/>
    <w:basedOn w:val="Normal"/>
    <w:qFormat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5" w:customStyle="1">
    <w:name w:val="Обычный1"/>
    <w:basedOn w:val="Normal"/>
    <w:qFormat/>
    <w:pPr/>
    <w:rPr>
      <w:sz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Subtitle"/>
    <w:basedOn w:val="Style17"/>
    <w:qFormat/>
    <w:pPr>
      <w:spacing w:before="60" w:after="120"/>
      <w:jc w:val="center"/>
    </w:pPr>
    <w:rPr>
      <w:sz w:val="36"/>
      <w:szCs w:val="36"/>
    </w:rPr>
  </w:style>
  <w:style w:type="paragraph" w:styleId="Style28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16" w:customStyle="1">
    <w:name w:val="Библиография 1"/>
    <w:basedOn w:val="24"/>
    <w:qFormat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qFormat/>
    <w:pPr>
      <w:spacing w:before="0" w:after="0"/>
      <w:ind w:left="720" w:firstLine="720"/>
      <w:contextualSpacing/>
    </w:pPr>
    <w:rPr/>
  </w:style>
  <w:style w:type="paragraph" w:styleId="17" w:customStyle="1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z w:val="27"/>
      <w:szCs w:val="27"/>
    </w:rPr>
  </w:style>
  <w:style w:type="paragraph" w:styleId="Style29" w:customStyle="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7" w:customStyle="1">
    <w:name w:val="WW8Num7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15" w:customStyle="1">
    <w:name w:val="WW8Num15"/>
    <w:qFormat/>
  </w:style>
  <w:style w:type="numbering" w:styleId="WW8Num14" w:customStyle="1">
    <w:name w:val="WW8Num14"/>
    <w:qFormat/>
  </w:style>
  <w:style w:type="numbering" w:styleId="WW8Num9" w:customStyle="1">
    <w:name w:val="WW8Num9"/>
    <w:qFormat/>
  </w:style>
  <w:style w:type="numbering" w:styleId="WW8Num4" w:customStyle="1">
    <w:name w:val="WW8Num4"/>
    <w:qFormat/>
  </w:style>
  <w:style w:type="numbering" w:styleId="WW8Num13" w:customStyle="1">
    <w:name w:val="WW8Num13"/>
    <w:qFormat/>
  </w:style>
  <w:style w:type="numbering" w:styleId="WW8Num5" w:customStyle="1">
    <w:name w:val="WW8Num5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10246</TotalTime>
  <Application>LibreOffice/5.3.7.2$Windows_X86_64 LibreOffice_project/6b8ed514a9f8b44d37a1b96673cbbdd077e24059</Application>
  <Pages>5</Pages>
  <Words>410</Words>
  <Characters>2677</Characters>
  <CharactersWithSpaces>3451</CharactersWithSpaces>
  <Paragraphs>50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2017-12-26T19:49:00Z</dcterms:created>
  <dc:creator>Rudenko</dc:creator>
  <dc:description/>
  <dc:language>ru-RU</dc:language>
  <cp:lastModifiedBy/>
  <cp:lastPrinted>2018-05-17T11:25:35Z</cp:lastPrinted>
  <dcterms:modified xsi:type="dcterms:W3CDTF">2018-05-17T11:27:19Z</dcterms:modified>
  <cp:revision>497</cp:revision>
  <dc:subject/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