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75" w:type="dxa"/>
        <w:tblBorders>
          <w:top w:val="single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2891"/>
        <w:gridCol w:w="6747"/>
      </w:tblGrid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№ </w:t>
            </w:r>
            <w:r>
              <w:rPr>
                <w:rStyle w:val="Strong"/>
                <w:rFonts w:eastAsia="Times New Roman"/>
              </w:rPr>
              <w:t>петиції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7612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color="auto" w:fill="F1F1F1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Назва петиції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color="auto" w:fill="F1F1F1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Відновити навчання у фізико-математичному Ліцеї №142 за адресою м. Київ, пров. Політехнічний 2А.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color="auto" w:fill="F1F1F1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Опис петиції (що потрібно зробити та чому)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color="auto" w:fill="F1F1F1" w:val="clear"/>
            <w:vAlign w:val="cente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Шановний пане Голова КМДА та депутати!</w:t>
              <w:br/>
              <w:t>Київський фізико-математичний Ліцей №142 - один з найкращіх учбових закладів середньої освіти України. Ліцей має багату історію, стабільно займає високі позиції у всіх відомих рейтингах.</w:t>
              <w:br/>
              <w:br/>
              <w:t>6 березня 2018 року Управління освіти Соломянської РДА у м.Києві видало наказ — про закриття приміщення та тимчасове дистанційне навчання учнів Ліцею № 142. Підставою для прийняття рішення стала експертна оцінка, виконана ТОВ «Проект-Студія» згідно з замовленням Солом’янської райдержаміністрації https://prozorro.gov.ua/tender/UA-2017-09-20-001031-a. Безальтернативний вибір постачальника послуг та професійний рівень отриманої експертної оцінки викликає багато запитань.</w:t>
              <w:br/>
              <w:br/>
              <w:t>За цім та наступними наказами учбовий процесс, підготовку до складання ЗНО та набір учнів на майбутні роки фактично призупинено.</w:t>
              <w:br/>
              <w:br/>
              <w:t>Закриття приміщення з метою демонтажу створює реальну загрозу подальшому існуванню Ліцею, професійного педагогічного колективу та порушує право учнів на отримання якісної освіти, гарантоване Конституцією України. В Україні є позитивні приклади реконструкції приміщень закладів освіти без припинення навчання.</w:t>
              <w:br/>
              <w:br/>
              <w:t>За дорученням батьків учнів Ліцею та небайдужих громадян прошу розглянути можливість поновлення учбового процесу у приміщенні Ліцею за адресою м. Київ, провулок Політехнічний, 2А.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Зібрано підписів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10161 </w:t>
            </w:r>
            <w:r>
              <w:rPr>
                <w:rStyle w:val="Strong"/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 10000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Дата створення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13-03-2018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Дата модерації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13-03-2018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Дата завершення голосування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11-06-2018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Завантажене фото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rPr>
                <w:rFonts w:eastAsia="Times New Roman"/>
              </w:rPr>
            </w:pPr>
            <w:r>
              <w:rPr/>
              <w:drawing>
                <wp:inline distT="0" distB="0" distL="0" distR="9525">
                  <wp:extent cx="3114675" cy="2038350"/>
                  <wp:effectExtent l="0" t="0" r="0" b="0"/>
                  <wp:docPr id="1" name="Рисунок 1" descr="https://petition.kievcity.gov.ua/uploaded/small/_2977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petition.kievcity.gov.ua/uploaded/small/_2977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ПІБ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МИКОЛА ВІКТОРОВИЧ КУРІН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Поштовий індекс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03179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Населений пункт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Київ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Вулиця, будинок, квартира/офіс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проспект Перемоги 127, кв. 149</w:t>
            </w:r>
          </w:p>
        </w:tc>
      </w:tr>
      <w:tr>
        <w:trPr/>
        <w:tc>
          <w:tcPr>
            <w:tcW w:w="2891" w:type="dxa"/>
            <w:tcBorders>
              <w:top w:val="single" w:sz="6" w:space="0" w:color="999999"/>
            </w:tcBorders>
            <w:shd w:fill="auto" w:val="clea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  <w:tc>
          <w:tcPr>
            <w:tcW w:w="6747" w:type="dxa"/>
            <w:tcBorders>
              <w:top w:val="single" w:sz="6" w:space="0" w:color="999999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nvk1967@gmail.com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5d75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5d7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15d7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LibreOffice/5.3.7.2$Windows_X86_64 LibreOffice_project/6b8ed514a9f8b44d37a1b96673cbbdd077e24059</Application>
  <Pages>2</Pages>
  <Words>225</Words>
  <Characters>1556</Characters>
  <CharactersWithSpaces>1761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2017-06-29T11:10:00Z</dcterms:created>
  <dc:creator>Toropenko Tetyana</dc:creator>
  <dc:description/>
  <dc:language>ru-RU</dc:language>
  <cp:lastModifiedBy>Toropenko Tetyana</cp:lastModifiedBy>
  <dcterms:modified xsi:type="dcterms:W3CDTF">2018-03-29T07:16:00Z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