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D2" w:rsidRPr="00287AED" w:rsidRDefault="00072701" w:rsidP="009E073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1039D2" w:rsidRPr="00287AED" w:rsidRDefault="001E67BB" w:rsidP="009E073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Березніков</w:t>
      </w:r>
      <w:r w:rsidR="00261B36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</w:t>
      </w:r>
      <w:r w:rsidR="00261B36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Іванович</w:t>
      </w:r>
      <w:r w:rsidR="00261B36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5B6880" w:rsidRPr="00D72C61" w:rsidRDefault="007547BA" w:rsidP="005B6880">
      <w:pPr>
        <w:ind w:firstLine="8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C61">
        <w:rPr>
          <w:rFonts w:ascii="Times New Roman" w:hAnsi="Times New Roman" w:cs="Times New Roman"/>
          <w:sz w:val="28"/>
          <w:szCs w:val="28"/>
          <w:lang w:val="uk-UA"/>
        </w:rPr>
        <w:t>У своїй депутатській діяльності керу</w:t>
      </w:r>
      <w:r w:rsidR="00D72C61" w:rsidRPr="00D72C61">
        <w:rPr>
          <w:rFonts w:ascii="Times New Roman" w:hAnsi="Times New Roman" w:cs="Times New Roman"/>
          <w:sz w:val="28"/>
          <w:szCs w:val="28"/>
          <w:lang w:val="uk-UA"/>
        </w:rPr>
        <w:t>вався</w:t>
      </w:r>
      <w:r w:rsidRPr="00D72C61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Конституцією України, Законом України "Про статус депутатів місцевих рад" та іншими нормативними актами. Як депутат, бр</w:t>
      </w:r>
      <w:r w:rsidR="00D72C61" w:rsidRPr="00D72C61">
        <w:rPr>
          <w:rFonts w:ascii="Times New Roman" w:hAnsi="Times New Roman" w:cs="Times New Roman"/>
          <w:sz w:val="28"/>
          <w:szCs w:val="28"/>
          <w:lang w:val="uk-UA"/>
        </w:rPr>
        <w:t>ав</w:t>
      </w:r>
      <w:r w:rsidRPr="00D72C61">
        <w:rPr>
          <w:rFonts w:ascii="Times New Roman" w:hAnsi="Times New Roman" w:cs="Times New Roman"/>
          <w:sz w:val="28"/>
          <w:szCs w:val="28"/>
          <w:lang w:val="uk-UA"/>
        </w:rPr>
        <w:t xml:space="preserve"> активну участь у роботі сесій Київської міської ради. </w:t>
      </w:r>
    </w:p>
    <w:p w:rsidR="006F2CCC" w:rsidRDefault="007547BA" w:rsidP="007547BA">
      <w:pPr>
        <w:ind w:firstLine="8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C61">
        <w:rPr>
          <w:rFonts w:ascii="Times New Roman" w:hAnsi="Times New Roman" w:cs="Times New Roman"/>
          <w:sz w:val="28"/>
          <w:szCs w:val="28"/>
          <w:lang w:val="uk-UA"/>
        </w:rPr>
        <w:t>Депутатська діяльність, впродовж 2017 року, була спрямована на захист інтересів громадян, виконання їх доручень у межах депутатських повноважень. Постійно підтриму</w:t>
      </w:r>
      <w:r w:rsidR="00E810B0" w:rsidRPr="00D72C61">
        <w:rPr>
          <w:rFonts w:ascii="Times New Roman" w:hAnsi="Times New Roman" w:cs="Times New Roman"/>
          <w:sz w:val="28"/>
          <w:szCs w:val="28"/>
          <w:lang w:val="uk-UA"/>
        </w:rPr>
        <w:t>вав</w:t>
      </w:r>
      <w:r w:rsidRPr="00D72C61">
        <w:rPr>
          <w:rFonts w:ascii="Times New Roman" w:hAnsi="Times New Roman" w:cs="Times New Roman"/>
          <w:sz w:val="28"/>
          <w:szCs w:val="28"/>
          <w:lang w:val="uk-UA"/>
        </w:rPr>
        <w:t xml:space="preserve"> зв'язок з виборцями, трудовими колективами, державними установами, громадськими організаціями.</w:t>
      </w:r>
      <w:r w:rsidR="005B6880">
        <w:rPr>
          <w:rFonts w:ascii="Times New Roman" w:hAnsi="Times New Roman" w:cs="Times New Roman"/>
          <w:sz w:val="28"/>
          <w:szCs w:val="28"/>
          <w:lang w:val="uk-UA"/>
        </w:rPr>
        <w:t xml:space="preserve"> Входив до</w:t>
      </w:r>
      <w:r w:rsidR="00F26244">
        <w:rPr>
          <w:rFonts w:ascii="Times New Roman" w:hAnsi="Times New Roman" w:cs="Times New Roman"/>
          <w:sz w:val="28"/>
          <w:szCs w:val="28"/>
          <w:lang w:val="uk-UA"/>
        </w:rPr>
        <w:t xml:space="preserve"> таких</w:t>
      </w:r>
      <w:r w:rsidR="005B6880">
        <w:rPr>
          <w:rFonts w:ascii="Times New Roman" w:hAnsi="Times New Roman" w:cs="Times New Roman"/>
          <w:sz w:val="28"/>
          <w:szCs w:val="28"/>
          <w:lang w:val="uk-UA"/>
        </w:rPr>
        <w:t xml:space="preserve"> тимчасових </w:t>
      </w:r>
      <w:r w:rsidR="00F26244">
        <w:rPr>
          <w:rFonts w:ascii="Times New Roman" w:hAnsi="Times New Roman" w:cs="Times New Roman"/>
          <w:sz w:val="28"/>
          <w:szCs w:val="28"/>
          <w:lang w:val="uk-UA"/>
        </w:rPr>
        <w:t>контрольних комісії Київської міської ради :</w:t>
      </w:r>
    </w:p>
    <w:p w:rsidR="006F2CCC" w:rsidRDefault="006F2CCC" w:rsidP="007547BA">
      <w:pPr>
        <w:ind w:firstLine="8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26244">
        <w:rPr>
          <w:rFonts w:ascii="Times New Roman" w:hAnsi="Times New Roman" w:cs="Times New Roman"/>
          <w:sz w:val="28"/>
          <w:szCs w:val="28"/>
          <w:lang w:val="uk-UA"/>
        </w:rPr>
        <w:t xml:space="preserve"> щодо перевірки сплати пайової участі (внесків) замовників у створенні і розвитку соціа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льної та інженерно-транспортної інфраструктури Києва на підставі договорів, укладених після 2006 року; </w:t>
      </w:r>
    </w:p>
    <w:p w:rsidR="007547BA" w:rsidRDefault="006F2CCC" w:rsidP="007547BA">
      <w:pPr>
        <w:ind w:firstLine="8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 питань перевірки законності розташування існуючих будинків, будівель, споруд, інженерних мереж та комунікацій, малих архітектурних форм, а також перевірки порядку передачі\ надання земельних ділянок, що знаходяться на території Труханового острова, у власність\користування на відповідність вимогам чинного законодавства;</w:t>
      </w:r>
    </w:p>
    <w:p w:rsidR="006F2CCC" w:rsidRDefault="006F2CCC" w:rsidP="007547BA">
      <w:pPr>
        <w:ind w:firstLine="8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-з питань перевірки інформації щодо порушень під час виконання міських цільових програм у сфері інформатизації та захисту</w:t>
      </w:r>
      <w:r w:rsidR="00266C58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апаратом виконавчого органу Київської міської ради з 2013 року;</w:t>
      </w:r>
    </w:p>
    <w:p w:rsidR="00266C58" w:rsidRPr="00D72C61" w:rsidRDefault="00266C58" w:rsidP="007547BA">
      <w:pPr>
        <w:ind w:firstLine="8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 питань низького рівня освоєння Дніпровською районною в місті Києві державною адміністрацією капітальних видатків у 2016 році.</w:t>
      </w:r>
    </w:p>
    <w:p w:rsidR="007547BA" w:rsidRPr="00D72C61" w:rsidRDefault="007547BA" w:rsidP="007547BA">
      <w:pPr>
        <w:ind w:firstLine="8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C61">
        <w:rPr>
          <w:rFonts w:ascii="Times New Roman" w:hAnsi="Times New Roman" w:cs="Times New Roman"/>
          <w:sz w:val="28"/>
          <w:szCs w:val="28"/>
          <w:lang w:val="uk-UA"/>
        </w:rPr>
        <w:t>Однією з найважливіших ділянок роботи на виборчому окрузі є особистий прийом громадян, на якому</w:t>
      </w:r>
      <w:r w:rsidRPr="00D72C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упродовж 2017 року побувало 507 осіб. До громадської приймальні надійшло 532 </w:t>
      </w:r>
      <w:r w:rsidRPr="00D72C61">
        <w:rPr>
          <w:rFonts w:ascii="Times New Roman" w:hAnsi="Times New Roman" w:cs="Times New Roman"/>
          <w:sz w:val="28"/>
          <w:szCs w:val="28"/>
          <w:lang w:val="uk-UA"/>
        </w:rPr>
        <w:t>звернен</w:t>
      </w:r>
      <w:r w:rsidR="00D72C61" w:rsidRPr="00D72C61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D72C61">
        <w:rPr>
          <w:rFonts w:ascii="Times New Roman" w:hAnsi="Times New Roman" w:cs="Times New Roman"/>
          <w:sz w:val="28"/>
          <w:szCs w:val="28"/>
          <w:lang w:val="uk-UA"/>
        </w:rPr>
        <w:t xml:space="preserve"> громадян.</w:t>
      </w:r>
      <w:r w:rsidRPr="00D72C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72C61">
        <w:rPr>
          <w:rFonts w:ascii="Times New Roman" w:hAnsi="Times New Roman" w:cs="Times New Roman"/>
          <w:sz w:val="28"/>
          <w:szCs w:val="28"/>
          <w:lang w:val="uk-UA"/>
        </w:rPr>
        <w:t>Претензійно-позовну діяльність здійснює юрист, який систематично надає консультації громадянам</w:t>
      </w:r>
      <w:r w:rsidR="00E810B0" w:rsidRPr="00D72C61">
        <w:rPr>
          <w:rFonts w:ascii="Times New Roman" w:hAnsi="Times New Roman" w:cs="Times New Roman"/>
          <w:sz w:val="28"/>
          <w:szCs w:val="28"/>
          <w:lang w:val="uk-UA"/>
        </w:rPr>
        <w:t xml:space="preserve"> (за рік 460 осіб отримали консультації та юридичну допомогу)</w:t>
      </w:r>
      <w:r w:rsidRPr="00D72C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47BA" w:rsidRPr="00D72C61" w:rsidRDefault="007547BA" w:rsidP="007547BA">
      <w:pPr>
        <w:ind w:firstLine="8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C61">
        <w:rPr>
          <w:rFonts w:ascii="Times New Roman" w:hAnsi="Times New Roman" w:cs="Times New Roman"/>
          <w:sz w:val="28"/>
          <w:szCs w:val="28"/>
          <w:lang w:val="uk-UA"/>
        </w:rPr>
        <w:t xml:space="preserve">Важливою складовою діяльності є заходи, спрямовані на соціальних захист населення. Серед них, зокрема, є надання матеріальної фінансової допомоги особам з числа малозабезпечених громадян, та таких, що </w:t>
      </w:r>
      <w:r w:rsidR="00524E0A">
        <w:rPr>
          <w:rFonts w:ascii="Times New Roman" w:hAnsi="Times New Roman" w:cs="Times New Roman"/>
          <w:sz w:val="28"/>
          <w:szCs w:val="28"/>
          <w:lang w:val="uk-UA"/>
        </w:rPr>
        <w:t>потребують коштовного лікування</w:t>
      </w:r>
      <w:r w:rsidRPr="00D72C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0B0" w:rsidRPr="00D72C61">
        <w:rPr>
          <w:rFonts w:ascii="Times New Roman" w:hAnsi="Times New Roman" w:cs="Times New Roman"/>
          <w:sz w:val="28"/>
          <w:szCs w:val="28"/>
          <w:lang w:val="uk-UA"/>
        </w:rPr>
        <w:t>(за рік 325 осіб отримали матеріальну допомогу).</w:t>
      </w:r>
    </w:p>
    <w:p w:rsidR="007547BA" w:rsidRPr="00D72C61" w:rsidRDefault="007547BA" w:rsidP="007547BA">
      <w:pPr>
        <w:ind w:firstLine="8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C61">
        <w:rPr>
          <w:rStyle w:val="4"/>
          <w:rFonts w:ascii="Times New Roman" w:hAnsi="Times New Roman" w:cs="Times New Roman"/>
          <w:b w:val="0"/>
          <w:i w:val="0"/>
          <w:sz w:val="28"/>
          <w:szCs w:val="28"/>
        </w:rPr>
        <w:t>З метою</w:t>
      </w:r>
      <w:r w:rsidRPr="00D72C61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Pr="00D72C61">
        <w:rPr>
          <w:rFonts w:ascii="Times New Roman" w:hAnsi="Times New Roman" w:cs="Times New Roman"/>
          <w:sz w:val="28"/>
          <w:szCs w:val="28"/>
          <w:lang w:val="uk-UA"/>
        </w:rPr>
        <w:t xml:space="preserve">поліпшення умов проживання мешканців проводяться ремонтні роботи у під’їздах, по заміні вікон, по утепленню фасадів, тощо. </w:t>
      </w:r>
    </w:p>
    <w:p w:rsidR="001039D2" w:rsidRPr="00D72C61" w:rsidRDefault="007547BA" w:rsidP="00754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C61">
        <w:rPr>
          <w:rFonts w:ascii="Times New Roman" w:hAnsi="Times New Roman" w:cs="Times New Roman"/>
          <w:sz w:val="28"/>
          <w:szCs w:val="28"/>
          <w:lang w:val="uk-UA"/>
        </w:rPr>
        <w:lastRenderedPageBreak/>
        <w:t>Здебільшого увагу зосереджено на школах та садочках округу, аби максимально швидко створити комфортні та сприятливі умови для навчання дітей</w:t>
      </w:r>
      <w:r w:rsidRPr="00D72C61">
        <w:rPr>
          <w:lang w:val="uk-UA"/>
        </w:rPr>
        <w:t xml:space="preserve">.  </w:t>
      </w:r>
      <w:r w:rsidRPr="00D72C61">
        <w:rPr>
          <w:rFonts w:ascii="Times New Roman" w:hAnsi="Times New Roman" w:cs="Times New Roman"/>
          <w:sz w:val="28"/>
          <w:szCs w:val="28"/>
          <w:lang w:val="uk-UA"/>
        </w:rPr>
        <w:t>Це утеплення фасадів, заміна вікон, проведення капітальних ремонтів у класах, групах, санвузлах, пральнях, харчоблоках. До новорічних свят дітям закуплені подарунки, солодощі.</w:t>
      </w:r>
    </w:p>
    <w:p w:rsidR="007547BA" w:rsidRPr="00D72C61" w:rsidRDefault="007547BA" w:rsidP="007547BA">
      <w:pPr>
        <w:ind w:firstLine="8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7547BA" w:rsidRPr="00D7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1D59"/>
    <w:multiLevelType w:val="hybridMultilevel"/>
    <w:tmpl w:val="3168C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32FB"/>
    <w:multiLevelType w:val="hybridMultilevel"/>
    <w:tmpl w:val="6D222078"/>
    <w:lvl w:ilvl="0" w:tplc="3F54F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3479C"/>
    <w:multiLevelType w:val="hybridMultilevel"/>
    <w:tmpl w:val="39A8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D2FBE"/>
    <w:multiLevelType w:val="hybridMultilevel"/>
    <w:tmpl w:val="751ACD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F522B3"/>
    <w:multiLevelType w:val="hybridMultilevel"/>
    <w:tmpl w:val="00F054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2D56BE"/>
    <w:multiLevelType w:val="hybridMultilevel"/>
    <w:tmpl w:val="DB701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F01AC"/>
    <w:multiLevelType w:val="hybridMultilevel"/>
    <w:tmpl w:val="C06A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0D"/>
    <w:rsid w:val="00072701"/>
    <w:rsid w:val="001039D2"/>
    <w:rsid w:val="00193964"/>
    <w:rsid w:val="0019704A"/>
    <w:rsid w:val="001E67BB"/>
    <w:rsid w:val="00261B36"/>
    <w:rsid w:val="00266C58"/>
    <w:rsid w:val="00287AED"/>
    <w:rsid w:val="00403FBF"/>
    <w:rsid w:val="00524E0A"/>
    <w:rsid w:val="0055220D"/>
    <w:rsid w:val="00565B3F"/>
    <w:rsid w:val="005B6880"/>
    <w:rsid w:val="005F78C0"/>
    <w:rsid w:val="006E31E1"/>
    <w:rsid w:val="006F2CCC"/>
    <w:rsid w:val="007541C5"/>
    <w:rsid w:val="007547BA"/>
    <w:rsid w:val="0080720D"/>
    <w:rsid w:val="008E621C"/>
    <w:rsid w:val="009E073B"/>
    <w:rsid w:val="00AD438B"/>
    <w:rsid w:val="00BD59AC"/>
    <w:rsid w:val="00D56D27"/>
    <w:rsid w:val="00D72C61"/>
    <w:rsid w:val="00E810B0"/>
    <w:rsid w:val="00F2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82EB3-8C66-40A2-ACD3-19F27661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720D"/>
    <w:pPr>
      <w:ind w:left="720"/>
      <w:contextualSpacing/>
    </w:pPr>
  </w:style>
  <w:style w:type="character" w:customStyle="1" w:styleId="4">
    <w:name w:val="Заголовок №4 + Не напівжирний"/>
    <w:aliases w:val="Не курсив,Інтервал 0 pt5"/>
    <w:basedOn w:val="a0"/>
    <w:rsid w:val="007547BA"/>
    <w:rPr>
      <w:rFonts w:ascii="Lucida Sans Unicode" w:hAnsi="Lucida Sans Unicode" w:cs="Lucida Sans Unicode" w:hint="default"/>
      <w:b/>
      <w:bCs/>
      <w:i/>
      <w:iCs/>
      <w:color w:val="000000"/>
      <w:spacing w:val="0"/>
      <w:w w:val="100"/>
      <w:position w:val="0"/>
      <w:sz w:val="23"/>
      <w:szCs w:val="23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1605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2018-03-19T12:40:00Z</dcterms:created>
  <dcterms:modified xsi:type="dcterms:W3CDTF">2018-03-19T12:40:00Z</dcterms:modified>
</cp:coreProperties>
</file>