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D2" w:rsidRPr="00287AED" w:rsidRDefault="00072701" w:rsidP="009E07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1039D2" w:rsidRPr="00287AED" w:rsidRDefault="001E67BB" w:rsidP="009E07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Березніков</w:t>
      </w:r>
      <w:r w:rsidR="00261B3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</w:t>
      </w:r>
      <w:r w:rsidR="00261B3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261B3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5B6880" w:rsidRPr="00D72C61" w:rsidRDefault="007547BA" w:rsidP="005B6880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Fonts w:ascii="Times New Roman" w:hAnsi="Times New Roman" w:cs="Times New Roman"/>
          <w:sz w:val="28"/>
          <w:szCs w:val="28"/>
          <w:lang w:val="uk-UA"/>
        </w:rPr>
        <w:t>У своїй депутатській діяльності керу</w:t>
      </w:r>
      <w:r w:rsidR="00D72C61" w:rsidRPr="00D72C61">
        <w:rPr>
          <w:rFonts w:ascii="Times New Roman" w:hAnsi="Times New Roman" w:cs="Times New Roman"/>
          <w:sz w:val="28"/>
          <w:szCs w:val="28"/>
          <w:lang w:val="uk-UA"/>
        </w:rPr>
        <w:t>вався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Конституцією України, Законом України "Про статус депутатів місцевих рад" та іншими нормативними актами. Як депутат, бр</w:t>
      </w:r>
      <w:r w:rsidR="00D72C61" w:rsidRPr="00D72C61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у роботі сесій Київської міської ради. </w:t>
      </w:r>
    </w:p>
    <w:p w:rsidR="006F2CCC" w:rsidRDefault="007547BA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Fonts w:ascii="Times New Roman" w:hAnsi="Times New Roman" w:cs="Times New Roman"/>
          <w:sz w:val="28"/>
          <w:szCs w:val="28"/>
          <w:lang w:val="uk-UA"/>
        </w:rPr>
        <w:t>Депутатська діяльність, впродовж 2017 року, була спрямована на захист інтересів громадян, виконання їх доручень у межах депутатських повноважень. Постійно підтриму</w:t>
      </w:r>
      <w:r w:rsidR="00E810B0" w:rsidRPr="00D72C61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зв'язок з виборцями, трудовими колективами, державними установами, громадськими організаціями.</w:t>
      </w:r>
      <w:r w:rsidR="005B6880">
        <w:rPr>
          <w:rFonts w:ascii="Times New Roman" w:hAnsi="Times New Roman" w:cs="Times New Roman"/>
          <w:sz w:val="28"/>
          <w:szCs w:val="28"/>
          <w:lang w:val="uk-UA"/>
        </w:rPr>
        <w:t xml:space="preserve"> Входив до</w:t>
      </w:r>
      <w:r w:rsidR="00F26244">
        <w:rPr>
          <w:rFonts w:ascii="Times New Roman" w:hAnsi="Times New Roman" w:cs="Times New Roman"/>
          <w:sz w:val="28"/>
          <w:szCs w:val="28"/>
          <w:lang w:val="uk-UA"/>
        </w:rPr>
        <w:t xml:space="preserve"> таких</w:t>
      </w:r>
      <w:r w:rsidR="005B6880">
        <w:rPr>
          <w:rFonts w:ascii="Times New Roman" w:hAnsi="Times New Roman" w:cs="Times New Roman"/>
          <w:sz w:val="28"/>
          <w:szCs w:val="28"/>
          <w:lang w:val="uk-UA"/>
        </w:rPr>
        <w:t xml:space="preserve"> тимчасових </w:t>
      </w:r>
      <w:r w:rsidR="00F26244">
        <w:rPr>
          <w:rFonts w:ascii="Times New Roman" w:hAnsi="Times New Roman" w:cs="Times New Roman"/>
          <w:sz w:val="28"/>
          <w:szCs w:val="28"/>
          <w:lang w:val="uk-UA"/>
        </w:rPr>
        <w:t>контрольних комісії Київської міської ради :</w:t>
      </w:r>
    </w:p>
    <w:p w:rsidR="006F2CCC" w:rsidRDefault="006F2CCC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6244">
        <w:rPr>
          <w:rFonts w:ascii="Times New Roman" w:hAnsi="Times New Roman" w:cs="Times New Roman"/>
          <w:sz w:val="28"/>
          <w:szCs w:val="28"/>
          <w:lang w:val="uk-UA"/>
        </w:rPr>
        <w:t xml:space="preserve"> щодо перевірки сплати пайової участі (внесків) замовників у створенні і розвитку соціа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льної та інженерно-транспортної інфраструктури Києва на підставі договорів, укладених після 2006 року; </w:t>
      </w:r>
    </w:p>
    <w:p w:rsidR="007547BA" w:rsidRDefault="006F2CCC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питань перевірки законності розташування існуючих будинків, будівель, споруд, інженерних мереж та комунікацій, малих архітектурних форм, а також перевірки порядку передачі\ надання земельних ділянок, що знаходяться на території Труханового острова, у власність\користування на відповідність вимогам чинного законодавства;</w:t>
      </w:r>
    </w:p>
    <w:p w:rsidR="006F2CCC" w:rsidRDefault="006F2CCC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питань перевірки інформації щодо порушень під час виконання міських цільових програм у сфері інформатизації та захисту</w:t>
      </w:r>
      <w:r w:rsidR="00266C5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апаратом виконавчого органу Київської міської ради з 2013 року;</w:t>
      </w:r>
    </w:p>
    <w:p w:rsidR="00266C58" w:rsidRPr="00D72C61" w:rsidRDefault="00266C58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питань низького рівня освоєння Дніпровською районною в місті Києві державною адміністрацією капітальних видатків у 2016 році.</w:t>
      </w:r>
    </w:p>
    <w:p w:rsidR="007547BA" w:rsidRPr="00D72C61" w:rsidRDefault="007547BA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Fonts w:ascii="Times New Roman" w:hAnsi="Times New Roman" w:cs="Times New Roman"/>
          <w:sz w:val="28"/>
          <w:szCs w:val="28"/>
          <w:lang w:val="uk-UA"/>
        </w:rPr>
        <w:t>Однією з найважливіших ділянок роботи на виборчому окрузі є особистий прийом громадян, на якому</w:t>
      </w:r>
      <w:r w:rsidRPr="00D72C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упродовж 2017 року побувало 507 осіб. До громадської приймальні надійшло 532 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D72C61" w:rsidRPr="00D72C6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громадян.</w:t>
      </w:r>
      <w:r w:rsidRPr="00D72C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>Претензійно-позовну діяльність здійснює юрист, який систематично надає консультації громадянам</w:t>
      </w:r>
      <w:r w:rsidR="00E810B0"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(за рік 460 осіб отримали консультації та юридичну допомогу)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7BA" w:rsidRPr="00D72C61" w:rsidRDefault="007547BA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Важливою складовою діяльності є заходи, спрямовані на соціальних захист населення. Серед них, зокрема, є надання матеріальної фінансової допомоги особам з числа малозабезпечених громадян, та таких, що </w:t>
      </w:r>
      <w:r w:rsidR="00524E0A">
        <w:rPr>
          <w:rFonts w:ascii="Times New Roman" w:hAnsi="Times New Roman" w:cs="Times New Roman"/>
          <w:sz w:val="28"/>
          <w:szCs w:val="28"/>
          <w:lang w:val="uk-UA"/>
        </w:rPr>
        <w:t>потребують коштовного лікування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0B0" w:rsidRPr="00D72C61">
        <w:rPr>
          <w:rFonts w:ascii="Times New Roman" w:hAnsi="Times New Roman" w:cs="Times New Roman"/>
          <w:sz w:val="28"/>
          <w:szCs w:val="28"/>
          <w:lang w:val="uk-UA"/>
        </w:rPr>
        <w:t>(за рік 325 осіб отримали матеріальну допомогу).</w:t>
      </w:r>
    </w:p>
    <w:p w:rsidR="007547BA" w:rsidRPr="00D72C61" w:rsidRDefault="007547BA" w:rsidP="007547BA">
      <w:pPr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Style w:val="4"/>
          <w:rFonts w:ascii="Times New Roman" w:hAnsi="Times New Roman" w:cs="Times New Roman"/>
          <w:b w:val="0"/>
          <w:i w:val="0"/>
          <w:sz w:val="28"/>
          <w:szCs w:val="28"/>
        </w:rPr>
        <w:t>З метою</w:t>
      </w:r>
      <w:r w:rsidRPr="00D72C61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умов проживання мешканців проводяться ремонтні роботи у під’їздах, по заміні вікон, по утепленню фасадів, тощо. </w:t>
      </w:r>
    </w:p>
    <w:p w:rsidR="001039D2" w:rsidRPr="00D72C61" w:rsidRDefault="007547BA" w:rsidP="007547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C61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Здебільшого увагу зосереджено на школах та садочках округу, аби максимально швидко створити комфортні та сприятливі умови для навчання дітей</w:t>
      </w:r>
      <w:r w:rsidRPr="00D72C61">
        <w:rPr>
          <w:lang w:val="uk-UA"/>
        </w:rPr>
        <w:t xml:space="preserve">.  </w:t>
      </w:r>
      <w:r w:rsidRPr="00D72C61">
        <w:rPr>
          <w:rFonts w:ascii="Times New Roman" w:hAnsi="Times New Roman" w:cs="Times New Roman"/>
          <w:sz w:val="28"/>
          <w:szCs w:val="28"/>
          <w:lang w:val="uk-UA"/>
        </w:rPr>
        <w:t>Це утеплення фасадів, заміна вікон, проведення капітальних ремонтів у класах, групах, санвузлах, пральнях, харчоблоках. До новорічних свят дітям закуплені подарунки, солодощі.</w:t>
      </w:r>
    </w:p>
    <w:p w:rsidR="007547BA" w:rsidRPr="00D72C61" w:rsidRDefault="007547BA" w:rsidP="007547BA">
      <w:pPr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7547BA" w:rsidRPr="00D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D59"/>
    <w:multiLevelType w:val="hybridMultilevel"/>
    <w:tmpl w:val="3168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2FB"/>
    <w:multiLevelType w:val="hybridMultilevel"/>
    <w:tmpl w:val="6D222078"/>
    <w:lvl w:ilvl="0" w:tplc="3F54F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79C"/>
    <w:multiLevelType w:val="hybridMultilevel"/>
    <w:tmpl w:val="39A8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2FBE"/>
    <w:multiLevelType w:val="hybridMultilevel"/>
    <w:tmpl w:val="751AC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F522B3"/>
    <w:multiLevelType w:val="hybridMultilevel"/>
    <w:tmpl w:val="00F05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2D56BE"/>
    <w:multiLevelType w:val="hybridMultilevel"/>
    <w:tmpl w:val="DB70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F01AC"/>
    <w:multiLevelType w:val="hybridMultilevel"/>
    <w:tmpl w:val="C06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0D"/>
    <w:rsid w:val="00072701"/>
    <w:rsid w:val="001039D2"/>
    <w:rsid w:val="00193964"/>
    <w:rsid w:val="0019704A"/>
    <w:rsid w:val="001E67BB"/>
    <w:rsid w:val="00261B36"/>
    <w:rsid w:val="00266C58"/>
    <w:rsid w:val="00287AED"/>
    <w:rsid w:val="00403FBF"/>
    <w:rsid w:val="00524E0A"/>
    <w:rsid w:val="0055220D"/>
    <w:rsid w:val="00565B3F"/>
    <w:rsid w:val="005B6880"/>
    <w:rsid w:val="005F78C0"/>
    <w:rsid w:val="006E31E1"/>
    <w:rsid w:val="006F2CCC"/>
    <w:rsid w:val="007541C5"/>
    <w:rsid w:val="007547BA"/>
    <w:rsid w:val="0080720D"/>
    <w:rsid w:val="008E621C"/>
    <w:rsid w:val="009E073B"/>
    <w:rsid w:val="00AD438B"/>
    <w:rsid w:val="00BD59AC"/>
    <w:rsid w:val="00D56D27"/>
    <w:rsid w:val="00D72C61"/>
    <w:rsid w:val="00E810B0"/>
    <w:rsid w:val="00F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2EB3-8C66-40A2-ACD3-19F2766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20D"/>
    <w:pPr>
      <w:ind w:left="720"/>
      <w:contextualSpacing/>
    </w:pPr>
  </w:style>
  <w:style w:type="character" w:customStyle="1" w:styleId="4">
    <w:name w:val="Заголовок №4 + Не напівжирний"/>
    <w:aliases w:val="Не курсив,Інтервал 0 pt5"/>
    <w:basedOn w:val="a0"/>
    <w:rsid w:val="007547BA"/>
    <w:rPr>
      <w:rFonts w:ascii="Lucida Sans Unicode" w:hAnsi="Lucida Sans Unicode" w:cs="Lucida Sans Unicode" w:hint="default"/>
      <w:b/>
      <w:bCs/>
      <w:i/>
      <w:iCs/>
      <w:color w:val="000000"/>
      <w:spacing w:val="0"/>
      <w:w w:val="100"/>
      <w:position w:val="0"/>
      <w:sz w:val="23"/>
      <w:szCs w:val="23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2018-03-19T12:40:00Z</dcterms:created>
  <dcterms:modified xsi:type="dcterms:W3CDTF">2018-03-19T12:40:00Z</dcterms:modified>
</cp:coreProperties>
</file>