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00000" w:rsidTr="006F2678">
        <w:trPr>
          <w:tblCellSpacing w:w="22" w:type="dxa"/>
          <w:jc w:val="center"/>
        </w:trPr>
        <w:tc>
          <w:tcPr>
            <w:tcW w:w="2469" w:type="pct"/>
            <w:hideMark/>
          </w:tcPr>
          <w:p w:rsidR="00000000" w:rsidRDefault="002944F2">
            <w:pPr>
              <w:pStyle w:val="a3"/>
              <w:jc w:val="center"/>
            </w:pPr>
            <w:bookmarkStart w:id="0" w:name="_GoBack"/>
            <w:bookmarkEnd w:id="0"/>
            <w:r>
              <w:t> </w:t>
            </w:r>
          </w:p>
        </w:tc>
        <w:tc>
          <w:tcPr>
            <w:tcW w:w="2469" w:type="pct"/>
            <w:hideMark/>
          </w:tcPr>
          <w:p w:rsidR="00000000" w:rsidRDefault="002944F2">
            <w:pPr>
              <w:pStyle w:val="a3"/>
            </w:pPr>
            <w:r>
              <w:t>Заступнику міського голови - секретарю Київської міської ради</w:t>
            </w:r>
            <w:r>
              <w:br/>
            </w:r>
            <w:proofErr w:type="spellStart"/>
            <w:r>
              <w:t>Прокопіву</w:t>
            </w:r>
            <w:proofErr w:type="spellEnd"/>
            <w:r>
              <w:t xml:space="preserve"> В. В.</w:t>
            </w:r>
          </w:p>
          <w:p w:rsidR="00000000" w:rsidRDefault="002944F2">
            <w:pPr>
              <w:pStyle w:val="a3"/>
            </w:pPr>
            <w:r>
              <w:t>Ініціатора проведення заходу в Колонній залі та/або конференц-залі</w:t>
            </w:r>
          </w:p>
        </w:tc>
      </w:tr>
    </w:tbl>
    <w:p w:rsidR="00000000" w:rsidRDefault="002944F2">
      <w:pPr>
        <w:pStyle w:val="a3"/>
        <w:jc w:val="both"/>
      </w:pPr>
      <w:r>
        <w:br w:type="textWrapping" w:clear="all"/>
      </w:r>
    </w:p>
    <w:p w:rsidR="00000000" w:rsidRDefault="002944F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Заявка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2944F2">
            <w:pPr>
              <w:pStyle w:val="a3"/>
              <w:jc w:val="both"/>
            </w:pPr>
            <w:r>
              <w:t>Відповідно до пункту 4.6 Порядку використання Київською міською радою Колонної зали та конференц-зали для проведення заходів інформуємо про таке:</w:t>
            </w:r>
          </w:p>
          <w:p w:rsidR="00000000" w:rsidRDefault="002944F2">
            <w:pPr>
              <w:pStyle w:val="a3"/>
              <w:jc w:val="both"/>
            </w:pPr>
            <w:r>
              <w:t>Підтверджуємо проведення заходу під назвою _____________________, який відбудеться "___" ____________ 2</w:t>
            </w:r>
            <w:r>
              <w:t>0__ року у ______________ (зазначити Колонну залу та/або конференц-залу) Київської міської ради.</w:t>
            </w:r>
          </w:p>
          <w:p w:rsidR="00000000" w:rsidRDefault="002944F2">
            <w:pPr>
              <w:pStyle w:val="a3"/>
              <w:jc w:val="both"/>
            </w:pPr>
            <w:r>
              <w:t>Нами заповнено онлайн-заявку на офіційному сайті Київської міської ради/подано письмову заявку на адресу секретаріату Київської міської ради та, за результатом</w:t>
            </w:r>
            <w:r>
              <w:t xml:space="preserve"> її опрацювання, на електронну пошту отримано підтвердження попереднього бронювання зазначеної дати.</w:t>
            </w:r>
          </w:p>
          <w:p w:rsidR="00000000" w:rsidRDefault="002944F2">
            <w:pPr>
              <w:pStyle w:val="a3"/>
              <w:jc w:val="both"/>
            </w:pPr>
            <w:r>
              <w:t>Київську міську раду зазначено співорганізатором зазначеного заходу відповідно до вимог пункту 2.2 Порядку.</w:t>
            </w:r>
          </w:p>
        </w:tc>
      </w:tr>
    </w:tbl>
    <w:p w:rsidR="00000000" w:rsidRDefault="002944F2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0"/>
        <w:gridCol w:w="3657"/>
        <w:gridCol w:w="3783"/>
      </w:tblGrid>
      <w:tr w:rsidR="00000000">
        <w:trPr>
          <w:tblCellSpacing w:w="22" w:type="dxa"/>
          <w:jc w:val="center"/>
        </w:trPr>
        <w:tc>
          <w:tcPr>
            <w:tcW w:w="1450" w:type="pct"/>
            <w:hideMark/>
          </w:tcPr>
          <w:p w:rsidR="00000000" w:rsidRDefault="002944F2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750" w:type="pct"/>
            <w:hideMark/>
          </w:tcPr>
          <w:p w:rsidR="00000000" w:rsidRDefault="002944F2">
            <w:pPr>
              <w:pStyle w:val="a3"/>
              <w:jc w:val="center"/>
            </w:pPr>
            <w:r>
              <w:t>_______________</w:t>
            </w:r>
            <w:r>
              <w:t>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800" w:type="pct"/>
            <w:hideMark/>
          </w:tcPr>
          <w:p w:rsidR="00000000" w:rsidRDefault="002944F2">
            <w:pPr>
              <w:pStyle w:val="a3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2944F2" w:rsidRDefault="002944F2" w:rsidP="006F2678">
      <w:pPr>
        <w:rPr>
          <w:rFonts w:eastAsia="Times New Roman"/>
        </w:rPr>
      </w:pPr>
    </w:p>
    <w:sectPr w:rsidR="00294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59F1"/>
    <w:rsid w:val="001A251B"/>
    <w:rsid w:val="002944F2"/>
    <w:rsid w:val="006F2678"/>
    <w:rsid w:val="00D859F1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BE9C-B19C-457E-9FE5-00AD806C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Київська міська рада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Bondarchyk Oleksandr</dc:creator>
  <cp:keywords/>
  <dc:description/>
  <cp:lastModifiedBy>Bondarchyk Oleksandr</cp:lastModifiedBy>
  <cp:revision>2</cp:revision>
  <cp:lastPrinted>2019-04-03T10:23:00Z</cp:lastPrinted>
  <dcterms:created xsi:type="dcterms:W3CDTF">2019-04-03T10:30:00Z</dcterms:created>
  <dcterms:modified xsi:type="dcterms:W3CDTF">2019-04-03T10:30:00Z</dcterms:modified>
</cp:coreProperties>
</file>