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33" w:rsidRPr="00666FA0" w:rsidRDefault="00823133" w:rsidP="00823133">
      <w:pPr>
        <w:pStyle w:val="a3"/>
        <w:jc w:val="center"/>
        <w:rPr>
          <w:b/>
          <w:sz w:val="28"/>
          <w:szCs w:val="28"/>
          <w:lang w:val="uk-UA"/>
        </w:rPr>
      </w:pPr>
      <w:r w:rsidRPr="00666FA0">
        <w:rPr>
          <w:b/>
          <w:sz w:val="28"/>
          <w:szCs w:val="28"/>
          <w:lang w:val="uk-UA"/>
        </w:rPr>
        <w:t>ПОЯСНЮВАЛЬНА ЗАПИСКА</w:t>
      </w:r>
    </w:p>
    <w:p w:rsidR="00823133" w:rsidRPr="00666FA0" w:rsidRDefault="00823133" w:rsidP="00823133">
      <w:pPr>
        <w:pStyle w:val="a3"/>
        <w:jc w:val="center"/>
        <w:rPr>
          <w:b/>
          <w:sz w:val="28"/>
          <w:szCs w:val="28"/>
          <w:lang w:val="uk-UA"/>
        </w:rPr>
      </w:pPr>
      <w:r w:rsidRPr="00666FA0">
        <w:rPr>
          <w:b/>
          <w:sz w:val="28"/>
          <w:szCs w:val="28"/>
          <w:lang w:val="uk-UA"/>
        </w:rPr>
        <w:t>ДО ПРОЄКТУ РІШЕННЯ КИЇВСЬКОЇ МІСЬКОЇ РАДИ</w:t>
      </w:r>
    </w:p>
    <w:p w:rsidR="00823133" w:rsidRPr="00666FA0" w:rsidRDefault="00823133" w:rsidP="00823133">
      <w:pPr>
        <w:pStyle w:val="a3"/>
        <w:jc w:val="center"/>
        <w:rPr>
          <w:b/>
          <w:sz w:val="28"/>
          <w:szCs w:val="28"/>
          <w:lang w:val="uk-UA"/>
        </w:rPr>
      </w:pPr>
      <w:r w:rsidRPr="00666FA0">
        <w:rPr>
          <w:b/>
          <w:sz w:val="28"/>
          <w:szCs w:val="28"/>
          <w:lang w:val="uk-UA"/>
        </w:rPr>
        <w:t>«ПРО ЗМІНУ ТИПУ ТА НАЙМЕНУВАННЯ ЛІЦЕЮ-ІНТЕРНАТУ № 23 «КАДЕТСЬКИЙ КОРПУС» З ПОСИЛЕНОЮ ВІЙСЬКОВО-ФІЗИЧНОЮ ПІДГОТОВКОЮ ШЕВЧЕНКІВСЬКОГО РАЙОНУ М. КИЄВА»</w:t>
      </w:r>
    </w:p>
    <w:p w:rsidR="00823133" w:rsidRPr="00666FA0" w:rsidRDefault="00823133" w:rsidP="00823133">
      <w:pPr>
        <w:tabs>
          <w:tab w:val="left" w:pos="3825"/>
        </w:tabs>
        <w:ind w:firstLine="709"/>
        <w:jc w:val="center"/>
        <w:rPr>
          <w:b/>
          <w:sz w:val="28"/>
          <w:szCs w:val="28"/>
          <w:lang w:val="uk-UA"/>
        </w:rPr>
      </w:pPr>
      <w:r w:rsidRPr="00666FA0">
        <w:rPr>
          <w:b/>
          <w:sz w:val="28"/>
          <w:szCs w:val="28"/>
          <w:lang w:val="uk-UA"/>
        </w:rPr>
        <w:t xml:space="preserve"> </w:t>
      </w:r>
    </w:p>
    <w:p w:rsidR="00823133" w:rsidRPr="00666FA0" w:rsidRDefault="00823133" w:rsidP="00823133">
      <w:pPr>
        <w:pStyle w:val="a3"/>
        <w:ind w:firstLine="709"/>
        <w:jc w:val="both"/>
        <w:rPr>
          <w:b/>
          <w:bCs/>
          <w:sz w:val="28"/>
          <w:szCs w:val="28"/>
          <w:lang w:val="uk-UA"/>
        </w:rPr>
      </w:pPr>
      <w:r w:rsidRPr="00666FA0">
        <w:rPr>
          <w:b/>
          <w:sz w:val="28"/>
          <w:szCs w:val="28"/>
          <w:lang w:val="uk-UA"/>
        </w:rPr>
        <w:t>1.</w:t>
      </w:r>
      <w:r w:rsidRPr="00666FA0">
        <w:rPr>
          <w:b/>
          <w:bCs/>
          <w:sz w:val="28"/>
          <w:szCs w:val="28"/>
          <w:lang w:val="uk-UA"/>
        </w:rPr>
        <w:t xml:space="preserve"> Опис проблем, для вирішення яких підготовлено проєкт рішення, обґрунтування відповідності та достатності передбачених у </w:t>
      </w:r>
      <w:proofErr w:type="spellStart"/>
      <w:r w:rsidRPr="00666FA0">
        <w:rPr>
          <w:b/>
          <w:bCs/>
          <w:sz w:val="28"/>
          <w:szCs w:val="28"/>
          <w:lang w:val="uk-UA"/>
        </w:rPr>
        <w:t>проєкті</w:t>
      </w:r>
      <w:proofErr w:type="spellEnd"/>
      <w:r w:rsidRPr="00666FA0">
        <w:rPr>
          <w:b/>
          <w:bCs/>
          <w:sz w:val="28"/>
          <w:szCs w:val="28"/>
          <w:lang w:val="uk-UA"/>
        </w:rPr>
        <w:t xml:space="preserve"> рішення механізмів і способів вирішення існуючих проблем, а також актуальності цих проблем для територіальної громади міста Києва</w:t>
      </w:r>
    </w:p>
    <w:p w:rsidR="00823133" w:rsidRPr="00666FA0" w:rsidRDefault="00823133" w:rsidP="00823133">
      <w:pPr>
        <w:pStyle w:val="a3"/>
        <w:ind w:firstLine="709"/>
        <w:jc w:val="both"/>
        <w:rPr>
          <w:bCs/>
          <w:sz w:val="28"/>
          <w:szCs w:val="28"/>
          <w:lang w:val="uk-UA"/>
        </w:rPr>
      </w:pPr>
      <w:r w:rsidRPr="00666FA0">
        <w:rPr>
          <w:bCs/>
          <w:sz w:val="28"/>
          <w:szCs w:val="28"/>
          <w:lang w:val="uk-UA"/>
        </w:rPr>
        <w:t>Відповідно до статті 32 Закону України «Про повну загальну середню освіту» (далі – Закон) рішення про утворення, реорганізацію, ліквідацію чи перепрофілювання (зміну типу) закладу загальної середньої освіти приймає засновник (засновники).</w:t>
      </w:r>
    </w:p>
    <w:p w:rsidR="00823133" w:rsidRPr="00666FA0" w:rsidRDefault="00823133" w:rsidP="00823133">
      <w:pPr>
        <w:pStyle w:val="a3"/>
        <w:ind w:firstLine="709"/>
        <w:jc w:val="both"/>
        <w:rPr>
          <w:sz w:val="28"/>
          <w:szCs w:val="28"/>
          <w:lang w:val="uk-UA"/>
        </w:rPr>
      </w:pPr>
      <w:r w:rsidRPr="00666FA0">
        <w:rPr>
          <w:bCs/>
          <w:sz w:val="28"/>
          <w:szCs w:val="28"/>
          <w:lang w:val="uk-UA"/>
        </w:rPr>
        <w:t>Статтею 35 Закону визначено, що з</w:t>
      </w:r>
      <w:r w:rsidRPr="00666FA0">
        <w:rPr>
          <w:sz w:val="28"/>
          <w:szCs w:val="28"/>
          <w:lang w:val="uk-UA"/>
        </w:rPr>
        <w:t>добуття повної загальної середньої освіти на певному рівні забезпечують:</w:t>
      </w:r>
      <w:bookmarkStart w:id="0" w:name="n486"/>
      <w:bookmarkEnd w:id="0"/>
      <w:r w:rsidRPr="00666FA0">
        <w:rPr>
          <w:sz w:val="28"/>
          <w:szCs w:val="28"/>
          <w:lang w:val="uk-UA"/>
        </w:rPr>
        <w:t xml:space="preserve"> початкова школа, що забезпечує здобуття початкової освіти;</w:t>
      </w:r>
      <w:bookmarkStart w:id="1" w:name="n487"/>
      <w:bookmarkEnd w:id="1"/>
      <w:r w:rsidRPr="00666FA0">
        <w:rPr>
          <w:sz w:val="28"/>
          <w:szCs w:val="28"/>
          <w:lang w:val="uk-UA"/>
        </w:rPr>
        <w:t xml:space="preserve"> гімназія, що забезпечує здобуття базової середньої освіти;</w:t>
      </w:r>
      <w:bookmarkStart w:id="2" w:name="n488"/>
      <w:bookmarkEnd w:id="2"/>
      <w:r w:rsidRPr="00666FA0">
        <w:rPr>
          <w:sz w:val="28"/>
          <w:szCs w:val="28"/>
          <w:lang w:val="uk-UA"/>
        </w:rPr>
        <w:t xml:space="preserve"> ліцей, що забезпечує здобуття профільної середньої освіти.</w:t>
      </w:r>
      <w:bookmarkStart w:id="3" w:name="n489"/>
      <w:bookmarkEnd w:id="3"/>
    </w:p>
    <w:p w:rsidR="00823133" w:rsidRDefault="00823133" w:rsidP="00823133">
      <w:pPr>
        <w:pStyle w:val="a3"/>
        <w:ind w:firstLine="709"/>
        <w:jc w:val="both"/>
        <w:rPr>
          <w:bCs/>
          <w:sz w:val="28"/>
          <w:szCs w:val="28"/>
          <w:lang w:val="uk-UA"/>
        </w:rPr>
      </w:pPr>
      <w:r w:rsidRPr="00666FA0">
        <w:rPr>
          <w:bCs/>
          <w:sz w:val="28"/>
          <w:szCs w:val="28"/>
          <w:lang w:val="uk-UA"/>
        </w:rPr>
        <w:t>За рішенням засновника ліцей може також забезпечувати здобуття базової середньої освіти та, як виняток, здобуття початкової освіти.</w:t>
      </w:r>
    </w:p>
    <w:p w:rsidR="00424203" w:rsidRPr="007466CD" w:rsidRDefault="00424203" w:rsidP="00424203">
      <w:pPr>
        <w:pStyle w:val="a3"/>
        <w:ind w:firstLine="709"/>
        <w:jc w:val="both"/>
        <w:rPr>
          <w:bCs/>
          <w:sz w:val="28"/>
          <w:szCs w:val="28"/>
          <w:lang w:val="uk-UA"/>
        </w:rPr>
      </w:pPr>
      <w:r>
        <w:rPr>
          <w:bCs/>
          <w:sz w:val="28"/>
          <w:szCs w:val="28"/>
          <w:lang w:val="uk-UA"/>
        </w:rPr>
        <w:t>Статтею 31 Закону передбачено, що у</w:t>
      </w:r>
      <w:r w:rsidRPr="007466CD">
        <w:rPr>
          <w:bCs/>
          <w:sz w:val="28"/>
          <w:szCs w:val="28"/>
          <w:lang w:val="uk-UA"/>
        </w:rPr>
        <w:t xml:space="preserve"> складі закладів загальної середньої освіти можуть функціонувати такі внутрішні структурні підрозділи:</w:t>
      </w:r>
      <w:r>
        <w:rPr>
          <w:bCs/>
          <w:sz w:val="28"/>
          <w:szCs w:val="28"/>
          <w:lang w:val="uk-UA"/>
        </w:rPr>
        <w:t xml:space="preserve"> </w:t>
      </w:r>
      <w:bookmarkStart w:id="4" w:name="n434"/>
      <w:bookmarkEnd w:id="4"/>
      <w:r w:rsidRPr="007466CD">
        <w:rPr>
          <w:bCs/>
          <w:sz w:val="28"/>
          <w:szCs w:val="28"/>
          <w:lang w:val="uk-UA"/>
        </w:rPr>
        <w:t>дошкільний підрозділ (у складі початкової школи або гімназії);</w:t>
      </w:r>
      <w:bookmarkStart w:id="5" w:name="n435"/>
      <w:bookmarkEnd w:id="5"/>
      <w:r>
        <w:rPr>
          <w:bCs/>
          <w:sz w:val="28"/>
          <w:szCs w:val="28"/>
          <w:lang w:val="uk-UA"/>
        </w:rPr>
        <w:t xml:space="preserve"> </w:t>
      </w:r>
      <w:r w:rsidRPr="007466CD">
        <w:rPr>
          <w:bCs/>
          <w:sz w:val="28"/>
          <w:szCs w:val="28"/>
          <w:lang w:val="uk-UA"/>
        </w:rPr>
        <w:t>позашкільний підрозділ;</w:t>
      </w:r>
      <w:bookmarkStart w:id="6" w:name="n436"/>
      <w:bookmarkEnd w:id="6"/>
      <w:r>
        <w:rPr>
          <w:bCs/>
          <w:sz w:val="28"/>
          <w:szCs w:val="28"/>
          <w:lang w:val="uk-UA"/>
        </w:rPr>
        <w:t xml:space="preserve"> </w:t>
      </w:r>
      <w:r w:rsidRPr="007466CD">
        <w:rPr>
          <w:bCs/>
          <w:sz w:val="28"/>
          <w:szCs w:val="28"/>
          <w:lang w:val="uk-UA"/>
        </w:rPr>
        <w:t>пансіон (у складі ліцеїв, спеціальних закладів загальної середньої освіти та закладів спеціалізованої освіти);</w:t>
      </w:r>
      <w:bookmarkStart w:id="7" w:name="n437"/>
      <w:bookmarkEnd w:id="7"/>
      <w:r>
        <w:rPr>
          <w:bCs/>
          <w:sz w:val="28"/>
          <w:szCs w:val="28"/>
          <w:lang w:val="uk-UA"/>
        </w:rPr>
        <w:t xml:space="preserve"> </w:t>
      </w:r>
      <w:r w:rsidRPr="007466CD">
        <w:rPr>
          <w:bCs/>
          <w:sz w:val="28"/>
          <w:szCs w:val="28"/>
          <w:lang w:val="uk-UA"/>
        </w:rPr>
        <w:t>інші внутрішні структурні підрозділи.</w:t>
      </w:r>
    </w:p>
    <w:p w:rsidR="00424203" w:rsidRDefault="00424203" w:rsidP="00424203">
      <w:pPr>
        <w:pStyle w:val="a3"/>
        <w:ind w:firstLine="709"/>
        <w:jc w:val="both"/>
        <w:rPr>
          <w:bCs/>
          <w:sz w:val="28"/>
          <w:szCs w:val="28"/>
          <w:lang w:val="uk-UA"/>
        </w:rPr>
      </w:pPr>
      <w:bookmarkStart w:id="8" w:name="n438"/>
      <w:bookmarkEnd w:id="8"/>
      <w:r w:rsidRPr="007466CD">
        <w:rPr>
          <w:bCs/>
          <w:sz w:val="28"/>
          <w:szCs w:val="28"/>
          <w:lang w:val="uk-UA"/>
        </w:rPr>
        <w:t>Структурний підрозділ діє відповідно до установчих документів закладу загальної середньої освіти та на підставі положення про нього, затвердженого керівником закладу загальної середньої освіти.</w:t>
      </w:r>
    </w:p>
    <w:p w:rsidR="00823133" w:rsidRPr="00666FA0" w:rsidRDefault="00823133" w:rsidP="00823133">
      <w:pPr>
        <w:pStyle w:val="a3"/>
        <w:ind w:firstLine="709"/>
        <w:jc w:val="both"/>
        <w:rPr>
          <w:color w:val="000000"/>
          <w:sz w:val="28"/>
          <w:szCs w:val="28"/>
          <w:lang w:val="uk-UA"/>
        </w:rPr>
      </w:pPr>
      <w:r w:rsidRPr="00666FA0">
        <w:rPr>
          <w:color w:val="000000"/>
          <w:sz w:val="28"/>
          <w:szCs w:val="28"/>
          <w:lang w:val="uk-UA"/>
        </w:rPr>
        <w:t>У</w:t>
      </w:r>
      <w:r w:rsidRPr="00666FA0">
        <w:rPr>
          <w:color w:val="000000"/>
          <w:sz w:val="28"/>
          <w:szCs w:val="28"/>
        </w:rPr>
        <w:t xml:space="preserve"> 2022 – 2023 </w:t>
      </w:r>
      <w:proofErr w:type="spellStart"/>
      <w:r w:rsidRPr="00666FA0">
        <w:rPr>
          <w:color w:val="000000"/>
          <w:sz w:val="28"/>
          <w:szCs w:val="28"/>
        </w:rPr>
        <w:t>навчальному</w:t>
      </w:r>
      <w:proofErr w:type="spellEnd"/>
      <w:r w:rsidRPr="00666FA0">
        <w:rPr>
          <w:color w:val="000000"/>
          <w:sz w:val="28"/>
          <w:szCs w:val="28"/>
        </w:rPr>
        <w:t xml:space="preserve"> </w:t>
      </w:r>
      <w:proofErr w:type="spellStart"/>
      <w:r w:rsidRPr="00666FA0">
        <w:rPr>
          <w:color w:val="000000"/>
          <w:sz w:val="28"/>
          <w:szCs w:val="28"/>
        </w:rPr>
        <w:t>році</w:t>
      </w:r>
      <w:proofErr w:type="spellEnd"/>
      <w:r w:rsidRPr="00666FA0">
        <w:rPr>
          <w:color w:val="000000"/>
          <w:sz w:val="28"/>
          <w:szCs w:val="28"/>
        </w:rPr>
        <w:t xml:space="preserve"> </w:t>
      </w:r>
      <w:r w:rsidR="00F42786" w:rsidRPr="00666FA0">
        <w:rPr>
          <w:color w:val="000000"/>
          <w:sz w:val="28"/>
          <w:szCs w:val="28"/>
          <w:lang w:val="uk-UA"/>
        </w:rPr>
        <w:t>Ліцей-інтернат № 23 «Кадетський корпус» з посиленою військово-фізичною підготовкою Шевченківського району м. Києва (далі – Ліцей)</w:t>
      </w:r>
      <w:r w:rsidRPr="00666FA0">
        <w:rPr>
          <w:color w:val="000000"/>
          <w:sz w:val="28"/>
          <w:szCs w:val="28"/>
          <w:lang w:val="uk-UA"/>
        </w:rPr>
        <w:t xml:space="preserve"> здійснює освітній процес для 28 класів - 696 учнів, середня наповнюваність класів 25 учнів. У</w:t>
      </w:r>
      <w:r w:rsidRPr="00666FA0">
        <w:rPr>
          <w:color w:val="000000"/>
          <w:sz w:val="28"/>
          <w:szCs w:val="28"/>
        </w:rPr>
        <w:t xml:space="preserve"> тому </w:t>
      </w:r>
      <w:proofErr w:type="spellStart"/>
      <w:r w:rsidRPr="00666FA0">
        <w:rPr>
          <w:color w:val="000000"/>
          <w:sz w:val="28"/>
          <w:szCs w:val="28"/>
        </w:rPr>
        <w:t>числі</w:t>
      </w:r>
      <w:proofErr w:type="spellEnd"/>
      <w:r w:rsidRPr="00666FA0">
        <w:rPr>
          <w:color w:val="000000"/>
          <w:sz w:val="28"/>
          <w:szCs w:val="28"/>
        </w:rPr>
        <w:t xml:space="preserve">: 1-4 </w:t>
      </w:r>
      <w:proofErr w:type="spellStart"/>
      <w:r w:rsidRPr="00666FA0">
        <w:rPr>
          <w:color w:val="000000"/>
          <w:sz w:val="28"/>
          <w:szCs w:val="28"/>
        </w:rPr>
        <w:t>класи</w:t>
      </w:r>
      <w:proofErr w:type="spellEnd"/>
      <w:r w:rsidRPr="00666FA0">
        <w:rPr>
          <w:color w:val="000000"/>
          <w:sz w:val="28"/>
          <w:szCs w:val="28"/>
        </w:rPr>
        <w:t xml:space="preserve"> – </w:t>
      </w:r>
      <w:proofErr w:type="spellStart"/>
      <w:r w:rsidRPr="00666FA0">
        <w:rPr>
          <w:color w:val="000000"/>
          <w:sz w:val="28"/>
          <w:szCs w:val="28"/>
          <w:lang w:val="uk-UA"/>
        </w:rPr>
        <w:t>дев</w:t>
      </w:r>
      <w:proofErr w:type="spellEnd"/>
      <w:r w:rsidR="00F42786" w:rsidRPr="00666FA0">
        <w:rPr>
          <w:color w:val="000000"/>
          <w:sz w:val="28"/>
          <w:szCs w:val="28"/>
        </w:rPr>
        <w:t>’</w:t>
      </w:r>
      <w:r w:rsidRPr="00666FA0">
        <w:rPr>
          <w:color w:val="000000"/>
          <w:sz w:val="28"/>
          <w:szCs w:val="28"/>
          <w:lang w:val="uk-UA"/>
        </w:rPr>
        <w:t>ять</w:t>
      </w:r>
      <w:r w:rsidRPr="00666FA0">
        <w:rPr>
          <w:color w:val="000000"/>
          <w:sz w:val="28"/>
          <w:szCs w:val="28"/>
        </w:rPr>
        <w:t xml:space="preserve"> </w:t>
      </w:r>
      <w:proofErr w:type="spellStart"/>
      <w:r w:rsidRPr="00666FA0">
        <w:rPr>
          <w:color w:val="000000"/>
          <w:sz w:val="28"/>
          <w:szCs w:val="28"/>
        </w:rPr>
        <w:t>класів</w:t>
      </w:r>
      <w:proofErr w:type="spellEnd"/>
      <w:r w:rsidRPr="00666FA0">
        <w:rPr>
          <w:color w:val="000000"/>
          <w:sz w:val="28"/>
          <w:szCs w:val="28"/>
        </w:rPr>
        <w:t xml:space="preserve">, в </w:t>
      </w:r>
      <w:proofErr w:type="spellStart"/>
      <w:r w:rsidRPr="00666FA0">
        <w:rPr>
          <w:color w:val="000000"/>
          <w:sz w:val="28"/>
          <w:szCs w:val="28"/>
        </w:rPr>
        <w:t>яких</w:t>
      </w:r>
      <w:proofErr w:type="spellEnd"/>
      <w:r w:rsidRPr="00666FA0">
        <w:rPr>
          <w:color w:val="000000"/>
          <w:sz w:val="28"/>
          <w:szCs w:val="28"/>
        </w:rPr>
        <w:t xml:space="preserve"> </w:t>
      </w:r>
      <w:proofErr w:type="spellStart"/>
      <w:r w:rsidRPr="00666FA0">
        <w:rPr>
          <w:color w:val="000000"/>
          <w:sz w:val="28"/>
          <w:szCs w:val="28"/>
        </w:rPr>
        <w:t>навчається</w:t>
      </w:r>
      <w:proofErr w:type="spellEnd"/>
      <w:r w:rsidRPr="00666FA0">
        <w:rPr>
          <w:color w:val="000000"/>
          <w:sz w:val="28"/>
          <w:szCs w:val="28"/>
        </w:rPr>
        <w:t xml:space="preserve"> 263 </w:t>
      </w:r>
      <w:proofErr w:type="spellStart"/>
      <w:r w:rsidRPr="00666FA0">
        <w:rPr>
          <w:color w:val="000000"/>
          <w:sz w:val="28"/>
          <w:szCs w:val="28"/>
        </w:rPr>
        <w:t>учні</w:t>
      </w:r>
      <w:proofErr w:type="spellEnd"/>
      <w:r w:rsidRPr="00666FA0">
        <w:rPr>
          <w:color w:val="000000"/>
          <w:sz w:val="28"/>
          <w:szCs w:val="28"/>
        </w:rPr>
        <w:t xml:space="preserve"> (</w:t>
      </w:r>
      <w:proofErr w:type="spellStart"/>
      <w:r w:rsidRPr="00666FA0">
        <w:rPr>
          <w:color w:val="000000"/>
          <w:sz w:val="28"/>
          <w:szCs w:val="28"/>
        </w:rPr>
        <w:t>середня</w:t>
      </w:r>
      <w:proofErr w:type="spellEnd"/>
      <w:r w:rsidRPr="00666FA0">
        <w:rPr>
          <w:color w:val="000000"/>
          <w:sz w:val="28"/>
          <w:szCs w:val="28"/>
        </w:rPr>
        <w:t xml:space="preserve"> </w:t>
      </w:r>
      <w:proofErr w:type="spellStart"/>
      <w:r w:rsidRPr="00666FA0">
        <w:rPr>
          <w:color w:val="000000"/>
          <w:sz w:val="28"/>
          <w:szCs w:val="28"/>
        </w:rPr>
        <w:t>наповнюваність</w:t>
      </w:r>
      <w:proofErr w:type="spellEnd"/>
      <w:r w:rsidRPr="00666FA0">
        <w:rPr>
          <w:color w:val="000000"/>
          <w:sz w:val="28"/>
          <w:szCs w:val="28"/>
        </w:rPr>
        <w:t xml:space="preserve"> </w:t>
      </w:r>
      <w:proofErr w:type="spellStart"/>
      <w:r w:rsidRPr="00666FA0">
        <w:rPr>
          <w:color w:val="000000"/>
          <w:sz w:val="28"/>
          <w:szCs w:val="28"/>
        </w:rPr>
        <w:t>класів</w:t>
      </w:r>
      <w:proofErr w:type="spellEnd"/>
      <w:r w:rsidRPr="00666FA0">
        <w:rPr>
          <w:color w:val="000000"/>
          <w:sz w:val="28"/>
          <w:szCs w:val="28"/>
        </w:rPr>
        <w:t xml:space="preserve"> 29 </w:t>
      </w:r>
      <w:proofErr w:type="spellStart"/>
      <w:r w:rsidRPr="00666FA0">
        <w:rPr>
          <w:color w:val="000000"/>
          <w:sz w:val="28"/>
          <w:szCs w:val="28"/>
        </w:rPr>
        <w:t>учнів</w:t>
      </w:r>
      <w:proofErr w:type="spellEnd"/>
      <w:r w:rsidRPr="00666FA0">
        <w:rPr>
          <w:color w:val="000000"/>
          <w:sz w:val="28"/>
          <w:szCs w:val="28"/>
        </w:rPr>
        <w:t xml:space="preserve">); 5-9 </w:t>
      </w:r>
      <w:proofErr w:type="spellStart"/>
      <w:r w:rsidRPr="00666FA0">
        <w:rPr>
          <w:color w:val="000000"/>
          <w:sz w:val="28"/>
          <w:szCs w:val="28"/>
        </w:rPr>
        <w:t>класи</w:t>
      </w:r>
      <w:proofErr w:type="spellEnd"/>
      <w:r w:rsidRPr="00666FA0">
        <w:rPr>
          <w:color w:val="000000"/>
          <w:sz w:val="28"/>
          <w:szCs w:val="28"/>
        </w:rPr>
        <w:t xml:space="preserve"> - </w:t>
      </w:r>
      <w:r w:rsidRPr="00666FA0">
        <w:rPr>
          <w:color w:val="000000"/>
          <w:sz w:val="28"/>
          <w:szCs w:val="28"/>
          <w:lang w:val="uk-UA"/>
        </w:rPr>
        <w:t>п’ятнадцять</w:t>
      </w:r>
      <w:r w:rsidRPr="00666FA0">
        <w:rPr>
          <w:color w:val="000000"/>
          <w:sz w:val="28"/>
          <w:szCs w:val="28"/>
        </w:rPr>
        <w:t xml:space="preserve"> </w:t>
      </w:r>
      <w:proofErr w:type="spellStart"/>
      <w:r w:rsidRPr="00666FA0">
        <w:rPr>
          <w:color w:val="000000"/>
          <w:sz w:val="28"/>
          <w:szCs w:val="28"/>
        </w:rPr>
        <w:t>класів</w:t>
      </w:r>
      <w:proofErr w:type="spellEnd"/>
      <w:r w:rsidRPr="00666FA0">
        <w:rPr>
          <w:color w:val="000000"/>
          <w:sz w:val="28"/>
          <w:szCs w:val="28"/>
        </w:rPr>
        <w:t xml:space="preserve">, у </w:t>
      </w:r>
      <w:proofErr w:type="spellStart"/>
      <w:r w:rsidRPr="00666FA0">
        <w:rPr>
          <w:color w:val="000000"/>
          <w:sz w:val="28"/>
          <w:szCs w:val="28"/>
        </w:rPr>
        <w:t>яких</w:t>
      </w:r>
      <w:proofErr w:type="spellEnd"/>
      <w:r w:rsidRPr="00666FA0">
        <w:rPr>
          <w:color w:val="000000"/>
          <w:sz w:val="28"/>
          <w:szCs w:val="28"/>
        </w:rPr>
        <w:t xml:space="preserve"> </w:t>
      </w:r>
      <w:proofErr w:type="spellStart"/>
      <w:r w:rsidRPr="00666FA0">
        <w:rPr>
          <w:color w:val="000000"/>
          <w:sz w:val="28"/>
          <w:szCs w:val="28"/>
        </w:rPr>
        <w:t>навчається</w:t>
      </w:r>
      <w:proofErr w:type="spellEnd"/>
      <w:r w:rsidRPr="00666FA0">
        <w:rPr>
          <w:color w:val="000000"/>
          <w:sz w:val="28"/>
          <w:szCs w:val="28"/>
        </w:rPr>
        <w:t xml:space="preserve"> 351 </w:t>
      </w:r>
      <w:proofErr w:type="spellStart"/>
      <w:r w:rsidRPr="00666FA0">
        <w:rPr>
          <w:color w:val="000000"/>
          <w:sz w:val="28"/>
          <w:szCs w:val="28"/>
        </w:rPr>
        <w:t>учень</w:t>
      </w:r>
      <w:proofErr w:type="spellEnd"/>
      <w:r w:rsidRPr="00666FA0">
        <w:rPr>
          <w:color w:val="000000"/>
          <w:sz w:val="28"/>
          <w:szCs w:val="28"/>
        </w:rPr>
        <w:t xml:space="preserve"> (</w:t>
      </w:r>
      <w:proofErr w:type="spellStart"/>
      <w:r w:rsidRPr="00666FA0">
        <w:rPr>
          <w:color w:val="000000"/>
          <w:sz w:val="28"/>
          <w:szCs w:val="28"/>
        </w:rPr>
        <w:t>середня</w:t>
      </w:r>
      <w:proofErr w:type="spellEnd"/>
      <w:r w:rsidRPr="00666FA0">
        <w:rPr>
          <w:color w:val="000000"/>
          <w:sz w:val="28"/>
          <w:szCs w:val="28"/>
        </w:rPr>
        <w:t xml:space="preserve"> </w:t>
      </w:r>
      <w:proofErr w:type="spellStart"/>
      <w:r w:rsidRPr="00666FA0">
        <w:rPr>
          <w:color w:val="000000"/>
          <w:sz w:val="28"/>
          <w:szCs w:val="28"/>
        </w:rPr>
        <w:t>наповнюваність</w:t>
      </w:r>
      <w:proofErr w:type="spellEnd"/>
      <w:r w:rsidRPr="00666FA0">
        <w:rPr>
          <w:color w:val="000000"/>
          <w:sz w:val="28"/>
          <w:szCs w:val="28"/>
        </w:rPr>
        <w:t xml:space="preserve"> </w:t>
      </w:r>
      <w:proofErr w:type="spellStart"/>
      <w:r w:rsidRPr="00666FA0">
        <w:rPr>
          <w:color w:val="000000"/>
          <w:sz w:val="28"/>
          <w:szCs w:val="28"/>
        </w:rPr>
        <w:t>класів</w:t>
      </w:r>
      <w:proofErr w:type="spellEnd"/>
      <w:r w:rsidRPr="00666FA0">
        <w:rPr>
          <w:color w:val="000000"/>
          <w:sz w:val="28"/>
          <w:szCs w:val="28"/>
        </w:rPr>
        <w:t xml:space="preserve"> 24 </w:t>
      </w:r>
      <w:proofErr w:type="spellStart"/>
      <w:r w:rsidRPr="00666FA0">
        <w:rPr>
          <w:color w:val="000000"/>
          <w:sz w:val="28"/>
          <w:szCs w:val="28"/>
        </w:rPr>
        <w:t>учні</w:t>
      </w:r>
      <w:proofErr w:type="spellEnd"/>
      <w:r w:rsidRPr="00666FA0">
        <w:rPr>
          <w:color w:val="000000"/>
          <w:sz w:val="28"/>
          <w:szCs w:val="28"/>
        </w:rPr>
        <w:t xml:space="preserve">); 10-11 </w:t>
      </w:r>
      <w:proofErr w:type="spellStart"/>
      <w:r w:rsidRPr="00666FA0">
        <w:rPr>
          <w:color w:val="000000"/>
          <w:sz w:val="28"/>
          <w:szCs w:val="28"/>
        </w:rPr>
        <w:t>класи</w:t>
      </w:r>
      <w:proofErr w:type="spellEnd"/>
      <w:r w:rsidRPr="00666FA0">
        <w:rPr>
          <w:color w:val="000000"/>
          <w:sz w:val="28"/>
          <w:szCs w:val="28"/>
        </w:rPr>
        <w:t xml:space="preserve"> – </w:t>
      </w:r>
      <w:r w:rsidRPr="00666FA0">
        <w:rPr>
          <w:color w:val="000000"/>
          <w:sz w:val="28"/>
          <w:szCs w:val="28"/>
          <w:lang w:val="uk-UA"/>
        </w:rPr>
        <w:t>чотири</w:t>
      </w:r>
      <w:r w:rsidRPr="00666FA0">
        <w:rPr>
          <w:color w:val="000000"/>
          <w:sz w:val="28"/>
          <w:szCs w:val="28"/>
        </w:rPr>
        <w:t xml:space="preserve"> </w:t>
      </w:r>
      <w:proofErr w:type="spellStart"/>
      <w:r w:rsidRPr="00666FA0">
        <w:rPr>
          <w:color w:val="000000"/>
          <w:sz w:val="28"/>
          <w:szCs w:val="28"/>
        </w:rPr>
        <w:t>класи</w:t>
      </w:r>
      <w:proofErr w:type="spellEnd"/>
      <w:r w:rsidRPr="00666FA0">
        <w:rPr>
          <w:color w:val="000000"/>
          <w:sz w:val="28"/>
          <w:szCs w:val="28"/>
        </w:rPr>
        <w:t xml:space="preserve">, у </w:t>
      </w:r>
      <w:proofErr w:type="spellStart"/>
      <w:r w:rsidRPr="00666FA0">
        <w:rPr>
          <w:color w:val="000000"/>
          <w:sz w:val="28"/>
          <w:szCs w:val="28"/>
        </w:rPr>
        <w:t>яких</w:t>
      </w:r>
      <w:proofErr w:type="spellEnd"/>
      <w:r w:rsidRPr="00666FA0">
        <w:rPr>
          <w:color w:val="000000"/>
          <w:sz w:val="28"/>
          <w:szCs w:val="28"/>
        </w:rPr>
        <w:t xml:space="preserve"> </w:t>
      </w:r>
      <w:proofErr w:type="spellStart"/>
      <w:r w:rsidRPr="00666FA0">
        <w:rPr>
          <w:color w:val="000000"/>
          <w:sz w:val="28"/>
          <w:szCs w:val="28"/>
        </w:rPr>
        <w:t>навчаються</w:t>
      </w:r>
      <w:proofErr w:type="spellEnd"/>
      <w:r w:rsidRPr="00666FA0">
        <w:rPr>
          <w:color w:val="000000"/>
          <w:sz w:val="28"/>
          <w:szCs w:val="28"/>
        </w:rPr>
        <w:t xml:space="preserve"> 82 </w:t>
      </w:r>
      <w:proofErr w:type="spellStart"/>
      <w:r w:rsidRPr="00666FA0">
        <w:rPr>
          <w:color w:val="000000"/>
          <w:sz w:val="28"/>
          <w:szCs w:val="28"/>
        </w:rPr>
        <w:t>учні</w:t>
      </w:r>
      <w:proofErr w:type="spellEnd"/>
      <w:r w:rsidRPr="00666FA0">
        <w:rPr>
          <w:color w:val="000000"/>
          <w:sz w:val="28"/>
          <w:szCs w:val="28"/>
        </w:rPr>
        <w:t xml:space="preserve">. </w:t>
      </w:r>
      <w:proofErr w:type="spellStart"/>
      <w:r w:rsidRPr="00666FA0">
        <w:rPr>
          <w:color w:val="000000"/>
          <w:sz w:val="28"/>
          <w:szCs w:val="28"/>
        </w:rPr>
        <w:t>Динаміка</w:t>
      </w:r>
      <w:proofErr w:type="spellEnd"/>
      <w:r w:rsidRPr="00666FA0">
        <w:rPr>
          <w:color w:val="000000"/>
          <w:sz w:val="28"/>
          <w:szCs w:val="28"/>
        </w:rPr>
        <w:t xml:space="preserve"> </w:t>
      </w:r>
      <w:proofErr w:type="spellStart"/>
      <w:r w:rsidRPr="00666FA0">
        <w:rPr>
          <w:color w:val="000000"/>
          <w:sz w:val="28"/>
          <w:szCs w:val="28"/>
        </w:rPr>
        <w:t>останніх</w:t>
      </w:r>
      <w:proofErr w:type="spellEnd"/>
      <w:r w:rsidRPr="00666FA0">
        <w:rPr>
          <w:color w:val="000000"/>
          <w:sz w:val="28"/>
          <w:szCs w:val="28"/>
        </w:rPr>
        <w:t xml:space="preserve"> </w:t>
      </w:r>
      <w:proofErr w:type="spellStart"/>
      <w:r w:rsidRPr="00666FA0">
        <w:rPr>
          <w:color w:val="000000"/>
          <w:sz w:val="28"/>
          <w:szCs w:val="28"/>
        </w:rPr>
        <w:t>п’яти</w:t>
      </w:r>
      <w:proofErr w:type="spellEnd"/>
      <w:r w:rsidRPr="00666FA0">
        <w:rPr>
          <w:color w:val="000000"/>
          <w:sz w:val="28"/>
          <w:szCs w:val="28"/>
        </w:rPr>
        <w:t xml:space="preserve"> </w:t>
      </w:r>
      <w:proofErr w:type="spellStart"/>
      <w:r w:rsidRPr="00666FA0">
        <w:rPr>
          <w:color w:val="000000"/>
          <w:sz w:val="28"/>
          <w:szCs w:val="28"/>
        </w:rPr>
        <w:t>років</w:t>
      </w:r>
      <w:proofErr w:type="spellEnd"/>
      <w:r w:rsidRPr="00666FA0">
        <w:rPr>
          <w:color w:val="000000"/>
          <w:sz w:val="28"/>
          <w:szCs w:val="28"/>
        </w:rPr>
        <w:t xml:space="preserve"> </w:t>
      </w:r>
      <w:proofErr w:type="spellStart"/>
      <w:r w:rsidRPr="00666FA0">
        <w:rPr>
          <w:color w:val="000000"/>
          <w:sz w:val="28"/>
          <w:szCs w:val="28"/>
        </w:rPr>
        <w:t>свідчить</w:t>
      </w:r>
      <w:proofErr w:type="spellEnd"/>
      <w:r w:rsidRPr="00666FA0">
        <w:rPr>
          <w:color w:val="000000"/>
          <w:sz w:val="28"/>
          <w:szCs w:val="28"/>
        </w:rPr>
        <w:t xml:space="preserve"> про </w:t>
      </w:r>
      <w:proofErr w:type="spellStart"/>
      <w:r w:rsidRPr="00666FA0">
        <w:rPr>
          <w:color w:val="000000"/>
          <w:sz w:val="28"/>
          <w:szCs w:val="28"/>
        </w:rPr>
        <w:t>збільшення</w:t>
      </w:r>
      <w:proofErr w:type="spellEnd"/>
      <w:r w:rsidRPr="00666FA0">
        <w:rPr>
          <w:color w:val="000000"/>
          <w:sz w:val="28"/>
          <w:szCs w:val="28"/>
        </w:rPr>
        <w:t xml:space="preserve"> </w:t>
      </w:r>
      <w:proofErr w:type="spellStart"/>
      <w:r w:rsidRPr="00666FA0">
        <w:rPr>
          <w:color w:val="000000"/>
          <w:sz w:val="28"/>
          <w:szCs w:val="28"/>
        </w:rPr>
        <w:t>кількості</w:t>
      </w:r>
      <w:proofErr w:type="spellEnd"/>
      <w:r w:rsidRPr="00666FA0">
        <w:rPr>
          <w:color w:val="000000"/>
          <w:sz w:val="28"/>
          <w:szCs w:val="28"/>
        </w:rPr>
        <w:t xml:space="preserve"> </w:t>
      </w:r>
      <w:proofErr w:type="spellStart"/>
      <w:r w:rsidRPr="00666FA0">
        <w:rPr>
          <w:color w:val="000000"/>
          <w:sz w:val="28"/>
          <w:szCs w:val="28"/>
        </w:rPr>
        <w:t>учнів</w:t>
      </w:r>
      <w:proofErr w:type="spellEnd"/>
      <w:r w:rsidRPr="00666FA0">
        <w:rPr>
          <w:color w:val="000000"/>
          <w:sz w:val="28"/>
          <w:szCs w:val="28"/>
        </w:rPr>
        <w:t xml:space="preserve"> та </w:t>
      </w:r>
      <w:proofErr w:type="spellStart"/>
      <w:r w:rsidRPr="00666FA0">
        <w:rPr>
          <w:color w:val="000000"/>
          <w:sz w:val="28"/>
          <w:szCs w:val="28"/>
        </w:rPr>
        <w:t>мережі</w:t>
      </w:r>
      <w:proofErr w:type="spellEnd"/>
      <w:r w:rsidRPr="00666FA0">
        <w:rPr>
          <w:color w:val="000000"/>
          <w:sz w:val="28"/>
          <w:szCs w:val="28"/>
        </w:rPr>
        <w:t xml:space="preserve"> </w:t>
      </w:r>
      <w:proofErr w:type="spellStart"/>
      <w:r w:rsidRPr="00666FA0">
        <w:rPr>
          <w:color w:val="000000"/>
          <w:sz w:val="28"/>
          <w:szCs w:val="28"/>
        </w:rPr>
        <w:t>класів</w:t>
      </w:r>
      <w:proofErr w:type="spellEnd"/>
      <w:r w:rsidRPr="00666FA0">
        <w:rPr>
          <w:color w:val="000000"/>
          <w:sz w:val="28"/>
          <w:szCs w:val="28"/>
          <w:lang w:val="uk-UA"/>
        </w:rPr>
        <w:t>.</w:t>
      </w:r>
    </w:p>
    <w:p w:rsidR="00823133" w:rsidRPr="00666FA0" w:rsidRDefault="00823133" w:rsidP="00823133">
      <w:pPr>
        <w:pStyle w:val="a3"/>
        <w:ind w:firstLine="709"/>
        <w:jc w:val="both"/>
        <w:rPr>
          <w:color w:val="000000"/>
          <w:sz w:val="28"/>
          <w:szCs w:val="28"/>
          <w:lang w:val="uk-UA"/>
        </w:rPr>
      </w:pPr>
      <w:r w:rsidRPr="00666FA0">
        <w:rPr>
          <w:color w:val="000000"/>
          <w:sz w:val="28"/>
          <w:szCs w:val="28"/>
          <w:lang w:val="uk-UA"/>
        </w:rPr>
        <w:t xml:space="preserve">У 2023-2024 навчальному році </w:t>
      </w:r>
      <w:r w:rsidR="004F551D">
        <w:rPr>
          <w:color w:val="000000"/>
          <w:sz w:val="28"/>
          <w:szCs w:val="28"/>
          <w:lang w:val="uk-UA"/>
        </w:rPr>
        <w:t>Ліцей</w:t>
      </w:r>
      <w:r w:rsidRPr="00666FA0">
        <w:rPr>
          <w:color w:val="000000"/>
          <w:sz w:val="28"/>
          <w:szCs w:val="28"/>
          <w:lang w:val="uk-UA"/>
        </w:rPr>
        <w:t xml:space="preserve"> планує здійснювати набір здобувачів освіти до класів початкової, базової та профільної школи.</w:t>
      </w:r>
    </w:p>
    <w:p w:rsidR="00823133" w:rsidRPr="00666FA0" w:rsidRDefault="00823133" w:rsidP="00823133">
      <w:pPr>
        <w:ind w:firstLine="708"/>
        <w:jc w:val="both"/>
        <w:rPr>
          <w:sz w:val="28"/>
          <w:szCs w:val="28"/>
          <w:lang w:val="uk-UA"/>
        </w:rPr>
      </w:pPr>
      <w:r w:rsidRPr="00666FA0">
        <w:rPr>
          <w:sz w:val="28"/>
          <w:szCs w:val="28"/>
          <w:lang w:val="uk-UA"/>
        </w:rPr>
        <w:t xml:space="preserve">Ліцей єдиний подібний навчальний заклад військового напрямку в Україні, який існує більше 15 років (з 2009 року). </w:t>
      </w:r>
      <w:proofErr w:type="spellStart"/>
      <w:r w:rsidRPr="00666FA0">
        <w:rPr>
          <w:sz w:val="28"/>
          <w:szCs w:val="28"/>
        </w:rPr>
        <w:t>Унікальність</w:t>
      </w:r>
      <w:proofErr w:type="spellEnd"/>
      <w:r w:rsidRPr="00666FA0">
        <w:rPr>
          <w:sz w:val="28"/>
          <w:szCs w:val="28"/>
        </w:rPr>
        <w:t xml:space="preserve"> закладу </w:t>
      </w:r>
      <w:proofErr w:type="spellStart"/>
      <w:r w:rsidRPr="00666FA0">
        <w:rPr>
          <w:sz w:val="28"/>
          <w:szCs w:val="28"/>
        </w:rPr>
        <w:t>полягає</w:t>
      </w:r>
      <w:proofErr w:type="spellEnd"/>
      <w:r w:rsidRPr="00666FA0">
        <w:rPr>
          <w:sz w:val="28"/>
          <w:szCs w:val="28"/>
        </w:rPr>
        <w:t xml:space="preserve"> в тому, </w:t>
      </w:r>
      <w:proofErr w:type="spellStart"/>
      <w:r w:rsidRPr="00666FA0">
        <w:rPr>
          <w:sz w:val="28"/>
          <w:szCs w:val="28"/>
        </w:rPr>
        <w:t>що</w:t>
      </w:r>
      <w:proofErr w:type="spellEnd"/>
      <w:r w:rsidRPr="00666FA0">
        <w:rPr>
          <w:sz w:val="28"/>
          <w:szCs w:val="28"/>
        </w:rPr>
        <w:t xml:space="preserve"> </w:t>
      </w:r>
      <w:proofErr w:type="spellStart"/>
      <w:r w:rsidRPr="00666FA0">
        <w:rPr>
          <w:sz w:val="28"/>
          <w:szCs w:val="28"/>
        </w:rPr>
        <w:t>військове</w:t>
      </w:r>
      <w:proofErr w:type="spellEnd"/>
      <w:r w:rsidRPr="00666FA0">
        <w:rPr>
          <w:sz w:val="28"/>
          <w:szCs w:val="28"/>
        </w:rPr>
        <w:t xml:space="preserve"> </w:t>
      </w:r>
      <w:proofErr w:type="spellStart"/>
      <w:r w:rsidRPr="00666FA0">
        <w:rPr>
          <w:sz w:val="28"/>
          <w:szCs w:val="28"/>
        </w:rPr>
        <w:t>спрямування</w:t>
      </w:r>
      <w:proofErr w:type="spellEnd"/>
      <w:r w:rsidRPr="00666FA0">
        <w:rPr>
          <w:sz w:val="28"/>
          <w:szCs w:val="28"/>
        </w:rPr>
        <w:t xml:space="preserve"> </w:t>
      </w:r>
      <w:proofErr w:type="spellStart"/>
      <w:r w:rsidRPr="00666FA0">
        <w:rPr>
          <w:sz w:val="28"/>
          <w:szCs w:val="28"/>
        </w:rPr>
        <w:t>навчання</w:t>
      </w:r>
      <w:proofErr w:type="spellEnd"/>
      <w:r w:rsidRPr="00666FA0">
        <w:rPr>
          <w:sz w:val="28"/>
          <w:szCs w:val="28"/>
        </w:rPr>
        <w:t xml:space="preserve"> та </w:t>
      </w:r>
      <w:proofErr w:type="spellStart"/>
      <w:r w:rsidRPr="00666FA0">
        <w:rPr>
          <w:sz w:val="28"/>
          <w:szCs w:val="28"/>
        </w:rPr>
        <w:t>виховання</w:t>
      </w:r>
      <w:proofErr w:type="spellEnd"/>
      <w:r w:rsidRPr="00666FA0">
        <w:rPr>
          <w:sz w:val="28"/>
          <w:szCs w:val="28"/>
        </w:rPr>
        <w:t xml:space="preserve"> </w:t>
      </w:r>
      <w:proofErr w:type="spellStart"/>
      <w:r w:rsidRPr="00666FA0">
        <w:rPr>
          <w:sz w:val="28"/>
          <w:szCs w:val="28"/>
        </w:rPr>
        <w:t>розпочинається</w:t>
      </w:r>
      <w:proofErr w:type="spellEnd"/>
      <w:r w:rsidRPr="00666FA0">
        <w:rPr>
          <w:sz w:val="28"/>
          <w:szCs w:val="28"/>
        </w:rPr>
        <w:t xml:space="preserve"> з </w:t>
      </w:r>
      <w:proofErr w:type="spellStart"/>
      <w:r w:rsidRPr="00666FA0">
        <w:rPr>
          <w:sz w:val="28"/>
          <w:szCs w:val="28"/>
        </w:rPr>
        <w:t>початкової</w:t>
      </w:r>
      <w:proofErr w:type="spellEnd"/>
      <w:r w:rsidRPr="00666FA0">
        <w:rPr>
          <w:sz w:val="28"/>
          <w:szCs w:val="28"/>
        </w:rPr>
        <w:t xml:space="preserve"> </w:t>
      </w:r>
      <w:proofErr w:type="spellStart"/>
      <w:r w:rsidRPr="00666FA0">
        <w:rPr>
          <w:sz w:val="28"/>
          <w:szCs w:val="28"/>
        </w:rPr>
        <w:t>школи</w:t>
      </w:r>
      <w:proofErr w:type="spellEnd"/>
      <w:r w:rsidRPr="00666FA0">
        <w:rPr>
          <w:sz w:val="28"/>
          <w:szCs w:val="28"/>
        </w:rPr>
        <w:t xml:space="preserve">. Результатом </w:t>
      </w:r>
      <w:proofErr w:type="spellStart"/>
      <w:r w:rsidRPr="00666FA0">
        <w:rPr>
          <w:sz w:val="28"/>
          <w:szCs w:val="28"/>
        </w:rPr>
        <w:t>цієї</w:t>
      </w:r>
      <w:proofErr w:type="spellEnd"/>
      <w:r w:rsidRPr="00666FA0">
        <w:rPr>
          <w:sz w:val="28"/>
          <w:szCs w:val="28"/>
        </w:rPr>
        <w:t xml:space="preserve"> </w:t>
      </w:r>
      <w:proofErr w:type="spellStart"/>
      <w:r w:rsidRPr="00666FA0">
        <w:rPr>
          <w:sz w:val="28"/>
          <w:szCs w:val="28"/>
        </w:rPr>
        <w:t>роботи</w:t>
      </w:r>
      <w:proofErr w:type="spellEnd"/>
      <w:r w:rsidRPr="00666FA0">
        <w:rPr>
          <w:sz w:val="28"/>
          <w:szCs w:val="28"/>
        </w:rPr>
        <w:t xml:space="preserve"> є </w:t>
      </w:r>
      <w:proofErr w:type="spellStart"/>
      <w:r w:rsidRPr="00666FA0">
        <w:rPr>
          <w:sz w:val="28"/>
          <w:szCs w:val="28"/>
        </w:rPr>
        <w:t>показник</w:t>
      </w:r>
      <w:proofErr w:type="spellEnd"/>
      <w:r w:rsidRPr="00666FA0">
        <w:rPr>
          <w:sz w:val="28"/>
          <w:szCs w:val="28"/>
        </w:rPr>
        <w:t xml:space="preserve"> - </w:t>
      </w:r>
      <w:proofErr w:type="spellStart"/>
      <w:r w:rsidRPr="00666FA0">
        <w:rPr>
          <w:sz w:val="28"/>
          <w:szCs w:val="28"/>
        </w:rPr>
        <w:t>більш</w:t>
      </w:r>
      <w:proofErr w:type="spellEnd"/>
      <w:r w:rsidRPr="00666FA0">
        <w:rPr>
          <w:sz w:val="28"/>
          <w:szCs w:val="28"/>
        </w:rPr>
        <w:t xml:space="preserve"> як 80</w:t>
      </w:r>
      <w:r w:rsidR="00666FA0" w:rsidRPr="00666FA0">
        <w:rPr>
          <w:sz w:val="28"/>
          <w:szCs w:val="28"/>
          <w:lang w:val="uk-UA"/>
        </w:rPr>
        <w:t xml:space="preserve"> </w:t>
      </w:r>
      <w:r w:rsidRPr="00666FA0">
        <w:rPr>
          <w:sz w:val="28"/>
          <w:szCs w:val="28"/>
        </w:rPr>
        <w:t xml:space="preserve">% </w:t>
      </w:r>
      <w:proofErr w:type="spellStart"/>
      <w:r w:rsidRPr="00666FA0">
        <w:rPr>
          <w:sz w:val="28"/>
          <w:szCs w:val="28"/>
        </w:rPr>
        <w:t>випускників</w:t>
      </w:r>
      <w:proofErr w:type="spellEnd"/>
      <w:r w:rsidRPr="00666FA0">
        <w:rPr>
          <w:sz w:val="28"/>
          <w:szCs w:val="28"/>
        </w:rPr>
        <w:t xml:space="preserve"> </w:t>
      </w:r>
      <w:proofErr w:type="spellStart"/>
      <w:r w:rsidRPr="00666FA0">
        <w:rPr>
          <w:sz w:val="28"/>
          <w:szCs w:val="28"/>
        </w:rPr>
        <w:t>продовжують</w:t>
      </w:r>
      <w:proofErr w:type="spellEnd"/>
      <w:r w:rsidRPr="00666FA0">
        <w:rPr>
          <w:sz w:val="28"/>
          <w:szCs w:val="28"/>
        </w:rPr>
        <w:t xml:space="preserve"> </w:t>
      </w:r>
      <w:proofErr w:type="spellStart"/>
      <w:r w:rsidRPr="00666FA0">
        <w:rPr>
          <w:sz w:val="28"/>
          <w:szCs w:val="28"/>
        </w:rPr>
        <w:t>військові</w:t>
      </w:r>
      <w:proofErr w:type="spellEnd"/>
      <w:r w:rsidRPr="00666FA0">
        <w:rPr>
          <w:sz w:val="28"/>
          <w:szCs w:val="28"/>
        </w:rPr>
        <w:t xml:space="preserve"> </w:t>
      </w:r>
      <w:proofErr w:type="spellStart"/>
      <w:r w:rsidRPr="00666FA0">
        <w:rPr>
          <w:sz w:val="28"/>
          <w:szCs w:val="28"/>
        </w:rPr>
        <w:t>традиції</w:t>
      </w:r>
      <w:proofErr w:type="spellEnd"/>
      <w:r w:rsidRPr="00666FA0">
        <w:rPr>
          <w:sz w:val="28"/>
          <w:szCs w:val="28"/>
        </w:rPr>
        <w:t xml:space="preserve"> у </w:t>
      </w:r>
      <w:proofErr w:type="spellStart"/>
      <w:r w:rsidRPr="00666FA0">
        <w:rPr>
          <w:sz w:val="28"/>
          <w:szCs w:val="28"/>
        </w:rPr>
        <w:t>вищих</w:t>
      </w:r>
      <w:proofErr w:type="spellEnd"/>
      <w:r w:rsidRPr="00666FA0">
        <w:rPr>
          <w:sz w:val="28"/>
          <w:szCs w:val="28"/>
        </w:rPr>
        <w:t xml:space="preserve"> </w:t>
      </w:r>
      <w:proofErr w:type="spellStart"/>
      <w:r w:rsidRPr="00666FA0">
        <w:rPr>
          <w:sz w:val="28"/>
          <w:szCs w:val="28"/>
        </w:rPr>
        <w:t>навчальних</w:t>
      </w:r>
      <w:proofErr w:type="spellEnd"/>
      <w:r w:rsidRPr="00666FA0">
        <w:rPr>
          <w:sz w:val="28"/>
          <w:szCs w:val="28"/>
        </w:rPr>
        <w:t xml:space="preserve"> закладах</w:t>
      </w:r>
      <w:r w:rsidRPr="00666FA0">
        <w:rPr>
          <w:sz w:val="28"/>
          <w:szCs w:val="28"/>
          <w:lang w:val="uk-UA"/>
        </w:rPr>
        <w:t>.</w:t>
      </w:r>
    </w:p>
    <w:p w:rsidR="00823133" w:rsidRPr="00666FA0" w:rsidRDefault="00823133" w:rsidP="00823133">
      <w:pPr>
        <w:ind w:firstLine="708"/>
        <w:jc w:val="both"/>
        <w:rPr>
          <w:sz w:val="28"/>
          <w:szCs w:val="28"/>
          <w:lang w:val="uk-UA"/>
        </w:rPr>
      </w:pPr>
      <w:r w:rsidRPr="00666FA0">
        <w:rPr>
          <w:sz w:val="28"/>
          <w:szCs w:val="28"/>
          <w:lang w:val="uk-UA"/>
        </w:rPr>
        <w:t xml:space="preserve">У </w:t>
      </w:r>
      <w:r w:rsidR="00666FA0" w:rsidRPr="00666FA0">
        <w:rPr>
          <w:sz w:val="28"/>
          <w:szCs w:val="28"/>
          <w:lang w:val="uk-UA"/>
        </w:rPr>
        <w:t>Ліцеї</w:t>
      </w:r>
      <w:r w:rsidRPr="00666FA0">
        <w:rPr>
          <w:sz w:val="28"/>
          <w:szCs w:val="28"/>
          <w:lang w:val="uk-UA"/>
        </w:rPr>
        <w:t xml:space="preserve"> напрацьовані авторські освітні програми: «Азбука кадета» (укладач </w:t>
      </w:r>
      <w:proofErr w:type="spellStart"/>
      <w:r w:rsidRPr="00666FA0">
        <w:rPr>
          <w:sz w:val="28"/>
          <w:szCs w:val="28"/>
          <w:lang w:val="uk-UA"/>
        </w:rPr>
        <w:t>Головіхіна</w:t>
      </w:r>
      <w:proofErr w:type="spellEnd"/>
      <w:r w:rsidRPr="00666FA0">
        <w:rPr>
          <w:sz w:val="28"/>
          <w:szCs w:val="28"/>
          <w:lang w:val="uk-UA"/>
        </w:rPr>
        <w:t xml:space="preserve"> Н.М. «Погоджено» ІППО Київського університету ім. Б. Грінченка 10.09.2015, протокол № 3, схвалено листом ІМЗО № 22.1/10-2368 від 12.10.2021); «Юний дипломат» (автор </w:t>
      </w:r>
      <w:proofErr w:type="spellStart"/>
      <w:r w:rsidRPr="00666FA0">
        <w:rPr>
          <w:sz w:val="28"/>
          <w:szCs w:val="28"/>
          <w:lang w:val="uk-UA"/>
        </w:rPr>
        <w:t>Рахнянська</w:t>
      </w:r>
      <w:proofErr w:type="spellEnd"/>
      <w:r w:rsidRPr="00666FA0">
        <w:rPr>
          <w:sz w:val="28"/>
          <w:szCs w:val="28"/>
          <w:lang w:val="uk-UA"/>
        </w:rPr>
        <w:t xml:space="preserve"> Л.С., схвалено листом ІМЗО № 22.1/10-2368 </w:t>
      </w:r>
      <w:r w:rsidRPr="00666FA0">
        <w:rPr>
          <w:sz w:val="28"/>
          <w:szCs w:val="28"/>
          <w:lang w:val="uk-UA"/>
        </w:rPr>
        <w:lastRenderedPageBreak/>
        <w:t>від 12.10.2021); «Основи військової підготовки», 5-9 класи, (автор Коваль М.А., схвалено листом ІМЗО № 22.1/12-Г-170 від 11.03.2020), «Історія українського війська», 7-8 класи, (автор Коваль М.А., схвалено листом ІМЗО № 22.1/12-Г-176 від 11.03.2020); факультативні курси: «Шедеври світової дитячої літератури (англійською мовою)», 5-8 класи, (</w:t>
      </w:r>
      <w:proofErr w:type="spellStart"/>
      <w:r w:rsidRPr="00666FA0">
        <w:rPr>
          <w:sz w:val="28"/>
          <w:szCs w:val="28"/>
          <w:lang w:val="uk-UA"/>
        </w:rPr>
        <w:t>Головіхіна</w:t>
      </w:r>
      <w:proofErr w:type="spellEnd"/>
      <w:r w:rsidRPr="00666FA0">
        <w:rPr>
          <w:sz w:val="28"/>
          <w:szCs w:val="28"/>
          <w:lang w:val="uk-UA"/>
        </w:rPr>
        <w:t xml:space="preserve"> Н.М., Діденко А.О. «Погоджено» ІППО Київського університету ім. Б. Грінченка 10.09.2015, протокол №</w:t>
      </w:r>
      <w:r w:rsidR="001B6797">
        <w:rPr>
          <w:sz w:val="28"/>
          <w:szCs w:val="28"/>
          <w:lang w:val="uk-UA"/>
        </w:rPr>
        <w:t xml:space="preserve"> </w:t>
      </w:r>
      <w:r w:rsidRPr="00666FA0">
        <w:rPr>
          <w:sz w:val="28"/>
          <w:szCs w:val="28"/>
          <w:lang w:val="uk-UA"/>
        </w:rPr>
        <w:t>3), «Школа юного дипломата», 9 клас, (Коваль М.А. погоджено ІППО Київського університету ім. Б. Грінченка 10.09.2015, схвалено листом ІМЗО</w:t>
      </w:r>
      <w:r w:rsidR="001B6797">
        <w:rPr>
          <w:sz w:val="28"/>
          <w:szCs w:val="28"/>
          <w:lang w:val="uk-UA"/>
        </w:rPr>
        <w:t xml:space="preserve"> </w:t>
      </w:r>
      <w:r w:rsidRPr="00666FA0">
        <w:rPr>
          <w:sz w:val="28"/>
          <w:szCs w:val="28"/>
          <w:lang w:val="uk-UA"/>
        </w:rPr>
        <w:t>№ 22.1/10-2368 від 12.10.2021); курс за вибором «Українознавство»,</w:t>
      </w:r>
      <w:r w:rsidR="001B6797">
        <w:rPr>
          <w:sz w:val="28"/>
          <w:szCs w:val="28"/>
          <w:lang w:val="uk-UA"/>
        </w:rPr>
        <w:t xml:space="preserve"> </w:t>
      </w:r>
      <w:r w:rsidRPr="00666FA0">
        <w:rPr>
          <w:sz w:val="28"/>
          <w:szCs w:val="28"/>
          <w:lang w:val="uk-UA"/>
        </w:rPr>
        <w:t>5-11 класи, (</w:t>
      </w:r>
      <w:proofErr w:type="spellStart"/>
      <w:r w:rsidRPr="00666FA0">
        <w:rPr>
          <w:sz w:val="28"/>
          <w:szCs w:val="28"/>
          <w:lang w:val="uk-UA"/>
        </w:rPr>
        <w:t>укл</w:t>
      </w:r>
      <w:proofErr w:type="spellEnd"/>
      <w:r w:rsidRPr="00666FA0">
        <w:rPr>
          <w:sz w:val="28"/>
          <w:szCs w:val="28"/>
          <w:lang w:val="uk-UA"/>
        </w:rPr>
        <w:t>. А.</w:t>
      </w:r>
      <w:r w:rsidR="001B6797">
        <w:rPr>
          <w:sz w:val="28"/>
          <w:szCs w:val="28"/>
          <w:lang w:val="uk-UA"/>
        </w:rPr>
        <w:t xml:space="preserve"> </w:t>
      </w:r>
      <w:r w:rsidRPr="00666FA0">
        <w:rPr>
          <w:sz w:val="28"/>
          <w:szCs w:val="28"/>
          <w:lang w:val="uk-UA"/>
        </w:rPr>
        <w:t>Ціпко, Т.</w:t>
      </w:r>
      <w:r w:rsidR="001B6797">
        <w:rPr>
          <w:sz w:val="28"/>
          <w:szCs w:val="28"/>
          <w:lang w:val="uk-UA"/>
        </w:rPr>
        <w:t xml:space="preserve"> </w:t>
      </w:r>
      <w:r w:rsidRPr="00666FA0">
        <w:rPr>
          <w:sz w:val="28"/>
          <w:szCs w:val="28"/>
          <w:lang w:val="uk-UA"/>
        </w:rPr>
        <w:t>Бойко та ін. лист МОН України від 10.08.2020 № 1/11-5310).</w:t>
      </w:r>
    </w:p>
    <w:p w:rsidR="00823133" w:rsidRPr="00666FA0" w:rsidRDefault="00823133" w:rsidP="00823133">
      <w:pPr>
        <w:ind w:firstLine="708"/>
        <w:jc w:val="both"/>
        <w:rPr>
          <w:sz w:val="28"/>
          <w:szCs w:val="28"/>
          <w:lang w:val="uk-UA"/>
        </w:rPr>
      </w:pPr>
      <w:r w:rsidRPr="00666FA0">
        <w:rPr>
          <w:sz w:val="28"/>
          <w:szCs w:val="28"/>
          <w:lang w:val="uk-UA"/>
        </w:rPr>
        <w:t>У профільних 10-11-х класах реалізуються спеціальні курси: «Основи військової підготовки», 10-11класи, (автор Коваль М.А., схвалено листом ІМЗО № 22.1/12-Г-170 від 11.03.2020), «Основи військової психології та етикету» (автор Коваль М.А., схвалено листом ІМЗО № 22.1/12-Г-169 від 11.03.2020), «Загальні положення військової розвідки» (Коваль М.А., погоджено ІППО Київського університету ім. Б. Грінченка 10.09.2015).</w:t>
      </w:r>
    </w:p>
    <w:p w:rsidR="006C7364" w:rsidRDefault="00823133" w:rsidP="006C7364">
      <w:pPr>
        <w:ind w:firstLine="708"/>
        <w:jc w:val="both"/>
        <w:rPr>
          <w:bCs/>
          <w:sz w:val="28"/>
          <w:szCs w:val="28"/>
          <w:lang w:val="uk-UA"/>
        </w:rPr>
      </w:pPr>
      <w:r w:rsidRPr="00666FA0">
        <w:rPr>
          <w:sz w:val="28"/>
          <w:szCs w:val="28"/>
          <w:lang w:val="uk-UA"/>
        </w:rPr>
        <w:t xml:space="preserve">Ліцей бере участь у </w:t>
      </w:r>
      <w:proofErr w:type="spellStart"/>
      <w:r w:rsidRPr="00666FA0">
        <w:rPr>
          <w:sz w:val="28"/>
          <w:szCs w:val="28"/>
          <w:lang w:val="uk-UA"/>
        </w:rPr>
        <w:t>проєктах</w:t>
      </w:r>
      <w:proofErr w:type="spellEnd"/>
      <w:r w:rsidRPr="00666FA0">
        <w:rPr>
          <w:sz w:val="28"/>
          <w:szCs w:val="28"/>
          <w:lang w:val="uk-UA"/>
        </w:rPr>
        <w:t xml:space="preserve">: «Стоїмо на варті України», </w:t>
      </w:r>
      <w:r w:rsidRPr="00666FA0">
        <w:rPr>
          <w:bCs/>
          <w:sz w:val="28"/>
          <w:szCs w:val="28"/>
          <w:lang w:val="uk-UA"/>
        </w:rPr>
        <w:t>«Слідами героїв - доля польських та українських солдатів» (до 100 річчя битви під Варшавою)», «Пам’ять поколінь», «Маю честь» (щорічний військово-патріотичний конкурс), загальноміський проєкт «За пам’ять, за славу, за честь», Вахти пам’яті: «День Гідності і Свободи», «Дякуємо за життя», «Забуттю не підлягає», щорічна військово-спортивна гра «Кадет –</w:t>
      </w:r>
      <w:r w:rsidR="004B486E">
        <w:rPr>
          <w:bCs/>
          <w:sz w:val="28"/>
          <w:szCs w:val="28"/>
          <w:lang w:val="uk-UA"/>
        </w:rPr>
        <w:t xml:space="preserve"> </w:t>
      </w:r>
      <w:r w:rsidRPr="00666FA0">
        <w:rPr>
          <w:bCs/>
          <w:sz w:val="28"/>
          <w:szCs w:val="28"/>
          <w:lang w:val="en-US"/>
        </w:rPr>
        <w:t>UA</w:t>
      </w:r>
      <w:r w:rsidRPr="00666FA0">
        <w:rPr>
          <w:bCs/>
          <w:sz w:val="28"/>
          <w:szCs w:val="28"/>
          <w:lang w:val="uk-UA"/>
        </w:rPr>
        <w:t>», проєкт-зустріч з воїнами «Герої серед нас», відео-проєкти: «День Незалежності України», «Мій прапор» (до Дня Державності України), щотижневий проєкт «Радіо</w:t>
      </w:r>
      <w:r w:rsidR="004B486E">
        <w:rPr>
          <w:bCs/>
          <w:sz w:val="28"/>
          <w:szCs w:val="28"/>
          <w:lang w:val="uk-UA"/>
        </w:rPr>
        <w:t xml:space="preserve"> </w:t>
      </w:r>
      <w:r w:rsidRPr="00666FA0">
        <w:rPr>
          <w:bCs/>
          <w:sz w:val="28"/>
          <w:szCs w:val="28"/>
          <w:lang w:val="uk-UA"/>
        </w:rPr>
        <w:t xml:space="preserve">- кадет». </w:t>
      </w:r>
    </w:p>
    <w:p w:rsidR="006C7364" w:rsidRPr="00327071" w:rsidRDefault="006C7364" w:rsidP="006C7364">
      <w:pPr>
        <w:ind w:firstLine="708"/>
        <w:jc w:val="both"/>
        <w:rPr>
          <w:bCs/>
          <w:spacing w:val="-6"/>
          <w:sz w:val="28"/>
          <w:szCs w:val="28"/>
          <w:lang w:val="uk-UA"/>
        </w:rPr>
      </w:pPr>
      <w:r w:rsidRPr="00327071">
        <w:rPr>
          <w:bCs/>
          <w:spacing w:val="-6"/>
          <w:sz w:val="28"/>
          <w:szCs w:val="28"/>
          <w:lang w:val="uk-UA"/>
        </w:rPr>
        <w:t xml:space="preserve">Відповідно до частини </w:t>
      </w:r>
      <w:r w:rsidR="002A357A" w:rsidRPr="00327071">
        <w:rPr>
          <w:bCs/>
          <w:spacing w:val="-6"/>
          <w:sz w:val="28"/>
          <w:szCs w:val="28"/>
          <w:lang w:val="uk-UA"/>
        </w:rPr>
        <w:t xml:space="preserve">четвертої </w:t>
      </w:r>
      <w:r w:rsidRPr="00327071">
        <w:rPr>
          <w:bCs/>
          <w:spacing w:val="-6"/>
          <w:sz w:val="28"/>
          <w:szCs w:val="28"/>
          <w:lang w:val="uk-UA"/>
        </w:rPr>
        <w:t>статті 31 Закону України «Про повну загальну середню освіту» у закладі освіти може функціонувати позашкільний підрозділ.</w:t>
      </w:r>
    </w:p>
    <w:p w:rsidR="006C7364" w:rsidRPr="006C7364" w:rsidRDefault="006C7364" w:rsidP="006C7364">
      <w:pPr>
        <w:ind w:firstLine="708"/>
        <w:jc w:val="both"/>
        <w:rPr>
          <w:bCs/>
          <w:sz w:val="28"/>
          <w:szCs w:val="28"/>
          <w:lang w:val="uk-UA"/>
        </w:rPr>
      </w:pPr>
      <w:r w:rsidRPr="006C7364">
        <w:rPr>
          <w:bCs/>
          <w:sz w:val="28"/>
          <w:szCs w:val="28"/>
          <w:lang w:val="uk-UA"/>
        </w:rPr>
        <w:t xml:space="preserve">З метою широкого залучення більшої кількості учнів </w:t>
      </w:r>
      <w:r>
        <w:rPr>
          <w:bCs/>
          <w:sz w:val="28"/>
          <w:szCs w:val="28"/>
          <w:lang w:val="uk-UA"/>
        </w:rPr>
        <w:t>Л</w:t>
      </w:r>
      <w:r w:rsidRPr="006C7364">
        <w:rPr>
          <w:bCs/>
          <w:sz w:val="28"/>
          <w:szCs w:val="28"/>
          <w:lang w:val="uk-UA"/>
        </w:rPr>
        <w:t>іцею до активного позашкільного життя, розширення їх світогляду, формування інтересу до отримання додаткових знань, відповідно до їх інтересів, здібностей та обдарувань, формування у них навичок здорового способу життя, враховуючи запити батьків, заклад освіти пропонує цілу мережу гурткової роботи, який формує внутрішній структурний позашкільний підрозділ. Для цього створені відповідні умови та розроблені насичені збалансовані програми гуртків «Хореографія», «Духовий ор</w:t>
      </w:r>
      <w:r w:rsidR="002A357A">
        <w:rPr>
          <w:bCs/>
          <w:sz w:val="28"/>
          <w:szCs w:val="28"/>
          <w:lang w:val="uk-UA"/>
        </w:rPr>
        <w:t>кестр», «Футбол», «Юний дипломат</w:t>
      </w:r>
      <w:r w:rsidRPr="006C7364">
        <w:rPr>
          <w:bCs/>
          <w:sz w:val="28"/>
          <w:szCs w:val="28"/>
          <w:lang w:val="uk-UA"/>
        </w:rPr>
        <w:t>», «Польська мова», «Журналістика».</w:t>
      </w:r>
    </w:p>
    <w:p w:rsidR="00835F9F" w:rsidRDefault="00835F9F" w:rsidP="00835F9F">
      <w:pPr>
        <w:pStyle w:val="rvps2"/>
        <w:shd w:val="clear" w:color="auto" w:fill="FFFFFF"/>
        <w:spacing w:before="0" w:beforeAutospacing="0" w:after="0" w:afterAutospacing="0"/>
        <w:ind w:firstLine="567"/>
        <w:jc w:val="both"/>
        <w:rPr>
          <w:color w:val="333333"/>
          <w:sz w:val="28"/>
          <w:szCs w:val="28"/>
          <w:shd w:val="clear" w:color="auto" w:fill="FFFFFF"/>
        </w:rPr>
      </w:pPr>
      <w:r w:rsidRPr="002A357A">
        <w:rPr>
          <w:color w:val="000000"/>
          <w:sz w:val="28"/>
          <w:szCs w:val="28"/>
        </w:rPr>
        <w:t xml:space="preserve">Відповідно до частини першої статті 8 Закону України «Про повну загальну середню освіту» територіальну доступність повної загальної середньої освіти може бути забезпечено шляхом </w:t>
      </w:r>
      <w:bookmarkStart w:id="9" w:name="n93"/>
      <w:bookmarkStart w:id="10" w:name="n97"/>
      <w:bookmarkEnd w:id="9"/>
      <w:bookmarkEnd w:id="10"/>
      <w:r w:rsidRPr="002A357A">
        <w:rPr>
          <w:color w:val="000000"/>
          <w:sz w:val="28"/>
          <w:szCs w:val="28"/>
        </w:rPr>
        <w:t>створення та утримання пансіонів</w:t>
      </w:r>
      <w:r w:rsidRPr="002A357A">
        <w:rPr>
          <w:color w:val="333333"/>
          <w:sz w:val="28"/>
          <w:szCs w:val="28"/>
          <w:shd w:val="clear" w:color="auto" w:fill="FFFFFF"/>
        </w:rPr>
        <w:t>.</w:t>
      </w:r>
    </w:p>
    <w:p w:rsidR="00835F9F" w:rsidRDefault="00835F9F" w:rsidP="00835F9F">
      <w:pPr>
        <w:pStyle w:val="rvps2"/>
        <w:shd w:val="clear" w:color="auto" w:fill="FFFFFF"/>
        <w:spacing w:before="0" w:beforeAutospacing="0" w:after="0" w:afterAutospacing="0"/>
        <w:ind w:firstLine="709"/>
        <w:jc w:val="both"/>
        <w:rPr>
          <w:color w:val="000000"/>
          <w:sz w:val="28"/>
          <w:szCs w:val="28"/>
        </w:rPr>
      </w:pPr>
      <w:r>
        <w:rPr>
          <w:color w:val="333333"/>
          <w:sz w:val="28"/>
          <w:szCs w:val="28"/>
          <w:shd w:val="clear" w:color="auto" w:fill="FFFFFF"/>
        </w:rPr>
        <w:t>Відповідно до частини четвертої статті 31 Закону України «Про повну загальну середню освіту» п</w:t>
      </w:r>
      <w:r w:rsidRPr="00B22099">
        <w:rPr>
          <w:color w:val="000000"/>
          <w:sz w:val="28"/>
          <w:szCs w:val="28"/>
        </w:rPr>
        <w:t>ансіон може функціонувати як внутрішній структурний підрозділ у складі ліцеїв, спеціальних закладів загальної середньої освіти та закладів спеціалізованої осв</w:t>
      </w:r>
      <w:r>
        <w:rPr>
          <w:color w:val="000000"/>
          <w:sz w:val="28"/>
          <w:szCs w:val="28"/>
        </w:rPr>
        <w:t>іти</w:t>
      </w:r>
      <w:r w:rsidRPr="00B22099">
        <w:rPr>
          <w:color w:val="000000"/>
          <w:sz w:val="28"/>
          <w:szCs w:val="28"/>
        </w:rPr>
        <w:t>.</w:t>
      </w:r>
    </w:p>
    <w:p w:rsidR="00823133" w:rsidRPr="004B486E" w:rsidRDefault="00823133" w:rsidP="004B486E">
      <w:pPr>
        <w:ind w:firstLine="708"/>
        <w:jc w:val="both"/>
        <w:rPr>
          <w:bCs/>
          <w:sz w:val="28"/>
          <w:szCs w:val="28"/>
          <w:lang w:val="uk-UA"/>
        </w:rPr>
      </w:pPr>
      <w:r w:rsidRPr="00666FA0">
        <w:rPr>
          <w:sz w:val="28"/>
          <w:szCs w:val="28"/>
          <w:lang w:val="uk-UA"/>
        </w:rPr>
        <w:t>Ліцей має 2 спальні корпуси, в яких розміщений пансіон на 210 місць, створений з метою забезпечення територіальної доступності для здобуття загальної середньої освіти для учнів.</w:t>
      </w:r>
    </w:p>
    <w:p w:rsidR="00835F9F" w:rsidRPr="00094B6B" w:rsidRDefault="00835F9F" w:rsidP="00835F9F">
      <w:pPr>
        <w:pStyle w:val="rvps2"/>
        <w:shd w:val="clear" w:color="auto" w:fill="FFFFFF"/>
        <w:spacing w:before="0" w:beforeAutospacing="0" w:after="0" w:afterAutospacing="0"/>
        <w:ind w:firstLine="709"/>
        <w:jc w:val="both"/>
        <w:rPr>
          <w:color w:val="000000"/>
          <w:sz w:val="28"/>
          <w:szCs w:val="28"/>
        </w:rPr>
      </w:pPr>
      <w:r w:rsidRPr="00B22099">
        <w:rPr>
          <w:sz w:val="28"/>
          <w:szCs w:val="28"/>
        </w:rPr>
        <w:t>Пансіон дає можливість усвідомленню самостійності, відповідальності, формувати вміння організовувати свій час і керувати ним, розвиває навички комунікації і формує позитивні взаємовідносини з однолітками.</w:t>
      </w:r>
      <w:r>
        <w:rPr>
          <w:sz w:val="28"/>
          <w:szCs w:val="28"/>
        </w:rPr>
        <w:t xml:space="preserve">  </w:t>
      </w:r>
    </w:p>
    <w:p w:rsidR="00835F9F" w:rsidRDefault="00835F9F" w:rsidP="00835F9F">
      <w:pPr>
        <w:ind w:firstLine="708"/>
        <w:jc w:val="both"/>
        <w:rPr>
          <w:sz w:val="28"/>
          <w:szCs w:val="28"/>
          <w:lang w:val="uk-UA"/>
        </w:rPr>
      </w:pPr>
      <w:r w:rsidRPr="00315804">
        <w:rPr>
          <w:sz w:val="28"/>
          <w:szCs w:val="28"/>
          <w:lang w:val="uk-UA"/>
        </w:rPr>
        <w:lastRenderedPageBreak/>
        <w:t xml:space="preserve">У зв’язку з російською збройною агресією з 2014 року, в умовах воєнного стану з 2022 року </w:t>
      </w:r>
      <w:r>
        <w:rPr>
          <w:sz w:val="28"/>
          <w:szCs w:val="28"/>
          <w:lang w:val="uk-UA"/>
        </w:rPr>
        <w:t>Л</w:t>
      </w:r>
      <w:r w:rsidRPr="00315804">
        <w:rPr>
          <w:sz w:val="28"/>
          <w:szCs w:val="28"/>
          <w:lang w:val="uk-UA"/>
        </w:rPr>
        <w:t>іцей здійснює освітній процес в повному обсязі в очному форматі і надає змогу здобувати освіту дітям пільгових категорій (70 осіб), внутрішньо переміщеним особам (27 осіб); дітям, учасників АТО та ООС (26 осіб), дітям, батьки яких беруть участь у військових діях (49 осіб)</w:t>
      </w:r>
      <w:r>
        <w:rPr>
          <w:sz w:val="28"/>
          <w:szCs w:val="28"/>
          <w:lang w:val="uk-UA"/>
        </w:rPr>
        <w:t>.</w:t>
      </w:r>
    </w:p>
    <w:p w:rsidR="00835F9F" w:rsidRPr="00835F9F" w:rsidRDefault="00835F9F" w:rsidP="00835F9F">
      <w:pPr>
        <w:ind w:firstLine="708"/>
        <w:jc w:val="both"/>
        <w:rPr>
          <w:sz w:val="28"/>
          <w:szCs w:val="28"/>
        </w:rPr>
      </w:pPr>
      <w:r w:rsidRPr="00315804">
        <w:rPr>
          <w:sz w:val="28"/>
          <w:szCs w:val="28"/>
          <w:lang w:val="uk-UA"/>
        </w:rPr>
        <w:t xml:space="preserve">До </w:t>
      </w:r>
      <w:r w:rsidR="002A357A">
        <w:rPr>
          <w:sz w:val="28"/>
          <w:szCs w:val="28"/>
          <w:lang w:val="uk-UA"/>
        </w:rPr>
        <w:t>Л</w:t>
      </w:r>
      <w:r w:rsidRPr="00315804">
        <w:rPr>
          <w:sz w:val="28"/>
          <w:szCs w:val="28"/>
          <w:lang w:val="uk-UA"/>
        </w:rPr>
        <w:t xml:space="preserve">іцею зарахована велика кількість учнів з інших районів міста Києва та передмість. </w:t>
      </w:r>
      <w:r w:rsidRPr="0090031E">
        <w:rPr>
          <w:sz w:val="28"/>
          <w:szCs w:val="28"/>
        </w:rPr>
        <w:t xml:space="preserve">Час </w:t>
      </w:r>
      <w:proofErr w:type="spellStart"/>
      <w:r w:rsidRPr="0090031E">
        <w:rPr>
          <w:sz w:val="28"/>
          <w:szCs w:val="28"/>
        </w:rPr>
        <w:t>їхнього</w:t>
      </w:r>
      <w:proofErr w:type="spellEnd"/>
      <w:r w:rsidRPr="0090031E">
        <w:rPr>
          <w:sz w:val="28"/>
          <w:szCs w:val="28"/>
        </w:rPr>
        <w:t xml:space="preserve"> </w:t>
      </w:r>
      <w:proofErr w:type="spellStart"/>
      <w:r w:rsidRPr="0090031E">
        <w:rPr>
          <w:sz w:val="28"/>
          <w:szCs w:val="28"/>
        </w:rPr>
        <w:t>проїзду</w:t>
      </w:r>
      <w:proofErr w:type="spellEnd"/>
      <w:r w:rsidRPr="0090031E">
        <w:rPr>
          <w:sz w:val="28"/>
          <w:szCs w:val="28"/>
        </w:rPr>
        <w:t xml:space="preserve"> </w:t>
      </w:r>
      <w:proofErr w:type="spellStart"/>
      <w:r w:rsidRPr="0090031E">
        <w:rPr>
          <w:sz w:val="28"/>
          <w:szCs w:val="28"/>
        </w:rPr>
        <w:t>міським</w:t>
      </w:r>
      <w:proofErr w:type="spellEnd"/>
      <w:r w:rsidRPr="0090031E">
        <w:rPr>
          <w:sz w:val="28"/>
          <w:szCs w:val="28"/>
        </w:rPr>
        <w:t xml:space="preserve"> і </w:t>
      </w:r>
      <w:proofErr w:type="spellStart"/>
      <w:r w:rsidRPr="0090031E">
        <w:rPr>
          <w:sz w:val="28"/>
          <w:szCs w:val="28"/>
        </w:rPr>
        <w:t>приміським</w:t>
      </w:r>
      <w:proofErr w:type="spellEnd"/>
      <w:r w:rsidRPr="0090031E">
        <w:rPr>
          <w:sz w:val="28"/>
          <w:szCs w:val="28"/>
        </w:rPr>
        <w:t xml:space="preserve"> транспортом </w:t>
      </w:r>
      <w:proofErr w:type="spellStart"/>
      <w:r w:rsidRPr="0090031E">
        <w:rPr>
          <w:sz w:val="28"/>
          <w:szCs w:val="28"/>
        </w:rPr>
        <w:t>загального</w:t>
      </w:r>
      <w:proofErr w:type="spellEnd"/>
      <w:r w:rsidRPr="0090031E">
        <w:rPr>
          <w:sz w:val="28"/>
          <w:szCs w:val="28"/>
        </w:rPr>
        <w:t xml:space="preserve"> </w:t>
      </w:r>
      <w:proofErr w:type="spellStart"/>
      <w:r w:rsidRPr="0090031E">
        <w:rPr>
          <w:sz w:val="28"/>
          <w:szCs w:val="28"/>
        </w:rPr>
        <w:t>користування</w:t>
      </w:r>
      <w:proofErr w:type="spellEnd"/>
      <w:r w:rsidRPr="0090031E">
        <w:rPr>
          <w:sz w:val="28"/>
          <w:szCs w:val="28"/>
        </w:rPr>
        <w:t xml:space="preserve"> з дому до </w:t>
      </w:r>
      <w:proofErr w:type="spellStart"/>
      <w:r w:rsidRPr="0090031E">
        <w:rPr>
          <w:sz w:val="28"/>
          <w:szCs w:val="28"/>
        </w:rPr>
        <w:t>навчального</w:t>
      </w:r>
      <w:proofErr w:type="spellEnd"/>
      <w:r w:rsidRPr="0090031E">
        <w:rPr>
          <w:sz w:val="28"/>
          <w:szCs w:val="28"/>
        </w:rPr>
        <w:t xml:space="preserve"> закладу </w:t>
      </w:r>
      <w:proofErr w:type="spellStart"/>
      <w:r w:rsidRPr="0090031E">
        <w:rPr>
          <w:sz w:val="28"/>
          <w:szCs w:val="28"/>
        </w:rPr>
        <w:t>перевищує</w:t>
      </w:r>
      <w:proofErr w:type="spellEnd"/>
      <w:r w:rsidRPr="0090031E">
        <w:rPr>
          <w:sz w:val="28"/>
          <w:szCs w:val="28"/>
        </w:rPr>
        <w:t xml:space="preserve"> одну </w:t>
      </w:r>
      <w:r>
        <w:rPr>
          <w:sz w:val="28"/>
          <w:szCs w:val="28"/>
        </w:rPr>
        <w:t xml:space="preserve">годину. </w:t>
      </w:r>
    </w:p>
    <w:p w:rsidR="00823133" w:rsidRPr="00666FA0" w:rsidRDefault="00823133" w:rsidP="00823133">
      <w:pPr>
        <w:pStyle w:val="a3"/>
        <w:ind w:firstLine="709"/>
        <w:jc w:val="both"/>
        <w:rPr>
          <w:sz w:val="28"/>
          <w:szCs w:val="28"/>
          <w:lang w:val="uk-UA"/>
        </w:rPr>
      </w:pPr>
      <w:r w:rsidRPr="00666FA0">
        <w:rPr>
          <w:sz w:val="28"/>
          <w:szCs w:val="28"/>
          <w:lang w:val="uk-UA"/>
        </w:rPr>
        <w:t xml:space="preserve">Враховуючи вищевикладене, зміна типу та найменування Ліцею-інтернату </w:t>
      </w:r>
      <w:r w:rsidR="002A357A">
        <w:rPr>
          <w:sz w:val="28"/>
          <w:szCs w:val="28"/>
          <w:lang w:val="uk-UA"/>
        </w:rPr>
        <w:br/>
      </w:r>
      <w:r w:rsidRPr="00666FA0">
        <w:rPr>
          <w:sz w:val="28"/>
          <w:szCs w:val="28"/>
          <w:lang w:val="uk-UA"/>
        </w:rPr>
        <w:t>№ 23 «Кадетський корпус» з посиленою військово-фізичною підготовкою Шевченківського району м. Києва (</w:t>
      </w:r>
      <w:r w:rsidR="004B486E">
        <w:rPr>
          <w:sz w:val="28"/>
          <w:szCs w:val="28"/>
          <w:lang w:val="uk-UA"/>
        </w:rPr>
        <w:t xml:space="preserve">ідентифікаційний </w:t>
      </w:r>
      <w:r w:rsidRPr="00666FA0">
        <w:rPr>
          <w:sz w:val="28"/>
          <w:szCs w:val="28"/>
          <w:lang w:val="uk-UA"/>
        </w:rPr>
        <w:t xml:space="preserve">код 22881969) на Ліцей </w:t>
      </w:r>
      <w:r w:rsidR="004B486E">
        <w:rPr>
          <w:sz w:val="28"/>
          <w:szCs w:val="28"/>
          <w:lang w:val="uk-UA"/>
        </w:rPr>
        <w:br/>
      </w:r>
      <w:r w:rsidRPr="00666FA0">
        <w:rPr>
          <w:sz w:val="28"/>
          <w:szCs w:val="28"/>
          <w:lang w:val="uk-UA"/>
        </w:rPr>
        <w:t>№ 23 «Кадетський корпус» імені Володимира Великого Шевченківського району м. Києва, викликано необхідністю приведення типу та найменування зазначеного закладу освіти у відповідність до норм чинного законодавства України.</w:t>
      </w:r>
    </w:p>
    <w:p w:rsidR="00823133" w:rsidRPr="00666FA0" w:rsidRDefault="00823133" w:rsidP="00341C48">
      <w:pPr>
        <w:ind w:firstLine="708"/>
        <w:jc w:val="both"/>
        <w:rPr>
          <w:sz w:val="28"/>
          <w:szCs w:val="28"/>
          <w:lang w:val="uk-UA"/>
        </w:rPr>
      </w:pPr>
      <w:r w:rsidRPr="004F551D">
        <w:rPr>
          <w:sz w:val="28"/>
          <w:szCs w:val="28"/>
          <w:lang w:val="uk-UA"/>
        </w:rPr>
        <w:t xml:space="preserve">Після зміни типу та найменування </w:t>
      </w:r>
      <w:r w:rsidR="00835F9F">
        <w:rPr>
          <w:sz w:val="28"/>
          <w:szCs w:val="28"/>
          <w:lang w:val="uk-UA"/>
        </w:rPr>
        <w:t>Л</w:t>
      </w:r>
      <w:r w:rsidRPr="004F551D">
        <w:rPr>
          <w:sz w:val="28"/>
          <w:szCs w:val="28"/>
          <w:lang w:val="uk-UA"/>
        </w:rPr>
        <w:t xml:space="preserve">іцей зі структурними підрозділами: </w:t>
      </w:r>
      <w:r w:rsidR="004F551D" w:rsidRPr="004F551D">
        <w:rPr>
          <w:sz w:val="28"/>
          <w:szCs w:val="28"/>
          <w:lang w:val="uk-UA"/>
        </w:rPr>
        <w:t xml:space="preserve">пансіон та </w:t>
      </w:r>
      <w:r w:rsidRPr="004F551D">
        <w:rPr>
          <w:sz w:val="28"/>
          <w:szCs w:val="28"/>
          <w:lang w:val="uk-UA"/>
        </w:rPr>
        <w:t xml:space="preserve">позашкільний підрозділ </w:t>
      </w:r>
      <w:r w:rsidRPr="004F551D">
        <w:rPr>
          <w:sz w:val="28"/>
          <w:szCs w:val="28"/>
          <w:lang w:val="uk-UA" w:eastAsia="uk-UA"/>
        </w:rPr>
        <w:t>здатний забезпечити здобуття освіти на всіх рівнях повної загальної середньої освіти: початкової освіти, базової середньої освіти, профільної середньої освіти.</w:t>
      </w:r>
    </w:p>
    <w:p w:rsidR="00823133" w:rsidRPr="00666FA0" w:rsidRDefault="00823133" w:rsidP="00823133">
      <w:pPr>
        <w:ind w:firstLine="709"/>
        <w:jc w:val="both"/>
        <w:rPr>
          <w:sz w:val="28"/>
          <w:szCs w:val="28"/>
          <w:lang w:val="uk-UA"/>
        </w:rPr>
      </w:pPr>
      <w:r w:rsidRPr="00666FA0">
        <w:rPr>
          <w:bCs/>
          <w:sz w:val="28"/>
          <w:szCs w:val="28"/>
          <w:lang w:val="uk-UA"/>
        </w:rPr>
        <w:t xml:space="preserve">Зміна типу та найменування закладу освіти здійснюється з урахуванням </w:t>
      </w:r>
      <w:r w:rsidRPr="00666FA0">
        <w:rPr>
          <w:sz w:val="28"/>
          <w:szCs w:val="28"/>
          <w:lang w:val="uk-UA"/>
        </w:rPr>
        <w:t>матеріально-технічної бази, кадрового потенціалу, результатів зовнішнього незалежного оцінювання та моніторингових досліджень відповідно до типу, профілю та спеціалізації закладів освіти, моніторингу мережі класів та їх наповнюваності.</w:t>
      </w:r>
    </w:p>
    <w:p w:rsidR="00823133" w:rsidRPr="00666FA0" w:rsidRDefault="00823133" w:rsidP="00823133">
      <w:pPr>
        <w:ind w:firstLine="709"/>
        <w:jc w:val="both"/>
        <w:rPr>
          <w:bCs/>
          <w:sz w:val="28"/>
          <w:szCs w:val="28"/>
          <w:lang w:val="uk-UA"/>
        </w:rPr>
      </w:pPr>
      <w:r w:rsidRPr="00666FA0">
        <w:rPr>
          <w:bCs/>
          <w:sz w:val="28"/>
          <w:szCs w:val="28"/>
          <w:lang w:val="uk-UA"/>
        </w:rPr>
        <w:t xml:space="preserve">Вирішення даного питання є актуальним для територіальної громади міста Києва, оскільки дозволить привести у відповідність єдність системи закладів освіти до вимог законодавства, забезпечить покращення якості відповідного рівня освіти, буде стимулювати покращенням внутрішньої структури закладу освіти та розвитку науково-освітнього процесу. </w:t>
      </w:r>
    </w:p>
    <w:p w:rsidR="00823133" w:rsidRPr="00327071" w:rsidRDefault="00823133" w:rsidP="00823133">
      <w:pPr>
        <w:pStyle w:val="a3"/>
        <w:jc w:val="both"/>
        <w:rPr>
          <w:highlight w:val="yellow"/>
          <w:lang w:val="uk-UA"/>
        </w:rPr>
      </w:pPr>
    </w:p>
    <w:p w:rsidR="00823133" w:rsidRPr="00666FA0" w:rsidRDefault="00823133" w:rsidP="00823133">
      <w:pPr>
        <w:pStyle w:val="a3"/>
        <w:ind w:firstLine="709"/>
        <w:jc w:val="both"/>
        <w:rPr>
          <w:b/>
          <w:sz w:val="28"/>
          <w:szCs w:val="28"/>
          <w:lang w:val="uk-UA"/>
        </w:rPr>
      </w:pPr>
      <w:r w:rsidRPr="00666FA0">
        <w:rPr>
          <w:b/>
          <w:sz w:val="28"/>
          <w:szCs w:val="28"/>
          <w:lang w:val="uk-UA"/>
        </w:rPr>
        <w:t>2.</w:t>
      </w:r>
      <w:r w:rsidRPr="00666FA0">
        <w:rPr>
          <w:sz w:val="28"/>
          <w:szCs w:val="28"/>
          <w:lang w:val="uk-UA"/>
        </w:rPr>
        <w:t xml:space="preserve"> </w:t>
      </w:r>
      <w:r w:rsidRPr="00666FA0">
        <w:rPr>
          <w:b/>
          <w:sz w:val="28"/>
          <w:szCs w:val="28"/>
          <w:lang w:val="uk-UA"/>
        </w:rPr>
        <w:t>Правове обґрунтування необхідності прийняття рішення (з посиланням на конкретні положення нормативно-правових актів, на підставі й на виконання яких підготовлено проєкт рішення)</w:t>
      </w:r>
    </w:p>
    <w:p w:rsidR="00823133" w:rsidRPr="00327071" w:rsidRDefault="00823133" w:rsidP="00823133">
      <w:pPr>
        <w:pStyle w:val="a3"/>
        <w:ind w:firstLine="709"/>
        <w:jc w:val="both"/>
        <w:rPr>
          <w:sz w:val="28"/>
          <w:szCs w:val="28"/>
          <w:highlight w:val="cyan"/>
          <w:lang w:val="uk-UA"/>
        </w:rPr>
      </w:pPr>
      <w:r w:rsidRPr="00666FA0">
        <w:rPr>
          <w:sz w:val="28"/>
          <w:szCs w:val="28"/>
          <w:lang w:val="uk-UA"/>
        </w:rPr>
        <w:t xml:space="preserve">Проєкт рішення Київської міської ради розроблений відповідно до статті 90 Цивільного кодексу України, пунктів 30, 31 частини першої статті 26 Закону України «Про місцеве самоврядування в Україні», законів України «Про освіту», «Про повну загальну середню освіту», </w:t>
      </w:r>
      <w:r w:rsidR="00711EE2" w:rsidRPr="00711EE2">
        <w:rPr>
          <w:sz w:val="28"/>
          <w:szCs w:val="28"/>
          <w:lang w:val="uk-UA"/>
        </w:rPr>
        <w:t>«Про позашкільну освіту»</w:t>
      </w:r>
      <w:r w:rsidR="00711EE2">
        <w:rPr>
          <w:sz w:val="28"/>
          <w:szCs w:val="28"/>
          <w:lang w:val="uk-UA"/>
        </w:rPr>
        <w:t xml:space="preserve">, </w:t>
      </w:r>
      <w:r w:rsidR="00341C48" w:rsidRPr="00341C48">
        <w:rPr>
          <w:sz w:val="28"/>
          <w:szCs w:val="28"/>
          <w:lang w:val="uk-UA"/>
        </w:rPr>
        <w:t>Положення про ліцей, затвердженого постановою Кабінету Міністрів України від 11 жовтня 2021 року № 1062</w:t>
      </w:r>
      <w:r w:rsidRPr="00666FA0">
        <w:rPr>
          <w:sz w:val="28"/>
          <w:szCs w:val="28"/>
          <w:lang w:val="uk-UA"/>
        </w:rPr>
        <w:t xml:space="preserve">, рішень Київської міської ради від 09 вересня 2010 року </w:t>
      </w:r>
      <w:r w:rsidR="004F551D">
        <w:rPr>
          <w:sz w:val="28"/>
          <w:szCs w:val="28"/>
          <w:lang w:val="uk-UA"/>
        </w:rPr>
        <w:br/>
      </w:r>
      <w:r w:rsidRPr="00666FA0">
        <w:rPr>
          <w:sz w:val="28"/>
          <w:szCs w:val="28"/>
          <w:lang w:val="uk-UA"/>
        </w:rPr>
        <w:t>№ 7/4819 «Про питання організації управління районами в місті Києві», від 02 грудня 2010 року</w:t>
      </w:r>
      <w:r w:rsidR="00711EE2">
        <w:rPr>
          <w:sz w:val="28"/>
          <w:szCs w:val="28"/>
          <w:lang w:val="uk-UA"/>
        </w:rPr>
        <w:t xml:space="preserve"> </w:t>
      </w:r>
      <w:r w:rsidRPr="00666FA0">
        <w:rPr>
          <w:sz w:val="28"/>
          <w:szCs w:val="28"/>
          <w:lang w:val="uk-UA"/>
        </w:rPr>
        <w:t xml:space="preserve">№ 284/5096 «Про питання комунальної власності територіальної громади міста Києва», від 15 березня 2012 року № 209/7546 «Про делегування повноважень виконавчому органу Київської міської ради (Київській міській державній адміністрації) та районним в місті Києві державним адміністраціям у сфері освіти», від 28 липня 2020 року № 79/9158 «Про присвоєння ліцею-інтернату </w:t>
      </w:r>
      <w:r w:rsidR="00341C48">
        <w:rPr>
          <w:sz w:val="28"/>
          <w:szCs w:val="28"/>
          <w:lang w:val="uk-UA"/>
        </w:rPr>
        <w:t>№</w:t>
      </w:r>
      <w:r w:rsidRPr="00666FA0">
        <w:rPr>
          <w:sz w:val="28"/>
          <w:szCs w:val="28"/>
          <w:lang w:val="uk-UA"/>
        </w:rPr>
        <w:t xml:space="preserve"> 23 «Кадетський корпус» з посиленою військово-фізичною підготовкою Шевченківського району м. Києва імені Володимира Великого</w:t>
      </w:r>
      <w:r w:rsidR="00C44CA9">
        <w:rPr>
          <w:sz w:val="28"/>
          <w:szCs w:val="28"/>
          <w:lang w:val="uk-UA"/>
        </w:rPr>
        <w:t>»</w:t>
      </w:r>
      <w:r w:rsidRPr="00666FA0">
        <w:rPr>
          <w:sz w:val="28"/>
          <w:szCs w:val="28"/>
          <w:lang w:val="uk-UA"/>
        </w:rPr>
        <w:t>.</w:t>
      </w:r>
    </w:p>
    <w:p w:rsidR="00823133" w:rsidRPr="00327071" w:rsidRDefault="00823133" w:rsidP="00823133">
      <w:pPr>
        <w:pStyle w:val="a3"/>
        <w:ind w:firstLine="709"/>
        <w:jc w:val="both"/>
        <w:rPr>
          <w:sz w:val="20"/>
          <w:szCs w:val="20"/>
          <w:highlight w:val="cyan"/>
          <w:lang w:val="uk-UA"/>
        </w:rPr>
      </w:pPr>
    </w:p>
    <w:p w:rsidR="00823133" w:rsidRPr="00666FA0" w:rsidRDefault="00823133" w:rsidP="00823133">
      <w:pPr>
        <w:pStyle w:val="a3"/>
        <w:ind w:firstLine="709"/>
        <w:jc w:val="both"/>
        <w:rPr>
          <w:b/>
          <w:bCs/>
          <w:sz w:val="28"/>
          <w:szCs w:val="28"/>
          <w:lang w:val="uk-UA"/>
        </w:rPr>
      </w:pPr>
      <w:r w:rsidRPr="00666FA0">
        <w:rPr>
          <w:b/>
          <w:sz w:val="28"/>
          <w:szCs w:val="28"/>
          <w:lang w:val="uk-UA"/>
        </w:rPr>
        <w:lastRenderedPageBreak/>
        <w:t xml:space="preserve">3. </w:t>
      </w:r>
      <w:r w:rsidRPr="00666FA0">
        <w:rPr>
          <w:b/>
          <w:bCs/>
          <w:sz w:val="28"/>
          <w:szCs w:val="28"/>
          <w:lang w:val="uk-UA"/>
        </w:rPr>
        <w:t xml:space="preserve">Опис цілей і завдань, основних положень </w:t>
      </w:r>
      <w:proofErr w:type="spellStart"/>
      <w:r w:rsidRPr="00666FA0">
        <w:rPr>
          <w:b/>
          <w:bCs/>
          <w:sz w:val="28"/>
          <w:szCs w:val="28"/>
          <w:lang w:val="uk-UA"/>
        </w:rPr>
        <w:t>проєкту</w:t>
      </w:r>
      <w:proofErr w:type="spellEnd"/>
      <w:r w:rsidRPr="00666FA0">
        <w:rPr>
          <w:b/>
          <w:bCs/>
          <w:sz w:val="28"/>
          <w:szCs w:val="28"/>
          <w:lang w:val="uk-UA"/>
        </w:rPr>
        <w:t xml:space="preserve"> рішення,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sidRPr="00666FA0">
        <w:rPr>
          <w:b/>
          <w:bCs/>
          <w:sz w:val="28"/>
          <w:szCs w:val="28"/>
          <w:lang w:val="uk-UA"/>
        </w:rPr>
        <w:t>проєкту</w:t>
      </w:r>
      <w:proofErr w:type="spellEnd"/>
      <w:r w:rsidRPr="00666FA0">
        <w:rPr>
          <w:b/>
          <w:bCs/>
          <w:sz w:val="28"/>
          <w:szCs w:val="28"/>
          <w:lang w:val="uk-UA"/>
        </w:rPr>
        <w:t xml:space="preserve"> рішення</w:t>
      </w:r>
    </w:p>
    <w:p w:rsidR="00823133" w:rsidRPr="00666FA0" w:rsidRDefault="00823133" w:rsidP="00823133">
      <w:pPr>
        <w:pStyle w:val="a3"/>
        <w:ind w:firstLine="709"/>
        <w:jc w:val="both"/>
        <w:rPr>
          <w:sz w:val="28"/>
          <w:szCs w:val="28"/>
          <w:lang w:val="uk-UA"/>
        </w:rPr>
      </w:pPr>
      <w:r w:rsidRPr="00666FA0">
        <w:rPr>
          <w:sz w:val="28"/>
          <w:szCs w:val="28"/>
          <w:lang w:val="uk-UA"/>
        </w:rPr>
        <w:t>Метою прийняття цього рішення є зміна типу та найменування Ліцею-інтернату № 23 «Кадетський корпус» з посиленою військово-фізичною підготовкою Шевченківського району м. Києва (</w:t>
      </w:r>
      <w:r w:rsidR="00622439">
        <w:rPr>
          <w:sz w:val="28"/>
          <w:szCs w:val="28"/>
          <w:lang w:val="uk-UA"/>
        </w:rPr>
        <w:t xml:space="preserve">ідентифікаційний </w:t>
      </w:r>
      <w:r w:rsidRPr="00666FA0">
        <w:rPr>
          <w:sz w:val="28"/>
          <w:szCs w:val="28"/>
          <w:lang w:val="uk-UA"/>
        </w:rPr>
        <w:t>код 22881969) на Ліцей № 23 «Кадетський корпус» імені Володимира Великого Шевченківського району м. Києва, що забезпечуватиме здобуття початкової, базової та профільної середньої освіти.</w:t>
      </w:r>
    </w:p>
    <w:p w:rsidR="00BC7321" w:rsidRDefault="00823133" w:rsidP="00823133">
      <w:pPr>
        <w:pStyle w:val="a3"/>
        <w:ind w:firstLine="709"/>
        <w:jc w:val="both"/>
        <w:rPr>
          <w:sz w:val="28"/>
          <w:szCs w:val="28"/>
          <w:lang w:val="uk-UA"/>
        </w:rPr>
      </w:pPr>
      <w:r w:rsidRPr="00666FA0">
        <w:rPr>
          <w:sz w:val="28"/>
          <w:szCs w:val="28"/>
          <w:lang w:val="uk-UA"/>
        </w:rPr>
        <w:t xml:space="preserve">Проєкт рішення складається із преамбули та </w:t>
      </w:r>
      <w:r w:rsidR="004F551D">
        <w:rPr>
          <w:sz w:val="28"/>
          <w:szCs w:val="28"/>
          <w:lang w:val="uk-UA"/>
        </w:rPr>
        <w:t>сем</w:t>
      </w:r>
      <w:r w:rsidRPr="00666FA0">
        <w:rPr>
          <w:sz w:val="28"/>
          <w:szCs w:val="28"/>
          <w:lang w:val="uk-UA"/>
        </w:rPr>
        <w:t>и пунктів</w:t>
      </w:r>
      <w:r w:rsidR="00BC7321">
        <w:rPr>
          <w:sz w:val="28"/>
          <w:szCs w:val="28"/>
          <w:lang w:val="uk-UA"/>
        </w:rPr>
        <w:t>.</w:t>
      </w:r>
    </w:p>
    <w:p w:rsidR="00823133" w:rsidRPr="00666FA0" w:rsidRDefault="00823133" w:rsidP="00823133">
      <w:pPr>
        <w:pStyle w:val="a3"/>
        <w:ind w:firstLine="709"/>
        <w:jc w:val="both"/>
        <w:rPr>
          <w:sz w:val="28"/>
          <w:szCs w:val="28"/>
          <w:lang w:val="uk-UA"/>
        </w:rPr>
      </w:pPr>
      <w:r w:rsidRPr="00666FA0">
        <w:rPr>
          <w:sz w:val="28"/>
          <w:szCs w:val="28"/>
          <w:lang w:val="uk-UA"/>
        </w:rPr>
        <w:t>Контроль за виконанням цього рішення покладено на постійну комісію Київської міської ради з питань освіти і науки, сім’ї, молоді та спорту.</w:t>
      </w:r>
    </w:p>
    <w:p w:rsidR="00823133" w:rsidRPr="00666FA0" w:rsidRDefault="00823133" w:rsidP="00823133">
      <w:pPr>
        <w:pStyle w:val="a3"/>
        <w:ind w:firstLine="709"/>
        <w:jc w:val="both"/>
        <w:rPr>
          <w:sz w:val="28"/>
          <w:szCs w:val="28"/>
          <w:lang w:val="uk-UA"/>
        </w:rPr>
      </w:pPr>
      <w:r w:rsidRPr="00666FA0">
        <w:rPr>
          <w:sz w:val="28"/>
          <w:szCs w:val="28"/>
          <w:lang w:val="uk-UA"/>
        </w:rPr>
        <w:t>У результаті прийняття цього рішення буде забезпечено право громадян на здобуття якісної, сучасної та доступної повної загальної середньої освіти.</w:t>
      </w:r>
    </w:p>
    <w:p w:rsidR="00823133" w:rsidRPr="00327071" w:rsidRDefault="00823133" w:rsidP="00823133">
      <w:pPr>
        <w:pStyle w:val="a3"/>
        <w:ind w:firstLine="709"/>
        <w:jc w:val="both"/>
        <w:rPr>
          <w:sz w:val="20"/>
          <w:szCs w:val="20"/>
          <w:lang w:val="uk-UA"/>
        </w:rPr>
      </w:pPr>
    </w:p>
    <w:p w:rsidR="00327071" w:rsidRPr="00421E8B" w:rsidRDefault="00327071" w:rsidP="00327071">
      <w:pPr>
        <w:suppressAutoHyphens/>
        <w:ind w:firstLine="709"/>
        <w:jc w:val="both"/>
        <w:rPr>
          <w:b/>
          <w:sz w:val="28"/>
          <w:szCs w:val="28"/>
          <w:lang w:val="uk-UA"/>
        </w:rPr>
      </w:pPr>
      <w:r>
        <w:rPr>
          <w:b/>
          <w:sz w:val="28"/>
          <w:szCs w:val="28"/>
          <w:lang w:val="uk-UA"/>
        </w:rPr>
        <w:t>4</w:t>
      </w:r>
      <w:r w:rsidRPr="00421E8B">
        <w:rPr>
          <w:b/>
          <w:sz w:val="28"/>
          <w:szCs w:val="28"/>
          <w:lang w:val="uk-UA"/>
        </w:rPr>
        <w:t>. І</w:t>
      </w:r>
      <w:r>
        <w:rPr>
          <w:b/>
          <w:sz w:val="28"/>
          <w:szCs w:val="28"/>
          <w:lang w:val="uk-UA"/>
        </w:rPr>
        <w:t>нформація</w:t>
      </w:r>
      <w:r w:rsidRPr="00421E8B">
        <w:rPr>
          <w:b/>
          <w:sz w:val="28"/>
          <w:szCs w:val="28"/>
          <w:lang w:val="uk-UA"/>
        </w:rPr>
        <w:t xml:space="preserve"> про дотримання прав і соціальної захищеності осіб з інвалідністю.</w:t>
      </w:r>
    </w:p>
    <w:p w:rsidR="00327071" w:rsidRPr="001A2319" w:rsidRDefault="00327071" w:rsidP="00327071">
      <w:pPr>
        <w:suppressAutoHyphens/>
        <w:ind w:firstLine="709"/>
        <w:jc w:val="both"/>
        <w:rPr>
          <w:sz w:val="28"/>
          <w:szCs w:val="28"/>
          <w:lang w:val="uk-UA"/>
        </w:rPr>
      </w:pPr>
      <w:hyperlink r:id="rId5" w:tgtFrame="_blank" w:history="1">
        <w:r w:rsidRPr="001A2319">
          <w:rPr>
            <w:rFonts w:eastAsia="Calibri"/>
            <w:sz w:val="28"/>
            <w:szCs w:val="28"/>
            <w:lang w:val="uk-UA"/>
          </w:rPr>
          <w:t>Проєкт рішення Київської міської ради</w:t>
        </w:r>
        <w:r w:rsidRPr="001A2319">
          <w:rPr>
            <w:rFonts w:eastAsia="Calibri"/>
            <w:bCs/>
            <w:sz w:val="28"/>
            <w:szCs w:val="28"/>
            <w:lang w:val="uk-UA"/>
          </w:rPr>
          <w:t xml:space="preserve"> не </w:t>
        </w:r>
        <w:r w:rsidRPr="001A2319">
          <w:rPr>
            <w:rStyle w:val="a6"/>
            <w:color w:val="auto"/>
            <w:sz w:val="28"/>
            <w:szCs w:val="28"/>
            <w:u w:val="none"/>
            <w:shd w:val="clear" w:color="auto" w:fill="FFFFFF"/>
            <w:lang w:val="uk-UA"/>
          </w:rPr>
          <w:t>стосується прав і соціальної захищеності осіб з інвалідністю та не впливає на життєдіяльність цієї категорії .</w:t>
        </w:r>
      </w:hyperlink>
    </w:p>
    <w:p w:rsidR="00327071" w:rsidRPr="00327071" w:rsidRDefault="00327071" w:rsidP="00823133">
      <w:pPr>
        <w:pStyle w:val="a3"/>
        <w:ind w:firstLine="709"/>
        <w:jc w:val="both"/>
        <w:rPr>
          <w:sz w:val="20"/>
          <w:szCs w:val="20"/>
          <w:lang w:val="uk-UA"/>
        </w:rPr>
      </w:pPr>
    </w:p>
    <w:p w:rsidR="00823133" w:rsidRPr="00666FA0" w:rsidRDefault="00327071" w:rsidP="00823133">
      <w:pPr>
        <w:pStyle w:val="a3"/>
        <w:ind w:firstLine="709"/>
        <w:jc w:val="both"/>
        <w:rPr>
          <w:b/>
          <w:sz w:val="28"/>
          <w:szCs w:val="28"/>
          <w:lang w:val="uk-UA"/>
        </w:rPr>
      </w:pPr>
      <w:r>
        <w:rPr>
          <w:b/>
          <w:sz w:val="28"/>
          <w:szCs w:val="28"/>
          <w:lang w:val="uk-UA"/>
        </w:rPr>
        <w:t>5</w:t>
      </w:r>
      <w:r w:rsidR="00823133" w:rsidRPr="00666FA0">
        <w:rPr>
          <w:b/>
          <w:sz w:val="28"/>
          <w:szCs w:val="28"/>
        </w:rPr>
        <w:t>.</w:t>
      </w:r>
      <w:r w:rsidR="00823133" w:rsidRPr="00666FA0">
        <w:rPr>
          <w:sz w:val="28"/>
          <w:szCs w:val="28"/>
        </w:rPr>
        <w:t xml:space="preserve"> </w:t>
      </w:r>
      <w:r w:rsidR="00823133" w:rsidRPr="00666FA0">
        <w:rPr>
          <w:b/>
          <w:sz w:val="28"/>
          <w:szCs w:val="28"/>
          <w:lang w:val="uk-UA"/>
        </w:rPr>
        <w:t>Фінансово-економічне обґрунтування та пропозиції щодо джерел покриття цих витрат</w:t>
      </w:r>
    </w:p>
    <w:p w:rsidR="00823133" w:rsidRPr="00666FA0" w:rsidRDefault="00823133" w:rsidP="00823133">
      <w:pPr>
        <w:pStyle w:val="a3"/>
        <w:ind w:firstLine="709"/>
        <w:jc w:val="both"/>
        <w:rPr>
          <w:sz w:val="28"/>
          <w:szCs w:val="28"/>
          <w:lang w:val="uk-UA" w:eastAsia="ar-SA"/>
        </w:rPr>
      </w:pPr>
      <w:r w:rsidRPr="00666FA0">
        <w:rPr>
          <w:sz w:val="28"/>
          <w:szCs w:val="28"/>
          <w:lang w:val="uk-UA" w:eastAsia="ar-SA"/>
        </w:rPr>
        <w:t xml:space="preserve">Прийняття та виконання цього рішення не потребує додаткових матеріально-фінансових витрат з міського бюджету міста Києва. </w:t>
      </w:r>
    </w:p>
    <w:p w:rsidR="00823133" w:rsidRPr="00327071" w:rsidRDefault="00823133" w:rsidP="00823133">
      <w:pPr>
        <w:pStyle w:val="a3"/>
        <w:ind w:firstLine="709"/>
        <w:jc w:val="both"/>
        <w:rPr>
          <w:lang w:val="uk-UA"/>
        </w:rPr>
      </w:pPr>
    </w:p>
    <w:p w:rsidR="00BC7321" w:rsidRPr="00BC7321" w:rsidRDefault="00327071" w:rsidP="00BC7321">
      <w:pPr>
        <w:autoSpaceDE w:val="0"/>
        <w:ind w:firstLine="709"/>
        <w:jc w:val="both"/>
        <w:rPr>
          <w:rFonts w:eastAsia="Calibri"/>
          <w:b/>
          <w:bCs/>
          <w:color w:val="000000"/>
          <w:sz w:val="28"/>
          <w:szCs w:val="28"/>
          <w:lang w:val="uk-UA"/>
        </w:rPr>
      </w:pPr>
      <w:r>
        <w:rPr>
          <w:rFonts w:eastAsia="Calibri"/>
          <w:b/>
          <w:bCs/>
          <w:color w:val="000000"/>
          <w:sz w:val="28"/>
          <w:szCs w:val="28"/>
          <w:lang w:val="uk-UA"/>
        </w:rPr>
        <w:t>6</w:t>
      </w:r>
      <w:r w:rsidR="00BC7321" w:rsidRPr="00BC7321">
        <w:rPr>
          <w:rFonts w:eastAsia="Calibri"/>
          <w:b/>
          <w:bCs/>
          <w:color w:val="000000"/>
          <w:sz w:val="28"/>
          <w:szCs w:val="28"/>
          <w:lang w:val="uk-UA"/>
        </w:rPr>
        <w:t>. Інформація з обмеженим доступом</w:t>
      </w:r>
    </w:p>
    <w:p w:rsidR="00BC7321" w:rsidRPr="00327071" w:rsidRDefault="00BC7321" w:rsidP="00BC7321">
      <w:pPr>
        <w:autoSpaceDE w:val="0"/>
        <w:ind w:firstLine="709"/>
        <w:jc w:val="both"/>
        <w:rPr>
          <w:rFonts w:eastAsia="Calibri"/>
          <w:bCs/>
          <w:color w:val="000000"/>
          <w:spacing w:val="-4"/>
          <w:sz w:val="28"/>
          <w:szCs w:val="28"/>
          <w:lang w:val="uk-UA"/>
        </w:rPr>
      </w:pPr>
      <w:r w:rsidRPr="00327071">
        <w:rPr>
          <w:rFonts w:eastAsia="Calibri"/>
          <w:color w:val="000000"/>
          <w:spacing w:val="-4"/>
          <w:sz w:val="28"/>
          <w:szCs w:val="28"/>
          <w:lang w:val="uk-UA"/>
        </w:rPr>
        <w:t>Проєкт рішення Київської міської ради</w:t>
      </w:r>
      <w:r w:rsidRPr="00327071">
        <w:rPr>
          <w:rFonts w:eastAsia="Calibri"/>
          <w:bCs/>
          <w:color w:val="000000"/>
          <w:spacing w:val="-4"/>
          <w:sz w:val="28"/>
          <w:szCs w:val="28"/>
          <w:lang w:val="uk-UA"/>
        </w:rPr>
        <w:t xml:space="preserve"> не містить інформації з обмеженим доступом у розумінні статті 6 Закону України «Про доступ до публічної інформації». </w:t>
      </w:r>
    </w:p>
    <w:p w:rsidR="00BC7321" w:rsidRPr="00327071" w:rsidRDefault="00BC7321" w:rsidP="00BC7321">
      <w:pPr>
        <w:autoSpaceDE w:val="0"/>
        <w:ind w:firstLine="709"/>
        <w:jc w:val="both"/>
        <w:rPr>
          <w:rFonts w:eastAsia="Calibri"/>
          <w:b/>
          <w:color w:val="000000"/>
          <w:sz w:val="20"/>
          <w:szCs w:val="20"/>
          <w:lang w:val="uk-UA"/>
        </w:rPr>
      </w:pPr>
    </w:p>
    <w:p w:rsidR="00BC7321" w:rsidRPr="00BC7321" w:rsidRDefault="00327071" w:rsidP="00BC7321">
      <w:pPr>
        <w:autoSpaceDE w:val="0"/>
        <w:ind w:firstLine="709"/>
        <w:jc w:val="both"/>
        <w:rPr>
          <w:rFonts w:eastAsia="Calibri"/>
          <w:b/>
          <w:color w:val="000000"/>
          <w:sz w:val="28"/>
          <w:szCs w:val="28"/>
          <w:lang w:val="uk-UA"/>
        </w:rPr>
      </w:pPr>
      <w:r>
        <w:rPr>
          <w:rFonts w:eastAsia="Calibri"/>
          <w:b/>
          <w:color w:val="000000"/>
          <w:sz w:val="28"/>
          <w:szCs w:val="28"/>
          <w:lang w:val="uk-UA"/>
        </w:rPr>
        <w:t>7</w:t>
      </w:r>
      <w:r w:rsidR="00BC7321" w:rsidRPr="00BC7321">
        <w:rPr>
          <w:rFonts w:eastAsia="Calibri"/>
          <w:b/>
          <w:color w:val="000000"/>
          <w:sz w:val="28"/>
          <w:szCs w:val="28"/>
          <w:lang w:val="uk-UA"/>
        </w:rPr>
        <w:t xml:space="preserve">. Прізвище або назва суб’єкта подання, прізвище, посада, контактні дані доповідача </w:t>
      </w:r>
      <w:proofErr w:type="spellStart"/>
      <w:r w:rsidR="00BC7321" w:rsidRPr="00BC7321">
        <w:rPr>
          <w:rFonts w:eastAsia="Calibri"/>
          <w:b/>
          <w:color w:val="000000"/>
          <w:sz w:val="28"/>
          <w:szCs w:val="28"/>
          <w:lang w:val="uk-UA"/>
        </w:rPr>
        <w:t>проєкту</w:t>
      </w:r>
      <w:proofErr w:type="spellEnd"/>
      <w:r w:rsidR="00BC7321" w:rsidRPr="00BC7321">
        <w:rPr>
          <w:rFonts w:eastAsia="Calibri"/>
          <w:b/>
          <w:color w:val="000000"/>
          <w:sz w:val="28"/>
          <w:szCs w:val="28"/>
          <w:lang w:val="uk-UA"/>
        </w:rPr>
        <w:t xml:space="preserve"> рішення на пленарному засіданні та особи, відповідальної за супроводження </w:t>
      </w:r>
      <w:proofErr w:type="spellStart"/>
      <w:r w:rsidR="00BC7321" w:rsidRPr="00BC7321">
        <w:rPr>
          <w:rFonts w:eastAsia="Calibri"/>
          <w:b/>
          <w:color w:val="000000"/>
          <w:sz w:val="28"/>
          <w:szCs w:val="28"/>
          <w:lang w:val="uk-UA"/>
        </w:rPr>
        <w:t>проєкту</w:t>
      </w:r>
      <w:proofErr w:type="spellEnd"/>
      <w:r w:rsidR="00BC7321" w:rsidRPr="00BC7321">
        <w:rPr>
          <w:rFonts w:eastAsia="Calibri"/>
          <w:b/>
          <w:color w:val="000000"/>
          <w:sz w:val="28"/>
          <w:szCs w:val="28"/>
          <w:lang w:val="uk-UA"/>
        </w:rPr>
        <w:t xml:space="preserve"> рішення</w:t>
      </w:r>
    </w:p>
    <w:p w:rsidR="00BC7321" w:rsidRPr="00BC7321" w:rsidRDefault="00BC7321" w:rsidP="00BC7321">
      <w:pPr>
        <w:ind w:firstLine="709"/>
        <w:jc w:val="both"/>
        <w:rPr>
          <w:rFonts w:eastAsia="Calibri"/>
          <w:sz w:val="28"/>
          <w:szCs w:val="28"/>
          <w:lang w:val="uk-UA" w:eastAsia="ar-SA"/>
        </w:rPr>
      </w:pPr>
      <w:r w:rsidRPr="00BC7321">
        <w:rPr>
          <w:rFonts w:eastAsia="Calibri"/>
          <w:color w:val="000000"/>
          <w:sz w:val="28"/>
          <w:szCs w:val="28"/>
          <w:lang w:val="uk-UA" w:eastAsia="ar-SA"/>
        </w:rPr>
        <w:t xml:space="preserve">Суб’єктом подання цього </w:t>
      </w:r>
      <w:proofErr w:type="spellStart"/>
      <w:r w:rsidRPr="00BC7321">
        <w:rPr>
          <w:rFonts w:eastAsia="Calibri"/>
          <w:color w:val="000000"/>
          <w:sz w:val="28"/>
          <w:szCs w:val="28"/>
          <w:lang w:val="uk-UA" w:eastAsia="ar-SA"/>
        </w:rPr>
        <w:t>проєкту</w:t>
      </w:r>
      <w:proofErr w:type="spellEnd"/>
      <w:r w:rsidRPr="00BC7321">
        <w:rPr>
          <w:rFonts w:eastAsia="Calibri"/>
          <w:color w:val="000000"/>
          <w:sz w:val="28"/>
          <w:szCs w:val="28"/>
          <w:lang w:val="uk-UA" w:eastAsia="ar-SA"/>
        </w:rPr>
        <w:t xml:space="preserve"> рішення є директор Департаменту освіти і науки виконавчого органу Київської міської ради (Київської міської державної адміністрації).</w:t>
      </w:r>
    </w:p>
    <w:p w:rsidR="00BC7321" w:rsidRPr="00BC7321" w:rsidRDefault="00BC7321" w:rsidP="00BC7321">
      <w:pPr>
        <w:ind w:firstLine="709"/>
        <w:jc w:val="both"/>
        <w:rPr>
          <w:rFonts w:eastAsia="Calibri"/>
          <w:b/>
          <w:color w:val="000000"/>
          <w:sz w:val="28"/>
          <w:szCs w:val="28"/>
          <w:lang w:val="uk-UA" w:eastAsia="ar-SA"/>
        </w:rPr>
      </w:pPr>
      <w:r w:rsidRPr="00BC7321">
        <w:rPr>
          <w:rFonts w:eastAsia="Calibri"/>
          <w:color w:val="000000"/>
          <w:sz w:val="28"/>
          <w:szCs w:val="28"/>
          <w:lang w:val="uk-UA" w:eastAsia="ar-SA"/>
        </w:rPr>
        <w:t xml:space="preserve">Особою, відповідальною за супроводження </w:t>
      </w:r>
      <w:proofErr w:type="spellStart"/>
      <w:r w:rsidRPr="00BC7321">
        <w:rPr>
          <w:rFonts w:eastAsia="Calibri"/>
          <w:color w:val="000000"/>
          <w:sz w:val="28"/>
          <w:szCs w:val="28"/>
          <w:lang w:val="uk-UA" w:eastAsia="ar-SA"/>
        </w:rPr>
        <w:t>проєкту</w:t>
      </w:r>
      <w:proofErr w:type="spellEnd"/>
      <w:r w:rsidRPr="00BC7321">
        <w:rPr>
          <w:rFonts w:eastAsia="Calibri"/>
          <w:color w:val="000000"/>
          <w:sz w:val="28"/>
          <w:szCs w:val="28"/>
          <w:lang w:val="uk-UA" w:eastAsia="ar-SA"/>
        </w:rPr>
        <w:t xml:space="preserve">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(Київської міської державної адміністрації) </w:t>
      </w:r>
      <w:proofErr w:type="spellStart"/>
      <w:r w:rsidRPr="00BC7321">
        <w:rPr>
          <w:rFonts w:eastAsia="Calibri"/>
          <w:color w:val="000000"/>
          <w:sz w:val="28"/>
          <w:szCs w:val="28"/>
          <w:lang w:val="uk-UA" w:eastAsia="ar-SA"/>
        </w:rPr>
        <w:t>Фіданян</w:t>
      </w:r>
      <w:proofErr w:type="spellEnd"/>
      <w:r w:rsidRPr="00BC7321">
        <w:rPr>
          <w:rFonts w:eastAsia="Calibri"/>
          <w:color w:val="000000"/>
          <w:sz w:val="28"/>
          <w:szCs w:val="28"/>
          <w:lang w:val="uk-UA" w:eastAsia="ar-SA"/>
        </w:rPr>
        <w:t xml:space="preserve"> Олена Григорівна,</w:t>
      </w:r>
      <w:r w:rsidRPr="00BC7321">
        <w:rPr>
          <w:rFonts w:eastAsia="Calibri"/>
          <w:color w:val="000000"/>
          <w:sz w:val="28"/>
          <w:szCs w:val="28"/>
          <w:lang w:val="uk-UA" w:eastAsia="uk-UA"/>
        </w:rPr>
        <w:t xml:space="preserve"> </w:t>
      </w:r>
      <w:r w:rsidRPr="00BC7321">
        <w:rPr>
          <w:rFonts w:eastAsia="Calibri"/>
          <w:color w:val="000000"/>
          <w:sz w:val="28"/>
          <w:szCs w:val="28"/>
          <w:lang w:val="uk-UA" w:eastAsia="ar-SA"/>
        </w:rPr>
        <w:t>контактний телефон 279 14 46.</w:t>
      </w:r>
    </w:p>
    <w:p w:rsidR="00823133" w:rsidRDefault="00823133" w:rsidP="00823133">
      <w:pPr>
        <w:pStyle w:val="a3"/>
        <w:jc w:val="both"/>
        <w:rPr>
          <w:sz w:val="28"/>
          <w:szCs w:val="28"/>
          <w:lang w:val="uk-UA" w:eastAsia="uk-UA" w:bidi="en-US"/>
        </w:rPr>
      </w:pPr>
    </w:p>
    <w:p w:rsidR="00327071" w:rsidRPr="00666FA0" w:rsidRDefault="00327071" w:rsidP="00823133">
      <w:pPr>
        <w:pStyle w:val="a3"/>
        <w:jc w:val="both"/>
        <w:rPr>
          <w:sz w:val="28"/>
          <w:szCs w:val="28"/>
          <w:lang w:val="uk-UA" w:eastAsia="uk-UA" w:bidi="en-US"/>
        </w:rPr>
      </w:pPr>
      <w:bookmarkStart w:id="11" w:name="_GoBack"/>
      <w:bookmarkEnd w:id="11"/>
    </w:p>
    <w:tbl>
      <w:tblPr>
        <w:tblW w:w="0" w:type="auto"/>
        <w:tblLook w:val="04A0" w:firstRow="1" w:lastRow="0" w:firstColumn="1" w:lastColumn="0" w:noHBand="0" w:noVBand="1"/>
      </w:tblPr>
      <w:tblGrid>
        <w:gridCol w:w="6487"/>
        <w:gridCol w:w="3367"/>
      </w:tblGrid>
      <w:tr w:rsidR="00823133" w:rsidRPr="00666FA0" w:rsidTr="00120F75">
        <w:tc>
          <w:tcPr>
            <w:tcW w:w="6487" w:type="dxa"/>
          </w:tcPr>
          <w:p w:rsidR="00823133" w:rsidRPr="00666FA0" w:rsidRDefault="00823133" w:rsidP="00120F75">
            <w:pPr>
              <w:pStyle w:val="a3"/>
              <w:jc w:val="both"/>
              <w:rPr>
                <w:b/>
                <w:sz w:val="28"/>
                <w:szCs w:val="28"/>
                <w:lang w:val="uk-UA"/>
              </w:rPr>
            </w:pPr>
            <w:r w:rsidRPr="00666FA0">
              <w:rPr>
                <w:b/>
                <w:sz w:val="28"/>
                <w:szCs w:val="28"/>
                <w:lang w:val="uk-UA"/>
              </w:rPr>
              <w:t xml:space="preserve">Директор </w:t>
            </w:r>
          </w:p>
          <w:p w:rsidR="00823133" w:rsidRPr="00666FA0" w:rsidRDefault="00823133" w:rsidP="00120F75">
            <w:pPr>
              <w:pStyle w:val="a3"/>
              <w:jc w:val="both"/>
              <w:rPr>
                <w:b/>
                <w:sz w:val="28"/>
                <w:szCs w:val="28"/>
                <w:lang w:val="uk-UA"/>
              </w:rPr>
            </w:pPr>
            <w:r w:rsidRPr="00666FA0">
              <w:rPr>
                <w:b/>
                <w:sz w:val="28"/>
                <w:szCs w:val="28"/>
                <w:lang w:val="uk-UA"/>
              </w:rPr>
              <w:t xml:space="preserve">Департаменту освіти і науки                                                     </w:t>
            </w:r>
          </w:p>
        </w:tc>
        <w:tc>
          <w:tcPr>
            <w:tcW w:w="3367" w:type="dxa"/>
          </w:tcPr>
          <w:p w:rsidR="00823133" w:rsidRPr="00666FA0" w:rsidRDefault="00823133" w:rsidP="00120F75">
            <w:pPr>
              <w:pStyle w:val="a3"/>
              <w:jc w:val="both"/>
              <w:rPr>
                <w:b/>
                <w:sz w:val="28"/>
                <w:szCs w:val="28"/>
                <w:lang w:val="uk-UA"/>
              </w:rPr>
            </w:pPr>
          </w:p>
          <w:p w:rsidR="00823133" w:rsidRPr="00666FA0" w:rsidRDefault="00823133" w:rsidP="000B0636">
            <w:pPr>
              <w:pStyle w:val="a3"/>
              <w:jc w:val="right"/>
              <w:rPr>
                <w:sz w:val="28"/>
                <w:szCs w:val="28"/>
                <w:lang w:val="uk-UA"/>
              </w:rPr>
            </w:pPr>
            <w:r w:rsidRPr="00666FA0">
              <w:rPr>
                <w:b/>
                <w:sz w:val="28"/>
                <w:szCs w:val="28"/>
                <w:lang w:val="uk-UA"/>
              </w:rPr>
              <w:t>Олена ФІДАНЯН</w:t>
            </w:r>
          </w:p>
        </w:tc>
      </w:tr>
    </w:tbl>
    <w:p w:rsidR="000C18D0" w:rsidRPr="00666FA0" w:rsidRDefault="000C18D0" w:rsidP="000B0636">
      <w:pPr>
        <w:pStyle w:val="a3"/>
        <w:jc w:val="both"/>
        <w:rPr>
          <w:sz w:val="28"/>
          <w:szCs w:val="28"/>
        </w:rPr>
      </w:pPr>
    </w:p>
    <w:sectPr w:rsidR="000C18D0" w:rsidRPr="00666FA0" w:rsidSect="00327071">
      <w:pgSz w:w="11906" w:h="16838"/>
      <w:pgMar w:top="964"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33"/>
    <w:rsid w:val="000B0636"/>
    <w:rsid w:val="000C18D0"/>
    <w:rsid w:val="001B6797"/>
    <w:rsid w:val="002A357A"/>
    <w:rsid w:val="00321533"/>
    <w:rsid w:val="00327071"/>
    <w:rsid w:val="00341C48"/>
    <w:rsid w:val="00424203"/>
    <w:rsid w:val="004B486E"/>
    <w:rsid w:val="004F551D"/>
    <w:rsid w:val="00603DC0"/>
    <w:rsid w:val="00622439"/>
    <w:rsid w:val="00656781"/>
    <w:rsid w:val="00666FA0"/>
    <w:rsid w:val="006C7364"/>
    <w:rsid w:val="00711EE2"/>
    <w:rsid w:val="00745A5D"/>
    <w:rsid w:val="00823133"/>
    <w:rsid w:val="00835F9F"/>
    <w:rsid w:val="00885062"/>
    <w:rsid w:val="008C2E08"/>
    <w:rsid w:val="00990693"/>
    <w:rsid w:val="00BC7321"/>
    <w:rsid w:val="00C44CA9"/>
    <w:rsid w:val="00C52E7B"/>
    <w:rsid w:val="00DB5499"/>
    <w:rsid w:val="00F427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133"/>
    <w:rPr>
      <w:sz w:val="24"/>
      <w:szCs w:val="24"/>
      <w:lang w:val="ru-RU" w:eastAsia="ru-RU"/>
    </w:rPr>
  </w:style>
  <w:style w:type="paragraph" w:styleId="3">
    <w:name w:val="heading 3"/>
    <w:basedOn w:val="a"/>
    <w:link w:val="30"/>
    <w:qFormat/>
    <w:rsid w:val="0088506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85062"/>
    <w:rPr>
      <w:b/>
      <w:bCs/>
      <w:sz w:val="27"/>
      <w:szCs w:val="27"/>
      <w:lang w:val="ru-RU" w:eastAsia="ru-RU"/>
    </w:rPr>
  </w:style>
  <w:style w:type="paragraph" w:styleId="a3">
    <w:name w:val="No Spacing"/>
    <w:uiPriority w:val="1"/>
    <w:qFormat/>
    <w:rsid w:val="00823133"/>
    <w:rPr>
      <w:sz w:val="24"/>
      <w:szCs w:val="24"/>
      <w:lang w:val="ru-RU" w:eastAsia="ru-RU"/>
    </w:rPr>
  </w:style>
  <w:style w:type="paragraph" w:customStyle="1" w:styleId="rvps2">
    <w:name w:val="rvps2"/>
    <w:basedOn w:val="a"/>
    <w:rsid w:val="00835F9F"/>
    <w:pPr>
      <w:spacing w:before="100" w:beforeAutospacing="1" w:after="100" w:afterAutospacing="1"/>
    </w:pPr>
    <w:rPr>
      <w:lang w:val="uk-UA" w:eastAsia="uk-UA"/>
    </w:rPr>
  </w:style>
  <w:style w:type="paragraph" w:styleId="a4">
    <w:name w:val="Balloon Text"/>
    <w:basedOn w:val="a"/>
    <w:link w:val="a5"/>
    <w:uiPriority w:val="99"/>
    <w:semiHidden/>
    <w:unhideWhenUsed/>
    <w:rsid w:val="00C52E7B"/>
    <w:rPr>
      <w:rFonts w:ascii="Segoe UI" w:hAnsi="Segoe UI" w:cs="Segoe UI"/>
      <w:sz w:val="18"/>
      <w:szCs w:val="18"/>
    </w:rPr>
  </w:style>
  <w:style w:type="character" w:customStyle="1" w:styleId="a5">
    <w:name w:val="Текст выноски Знак"/>
    <w:basedOn w:val="a0"/>
    <w:link w:val="a4"/>
    <w:uiPriority w:val="99"/>
    <w:semiHidden/>
    <w:rsid w:val="00C52E7B"/>
    <w:rPr>
      <w:rFonts w:ascii="Segoe UI" w:hAnsi="Segoe UI" w:cs="Segoe UI"/>
      <w:sz w:val="18"/>
      <w:szCs w:val="18"/>
      <w:lang w:val="ru-RU" w:eastAsia="ru-RU"/>
    </w:rPr>
  </w:style>
  <w:style w:type="character" w:styleId="a6">
    <w:name w:val="Hyperlink"/>
    <w:basedOn w:val="a0"/>
    <w:uiPriority w:val="99"/>
    <w:semiHidden/>
    <w:unhideWhenUsed/>
    <w:rsid w:val="00327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133"/>
    <w:rPr>
      <w:sz w:val="24"/>
      <w:szCs w:val="24"/>
      <w:lang w:val="ru-RU" w:eastAsia="ru-RU"/>
    </w:rPr>
  </w:style>
  <w:style w:type="paragraph" w:styleId="3">
    <w:name w:val="heading 3"/>
    <w:basedOn w:val="a"/>
    <w:link w:val="30"/>
    <w:qFormat/>
    <w:rsid w:val="0088506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85062"/>
    <w:rPr>
      <w:b/>
      <w:bCs/>
      <w:sz w:val="27"/>
      <w:szCs w:val="27"/>
      <w:lang w:val="ru-RU" w:eastAsia="ru-RU"/>
    </w:rPr>
  </w:style>
  <w:style w:type="paragraph" w:styleId="a3">
    <w:name w:val="No Spacing"/>
    <w:uiPriority w:val="1"/>
    <w:qFormat/>
    <w:rsid w:val="00823133"/>
    <w:rPr>
      <w:sz w:val="24"/>
      <w:szCs w:val="24"/>
      <w:lang w:val="ru-RU" w:eastAsia="ru-RU"/>
    </w:rPr>
  </w:style>
  <w:style w:type="paragraph" w:customStyle="1" w:styleId="rvps2">
    <w:name w:val="rvps2"/>
    <w:basedOn w:val="a"/>
    <w:rsid w:val="00835F9F"/>
    <w:pPr>
      <w:spacing w:before="100" w:beforeAutospacing="1" w:after="100" w:afterAutospacing="1"/>
    </w:pPr>
    <w:rPr>
      <w:lang w:val="uk-UA" w:eastAsia="uk-UA"/>
    </w:rPr>
  </w:style>
  <w:style w:type="paragraph" w:styleId="a4">
    <w:name w:val="Balloon Text"/>
    <w:basedOn w:val="a"/>
    <w:link w:val="a5"/>
    <w:uiPriority w:val="99"/>
    <w:semiHidden/>
    <w:unhideWhenUsed/>
    <w:rsid w:val="00C52E7B"/>
    <w:rPr>
      <w:rFonts w:ascii="Segoe UI" w:hAnsi="Segoe UI" w:cs="Segoe UI"/>
      <w:sz w:val="18"/>
      <w:szCs w:val="18"/>
    </w:rPr>
  </w:style>
  <w:style w:type="character" w:customStyle="1" w:styleId="a5">
    <w:name w:val="Текст выноски Знак"/>
    <w:basedOn w:val="a0"/>
    <w:link w:val="a4"/>
    <w:uiPriority w:val="99"/>
    <w:semiHidden/>
    <w:rsid w:val="00C52E7B"/>
    <w:rPr>
      <w:rFonts w:ascii="Segoe UI" w:hAnsi="Segoe UI" w:cs="Segoe UI"/>
      <w:sz w:val="18"/>
      <w:szCs w:val="18"/>
      <w:lang w:val="ru-RU" w:eastAsia="ru-RU"/>
    </w:rPr>
  </w:style>
  <w:style w:type="character" w:styleId="a6">
    <w:name w:val="Hyperlink"/>
    <w:basedOn w:val="a0"/>
    <w:uiPriority w:val="99"/>
    <w:semiHidden/>
    <w:unhideWhenUsed/>
    <w:rsid w:val="00327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9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ps.ligazakon.net/document/view/mr230367?ed=2023_04_20&amp;an=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7668</Words>
  <Characters>4371</Characters>
  <Application>Microsoft Office Word</Application>
  <DocSecurity>0</DocSecurity>
  <Lines>36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Булаш Світлана Василівна</dc:creator>
  <cp:lastModifiedBy>Лендел Лариса Петрівна</cp:lastModifiedBy>
  <cp:revision>2</cp:revision>
  <cp:lastPrinted>2023-06-06T07:15:00Z</cp:lastPrinted>
  <dcterms:created xsi:type="dcterms:W3CDTF">2023-06-06T07:21:00Z</dcterms:created>
  <dcterms:modified xsi:type="dcterms:W3CDTF">2023-06-06T07:21:00Z</dcterms:modified>
</cp:coreProperties>
</file>