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52" w:rsidRDefault="00260752" w:rsidP="00260752">
      <w:pPr>
        <w:jc w:val="both"/>
        <w:rPr>
          <w:rFonts w:ascii="Times New Roman" w:hAnsi="Times New Roman"/>
          <w:b/>
          <w:bCs/>
          <w:color w:val="22682F"/>
          <w:sz w:val="44"/>
          <w:szCs w:val="44"/>
          <w:u w:color="22682F"/>
        </w:rPr>
      </w:pPr>
    </w:p>
    <w:p w:rsidR="00260752" w:rsidRPr="00163F59" w:rsidRDefault="00260752" w:rsidP="00260752">
      <w:pPr>
        <w:rPr>
          <w:rFonts w:ascii="Times New Roman" w:hAnsi="Times New Roman" w:cs="Times New Roman"/>
        </w:rPr>
      </w:pPr>
      <w:r w:rsidRPr="00163F59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62336" behindDoc="1" locked="0" layoutInCell="1" allowOverlap="1" wp14:anchorId="52DFDE9B" wp14:editId="716BCC6D">
            <wp:simplePos x="0" y="0"/>
            <wp:positionH relativeFrom="column">
              <wp:posOffset>0</wp:posOffset>
            </wp:positionH>
            <wp:positionV relativeFrom="page">
              <wp:posOffset>718820</wp:posOffset>
            </wp:positionV>
            <wp:extent cx="1122045" cy="110934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752" w:rsidRPr="00163F59" w:rsidRDefault="00260752" w:rsidP="00260752">
      <w:pPr>
        <w:rPr>
          <w:rFonts w:ascii="Times New Roman" w:hAnsi="Times New Roman" w:cs="Times New Roman"/>
        </w:rPr>
      </w:pPr>
    </w:p>
    <w:p w:rsidR="00260752" w:rsidRPr="00163F59" w:rsidRDefault="00260752" w:rsidP="00260752">
      <w:pPr>
        <w:rPr>
          <w:rFonts w:ascii="Times New Roman" w:hAnsi="Times New Roman" w:cs="Times New Roman"/>
        </w:rPr>
      </w:pPr>
    </w:p>
    <w:p w:rsidR="00260752" w:rsidRPr="00163F59" w:rsidRDefault="00260752" w:rsidP="00260752">
      <w:pPr>
        <w:rPr>
          <w:rFonts w:ascii="Times New Roman" w:hAnsi="Times New Roman" w:cs="Times New Roman"/>
        </w:rPr>
      </w:pPr>
    </w:p>
    <w:p w:rsidR="00260752" w:rsidRPr="00163F59" w:rsidRDefault="00260752" w:rsidP="00260752">
      <w:pPr>
        <w:rPr>
          <w:rFonts w:ascii="Times New Roman" w:hAnsi="Times New Roman" w:cs="Times New Roman"/>
        </w:rPr>
      </w:pPr>
    </w:p>
    <w:p w:rsidR="00260752" w:rsidRPr="00163F59" w:rsidRDefault="00260752" w:rsidP="00260752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  <w:r w:rsidRPr="00163F59">
        <w:rPr>
          <w:rFonts w:ascii="Times New Roman" w:hAnsi="Times New Roman" w:cs="Times New Roman"/>
          <w:lang w:val="uk-UA"/>
        </w:rPr>
        <w:tab/>
      </w:r>
    </w:p>
    <w:p w:rsidR="00260752" w:rsidRPr="00163F59" w:rsidRDefault="00260752" w:rsidP="00260752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</w:p>
    <w:p w:rsidR="00260752" w:rsidRPr="00163F59" w:rsidRDefault="00260752" w:rsidP="00260752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</w:p>
    <w:p w:rsidR="00260752" w:rsidRPr="00163F59" w:rsidRDefault="00260752" w:rsidP="00260752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163F59">
        <w:rPr>
          <w:rFonts w:ascii="Times New Roman" w:hAnsi="Times New Roman" w:cs="Times New Roman"/>
          <w:b/>
          <w:sz w:val="52"/>
          <w:szCs w:val="52"/>
          <w:lang w:val="uk-UA"/>
        </w:rPr>
        <w:t>З</w:t>
      </w:r>
      <w:r w:rsidRPr="00163F59">
        <w:rPr>
          <w:rFonts w:ascii="Times New Roman" w:hAnsi="Times New Roman" w:cs="Times New Roman"/>
          <w:b/>
          <w:bCs/>
          <w:sz w:val="52"/>
          <w:szCs w:val="52"/>
          <w:lang w:val="uk-UA"/>
        </w:rPr>
        <w:t>віт</w:t>
      </w:r>
    </w:p>
    <w:p w:rsidR="00260752" w:rsidRPr="00163F59" w:rsidRDefault="00260752" w:rsidP="00260752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63F59">
        <w:rPr>
          <w:rFonts w:ascii="Times New Roman" w:hAnsi="Times New Roman" w:cs="Times New Roman"/>
          <w:sz w:val="40"/>
          <w:szCs w:val="40"/>
          <w:lang w:val="uk-UA"/>
        </w:rPr>
        <w:t>депутата Київської міської ради VIII скликання</w:t>
      </w:r>
    </w:p>
    <w:p w:rsidR="00260752" w:rsidRPr="00163F59" w:rsidRDefault="00260752" w:rsidP="00260752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63F59">
        <w:rPr>
          <w:rFonts w:ascii="Times New Roman" w:hAnsi="Times New Roman" w:cs="Times New Roman"/>
          <w:sz w:val="40"/>
          <w:szCs w:val="40"/>
          <w:lang w:val="uk-UA"/>
        </w:rPr>
        <w:t>члена депутатської групи «Київська команда»</w:t>
      </w:r>
    </w:p>
    <w:p w:rsidR="00260752" w:rsidRPr="00163F59" w:rsidRDefault="00260752" w:rsidP="00260752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uk-UA"/>
        </w:rPr>
        <w:t>Вахеля Юрія Володимировича</w:t>
      </w:r>
    </w:p>
    <w:p w:rsidR="00260752" w:rsidRPr="00163F59" w:rsidRDefault="00260752" w:rsidP="00260752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63F59">
        <w:rPr>
          <w:rFonts w:ascii="Times New Roman" w:hAnsi="Times New Roman" w:cs="Times New Roman"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E75EC" wp14:editId="274EB02F">
                <wp:simplePos x="0" y="0"/>
                <wp:positionH relativeFrom="column">
                  <wp:posOffset>657225</wp:posOffset>
                </wp:positionH>
                <wp:positionV relativeFrom="paragraph">
                  <wp:posOffset>403225</wp:posOffset>
                </wp:positionV>
                <wp:extent cx="4620895" cy="13970"/>
                <wp:effectExtent l="19050" t="19050" r="27305" b="24130"/>
                <wp:wrapNone/>
                <wp:docPr id="4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0895" cy="139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87739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31.75pt" to="415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" strokecolor="yellow" strokeweight="3pt"/>
            </w:pict>
          </mc:Fallback>
        </mc:AlternateContent>
      </w:r>
      <w:r w:rsidRPr="00163F59">
        <w:rPr>
          <w:rFonts w:ascii="Times New Roman" w:hAnsi="Times New Roman" w:cs="Times New Roman"/>
          <w:sz w:val="40"/>
          <w:szCs w:val="40"/>
          <w:lang w:val="uk-UA"/>
        </w:rPr>
        <w:t>про виконання депутатських повноважень</w:t>
      </w:r>
    </w:p>
    <w:p w:rsidR="00260752" w:rsidRPr="00163F59" w:rsidRDefault="00260752" w:rsidP="0026075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3F59">
        <w:rPr>
          <w:rFonts w:ascii="Times New Roman" w:hAnsi="Times New Roman" w:cs="Times New Roman"/>
          <w:sz w:val="40"/>
          <w:szCs w:val="40"/>
        </w:rPr>
        <w:t>за період 01.12.2018 – 01.12.2019</w:t>
      </w:r>
    </w:p>
    <w:p w:rsidR="00260752" w:rsidRPr="00163F59" w:rsidRDefault="00260752" w:rsidP="00260752">
      <w:pPr>
        <w:rPr>
          <w:rFonts w:ascii="Times New Roman" w:hAnsi="Times New Roman" w:cs="Times New Roman"/>
        </w:rPr>
      </w:pPr>
      <w:r w:rsidRPr="00163F59">
        <w:rPr>
          <w:rFonts w:ascii="Times New Roman" w:hAnsi="Times New Roman" w:cs="Times New Roman"/>
          <w:noProof/>
          <w:sz w:val="40"/>
          <w:szCs w:val="40"/>
          <w:lang w:eastAsia="uk-UA"/>
        </w:rPr>
        <w:drawing>
          <wp:anchor distT="0" distB="0" distL="114300" distR="114300" simplePos="0" relativeHeight="251664384" behindDoc="1" locked="0" layoutInCell="1" allowOverlap="1" wp14:anchorId="10C9BF90" wp14:editId="26C6AB8A">
            <wp:simplePos x="0" y="0"/>
            <wp:positionH relativeFrom="page">
              <wp:align>right</wp:align>
            </wp:positionH>
            <wp:positionV relativeFrom="paragraph">
              <wp:posOffset>2290445</wp:posOffset>
            </wp:positionV>
            <wp:extent cx="1454150" cy="1511300"/>
            <wp:effectExtent l="0" t="0" r="0" b="0"/>
            <wp:wrapNone/>
            <wp:docPr id="6" name="Рисунок 6" descr="C:\Users\я\AppData\Local\Microsoft\Windows\INetCache\Content.Word\Аннотация 2020-01-12 1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AppData\Local\Microsoft\Windows\INetCache\Content.Word\Аннотация 2020-01-12 14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F59">
        <w:rPr>
          <w:rFonts w:ascii="Times New Roman" w:hAnsi="Times New Roman" w:cs="Times New Roman"/>
        </w:rPr>
        <w:br w:type="page"/>
      </w:r>
    </w:p>
    <w:p w:rsidR="005F1189" w:rsidRDefault="002607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413" w:lineRule="auto"/>
        <w:ind w:left="40" w:right="220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7"/>
          <w:szCs w:val="27"/>
          <w:lang w:eastAsia="uk-U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918460" cy="2948305"/>
            <wp:effectExtent l="0" t="0" r="0" b="4445"/>
            <wp:wrapSquare wrapText="bothSides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8819" cy="3009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33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Член депутатської групи «Київська команда» в Київській міській раді, юрист з більш ніж 20 річним досвідом роботи у провідних міжнародних компаніях, експерт з питань розвитку бізнесу та кризового управління, громадський активіст.</w:t>
      </w:r>
    </w:p>
    <w:p w:rsidR="005F1189" w:rsidRDefault="001343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413" w:lineRule="auto"/>
        <w:ind w:left="40" w:right="220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Свою трудові діяльність розпочав на початку 90-х у Львівському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науководослідному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 радіотехнічному інституті. Починаючи з 1995 року працював у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Coca-Cola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Beverages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, USAID,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Cargill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, AES,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Noble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Agri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 в Україні. На даний момент займається приватною юридичною практикою по консультуванню розвитку бізнесу.</w:t>
      </w:r>
    </w:p>
    <w:p w:rsidR="005F1189" w:rsidRDefault="005F1189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</w:p>
    <w:p w:rsidR="00260752" w:rsidRDefault="00134338" w:rsidP="002607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Вищу освіту здобув у Львівському політехнічному інституті та Львівському державному університеті ім. Івана Франка.</w:t>
      </w:r>
    </w:p>
    <w:p w:rsidR="00260752" w:rsidRDefault="00260752" w:rsidP="002607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</w:p>
    <w:p w:rsidR="005F1189" w:rsidRPr="00260752" w:rsidRDefault="00134338" w:rsidP="002607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Вступ</w:t>
      </w:r>
      <w:r w:rsidR="00260752" w:rsidRPr="002607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</w:p>
    <w:p w:rsidR="005F1189" w:rsidRDefault="00134338" w:rsidP="009538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20" w:right="340"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Виконання повноважень депутата Київської міської ради, що, відповідно до законодавства України, здійснюється на громадських засадах, можна умовно розділити на наступні напрями:</w:t>
      </w:r>
    </w:p>
    <w:p w:rsidR="005F1189" w:rsidRDefault="00134338" w:rsidP="0095383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14"/>
        </w:tabs>
        <w:spacing w:after="0" w:line="360" w:lineRule="auto"/>
        <w:ind w:left="1140" w:hanging="280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Підтримка зв'язку з громадою. Розгляд пропозицій, заяв і скарг громадян;</w:t>
      </w:r>
    </w:p>
    <w:p w:rsidR="005F1189" w:rsidRDefault="00134338" w:rsidP="0095383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43"/>
        </w:tabs>
        <w:spacing w:after="0" w:line="360" w:lineRule="auto"/>
        <w:ind w:left="1140" w:hanging="280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Участь у засіданнях Київської міської ради та засіданнях постійної комісії до якої обрано депутата;</w:t>
      </w:r>
    </w:p>
    <w:p w:rsidR="005F1189" w:rsidRDefault="00134338" w:rsidP="0095383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8"/>
        </w:tabs>
        <w:spacing w:after="0" w:line="360" w:lineRule="auto"/>
        <w:ind w:left="1140" w:hanging="280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Участь в роботі інших органів Київської міської ради, робочих, експертних групах;</w:t>
      </w:r>
    </w:p>
    <w:p w:rsidR="005F1189" w:rsidRDefault="00134338" w:rsidP="0095383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8"/>
        </w:tabs>
        <w:spacing w:after="0" w:line="360" w:lineRule="auto"/>
        <w:ind w:left="20" w:firstLine="84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 w:rsidR="00ED696C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рішень.</w:t>
      </w:r>
    </w:p>
    <w:p w:rsidR="005F1189" w:rsidRDefault="00134338" w:rsidP="009538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20"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Всі напрямки роботи є однаково важливими і тому активна робота депутата на всіх вказаних ділянках однаково важлива для громадян.</w:t>
      </w:r>
    </w:p>
    <w:p w:rsidR="005F1189" w:rsidRDefault="005F1189" w:rsidP="009538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189" w:rsidRDefault="00134338" w:rsidP="009538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1. Підтримка зв’язку з громадою. Розгляд пропозицій, заяв і скарг громадян</w:t>
      </w:r>
    </w:p>
    <w:p w:rsidR="005F1189" w:rsidRDefault="00134338" w:rsidP="009538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підтримки постійного зв'язку зі своїми виборцями та вчасного і дієвого реагування на потреби й проблеми мешканців Шевченківського району, Юрієм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Вахелем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було відкрито постійно працюючу громадську приймальню, одразу після набуття ним повноважень депутата міської ради. За </w:t>
      </w:r>
      <w:r w:rsidR="00C979B9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третій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рік виконання Юрієм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Вахелем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депутатських повноважень було проведено 24 прийоми громадян, а також більше </w:t>
      </w:r>
      <w:r w:rsidR="0070358F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 індивідуальних та колективних зустрічей з мешканцями</w:t>
      </w:r>
      <w:r w:rsidR="0070358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як в межах Київської міської ради так і на проблемних об'єктах. </w:t>
      </w:r>
      <w:r w:rsidR="0070358F">
        <w:rPr>
          <w:rFonts w:ascii="Times New Roman" w:eastAsia="Times New Roman" w:hAnsi="Times New Roman" w:cs="Times New Roman"/>
          <w:color w:val="000000"/>
          <w:sz w:val="27"/>
          <w:szCs w:val="27"/>
        </w:rPr>
        <w:t>35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громадян завітали на депутатський прийом із своїми заявами, скаргами і пропозиціями, що були розглянуті і опрацьовані в межах повноважень депутата.</w:t>
      </w:r>
    </w:p>
    <w:p w:rsidR="005F1189" w:rsidRDefault="00134338" w:rsidP="009538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Крім того, постійно надавалися консультації та допомога у вирішенні проблем громадян через спеціалізовані юридичні приймальні.</w:t>
      </w:r>
    </w:p>
    <w:p w:rsidR="005F1189" w:rsidRDefault="005F1189" w:rsidP="009538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20" w:right="40" w:firstLine="8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F1189" w:rsidRPr="0095383D" w:rsidRDefault="00134338" w:rsidP="0095383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228600</wp:posOffset>
            </wp:positionH>
            <wp:positionV relativeFrom="paragraph">
              <wp:posOffset>81915</wp:posOffset>
            </wp:positionV>
            <wp:extent cx="5720080" cy="1040765"/>
            <wp:effectExtent l="0" t="0" r="0" b="0"/>
            <wp:wrapSquare wrapText="bothSides" distT="0" distB="0" distL="0" distR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1040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1189" w:rsidRDefault="005F1189" w:rsidP="0095383D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7271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2240"/>
        <w:gridCol w:w="2420"/>
        <w:gridCol w:w="2611"/>
      </w:tblGrid>
      <w:tr w:rsidR="005F1189" w:rsidTr="0070358F">
        <w:trPr>
          <w:trHeight w:val="500"/>
        </w:trPr>
        <w:tc>
          <w:tcPr>
            <w:tcW w:w="2240" w:type="dxa"/>
            <w:vAlign w:val="bottom"/>
          </w:tcPr>
          <w:p w:rsidR="005F1189" w:rsidRDefault="00134338" w:rsidP="0095383D">
            <w:pPr>
              <w:spacing w:line="360" w:lineRule="auto"/>
              <w:ind w:right="85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24</w:t>
            </w:r>
          </w:p>
        </w:tc>
        <w:tc>
          <w:tcPr>
            <w:tcW w:w="2420" w:type="dxa"/>
            <w:vAlign w:val="bottom"/>
          </w:tcPr>
          <w:p w:rsidR="005F1189" w:rsidRDefault="0070358F" w:rsidP="00953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35</w:t>
            </w:r>
          </w:p>
        </w:tc>
        <w:tc>
          <w:tcPr>
            <w:tcW w:w="2611" w:type="dxa"/>
            <w:vAlign w:val="bottom"/>
          </w:tcPr>
          <w:p w:rsidR="005F1189" w:rsidRDefault="0070358F" w:rsidP="00953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32</w:t>
            </w:r>
          </w:p>
        </w:tc>
      </w:tr>
      <w:tr w:rsidR="005F1189" w:rsidTr="0070358F">
        <w:trPr>
          <w:trHeight w:val="260"/>
        </w:trPr>
        <w:tc>
          <w:tcPr>
            <w:tcW w:w="2240" w:type="dxa"/>
            <w:vAlign w:val="bottom"/>
          </w:tcPr>
          <w:p w:rsidR="005F1189" w:rsidRDefault="00134338" w:rsidP="0095383D">
            <w:pPr>
              <w:spacing w:line="36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прийоми та зустрічі з</w:t>
            </w:r>
          </w:p>
        </w:tc>
        <w:tc>
          <w:tcPr>
            <w:tcW w:w="2420" w:type="dxa"/>
            <w:vAlign w:val="bottom"/>
          </w:tcPr>
          <w:p w:rsidR="005F1189" w:rsidRDefault="00134338" w:rsidP="00953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мешканців відвідали</w:t>
            </w:r>
          </w:p>
        </w:tc>
        <w:tc>
          <w:tcPr>
            <w:tcW w:w="2611" w:type="dxa"/>
            <w:vAlign w:val="bottom"/>
          </w:tcPr>
          <w:p w:rsidR="005F1189" w:rsidRDefault="00134338" w:rsidP="00953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депутатськ</w:t>
            </w:r>
            <w:r w:rsidR="0070358F">
              <w:rPr>
                <w:rFonts w:ascii="Times New Roman" w:eastAsia="Times New Roman" w:hAnsi="Times New Roman" w:cs="Times New Roman"/>
                <w:b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звернення з</w:t>
            </w:r>
          </w:p>
        </w:tc>
      </w:tr>
      <w:tr w:rsidR="005F1189" w:rsidTr="0070358F">
        <w:trPr>
          <w:trHeight w:val="320"/>
        </w:trPr>
        <w:tc>
          <w:tcPr>
            <w:tcW w:w="2240" w:type="dxa"/>
            <w:vAlign w:val="bottom"/>
          </w:tcPr>
          <w:p w:rsidR="005F1189" w:rsidRDefault="00134338" w:rsidP="0095383D">
            <w:pPr>
              <w:spacing w:line="36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громадою</w:t>
            </w:r>
          </w:p>
        </w:tc>
        <w:tc>
          <w:tcPr>
            <w:tcW w:w="2420" w:type="dxa"/>
            <w:vAlign w:val="bottom"/>
          </w:tcPr>
          <w:p w:rsidR="005F1189" w:rsidRDefault="00134338" w:rsidP="00953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депутатський прийом</w:t>
            </w:r>
          </w:p>
        </w:tc>
        <w:tc>
          <w:tcPr>
            <w:tcW w:w="2611" w:type="dxa"/>
            <w:vAlign w:val="bottom"/>
          </w:tcPr>
          <w:p w:rsidR="005F1189" w:rsidRDefault="00134338" w:rsidP="00953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питань громади</w:t>
            </w:r>
          </w:p>
        </w:tc>
      </w:tr>
    </w:tbl>
    <w:p w:rsidR="005F1189" w:rsidRDefault="005F1189" w:rsidP="009538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1189" w:rsidRDefault="00134338" w:rsidP="009538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20" w:right="20" w:firstLine="97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основі отриманої від громадян і громадських організацій інформації, їх скарг і пропозицій, було направлено </w:t>
      </w:r>
      <w:r w:rsidR="0070358F">
        <w:rPr>
          <w:rFonts w:ascii="Times New Roman" w:eastAsia="Times New Roman" w:hAnsi="Times New Roman" w:cs="Times New Roman"/>
          <w:color w:val="000000"/>
          <w:sz w:val="27"/>
          <w:szCs w:val="27"/>
        </w:rPr>
        <w:t>32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депутатських звернен</w:t>
      </w:r>
      <w:r w:rsidR="0070358F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="0095383D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адресованих до структурних підрозділів КМДА, районних у місті Києві державних адміністрацій, комунальних підприємств, установ та організацій, з вимогами щодо надання киянам якісних комунальних послуг, утримання в належному стані об'єктів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житлового фонду та благоустрою, зупинення незаконного будівництва, перевірки ефективності використання орендованих комунальних приміщень тощо.</w:t>
      </w:r>
    </w:p>
    <w:p w:rsidR="005F1189" w:rsidRDefault="00134338" w:rsidP="0095383D">
      <w:pPr>
        <w:spacing w:after="0" w:line="360" w:lineRule="auto"/>
        <w:ind w:firstLine="97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Також, було надано асигнування на вирішення інфраструктурних проблем навчальних закладів та утримання і проведення ремонтних робіт житлових будинків Шевченківського району міста Києва.</w:t>
      </w:r>
    </w:p>
    <w:p w:rsidR="005F1189" w:rsidRDefault="005F1189" w:rsidP="009538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189" w:rsidRDefault="00134338" w:rsidP="009538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Напрями використання коштів Програми вирішення депутатами Київради соціально-економічних проблем, виконання передвиборних програм та доручень виборців</w:t>
      </w:r>
    </w:p>
    <w:p w:rsidR="005F1189" w:rsidRDefault="005F1189" w:rsidP="009538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189" w:rsidRDefault="00134338" w:rsidP="009538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13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7"/>
          <w:szCs w:val="37"/>
        </w:rPr>
      </w:pPr>
      <w:r>
        <w:rPr>
          <w:rFonts w:ascii="Times New Roman" w:eastAsia="Times New Roman" w:hAnsi="Times New Roman" w:cs="Times New Roman"/>
          <w:b/>
          <w:color w:val="000000"/>
          <w:sz w:val="37"/>
          <w:szCs w:val="37"/>
        </w:rPr>
        <w:t>Розподіл видатків</w:t>
      </w:r>
    </w:p>
    <w:p w:rsidR="005F1189" w:rsidRDefault="00134338" w:rsidP="0095383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68"/>
        </w:tabs>
        <w:spacing w:after="129"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Програми та заходи у сфері освіти (2</w:t>
      </w:r>
      <w:r w:rsidR="00C979B9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98788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грн.)</w:t>
      </w:r>
    </w:p>
    <w:p w:rsidR="005F1189" w:rsidRDefault="00134338" w:rsidP="0095383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58"/>
        </w:tabs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Діяльність у сфері житлово-комунального господарства (</w:t>
      </w:r>
      <w:r w:rsidR="00C979B9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197191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грн.)</w:t>
      </w:r>
    </w:p>
    <w:p w:rsidR="005F1189" w:rsidRDefault="005F1189" w:rsidP="0095383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7584F" w:rsidRDefault="0027584F" w:rsidP="0095383D">
      <w:pPr>
        <w:tabs>
          <w:tab w:val="left" w:pos="284"/>
        </w:tabs>
        <w:spacing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1189" w:rsidRDefault="00134338" w:rsidP="0095383D">
      <w:pPr>
        <w:tabs>
          <w:tab w:val="left" w:pos="284"/>
        </w:tabs>
        <w:spacing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Інформація для запису на депутатський прийом:    </w:t>
      </w:r>
    </w:p>
    <w:tbl>
      <w:tblPr>
        <w:tblStyle w:val="a6"/>
        <w:tblW w:w="98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79"/>
        <w:gridCol w:w="5294"/>
      </w:tblGrid>
      <w:tr w:rsidR="005F1189">
        <w:trPr>
          <w:trHeight w:val="380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89" w:rsidRDefault="005F1189" w:rsidP="00953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1189">
        <w:trPr>
          <w:trHeight w:val="360"/>
        </w:trPr>
        <w:tc>
          <w:tcPr>
            <w:tcW w:w="4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89" w:rsidRDefault="00134338" w:rsidP="00953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Адреса громадської приймальні: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89" w:rsidRDefault="00134338" w:rsidP="00953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м. Київ, вул. Михайлівська, 17/2, оф. 24</w:t>
            </w:r>
          </w:p>
        </w:tc>
      </w:tr>
      <w:tr w:rsidR="005F1189">
        <w:trPr>
          <w:trHeight w:val="340"/>
        </w:trPr>
        <w:tc>
          <w:tcPr>
            <w:tcW w:w="4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89" w:rsidRDefault="005F1189" w:rsidP="009538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89" w:rsidRDefault="005F1189" w:rsidP="00953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1189">
        <w:trPr>
          <w:trHeight w:val="380"/>
        </w:trPr>
        <w:tc>
          <w:tcPr>
            <w:tcW w:w="4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89" w:rsidRDefault="00134338" w:rsidP="00953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Години проведення депутатських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89" w:rsidRDefault="00134338" w:rsidP="00953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2-й четвер місяця 18:00 - 19:00</w:t>
            </w:r>
          </w:p>
        </w:tc>
      </w:tr>
      <w:tr w:rsidR="005F1189">
        <w:trPr>
          <w:trHeight w:val="360"/>
        </w:trPr>
        <w:tc>
          <w:tcPr>
            <w:tcW w:w="4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89" w:rsidRDefault="00134338" w:rsidP="00953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прийомів: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89" w:rsidRDefault="00134338" w:rsidP="00953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4-й четвер місяця 18:00 - 19:00</w:t>
            </w:r>
          </w:p>
        </w:tc>
      </w:tr>
      <w:tr w:rsidR="005F1189">
        <w:trPr>
          <w:trHeight w:val="360"/>
        </w:trPr>
        <w:tc>
          <w:tcPr>
            <w:tcW w:w="4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89" w:rsidRDefault="00134338" w:rsidP="00953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Телефони для запису: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89" w:rsidRDefault="00134338" w:rsidP="00953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(044) 338-58-78</w:t>
            </w:r>
          </w:p>
        </w:tc>
      </w:tr>
      <w:tr w:rsidR="005F1189">
        <w:trPr>
          <w:trHeight w:val="360"/>
        </w:trPr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89" w:rsidRDefault="005F1189" w:rsidP="009538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89" w:rsidRDefault="00134338" w:rsidP="009538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(044) 279-66-99</w:t>
            </w:r>
          </w:p>
        </w:tc>
      </w:tr>
    </w:tbl>
    <w:p w:rsidR="00260752" w:rsidRDefault="00260752" w:rsidP="00DF74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64" w:line="360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5F1189" w:rsidRDefault="00134338" w:rsidP="00DF74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64" w:line="360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За рік депутатства, громадяни зверталися з заявами стосовно різноманітних питань. Найважливіші з них стосувалися </w:t>
      </w:r>
      <w:r w:rsidR="00DF74A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житлово-комунального господарства,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початку проведення незаконних будівельних робіт у Шевченківському районі міста Києві та, зокрема, в будинках-пам'ятках архітектури.</w:t>
      </w:r>
    </w:p>
    <w:p w:rsidR="005F1189" w:rsidRPr="00260752" w:rsidRDefault="00134338" w:rsidP="009538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5" w:line="360" w:lineRule="auto"/>
        <w:ind w:left="20" w:firstLine="8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607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Участь Юрія Вахеля у найбільш важливих проектах:</w:t>
      </w:r>
    </w:p>
    <w:p w:rsidR="005F1189" w:rsidRDefault="0027584F" w:rsidP="0095383D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53"/>
        </w:tabs>
        <w:spacing w:after="0" w:line="360" w:lineRule="auto"/>
        <w:ind w:left="20" w:right="20" w:firstLine="860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Брав участь в робочій групі </w:t>
      </w:r>
      <w:r w:rsidRPr="00A04680">
        <w:rPr>
          <w:rFonts w:ascii="Times New Roman" w:eastAsia="Times New Roman" w:hAnsi="Times New Roman" w:cs="Times New Roman"/>
          <w:color w:val="000000"/>
          <w:sz w:val="27"/>
          <w:szCs w:val="27"/>
        </w:rPr>
        <w:t>щодо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перевірки </w:t>
      </w:r>
      <w:r w:rsidRPr="00A046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використання цілісного майнового комплексу кінотеатру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«Київ» під час спільного з мером інспектування приміщень кінотеатру.</w:t>
      </w:r>
    </w:p>
    <w:p w:rsidR="005F1189" w:rsidRDefault="00134338" w:rsidP="0095383D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48"/>
        </w:tabs>
        <w:spacing w:after="0" w:line="360" w:lineRule="auto"/>
        <w:ind w:left="20" w:right="20" w:firstLine="860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Ініціювання питання, щодо розширення кола повноважень органів самоорганізації населення, шляхом делегування останнім функцій самоврядного і громадського контролю, співпраці із органами контролю у сфері благоустрою населених пунктів та правоохоронними органами.</w:t>
      </w:r>
    </w:p>
    <w:p w:rsidR="005F1189" w:rsidRDefault="009A723B" w:rsidP="0095383D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53"/>
        </w:tabs>
        <w:spacing w:after="0" w:line="360" w:lineRule="auto"/>
        <w:ind w:left="20" w:right="20" w:firstLine="860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Один із ініціаторів </w:t>
      </w:r>
      <w:r w:rsidRPr="00067DF5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запровадження електронних аукціонів з надання в оренду майна на платформі Prozorro.Продажі</w:t>
      </w:r>
      <w:r w:rsidR="0013433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F1189" w:rsidRDefault="005F1189" w:rsidP="0095383D">
      <w:pPr>
        <w:pBdr>
          <w:top w:val="nil"/>
          <w:left w:val="nil"/>
          <w:bottom w:val="nil"/>
          <w:right w:val="nil"/>
          <w:between w:val="nil"/>
        </w:pBdr>
        <w:tabs>
          <w:tab w:val="left" w:pos="1416"/>
        </w:tabs>
        <w:spacing w:line="360" w:lineRule="auto"/>
        <w:ind w:firstLine="696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F1189" w:rsidRDefault="00134338" w:rsidP="0095383D">
      <w:pPr>
        <w:pBdr>
          <w:top w:val="nil"/>
          <w:left w:val="nil"/>
          <w:bottom w:val="nil"/>
          <w:right w:val="nil"/>
          <w:between w:val="nil"/>
        </w:pBdr>
        <w:tabs>
          <w:tab w:val="left" w:pos="1416"/>
        </w:tabs>
        <w:spacing w:line="360" w:lineRule="auto"/>
        <w:ind w:firstLine="696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Участь у засіданнях Київської міської ради та засіданнях постійної комісії</w:t>
      </w:r>
    </w:p>
    <w:p w:rsidR="005F1189" w:rsidRDefault="00134338" w:rsidP="009538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32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Починаючи з 1 грудня 201</w:t>
      </w:r>
      <w:r w:rsidR="00FB0D77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року було проведено </w:t>
      </w:r>
      <w:r w:rsidR="00752FB8">
        <w:rPr>
          <w:rFonts w:ascii="Times New Roman" w:eastAsia="Times New Roman" w:hAnsi="Times New Roman" w:cs="Times New Roman"/>
          <w:color w:val="000000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пленарн</w:t>
      </w:r>
      <w:r w:rsidR="00752FB8"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засідан</w:t>
      </w:r>
      <w:r w:rsidR="00752FB8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Київської міської ради, на яких було розглянуто більше </w:t>
      </w:r>
      <w:r w:rsidR="00752FB8">
        <w:rPr>
          <w:rFonts w:ascii="Times New Roman" w:eastAsia="Times New Roman" w:hAnsi="Times New Roman" w:cs="Times New Roman"/>
          <w:color w:val="000000"/>
          <w:sz w:val="27"/>
          <w:szCs w:val="27"/>
        </w:rPr>
        <w:t>3000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питань порядку денного.</w:t>
      </w:r>
    </w:p>
    <w:p w:rsidR="005F1189" w:rsidRDefault="00134338" w:rsidP="009538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Постійна комісія Київської міської ради з питань власності</w:t>
      </w:r>
    </w:p>
    <w:p w:rsidR="005F1189" w:rsidRDefault="00134338" w:rsidP="009538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Рішенням Київської міської ради, Юрія Вахеля було призначено до складу постійної комісії з питань власності.</w:t>
      </w:r>
    </w:p>
    <w:p w:rsidR="005F1189" w:rsidRDefault="00134338" w:rsidP="009538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попереднього розгляду питань, що вносяться на розгляд Київської міської ради, розробки проектів рішень, здійснення контролю за виконанням рішень Київської міської ради та актів Київської міської державної адміністрації, у Київській міській раді створено постійно діючі комісії, кожна з яких має своє галузеве спрямування. </w:t>
      </w:r>
      <w:r w:rsidR="00DF74A2">
        <w:rPr>
          <w:rFonts w:ascii="Times New Roman" w:eastAsia="Times New Roman" w:hAnsi="Times New Roman" w:cs="Times New Roman"/>
          <w:color w:val="000000"/>
          <w:sz w:val="27"/>
          <w:szCs w:val="27"/>
        </w:rPr>
        <w:t>В період з 01.12.2018 по 01.12.2019 року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було проведено </w:t>
      </w:r>
      <w:r w:rsidR="00DF74A2">
        <w:rPr>
          <w:rFonts w:ascii="Times New Roman" w:eastAsia="Times New Roman" w:hAnsi="Times New Roman" w:cs="Times New Roman"/>
          <w:color w:val="000000"/>
          <w:sz w:val="27"/>
          <w:szCs w:val="27"/>
        </w:rPr>
        <w:t>51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засідан</w:t>
      </w:r>
      <w:r w:rsidR="00DF74A2">
        <w:rPr>
          <w:rFonts w:ascii="Times New Roman" w:eastAsia="Times New Roman" w:hAnsi="Times New Roman" w:cs="Times New Roman"/>
          <w:color w:val="000000"/>
          <w:sz w:val="27"/>
          <w:szCs w:val="27"/>
        </w:rPr>
        <w:t>ня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комісії</w:t>
      </w:r>
      <w:r w:rsidR="00DF74A2">
        <w:rPr>
          <w:rFonts w:ascii="Times New Roman" w:eastAsia="Times New Roman" w:hAnsi="Times New Roman" w:cs="Times New Roman"/>
          <w:color w:val="000000"/>
          <w:sz w:val="27"/>
          <w:szCs w:val="27"/>
        </w:rPr>
        <w:t>. На яких розглянуто близько 9413 питань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З матеріалами роботи комісії та всіма протоколами засідань всі охочі можуть детально ознайомитись на сайті Київради у відповідному розділі: </w:t>
      </w:r>
      <w:hyperlink r:id="rId12">
        <w:r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http://kmr.gov.ua/uk/comisii/28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F1189" w:rsidRDefault="00134338" w:rsidP="009538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межах роботи постійної комісії з питань власності, Юрій Вахель:</w:t>
      </w:r>
    </w:p>
    <w:p w:rsidR="005F1189" w:rsidRDefault="00134338" w:rsidP="0095383D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09"/>
        </w:tabs>
        <w:spacing w:after="0" w:line="360" w:lineRule="auto"/>
        <w:ind w:left="20" w:right="20" w:firstLine="700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Підтримував рішення щодо передачі в ефективне орендне користування приміщень територіальної громади міста Києва для забезпечення належного поповнення бюджету міста Києва.</w:t>
      </w:r>
    </w:p>
    <w:p w:rsidR="005F1189" w:rsidRDefault="00134338" w:rsidP="0095383D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14"/>
        </w:tabs>
        <w:spacing w:after="0" w:line="360" w:lineRule="auto"/>
        <w:ind w:left="20" w:right="20" w:firstLine="700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Ініціював проведення перевірок сумнівних орендарів на предмет цільового використання та потенційних орендарів майна територіальної громади міста Києва.</w:t>
      </w:r>
    </w:p>
    <w:p w:rsidR="005F1189" w:rsidRDefault="00134338" w:rsidP="009538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Відстоював інтереси громади міста Києва при вирішенні інших питань, що виносилися на розгляд комісії з питань власності.</w:t>
      </w:r>
    </w:p>
    <w:p w:rsidR="005F1189" w:rsidRDefault="005F1189" w:rsidP="009538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5F1189" w:rsidRDefault="00134338" w:rsidP="009538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3. Участь в роботі інших органів Київської міської ради, робочих, експертних групах, інших органів до яких депутата може бути обрано, делеговано чи призначено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5F1189" w:rsidRPr="00A04680" w:rsidRDefault="00134338" w:rsidP="00A046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Юрій Вахель входив до складу робочої групи </w:t>
      </w:r>
      <w:r w:rsidR="00A04680" w:rsidRPr="00A04680">
        <w:rPr>
          <w:rFonts w:ascii="Times New Roman" w:eastAsia="Times New Roman" w:hAnsi="Times New Roman" w:cs="Times New Roman"/>
          <w:color w:val="000000"/>
          <w:sz w:val="27"/>
          <w:szCs w:val="27"/>
        </w:rPr>
        <w:t>щодо оренди та</w:t>
      </w:r>
      <w:r w:rsidR="00A046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04680" w:rsidRPr="00A046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використання цілісного майнового комплексу кінотеатру </w:t>
      </w:r>
      <w:r w:rsidR="00A04680">
        <w:rPr>
          <w:rFonts w:ascii="Times New Roman" w:eastAsia="Times New Roman" w:hAnsi="Times New Roman" w:cs="Times New Roman"/>
          <w:color w:val="000000"/>
          <w:sz w:val="27"/>
          <w:szCs w:val="27"/>
        </w:rPr>
        <w:t>«Київ»</w:t>
      </w:r>
      <w:r w:rsid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під час спільного з мером інспектування приміщень кінотеатру.</w:t>
      </w:r>
    </w:p>
    <w:p w:rsidR="008D4CFB" w:rsidRPr="00ED696C" w:rsidRDefault="00ED696C" w:rsidP="00ED69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="001343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рав участь у засіданні робочої групи </w:t>
      </w:r>
      <w:r w:rsidR="008D4CFB" w:rsidRP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>щодо</w:t>
      </w:r>
      <w:r w:rsid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D4CFB" w:rsidRP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>діяльності комунальних підприємств-замовників (виконавців) послуг</w:t>
      </w:r>
      <w:r w:rsid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D4CFB" w:rsidRP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організації харчування в закладах загальної середньої освіти комунальної</w:t>
      </w:r>
      <w:r w:rsid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D4CFB" w:rsidRP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 територіальної громади міста Києва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D4CFB" w:rsidRP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</w:t>
      </w:r>
      <w:r w:rsid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r w:rsidR="008D4CFB" w:rsidRP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робочої групи щодо продовження ПІІ </w:t>
      </w:r>
      <w:r w:rsid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8D4CFB" w:rsidRP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>Білла-</w:t>
      </w:r>
      <w:r w:rsid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>Україна»</w:t>
      </w:r>
      <w:r w:rsidR="008D4CFB" w:rsidRP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договору</w:t>
      </w:r>
      <w:r w:rsid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D4CFB" w:rsidRPr="008D4CFB">
        <w:rPr>
          <w:rFonts w:ascii="Times New Roman" w:eastAsia="Times New Roman" w:hAnsi="Times New Roman" w:cs="Times New Roman"/>
          <w:color w:val="000000"/>
          <w:sz w:val="27"/>
          <w:szCs w:val="27"/>
        </w:rPr>
        <w:t>оренди нежитлових приміщень на Бессарабській площі,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ED696C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і </w:t>
      </w:r>
      <w:r w:rsidRPr="00ED696C">
        <w:rPr>
          <w:rFonts w:ascii="Times New Roman" w:eastAsia="Times New Roman" w:hAnsi="Times New Roman" w:cs="Times New Roman"/>
          <w:color w:val="000000"/>
          <w:sz w:val="27"/>
          <w:szCs w:val="27"/>
        </w:rPr>
        <w:t>робочої групи щодо здійснення постійною комісією Київради з питань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D69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власності контролю за виконанням рішення Київради від 23.02.2017 №946/1950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ED696C">
        <w:rPr>
          <w:rFonts w:ascii="Times New Roman" w:eastAsia="Times New Roman" w:hAnsi="Times New Roman" w:cs="Times New Roman"/>
          <w:color w:val="000000"/>
          <w:sz w:val="27"/>
          <w:szCs w:val="27"/>
        </w:rPr>
        <w:t>Про повернення приміщень комунальної власності територіальної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D696C">
        <w:rPr>
          <w:rFonts w:ascii="Times New Roman" w:eastAsia="Times New Roman" w:hAnsi="Times New Roman" w:cs="Times New Roman"/>
          <w:color w:val="000000"/>
          <w:sz w:val="27"/>
          <w:szCs w:val="27"/>
        </w:rPr>
        <w:t>громади міста Києва із сфери управління державних установ і організаці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 w:rsidRPr="00ED696C">
        <w:rPr>
          <w:rFonts w:ascii="Times New Roman" w:eastAsia="Times New Roman" w:hAnsi="Times New Roman" w:cs="Times New Roman"/>
          <w:color w:val="000000"/>
          <w:sz w:val="27"/>
          <w:szCs w:val="27"/>
        </w:rPr>
        <w:t>(відповідно до рішення постійної комісії Київської міської ради з питань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D696C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власності від 28.05.2019 протокол № 22/157)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260752" w:rsidRDefault="00260752" w:rsidP="009538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82" w:line="36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5F1189" w:rsidRDefault="00134338" w:rsidP="009538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82" w:line="36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</w:t>
      </w:r>
      <w:r w:rsidR="00067DF5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є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рішень</w:t>
      </w:r>
    </w:p>
    <w:p w:rsidR="005F1189" w:rsidRDefault="00134338" w:rsidP="0095383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35" w:line="36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 xml:space="preserve">Прийняті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</w:t>
      </w:r>
      <w:r w:rsidR="00067DF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є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рішень</w:t>
      </w:r>
    </w:p>
    <w:p w:rsidR="00067DF5" w:rsidRDefault="00134338" w:rsidP="00067DF5">
      <w:pPr>
        <w:numPr>
          <w:ilvl w:val="2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48"/>
        </w:tabs>
        <w:spacing w:after="0" w:line="360" w:lineRule="auto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Рішення Київської міської ради від </w:t>
      </w:r>
      <w:r w:rsidR="00067DF5">
        <w:rPr>
          <w:rFonts w:ascii="Times New Roman" w:eastAsia="Times New Roman" w:hAnsi="Times New Roman" w:cs="Times New Roman"/>
          <w:color w:val="000000"/>
          <w:sz w:val="27"/>
          <w:szCs w:val="27"/>
        </w:rPr>
        <w:t>28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67D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лютого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201</w:t>
      </w:r>
      <w:r w:rsidR="00067DF5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року № 1</w:t>
      </w:r>
      <w:r w:rsidR="00067DF5">
        <w:rPr>
          <w:rFonts w:ascii="Times New Roman" w:eastAsia="Times New Roman" w:hAnsi="Times New Roman" w:cs="Times New Roman"/>
          <w:color w:val="000000"/>
          <w:sz w:val="27"/>
          <w:szCs w:val="27"/>
        </w:rPr>
        <w:t>78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r w:rsidR="00067DF5">
        <w:rPr>
          <w:rFonts w:ascii="Times New Roman" w:eastAsia="Times New Roman" w:hAnsi="Times New Roman" w:cs="Times New Roman"/>
          <w:color w:val="000000"/>
          <w:sz w:val="27"/>
          <w:szCs w:val="27"/>
        </w:rPr>
        <w:t>6834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r w:rsidR="00067DF5" w:rsidRPr="00067DF5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Про звернення Київської міської ради до Верховної Ради України щодо внесення змін до законодавчих актів України з метою вдосконалення правового регулювання відносин між співвласниками багатоквартирних будинків і власниками та орендарями житлових або нежитлових приміщень у багатоквартирних будинках</w:t>
      </w:r>
      <w:bookmarkStart w:id="3" w:name="1fob9te" w:colFirst="0" w:colLast="0"/>
      <w:bookmarkEnd w:id="3"/>
      <w:r w:rsidR="0027584F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067DF5" w:rsidRPr="00067DF5" w:rsidRDefault="00067DF5" w:rsidP="00067D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48"/>
        </w:tabs>
        <w:spacing w:after="0" w:line="360" w:lineRule="auto"/>
        <w:ind w:left="86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</w:p>
    <w:p w:rsidR="005F1189" w:rsidRDefault="00134338" w:rsidP="0095383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44" w:line="36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Зареєстровані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</w:t>
      </w:r>
      <w:r w:rsidR="00067DF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є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рішень</w:t>
      </w:r>
    </w:p>
    <w:p w:rsidR="005F1189" w:rsidRPr="00067DF5" w:rsidRDefault="00134338" w:rsidP="00067DF5">
      <w:pPr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43"/>
        </w:tabs>
        <w:spacing w:after="0" w:line="360" w:lineRule="auto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 w:rsidR="00067DF5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рішення Київської міської ради № 13</w:t>
      </w:r>
      <w:r w:rsidR="00067DF5">
        <w:rPr>
          <w:rFonts w:ascii="Times New Roman" w:eastAsia="Times New Roman" w:hAnsi="Times New Roman" w:cs="Times New Roman"/>
          <w:color w:val="000000"/>
          <w:sz w:val="27"/>
          <w:szCs w:val="27"/>
        </w:rPr>
        <w:t>93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r w:rsidR="00067DF5" w:rsidRPr="00067DF5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Про забезпечення проведення прозорого конкурсу на право оренди кінотеатру «Київ» та збереження показів фестивального, арт-хаузного, авторського і незалежного кіно (в порядку п. 5.11 Положення про оренду майна територіальної громади міста Києва)</w:t>
      </w:r>
      <w:r w:rsidR="00067DF5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5F1189" w:rsidRPr="00067DF5" w:rsidRDefault="00134338" w:rsidP="00067DF5">
      <w:pPr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48"/>
        </w:tabs>
        <w:spacing w:after="0" w:line="360" w:lineRule="auto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 w:rsidR="00067DF5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рішення Київської міської ради № </w:t>
      </w:r>
      <w:r w:rsidR="00067DF5">
        <w:rPr>
          <w:rFonts w:ascii="Times New Roman" w:eastAsia="Times New Roman" w:hAnsi="Times New Roman" w:cs="Times New Roman"/>
          <w:color w:val="000000"/>
          <w:sz w:val="27"/>
          <w:szCs w:val="27"/>
        </w:rPr>
        <w:t>1380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r w:rsidR="00067DF5" w:rsidRPr="00067DF5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Про внесення змін до рішення Київської міської ради від 21 квітня 2015 року № 415/1280 "Про затвердження Положення про оренду майна територіальної громади міста Києва" (щодо запровадження електронних аукціонів з надання в оренду майна на платформі Prozorro.Продажі)</w:t>
      </w:r>
      <w:r w:rsidR="00067DF5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5F1189" w:rsidRPr="00067DF5" w:rsidRDefault="00134338" w:rsidP="00067DF5">
      <w:pPr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53"/>
        </w:tabs>
        <w:spacing w:after="948" w:line="360" w:lineRule="auto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 w:rsidR="00067DF5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рішення Київської міської ради № 4</w:t>
      </w:r>
      <w:r w:rsidR="00067DF5">
        <w:rPr>
          <w:rFonts w:ascii="Times New Roman" w:eastAsia="Times New Roman" w:hAnsi="Times New Roman" w:cs="Times New Roman"/>
          <w:color w:val="000000"/>
          <w:sz w:val="27"/>
          <w:szCs w:val="27"/>
        </w:rPr>
        <w:t>365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r w:rsidR="00067DF5" w:rsidRPr="00067DF5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 xml:space="preserve">Про внесення змін до рішення Київської міської ради від 23 червня 2011 року №242/5629 </w:t>
      </w:r>
      <w:r w:rsidR="00067DF5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067DF5" w:rsidRPr="00067DF5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Про встановлення місцевих податків і зборів у м. Києві</w:t>
      </w:r>
      <w:r w:rsidR="00067DF5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067DF5" w:rsidRPr="00067DF5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 xml:space="preserve"> (у редакції рішення Київської міської ради від 18.10.2018 № 1910/5974)</w:t>
      </w:r>
      <w:r w:rsidR="00067DF5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5F1189" w:rsidRDefault="00134338" w:rsidP="009538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71" w:line="36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Пріоритети на 20</w:t>
      </w:r>
      <w:r w:rsidR="0095383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рік</w:t>
      </w:r>
    </w:p>
    <w:p w:rsidR="005F1189" w:rsidRDefault="00134338" w:rsidP="009538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36" w:line="36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Пріоритетними напрямками роботи Юрія Вахеля, як депутата Київської міської ради VIII скликання, в 20</w:t>
      </w:r>
      <w:r w:rsidR="0095383D"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році будуть:</w:t>
      </w:r>
    </w:p>
    <w:p w:rsidR="005F1189" w:rsidRDefault="00134338" w:rsidP="0095383D">
      <w:pPr>
        <w:numPr>
          <w:ilvl w:val="4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71"/>
        </w:tabs>
        <w:spacing w:after="0" w:line="360" w:lineRule="auto"/>
        <w:ind w:left="1080" w:right="20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Відстоювання інтересів громади шляхом перевірки та забезпечення ефективного використання майна територіальної громади міста Києва.</w:t>
      </w:r>
    </w:p>
    <w:p w:rsidR="005F1189" w:rsidRDefault="00134338" w:rsidP="0095383D">
      <w:pPr>
        <w:numPr>
          <w:ilvl w:val="4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95"/>
        </w:tabs>
        <w:spacing w:after="0" w:line="360" w:lineRule="auto"/>
        <w:ind w:left="1080" w:right="20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Підтримка зв'язку з громадою, розвиток і підтримка місцевих ініціатив.</w:t>
      </w:r>
    </w:p>
    <w:p w:rsidR="005F1189" w:rsidRDefault="00134338" w:rsidP="0095383D">
      <w:pPr>
        <w:numPr>
          <w:ilvl w:val="4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90"/>
        </w:tabs>
        <w:spacing w:after="0" w:line="360" w:lineRule="auto"/>
        <w:ind w:left="1080" w:right="20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Боротьба з незаконним будівництвом та незаконним захопленням земельних ділянок.</w:t>
      </w:r>
    </w:p>
    <w:p w:rsidR="005F1189" w:rsidRDefault="00134338" w:rsidP="0095383D">
      <w:pPr>
        <w:numPr>
          <w:ilvl w:val="4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05"/>
        </w:tabs>
        <w:spacing w:after="0" w:line="360" w:lineRule="auto"/>
        <w:ind w:left="1080" w:right="20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Збереження культурних пам'яток в історичному центрі Шевченківського району міста Києва та в районі в цілому.</w:t>
      </w:r>
    </w:p>
    <w:p w:rsidR="005F1189" w:rsidRPr="0095383D" w:rsidRDefault="00134338" w:rsidP="0095383D">
      <w:pPr>
        <w:numPr>
          <w:ilvl w:val="4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86"/>
        </w:tabs>
        <w:spacing w:after="0" w:line="360" w:lineRule="auto"/>
        <w:ind w:left="1080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Робота в робочих та експертних групах.</w:t>
      </w:r>
    </w:p>
    <w:p w:rsidR="0095383D" w:rsidRDefault="0095383D" w:rsidP="0095383D">
      <w:pPr>
        <w:numPr>
          <w:ilvl w:val="4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86"/>
        </w:tabs>
        <w:spacing w:after="0" w:line="360" w:lineRule="auto"/>
        <w:ind w:left="1080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Створення умов для підтримки </w:t>
      </w:r>
      <w:r w:rsidRPr="0095383D">
        <w:rPr>
          <w:rFonts w:ascii="Times New Roman" w:eastAsia="Times New Roman" w:hAnsi="Times New Roman" w:cs="Times New Roman"/>
          <w:color w:val="000000"/>
          <w:sz w:val="27"/>
          <w:szCs w:val="27"/>
        </w:rPr>
        <w:t>Національної скаутської організації України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Пласту.</w:t>
      </w:r>
    </w:p>
    <w:p w:rsidR="005F1189" w:rsidRDefault="005F1189" w:rsidP="009538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sectPr w:rsidR="005F1189">
      <w:headerReference w:type="default" r:id="rId13"/>
      <w:footerReference w:type="default" r:id="rId14"/>
      <w:pgSz w:w="11900" w:h="16840"/>
      <w:pgMar w:top="850" w:right="850" w:bottom="85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1E" w:rsidRDefault="00A8031E">
      <w:pPr>
        <w:spacing w:after="0" w:line="240" w:lineRule="auto"/>
      </w:pPr>
      <w:r>
        <w:separator/>
      </w:r>
    </w:p>
  </w:endnote>
  <w:endnote w:type="continuationSeparator" w:id="0">
    <w:p w:rsidR="00A8031E" w:rsidRDefault="00A8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89" w:rsidRDefault="005F1189">
    <w:pPr>
      <w:pBdr>
        <w:top w:val="nil"/>
        <w:left w:val="nil"/>
        <w:bottom w:val="nil"/>
        <w:right w:val="nil"/>
        <w:between w:val="nil"/>
      </w:pBdr>
      <w:tabs>
        <w:tab w:val="right" w:pos="961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1E" w:rsidRDefault="00A8031E">
      <w:pPr>
        <w:spacing w:after="0" w:line="240" w:lineRule="auto"/>
      </w:pPr>
      <w:r>
        <w:separator/>
      </w:r>
    </w:p>
  </w:footnote>
  <w:footnote w:type="continuationSeparator" w:id="0">
    <w:p w:rsidR="00A8031E" w:rsidRDefault="00A8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89" w:rsidRDefault="005F118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961"/>
    <w:multiLevelType w:val="multilevel"/>
    <w:tmpl w:val="1826F258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</w:abstractNum>
  <w:abstractNum w:abstractNumId="1" w15:restartNumberingAfterBreak="0">
    <w:nsid w:val="169E6B60"/>
    <w:multiLevelType w:val="multilevel"/>
    <w:tmpl w:val="2D28A5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2" w15:restartNumberingAfterBreak="0">
    <w:nsid w:val="70B92665"/>
    <w:multiLevelType w:val="multilevel"/>
    <w:tmpl w:val="47E6C9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89"/>
    <w:rsid w:val="00011D02"/>
    <w:rsid w:val="00067DF5"/>
    <w:rsid w:val="000A4553"/>
    <w:rsid w:val="0011474E"/>
    <w:rsid w:val="00134338"/>
    <w:rsid w:val="00260752"/>
    <w:rsid w:val="0027584F"/>
    <w:rsid w:val="00361ECB"/>
    <w:rsid w:val="00373FCF"/>
    <w:rsid w:val="005F1189"/>
    <w:rsid w:val="0070358F"/>
    <w:rsid w:val="00752FB8"/>
    <w:rsid w:val="007F12B0"/>
    <w:rsid w:val="00880B90"/>
    <w:rsid w:val="008D4CFB"/>
    <w:rsid w:val="008F50F3"/>
    <w:rsid w:val="0095383D"/>
    <w:rsid w:val="009A723B"/>
    <w:rsid w:val="00A04680"/>
    <w:rsid w:val="00A51FD4"/>
    <w:rsid w:val="00A8031E"/>
    <w:rsid w:val="00AF18EF"/>
    <w:rsid w:val="00B475AE"/>
    <w:rsid w:val="00B73359"/>
    <w:rsid w:val="00B9092F"/>
    <w:rsid w:val="00BF4344"/>
    <w:rsid w:val="00C979B9"/>
    <w:rsid w:val="00DF74A2"/>
    <w:rsid w:val="00EC72DC"/>
    <w:rsid w:val="00ED696C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01C1"/>
  <w15:docId w15:val="{14797EB1-4566-5A48-879E-7C3880AD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067DF5"/>
    <w:pPr>
      <w:ind w:left="720"/>
      <w:contextualSpacing/>
    </w:pPr>
  </w:style>
  <w:style w:type="paragraph" w:customStyle="1" w:styleId="Default">
    <w:name w:val="Default"/>
    <w:rsid w:val="0026075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0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mr.gov.ua/uk/comisii/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5F3A24-040D-4F8C-A5FD-7F4AF0ED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5874</Words>
  <Characters>3349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 Швец</cp:lastModifiedBy>
  <cp:revision>10</cp:revision>
  <dcterms:created xsi:type="dcterms:W3CDTF">2020-03-02T19:06:00Z</dcterms:created>
  <dcterms:modified xsi:type="dcterms:W3CDTF">2020-03-23T11:31:00Z</dcterms:modified>
</cp:coreProperties>
</file>