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58E15" w14:textId="5C307C0E" w:rsidR="00335098" w:rsidRPr="00FE3BC6" w:rsidRDefault="00335098" w:rsidP="00335098">
      <w:pPr>
        <w:widowControl w:val="0"/>
        <w:autoSpaceDE w:val="0"/>
        <w:autoSpaceDN w:val="0"/>
        <w:jc w:val="center"/>
        <w:rPr>
          <w:rFonts w:ascii="Benguiat" w:eastAsia="Benguiat" w:hAnsi="Benguiat" w:cs="Benguiat"/>
          <w:b/>
          <w:color w:val="000000"/>
          <w:sz w:val="72"/>
          <w:szCs w:val="72"/>
          <w:lang w:eastAsia="en-US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/>
        </w:rPr>
        <w:drawing>
          <wp:inline distT="0" distB="0" distL="0" distR="0" wp14:anchorId="3DB78362" wp14:editId="73457D59">
            <wp:extent cx="485140" cy="664845"/>
            <wp:effectExtent l="0" t="0" r="0" b="1905"/>
            <wp:docPr id="899663034" name="Рисунок 1" descr="Зображення, що містить символ, логотип, емблема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16990" name="Рисунок 1" descr="Зображення, що містить символ, логотип, емблема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95" r="-13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66DD" w14:textId="77777777" w:rsidR="00335098" w:rsidRPr="00FE3BC6" w:rsidRDefault="00335098" w:rsidP="00335098">
      <w:pPr>
        <w:widowControl w:val="0"/>
        <w:autoSpaceDE w:val="0"/>
        <w:autoSpaceDN w:val="0"/>
        <w:spacing w:before="120"/>
        <w:jc w:val="center"/>
        <w:rPr>
          <w:color w:val="000000"/>
          <w:kern w:val="144"/>
          <w:sz w:val="22"/>
          <w:szCs w:val="22"/>
          <w:lang w:eastAsia="en-US"/>
        </w:rPr>
      </w:pPr>
      <w:r w:rsidRPr="00FE3BC6">
        <w:rPr>
          <w:rFonts w:ascii="Benguiat" w:eastAsia="Benguiat" w:hAnsi="Benguiat" w:cs="Benguiat"/>
          <w:b/>
          <w:color w:val="000000"/>
          <w:kern w:val="144"/>
          <w:sz w:val="56"/>
          <w:szCs w:val="56"/>
          <w:lang w:eastAsia="en-US"/>
        </w:rPr>
        <w:t>КИ</w:t>
      </w:r>
      <w:r w:rsidRPr="00FE3BC6">
        <w:rPr>
          <w:b/>
          <w:color w:val="000000"/>
          <w:kern w:val="144"/>
          <w:sz w:val="56"/>
          <w:szCs w:val="56"/>
          <w:lang w:eastAsia="en-US"/>
        </w:rPr>
        <w:t>Ї</w:t>
      </w:r>
      <w:r w:rsidRPr="00FE3BC6">
        <w:rPr>
          <w:rFonts w:ascii="Benguiat" w:eastAsia="Benguiat" w:hAnsi="Benguiat" w:cs="Benguiat"/>
          <w:b/>
          <w:color w:val="000000"/>
          <w:kern w:val="144"/>
          <w:sz w:val="56"/>
          <w:szCs w:val="56"/>
          <w:lang w:eastAsia="en-US"/>
        </w:rPr>
        <w:t>ВСЬКА М</w:t>
      </w:r>
      <w:r w:rsidRPr="00FE3BC6">
        <w:rPr>
          <w:b/>
          <w:color w:val="000000"/>
          <w:kern w:val="144"/>
          <w:sz w:val="56"/>
          <w:szCs w:val="56"/>
          <w:lang w:eastAsia="en-US"/>
        </w:rPr>
        <w:t>І</w:t>
      </w:r>
      <w:r w:rsidRPr="00FE3BC6">
        <w:rPr>
          <w:rFonts w:ascii="Benguiat" w:eastAsia="Benguiat" w:hAnsi="Benguiat" w:cs="Benguiat"/>
          <w:b/>
          <w:color w:val="000000"/>
          <w:kern w:val="144"/>
          <w:sz w:val="56"/>
          <w:szCs w:val="56"/>
          <w:lang w:eastAsia="en-US"/>
        </w:rPr>
        <w:t>СЬКА РАДА</w:t>
      </w:r>
    </w:p>
    <w:p w14:paraId="698EFEB4" w14:textId="77777777" w:rsidR="00335098" w:rsidRPr="00FE3BC6" w:rsidRDefault="00335098" w:rsidP="00335098">
      <w:pPr>
        <w:keepNext/>
        <w:keepLines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single" w:sz="24" w:space="2" w:color="000000"/>
          <w:right w:val="none" w:sz="0" w:space="0" w:color="000000"/>
        </w:pBdr>
        <w:autoSpaceDE w:val="0"/>
        <w:autoSpaceDN w:val="0"/>
        <w:ind w:left="0" w:firstLine="0"/>
        <w:jc w:val="center"/>
        <w:outlineLvl w:val="1"/>
        <w:rPr>
          <w:rFonts w:ascii="Cambria" w:hAnsi="Cambria"/>
          <w:i/>
          <w:color w:val="000000"/>
          <w:sz w:val="16"/>
          <w:szCs w:val="16"/>
          <w:lang w:eastAsia="en-US"/>
        </w:rPr>
      </w:pPr>
      <w:r w:rsidRPr="00FE3BC6">
        <w:rPr>
          <w:rFonts w:ascii="Cambria" w:hAnsi="Cambria"/>
          <w:color w:val="000000"/>
          <w:szCs w:val="28"/>
          <w:lang w:eastAsia="en-US"/>
        </w:rPr>
        <w:t>І</w:t>
      </w:r>
      <w:r>
        <w:rPr>
          <w:rFonts w:ascii="Cambria" w:hAnsi="Cambria"/>
          <w:color w:val="000000"/>
          <w:szCs w:val="28"/>
          <w:lang w:eastAsia="en-US"/>
        </w:rPr>
        <w:t>І</w:t>
      </w:r>
      <w:r w:rsidRPr="00FE3BC6">
        <w:rPr>
          <w:rFonts w:ascii="Cambria" w:hAnsi="Cambria"/>
          <w:color w:val="000000"/>
          <w:szCs w:val="28"/>
          <w:lang w:eastAsia="en-US"/>
        </w:rPr>
        <w:t xml:space="preserve">І </w:t>
      </w:r>
      <w:r w:rsidRPr="00FE3BC6">
        <w:rPr>
          <w:rFonts w:ascii="Benguiat" w:eastAsia="Benguiat" w:hAnsi="Benguiat" w:cs="Benguiat"/>
          <w:color w:val="000000"/>
          <w:szCs w:val="28"/>
          <w:lang w:eastAsia="en-US"/>
        </w:rPr>
        <w:t>СЕСIЯ</w:t>
      </w:r>
      <w:r>
        <w:rPr>
          <w:rFonts w:ascii="Benguiat" w:eastAsia="Benguiat" w:hAnsi="Benguiat" w:cs="Benguiat"/>
          <w:color w:val="000000"/>
          <w:szCs w:val="28"/>
          <w:lang w:eastAsia="en-US"/>
        </w:rPr>
        <w:t xml:space="preserve">   </w:t>
      </w:r>
      <w:r w:rsidRPr="00FE3BC6">
        <w:rPr>
          <w:rFonts w:ascii="Benguiat" w:eastAsia="Benguiat" w:hAnsi="Benguiat" w:cs="Benguiat"/>
          <w:color w:val="000000"/>
          <w:szCs w:val="28"/>
          <w:lang w:eastAsia="en-US"/>
        </w:rPr>
        <w:t xml:space="preserve"> IХ СКЛИКАННЯ</w:t>
      </w:r>
    </w:p>
    <w:p w14:paraId="2DCE381A" w14:textId="77777777" w:rsidR="00335098" w:rsidRPr="00FE3BC6" w:rsidRDefault="00335098" w:rsidP="00335098">
      <w:pPr>
        <w:widowControl w:val="0"/>
        <w:autoSpaceDE w:val="0"/>
        <w:autoSpaceDN w:val="0"/>
        <w:jc w:val="center"/>
        <w:rPr>
          <w:rFonts w:ascii="Benguiat" w:eastAsia="Benguiat" w:hAnsi="Benguiat" w:cs="Benguiat"/>
          <w:color w:val="000000"/>
          <w:sz w:val="52"/>
          <w:szCs w:val="52"/>
          <w:lang w:eastAsia="en-US"/>
        </w:rPr>
      </w:pPr>
      <w:r w:rsidRPr="00FE3BC6">
        <w:rPr>
          <w:rFonts w:ascii="Benguiat" w:eastAsia="Benguiat" w:hAnsi="Benguiat" w:cs="Benguiat"/>
          <w:color w:val="000000"/>
          <w:sz w:val="52"/>
          <w:szCs w:val="52"/>
          <w:lang w:eastAsia="en-US"/>
        </w:rPr>
        <w:t>Р</w:t>
      </w:r>
      <w:r>
        <w:rPr>
          <w:color w:val="000000"/>
          <w:sz w:val="52"/>
          <w:szCs w:val="52"/>
          <w:lang w:eastAsia="en-US"/>
        </w:rPr>
        <w:t>І</w:t>
      </w:r>
      <w:r w:rsidRPr="00FE3BC6">
        <w:rPr>
          <w:rFonts w:ascii="Benguiat" w:eastAsia="Benguiat" w:hAnsi="Benguiat" w:cs="Benguiat"/>
          <w:color w:val="000000"/>
          <w:sz w:val="52"/>
          <w:szCs w:val="52"/>
          <w:lang w:eastAsia="en-US"/>
        </w:rPr>
        <w:t>ШЕННЯ</w:t>
      </w:r>
    </w:p>
    <w:p w14:paraId="5B4B08D2" w14:textId="77777777" w:rsidR="00335098" w:rsidRPr="00FE3BC6" w:rsidRDefault="00335098" w:rsidP="00335098">
      <w:pPr>
        <w:widowControl w:val="0"/>
        <w:autoSpaceDE w:val="0"/>
        <w:autoSpaceDN w:val="0"/>
        <w:jc w:val="center"/>
        <w:rPr>
          <w:color w:val="000000"/>
          <w:sz w:val="18"/>
          <w:szCs w:val="18"/>
          <w:lang w:eastAsia="en-US"/>
        </w:rPr>
      </w:pPr>
    </w:p>
    <w:p w14:paraId="689E5626" w14:textId="77777777" w:rsidR="00335098" w:rsidRPr="00FE3BC6" w:rsidRDefault="00335098" w:rsidP="00335098">
      <w:pPr>
        <w:widowControl w:val="0"/>
        <w:autoSpaceDE w:val="0"/>
        <w:autoSpaceDN w:val="0"/>
        <w:rPr>
          <w:b/>
          <w:color w:val="000000"/>
          <w:sz w:val="22"/>
          <w:szCs w:val="22"/>
          <w:lang w:eastAsia="en-US"/>
        </w:rPr>
      </w:pPr>
      <w:r w:rsidRPr="00FE3BC6">
        <w:rPr>
          <w:b/>
          <w:color w:val="000000"/>
          <w:sz w:val="22"/>
          <w:szCs w:val="22"/>
          <w:lang w:eastAsia="en-US"/>
        </w:rPr>
        <w:t>____________№_______________</w:t>
      </w:r>
    </w:p>
    <w:p w14:paraId="1D5BE54B" w14:textId="77777777" w:rsidR="00335098" w:rsidRPr="00FE3BC6" w:rsidRDefault="00335098" w:rsidP="0033509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firstLine="284"/>
        <w:jc w:val="center"/>
        <w:rPr>
          <w:color w:val="000000"/>
          <w:sz w:val="22"/>
          <w:szCs w:val="22"/>
          <w:lang w:eastAsia="en-US"/>
        </w:rPr>
      </w:pPr>
    </w:p>
    <w:p w14:paraId="697840E4" w14:textId="77777777" w:rsidR="00335098" w:rsidRPr="00FE3BC6" w:rsidRDefault="00335098" w:rsidP="0033509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851"/>
        <w:jc w:val="right"/>
        <w:rPr>
          <w:b/>
          <w:color w:val="000000"/>
          <w:sz w:val="32"/>
          <w:szCs w:val="32"/>
          <w:lang w:eastAsia="en-US"/>
        </w:rPr>
      </w:pPr>
      <w:r w:rsidRPr="00FE3BC6">
        <w:rPr>
          <w:b/>
          <w:color w:val="000000"/>
          <w:sz w:val="32"/>
          <w:szCs w:val="32"/>
          <w:lang w:eastAsia="en-US"/>
        </w:rPr>
        <w:t>ПРОЄКТ</w:t>
      </w:r>
    </w:p>
    <w:p w14:paraId="455E5214" w14:textId="7ACA202E" w:rsidR="00335098" w:rsidRDefault="00335098" w:rsidP="00335098">
      <w:pPr>
        <w:pStyle w:val="11"/>
        <w:ind w:left="709" w:right="3259" w:firstLine="0"/>
        <w:rPr>
          <w:b/>
          <w:sz w:val="28"/>
          <w:szCs w:val="28"/>
        </w:rPr>
      </w:pPr>
      <w:r w:rsidRPr="00BF7CF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звернення</w:t>
      </w:r>
      <w:r w:rsidRPr="00BF7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Київської міської ради до </w:t>
      </w:r>
      <w:r w:rsidRPr="002C17E1">
        <w:rPr>
          <w:b/>
          <w:sz w:val="28"/>
          <w:szCs w:val="28"/>
        </w:rPr>
        <w:t>Кабінету Міністрів України</w:t>
      </w:r>
      <w:r>
        <w:rPr>
          <w:b/>
          <w:sz w:val="28"/>
          <w:szCs w:val="28"/>
        </w:rPr>
        <w:t xml:space="preserve"> </w:t>
      </w:r>
      <w:r w:rsidRPr="002C17E1">
        <w:rPr>
          <w:b/>
          <w:sz w:val="28"/>
          <w:szCs w:val="28"/>
        </w:rPr>
        <w:t xml:space="preserve">щодо компенсації </w:t>
      </w:r>
      <w:r>
        <w:rPr>
          <w:b/>
          <w:sz w:val="28"/>
          <w:szCs w:val="28"/>
        </w:rPr>
        <w:t xml:space="preserve">ПрАТ «ХК «Київміськбуд» сумарного запланованого збитку, пов’язаного з добудовою </w:t>
      </w:r>
      <w:proofErr w:type="spellStart"/>
      <w:r>
        <w:rPr>
          <w:b/>
          <w:sz w:val="28"/>
          <w:szCs w:val="28"/>
        </w:rPr>
        <w:t>проєктів</w:t>
      </w:r>
      <w:proofErr w:type="spellEnd"/>
      <w:r>
        <w:rPr>
          <w:b/>
          <w:sz w:val="28"/>
          <w:szCs w:val="28"/>
        </w:rPr>
        <w:t xml:space="preserve"> </w:t>
      </w:r>
      <w:r w:rsidR="00F73A12">
        <w:rPr>
          <w:b/>
          <w:sz w:val="28"/>
          <w:szCs w:val="28"/>
        </w:rPr>
        <w:t xml:space="preserve">будівництва </w:t>
      </w:r>
      <w:r>
        <w:rPr>
          <w:b/>
          <w:sz w:val="28"/>
          <w:szCs w:val="28"/>
        </w:rPr>
        <w:t>Української державної будівельної корпорації «</w:t>
      </w:r>
      <w:proofErr w:type="spellStart"/>
      <w:r>
        <w:rPr>
          <w:b/>
          <w:sz w:val="28"/>
          <w:szCs w:val="28"/>
        </w:rPr>
        <w:t>Укрбуд</w:t>
      </w:r>
      <w:proofErr w:type="spellEnd"/>
      <w:r>
        <w:rPr>
          <w:b/>
          <w:sz w:val="28"/>
          <w:szCs w:val="28"/>
        </w:rPr>
        <w:t>»</w:t>
      </w:r>
    </w:p>
    <w:p w14:paraId="4E7FAEA5" w14:textId="77777777" w:rsidR="00335098" w:rsidRPr="003A7221" w:rsidRDefault="00335098" w:rsidP="00112906">
      <w:pPr>
        <w:pStyle w:val="11"/>
        <w:ind w:firstLine="709"/>
        <w:jc w:val="left"/>
        <w:rPr>
          <w:b/>
          <w:sz w:val="28"/>
          <w:szCs w:val="28"/>
        </w:rPr>
      </w:pPr>
    </w:p>
    <w:p w14:paraId="135BC091" w14:textId="6B185A29" w:rsidR="00335098" w:rsidRPr="002C17E1" w:rsidRDefault="00335098" w:rsidP="5AF3359C">
      <w:pPr>
        <w:shd w:val="clear" w:color="auto" w:fill="FFFFFF" w:themeFill="background1"/>
        <w:ind w:firstLine="708"/>
        <w:rPr>
          <w:color w:val="000000"/>
        </w:rPr>
      </w:pPr>
      <w:r w:rsidRPr="5AF3359C">
        <w:rPr>
          <w:color w:val="000000" w:themeColor="text1"/>
        </w:rPr>
        <w:t xml:space="preserve">Відповідно до Конституції України, законів України «Про місцеве самоврядування в Україні», «Про столицю України – місто-герой Київ», враховуючи рекомендації та пропозиції, </w:t>
      </w:r>
      <w:r w:rsidR="00120CEF" w:rsidRPr="5AF3359C">
        <w:rPr>
          <w:color w:val="000000" w:themeColor="text1"/>
        </w:rPr>
        <w:t xml:space="preserve">викладені у </w:t>
      </w:r>
      <w:r w:rsidRPr="5AF3359C">
        <w:rPr>
          <w:color w:val="000000" w:themeColor="text1"/>
        </w:rPr>
        <w:t xml:space="preserve">звіті тимчасової контрольної комісії Київської міської ради з питань перевірки діяльності ПрАТ «ХК «Київміськбуд», а також інформації, оприлюдненої у журналістських розслідуваннях, </w:t>
      </w:r>
      <w:r w:rsidR="00492D0A" w:rsidRPr="5AF3359C">
        <w:rPr>
          <w:color w:val="000000" w:themeColor="text1"/>
        </w:rPr>
        <w:t>згідно з</w:t>
      </w:r>
      <w:r w:rsidRPr="5AF3359C">
        <w:rPr>
          <w:color w:val="000000" w:themeColor="text1"/>
        </w:rPr>
        <w:t xml:space="preserve"> рішенням Київської міської ради від 14 грудня 2023 року № 7548/7589, беручи до уваги результати напрацювань </w:t>
      </w:r>
      <w:r w:rsidRPr="5AF3359C">
        <w:rPr>
          <w:lang w:eastAsia="uk-UA"/>
        </w:rPr>
        <w:t>Комісії щодо вирішення проблемних питань, пов’язаних з діяльністю ПрАТ «ХК «Київміськбуд»</w:t>
      </w:r>
      <w:r w:rsidR="003D0148" w:rsidRPr="5AF3359C">
        <w:rPr>
          <w:lang w:eastAsia="uk-UA"/>
        </w:rPr>
        <w:t>,</w:t>
      </w:r>
      <w:r w:rsidRPr="5AF3359C">
        <w:rPr>
          <w:lang w:eastAsia="uk-UA"/>
        </w:rPr>
        <w:t xml:space="preserve"> та </w:t>
      </w:r>
      <w:r w:rsidRPr="5AF3359C">
        <w:rPr>
          <w:color w:val="000000" w:themeColor="text1"/>
        </w:rPr>
        <w:t>лист ПрАТ «ХК «Київміськбуд» від 01 квітня 2024 року № 821/0/2-24, Київська міська рада</w:t>
      </w:r>
    </w:p>
    <w:p w14:paraId="41F73F3C" w14:textId="77777777" w:rsidR="00335098" w:rsidRDefault="00335098" w:rsidP="00335098">
      <w:pPr>
        <w:shd w:val="clear" w:color="auto" w:fill="FFFFFF"/>
        <w:ind w:firstLine="708"/>
        <w:rPr>
          <w:color w:val="000000"/>
          <w:szCs w:val="28"/>
        </w:rPr>
      </w:pPr>
    </w:p>
    <w:p w14:paraId="4541C25A" w14:textId="77777777" w:rsidR="00335098" w:rsidRPr="00BF7CF9" w:rsidRDefault="00335098" w:rsidP="00335098">
      <w:pPr>
        <w:shd w:val="clear" w:color="auto" w:fill="FFFFFF"/>
        <w:ind w:firstLine="708"/>
        <w:rPr>
          <w:b/>
          <w:color w:val="000000"/>
          <w:spacing w:val="-8"/>
          <w:szCs w:val="28"/>
        </w:rPr>
      </w:pPr>
      <w:r w:rsidRPr="00BF7CF9">
        <w:rPr>
          <w:b/>
          <w:color w:val="000000"/>
          <w:spacing w:val="-8"/>
          <w:szCs w:val="28"/>
        </w:rPr>
        <w:t>ВИРІШИЛА:</w:t>
      </w:r>
    </w:p>
    <w:p w14:paraId="06C9E392" w14:textId="77777777" w:rsidR="00335098" w:rsidRDefault="00335098" w:rsidP="00335098">
      <w:pPr>
        <w:shd w:val="clear" w:color="auto" w:fill="FFFFFF"/>
        <w:ind w:firstLine="708"/>
        <w:rPr>
          <w:color w:val="000000"/>
          <w:szCs w:val="28"/>
        </w:rPr>
      </w:pPr>
    </w:p>
    <w:p w14:paraId="0A2C0899" w14:textId="23D4F03E" w:rsidR="00335098" w:rsidRDefault="00335098" w:rsidP="5AF3359C">
      <w:pPr>
        <w:numPr>
          <w:ilvl w:val="0"/>
          <w:numId w:val="8"/>
        </w:numPr>
        <w:shd w:val="clear" w:color="auto" w:fill="FFFFFF" w:themeFill="background1"/>
        <w:ind w:left="0" w:firstLine="709"/>
        <w:rPr>
          <w:color w:val="000000"/>
        </w:rPr>
      </w:pPr>
      <w:r w:rsidRPr="5AF3359C">
        <w:rPr>
          <w:color w:val="000000" w:themeColor="text1"/>
        </w:rPr>
        <w:t xml:space="preserve">Направити звернення Київської міської ради до Кабінету Міністрів України щодо компенсації ПрАТ «ХК «Київміськбуд» сумарного запланованого збитку, пов’язаного з добудовою </w:t>
      </w:r>
      <w:proofErr w:type="spellStart"/>
      <w:r w:rsidRPr="5AF3359C">
        <w:rPr>
          <w:color w:val="000000" w:themeColor="text1"/>
        </w:rPr>
        <w:t>проєктів</w:t>
      </w:r>
      <w:proofErr w:type="spellEnd"/>
      <w:r w:rsidR="00E92333" w:rsidRPr="5AF3359C">
        <w:rPr>
          <w:color w:val="000000" w:themeColor="text1"/>
        </w:rPr>
        <w:t xml:space="preserve"> будівництва</w:t>
      </w:r>
      <w:r w:rsidRPr="5AF3359C">
        <w:rPr>
          <w:color w:val="000000" w:themeColor="text1"/>
        </w:rPr>
        <w:t xml:space="preserve"> Української державної будівельної корпорації «</w:t>
      </w:r>
      <w:proofErr w:type="spellStart"/>
      <w:r w:rsidRPr="5AF3359C">
        <w:rPr>
          <w:color w:val="000000" w:themeColor="text1"/>
        </w:rPr>
        <w:t>Укрбуд</w:t>
      </w:r>
      <w:proofErr w:type="spellEnd"/>
      <w:r w:rsidRPr="5AF3359C">
        <w:rPr>
          <w:color w:val="000000" w:themeColor="text1"/>
        </w:rPr>
        <w:t>»</w:t>
      </w:r>
      <w:r w:rsidR="003D0148" w:rsidRPr="5AF3359C">
        <w:rPr>
          <w:color w:val="000000" w:themeColor="text1"/>
        </w:rPr>
        <w:t>,</w:t>
      </w:r>
      <w:r w:rsidR="00785BC1" w:rsidRPr="5AF3359C">
        <w:rPr>
          <w:color w:val="000000" w:themeColor="text1"/>
        </w:rPr>
        <w:t xml:space="preserve"> згідно з додатком до цього рішення</w:t>
      </w:r>
      <w:r w:rsidRPr="5AF3359C">
        <w:rPr>
          <w:color w:val="000000" w:themeColor="text1"/>
        </w:rPr>
        <w:t>.</w:t>
      </w:r>
    </w:p>
    <w:p w14:paraId="35ABE9C8" w14:textId="77777777" w:rsidR="00335098" w:rsidRPr="002C17E1" w:rsidRDefault="00335098" w:rsidP="00335098">
      <w:pPr>
        <w:numPr>
          <w:ilvl w:val="0"/>
          <w:numId w:val="8"/>
        </w:numPr>
        <w:shd w:val="clear" w:color="auto" w:fill="FFFFFF"/>
        <w:ind w:left="0" w:firstLine="708"/>
        <w:rPr>
          <w:color w:val="000000"/>
          <w:szCs w:val="28"/>
        </w:rPr>
      </w:pPr>
      <w:r w:rsidRPr="002C17E1">
        <w:rPr>
          <w:color w:val="000000"/>
          <w:szCs w:val="28"/>
        </w:rPr>
        <w:t>Оприлюднити це рішення</w:t>
      </w:r>
      <w:r>
        <w:rPr>
          <w:color w:val="000000"/>
          <w:szCs w:val="28"/>
        </w:rPr>
        <w:t xml:space="preserve"> у спосіб, визначений законодавством</w:t>
      </w:r>
      <w:r w:rsidRPr="002C17E1">
        <w:rPr>
          <w:color w:val="000000"/>
          <w:szCs w:val="28"/>
        </w:rPr>
        <w:t>.</w:t>
      </w:r>
    </w:p>
    <w:p w14:paraId="1F345D46" w14:textId="77777777" w:rsidR="00335098" w:rsidRPr="006D2DC9" w:rsidRDefault="00335098" w:rsidP="00335098">
      <w:pPr>
        <w:numPr>
          <w:ilvl w:val="0"/>
          <w:numId w:val="8"/>
        </w:numPr>
        <w:shd w:val="clear" w:color="auto" w:fill="FFFFFF"/>
        <w:ind w:left="0" w:firstLine="708"/>
        <w:rPr>
          <w:color w:val="000000"/>
          <w:szCs w:val="28"/>
        </w:rPr>
      </w:pPr>
      <w:r w:rsidRPr="002C17E1">
        <w:rPr>
          <w:color w:val="000000"/>
          <w:szCs w:val="28"/>
        </w:rPr>
        <w:t xml:space="preserve">Контроль за виконанням цього рішення покласти на постійну комісію </w:t>
      </w:r>
      <w:r w:rsidRPr="006D2DC9">
        <w:rPr>
          <w:color w:val="000000"/>
          <w:szCs w:val="28"/>
        </w:rPr>
        <w:t>Київської міської ради з питань власності та регуляторної політики.</w:t>
      </w:r>
    </w:p>
    <w:p w14:paraId="36EB0213" w14:textId="77777777" w:rsidR="00335098" w:rsidRDefault="00335098" w:rsidP="00335098">
      <w:pPr>
        <w:widowControl w:val="0"/>
        <w:shd w:val="clear" w:color="auto" w:fill="FFFFFF"/>
        <w:tabs>
          <w:tab w:val="left" w:pos="720"/>
          <w:tab w:val="left" w:pos="7088"/>
        </w:tabs>
        <w:autoSpaceDE w:val="0"/>
        <w:autoSpaceDN w:val="0"/>
        <w:adjustRightInd w:val="0"/>
        <w:ind w:firstLine="0"/>
        <w:rPr>
          <w:color w:val="000000"/>
          <w:spacing w:val="-1"/>
          <w:szCs w:val="28"/>
        </w:rPr>
      </w:pPr>
    </w:p>
    <w:p w14:paraId="70BB5CDB" w14:textId="77777777" w:rsidR="00335098" w:rsidRPr="00E16237" w:rsidRDefault="00335098" w:rsidP="00335098">
      <w:pPr>
        <w:widowControl w:val="0"/>
        <w:shd w:val="clear" w:color="auto" w:fill="FFFFFF"/>
        <w:tabs>
          <w:tab w:val="left" w:pos="720"/>
          <w:tab w:val="left" w:pos="7088"/>
        </w:tabs>
        <w:autoSpaceDE w:val="0"/>
        <w:autoSpaceDN w:val="0"/>
        <w:adjustRightInd w:val="0"/>
        <w:ind w:firstLine="0"/>
        <w:rPr>
          <w:color w:val="000000"/>
          <w:spacing w:val="-1"/>
          <w:szCs w:val="28"/>
        </w:rPr>
      </w:pPr>
      <w:r w:rsidRPr="00E16237">
        <w:rPr>
          <w:color w:val="000000"/>
          <w:spacing w:val="-1"/>
          <w:szCs w:val="28"/>
        </w:rPr>
        <w:t>Київський міський голова</w:t>
      </w:r>
      <w:r w:rsidRPr="00E16237">
        <w:rPr>
          <w:color w:val="000000"/>
          <w:spacing w:val="-1"/>
          <w:szCs w:val="28"/>
        </w:rPr>
        <w:tab/>
        <w:t>Віталій КЛИЧКО</w:t>
      </w:r>
    </w:p>
    <w:p w14:paraId="6C0C00B9" w14:textId="5EE6221C" w:rsidR="00E16237" w:rsidRPr="006C78D8" w:rsidRDefault="00335098" w:rsidP="00335098">
      <w:pPr>
        <w:widowControl w:val="0"/>
        <w:shd w:val="clear" w:color="auto" w:fill="FFFFFF"/>
        <w:tabs>
          <w:tab w:val="left" w:pos="720"/>
          <w:tab w:val="left" w:pos="5954"/>
        </w:tabs>
        <w:autoSpaceDE w:val="0"/>
        <w:autoSpaceDN w:val="0"/>
        <w:adjustRightInd w:val="0"/>
        <w:ind w:left="5529" w:firstLine="0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br w:type="page"/>
      </w:r>
      <w:r w:rsidR="00E16237" w:rsidRPr="006C78D8">
        <w:rPr>
          <w:color w:val="000000"/>
          <w:spacing w:val="-3"/>
          <w:szCs w:val="28"/>
        </w:rPr>
        <w:lastRenderedPageBreak/>
        <w:t>Додаток</w:t>
      </w:r>
      <w:r w:rsidR="00E16237">
        <w:rPr>
          <w:color w:val="000000"/>
          <w:spacing w:val="-3"/>
          <w:szCs w:val="28"/>
        </w:rPr>
        <w:t xml:space="preserve"> </w:t>
      </w:r>
      <w:r w:rsidR="00E16237">
        <w:rPr>
          <w:color w:val="000000"/>
          <w:spacing w:val="-3"/>
          <w:szCs w:val="28"/>
        </w:rPr>
        <w:br/>
      </w:r>
      <w:r w:rsidR="00E16237" w:rsidRPr="006C78D8">
        <w:rPr>
          <w:color w:val="000000"/>
          <w:spacing w:val="-3"/>
          <w:szCs w:val="28"/>
        </w:rPr>
        <w:t>до рішення Київської</w:t>
      </w:r>
      <w:r w:rsidR="00E16237">
        <w:rPr>
          <w:color w:val="000000"/>
          <w:spacing w:val="-3"/>
          <w:szCs w:val="28"/>
        </w:rPr>
        <w:t xml:space="preserve"> </w:t>
      </w:r>
      <w:r w:rsidR="00E16237" w:rsidRPr="006C78D8">
        <w:rPr>
          <w:color w:val="000000"/>
          <w:spacing w:val="-3"/>
          <w:szCs w:val="28"/>
        </w:rPr>
        <w:t>міської ради</w:t>
      </w:r>
      <w:r w:rsidR="00E16237">
        <w:rPr>
          <w:color w:val="000000"/>
          <w:spacing w:val="-3"/>
          <w:szCs w:val="28"/>
        </w:rPr>
        <w:t xml:space="preserve"> </w:t>
      </w:r>
      <w:r w:rsidR="00E16237">
        <w:rPr>
          <w:color w:val="000000"/>
          <w:spacing w:val="-3"/>
          <w:szCs w:val="28"/>
        </w:rPr>
        <w:br/>
        <w:t>від ____________ № ___________</w:t>
      </w:r>
    </w:p>
    <w:p w14:paraId="2384B6B7" w14:textId="77777777" w:rsidR="00E16237" w:rsidRDefault="00E16237" w:rsidP="00E162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color w:val="000000"/>
          <w:spacing w:val="-3"/>
          <w:szCs w:val="28"/>
        </w:rPr>
      </w:pPr>
    </w:p>
    <w:p w14:paraId="1EAFFEBA" w14:textId="77777777" w:rsidR="00E16237" w:rsidRDefault="00E16237" w:rsidP="00E162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color w:val="000000"/>
          <w:spacing w:val="-3"/>
          <w:szCs w:val="28"/>
        </w:rPr>
      </w:pPr>
    </w:p>
    <w:p w14:paraId="3562478C" w14:textId="77777777" w:rsidR="00E16237" w:rsidRPr="009D3B3A" w:rsidRDefault="00E16237" w:rsidP="00E162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pacing w:val="-3"/>
          <w:szCs w:val="28"/>
        </w:rPr>
      </w:pPr>
      <w:r w:rsidRPr="009D3B3A">
        <w:rPr>
          <w:b/>
          <w:bCs/>
          <w:color w:val="000000"/>
          <w:spacing w:val="-3"/>
          <w:szCs w:val="28"/>
        </w:rPr>
        <w:t>ЗВЕРНЕННЯ</w:t>
      </w:r>
    </w:p>
    <w:p w14:paraId="165FA120" w14:textId="0C343CD4" w:rsidR="00E16237" w:rsidRPr="009D3B3A" w:rsidRDefault="00E16237" w:rsidP="00E162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pacing w:val="-3"/>
          <w:szCs w:val="28"/>
        </w:rPr>
      </w:pPr>
      <w:r w:rsidRPr="009D3B3A">
        <w:rPr>
          <w:b/>
          <w:bCs/>
          <w:color w:val="000000"/>
          <w:spacing w:val="-3"/>
          <w:szCs w:val="28"/>
        </w:rPr>
        <w:t xml:space="preserve">Київської міської ради до Кабінету Міністрів України щодо компенсації ПрАТ «ХК «Київміськбуд» сумарного запланованого збитку, пов’язаного з добудовою </w:t>
      </w:r>
      <w:proofErr w:type="spellStart"/>
      <w:r w:rsidRPr="009D3B3A">
        <w:rPr>
          <w:b/>
          <w:bCs/>
          <w:color w:val="000000"/>
          <w:spacing w:val="-3"/>
          <w:szCs w:val="28"/>
        </w:rPr>
        <w:t>проєктів</w:t>
      </w:r>
      <w:proofErr w:type="spellEnd"/>
      <w:r w:rsidRPr="009D3B3A">
        <w:rPr>
          <w:b/>
          <w:bCs/>
          <w:color w:val="000000"/>
          <w:spacing w:val="-3"/>
          <w:szCs w:val="28"/>
        </w:rPr>
        <w:t xml:space="preserve"> </w:t>
      </w:r>
      <w:r w:rsidR="00E92333">
        <w:rPr>
          <w:b/>
          <w:bCs/>
          <w:color w:val="000000"/>
          <w:spacing w:val="-3"/>
          <w:szCs w:val="28"/>
        </w:rPr>
        <w:t xml:space="preserve">будівництва </w:t>
      </w:r>
      <w:r w:rsidR="00565F46">
        <w:rPr>
          <w:b/>
          <w:bCs/>
          <w:color w:val="000000"/>
          <w:spacing w:val="-3"/>
          <w:szCs w:val="28"/>
        </w:rPr>
        <w:t xml:space="preserve">Української державної </w:t>
      </w:r>
      <w:r w:rsidRPr="009D3B3A">
        <w:rPr>
          <w:b/>
          <w:bCs/>
          <w:color w:val="000000"/>
          <w:spacing w:val="-3"/>
          <w:szCs w:val="28"/>
        </w:rPr>
        <w:t>будівельної корпорації «</w:t>
      </w:r>
      <w:proofErr w:type="spellStart"/>
      <w:r w:rsidRPr="009D3B3A">
        <w:rPr>
          <w:b/>
          <w:bCs/>
          <w:color w:val="000000"/>
          <w:spacing w:val="-3"/>
          <w:szCs w:val="28"/>
        </w:rPr>
        <w:t>Укрбуд</w:t>
      </w:r>
      <w:proofErr w:type="spellEnd"/>
      <w:r w:rsidRPr="009D3B3A">
        <w:rPr>
          <w:b/>
          <w:bCs/>
          <w:color w:val="000000"/>
          <w:spacing w:val="-3"/>
          <w:szCs w:val="28"/>
        </w:rPr>
        <w:t>»</w:t>
      </w:r>
    </w:p>
    <w:p w14:paraId="6DB5053D" w14:textId="77777777" w:rsidR="00E16237" w:rsidRDefault="00E16237" w:rsidP="00E162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0"/>
        <w:rPr>
          <w:color w:val="000000"/>
          <w:spacing w:val="-3"/>
          <w:szCs w:val="28"/>
        </w:rPr>
      </w:pPr>
    </w:p>
    <w:p w14:paraId="5496F357" w14:textId="54A435EE" w:rsidR="00E16237" w:rsidRDefault="00E16237" w:rsidP="00685143">
      <w:pPr>
        <w:spacing w:before="120"/>
        <w:ind w:firstLine="709"/>
        <w:rPr>
          <w:color w:val="000000"/>
          <w:szCs w:val="28"/>
          <w:lang w:eastAsia="uk-UA"/>
        </w:rPr>
      </w:pPr>
      <w:r w:rsidRPr="00685143">
        <w:rPr>
          <w:color w:val="000000" w:themeColor="text1"/>
          <w:lang w:eastAsia="uk-UA"/>
        </w:rPr>
        <w:t xml:space="preserve">Приватне акціонерне товариство «Холдингова компанія «Київміськбуд» (далі </w:t>
      </w:r>
      <w:r w:rsidR="00171D77" w:rsidRPr="00685143">
        <w:rPr>
          <w:color w:val="000000" w:themeColor="text1"/>
          <w:lang w:eastAsia="uk-UA"/>
        </w:rPr>
        <w:t>–</w:t>
      </w:r>
      <w:r w:rsidRPr="00685143">
        <w:rPr>
          <w:color w:val="000000" w:themeColor="text1"/>
          <w:lang w:eastAsia="uk-UA"/>
        </w:rPr>
        <w:t xml:space="preserve"> </w:t>
      </w:r>
      <w:r w:rsidR="0058472E" w:rsidRPr="00685143">
        <w:rPr>
          <w:color w:val="000000" w:themeColor="text1"/>
          <w:lang w:eastAsia="uk-UA"/>
        </w:rPr>
        <w:t>ПрАТ «ХК «Київміськбуд»</w:t>
      </w:r>
      <w:r w:rsidRPr="00685143">
        <w:rPr>
          <w:color w:val="000000" w:themeColor="text1"/>
          <w:lang w:eastAsia="uk-UA"/>
        </w:rPr>
        <w:t>)</w:t>
      </w:r>
      <w:r w:rsidR="0048431E" w:rsidRPr="00685143">
        <w:rPr>
          <w:color w:val="000000" w:themeColor="text1"/>
          <w:lang w:eastAsia="uk-UA"/>
        </w:rPr>
        <w:t xml:space="preserve"> –</w:t>
      </w:r>
      <w:r w:rsidRPr="00685143">
        <w:rPr>
          <w:color w:val="000000" w:themeColor="text1"/>
          <w:lang w:eastAsia="uk-UA"/>
        </w:rPr>
        <w:t xml:space="preserve"> донедавна</w:t>
      </w:r>
      <w:r w:rsidR="009D6D7C" w:rsidRPr="00685143">
        <w:rPr>
          <w:color w:val="000000" w:themeColor="text1"/>
          <w:lang w:eastAsia="uk-UA"/>
        </w:rPr>
        <w:t xml:space="preserve"> </w:t>
      </w:r>
      <w:r w:rsidRPr="00685143">
        <w:rPr>
          <w:color w:val="000000" w:themeColor="text1"/>
          <w:lang w:eastAsia="uk-UA"/>
        </w:rPr>
        <w:t>од</w:t>
      </w:r>
      <w:r w:rsidR="009D6D7C" w:rsidRPr="00685143">
        <w:rPr>
          <w:color w:val="000000" w:themeColor="text1"/>
          <w:lang w:eastAsia="uk-UA"/>
        </w:rPr>
        <w:t xml:space="preserve">ин </w:t>
      </w:r>
      <w:r w:rsidRPr="00685143">
        <w:rPr>
          <w:color w:val="000000" w:themeColor="text1"/>
          <w:lang w:eastAsia="uk-UA"/>
        </w:rPr>
        <w:t>з лідерів будівельної галузі в Україні</w:t>
      </w:r>
      <w:r w:rsidR="003413C3" w:rsidRPr="00685143">
        <w:rPr>
          <w:color w:val="000000" w:themeColor="text1"/>
          <w:lang w:eastAsia="uk-UA"/>
        </w:rPr>
        <w:t xml:space="preserve"> та </w:t>
      </w:r>
      <w:r w:rsidRPr="00685143">
        <w:rPr>
          <w:color w:val="000000" w:themeColor="text1"/>
          <w:lang w:eastAsia="uk-UA"/>
        </w:rPr>
        <w:t>найбільши</w:t>
      </w:r>
      <w:r w:rsidR="00C2127E" w:rsidRPr="00685143">
        <w:rPr>
          <w:color w:val="000000" w:themeColor="text1"/>
          <w:lang w:eastAsia="uk-UA"/>
        </w:rPr>
        <w:t>й</w:t>
      </w:r>
      <w:r w:rsidRPr="00685143">
        <w:rPr>
          <w:color w:val="000000" w:themeColor="text1"/>
          <w:lang w:eastAsia="uk-UA"/>
        </w:rPr>
        <w:t xml:space="preserve"> забудовник столиці, </w:t>
      </w:r>
      <w:r w:rsidR="003413C3" w:rsidRPr="00685143">
        <w:rPr>
          <w:color w:val="000000" w:themeColor="text1"/>
          <w:lang w:eastAsia="uk-UA"/>
        </w:rPr>
        <w:t xml:space="preserve">має </w:t>
      </w:r>
      <w:r w:rsidR="00E75FE2" w:rsidRPr="00685143">
        <w:rPr>
          <w:color w:val="000000" w:themeColor="text1"/>
          <w:lang w:eastAsia="uk-UA"/>
        </w:rPr>
        <w:t>численні</w:t>
      </w:r>
      <w:r w:rsidRPr="00685143">
        <w:rPr>
          <w:color w:val="000000" w:themeColor="text1"/>
          <w:lang w:eastAsia="uk-UA"/>
        </w:rPr>
        <w:t xml:space="preserve"> </w:t>
      </w:r>
      <w:r w:rsidR="00224F87" w:rsidRPr="00685143">
        <w:rPr>
          <w:color w:val="000000" w:themeColor="text1"/>
          <w:lang w:eastAsia="uk-UA"/>
        </w:rPr>
        <w:t>відзнаки</w:t>
      </w:r>
      <w:r w:rsidRPr="00685143">
        <w:rPr>
          <w:color w:val="000000" w:themeColor="text1"/>
          <w:lang w:eastAsia="uk-UA"/>
        </w:rPr>
        <w:t xml:space="preserve"> як найкращий та найбільший представник сектору.</w:t>
      </w:r>
    </w:p>
    <w:p w14:paraId="3E0225F3" w14:textId="44B7BC77" w:rsidR="00E16237" w:rsidRDefault="00E16237" w:rsidP="00E16237">
      <w:pPr>
        <w:spacing w:before="120"/>
        <w:ind w:firstLine="709"/>
        <w:rPr>
          <w:color w:val="000000"/>
          <w:szCs w:val="28"/>
          <w:lang w:eastAsia="uk-UA"/>
        </w:rPr>
      </w:pPr>
      <w:r w:rsidRPr="00C17DBE">
        <w:rPr>
          <w:color w:val="000000"/>
          <w:szCs w:val="28"/>
          <w:lang w:eastAsia="uk-UA"/>
        </w:rPr>
        <w:t>Територіальна громада міста Києва є власником</w:t>
      </w:r>
      <w:r w:rsidR="007D4625" w:rsidRPr="00F64E2C">
        <w:rPr>
          <w:color w:val="000000"/>
          <w:szCs w:val="28"/>
          <w:lang w:val="ru-RU" w:eastAsia="uk-UA"/>
        </w:rPr>
        <w:t xml:space="preserve"> </w:t>
      </w:r>
      <w:r>
        <w:rPr>
          <w:color w:val="000000"/>
          <w:szCs w:val="28"/>
          <w:lang w:eastAsia="uk-UA"/>
        </w:rPr>
        <w:t>контрольного пакет</w:t>
      </w:r>
      <w:r w:rsidR="00BF7E13">
        <w:rPr>
          <w:color w:val="000000"/>
          <w:szCs w:val="28"/>
          <w:lang w:eastAsia="uk-UA"/>
        </w:rPr>
        <w:t>а</w:t>
      </w:r>
      <w:r>
        <w:rPr>
          <w:color w:val="000000"/>
          <w:szCs w:val="28"/>
          <w:lang w:eastAsia="uk-UA"/>
        </w:rPr>
        <w:t xml:space="preserve"> акцій </w:t>
      </w:r>
      <w:r w:rsidR="0058472E">
        <w:rPr>
          <w:color w:val="000000"/>
          <w:szCs w:val="28"/>
          <w:lang w:eastAsia="uk-UA"/>
        </w:rPr>
        <w:t>ПрАТ «ХК «Київміськбуд»</w:t>
      </w:r>
      <w:r>
        <w:rPr>
          <w:color w:val="000000"/>
          <w:szCs w:val="28"/>
          <w:lang w:eastAsia="uk-UA"/>
        </w:rPr>
        <w:t xml:space="preserve"> </w:t>
      </w:r>
      <w:r w:rsidR="003135CF">
        <w:rPr>
          <w:color w:val="000000"/>
          <w:szCs w:val="28"/>
          <w:lang w:eastAsia="uk-UA"/>
        </w:rPr>
        <w:t>–</w:t>
      </w:r>
      <w:r w:rsidRPr="00C17DBE">
        <w:rPr>
          <w:color w:val="000000"/>
          <w:szCs w:val="28"/>
          <w:lang w:eastAsia="uk-UA"/>
        </w:rPr>
        <w:t xml:space="preserve"> 52</w:t>
      </w:r>
      <w:r w:rsidR="003135CF">
        <w:rPr>
          <w:color w:val="000000"/>
          <w:szCs w:val="28"/>
          <w:lang w:eastAsia="uk-UA"/>
        </w:rPr>
        <w:t> </w:t>
      </w:r>
      <w:r w:rsidRPr="00C17DBE">
        <w:rPr>
          <w:color w:val="000000"/>
          <w:szCs w:val="28"/>
          <w:lang w:eastAsia="uk-UA"/>
        </w:rPr>
        <w:t>910</w:t>
      </w:r>
      <w:r w:rsidR="003135CF">
        <w:rPr>
          <w:color w:val="000000"/>
          <w:szCs w:val="28"/>
          <w:lang w:eastAsia="uk-UA"/>
        </w:rPr>
        <w:t> </w:t>
      </w:r>
      <w:r w:rsidRPr="00C17DBE">
        <w:rPr>
          <w:color w:val="000000"/>
          <w:szCs w:val="28"/>
          <w:lang w:eastAsia="uk-UA"/>
        </w:rPr>
        <w:t>760 штук</w:t>
      </w:r>
      <w:r w:rsidRPr="00B32713">
        <w:rPr>
          <w:color w:val="000000"/>
          <w:szCs w:val="28"/>
          <w:lang w:eastAsia="uk-UA"/>
        </w:rPr>
        <w:t xml:space="preserve"> </w:t>
      </w:r>
      <w:r w:rsidRPr="00C17DBE">
        <w:rPr>
          <w:color w:val="000000"/>
          <w:szCs w:val="28"/>
          <w:lang w:eastAsia="uk-UA"/>
        </w:rPr>
        <w:t>простих бездокументарних іменних</w:t>
      </w:r>
      <w:r>
        <w:rPr>
          <w:color w:val="000000"/>
          <w:szCs w:val="28"/>
          <w:lang w:eastAsia="uk-UA"/>
        </w:rPr>
        <w:t xml:space="preserve"> акцій. Частка міста Києва становить 8</w:t>
      </w:r>
      <w:r w:rsidRPr="00C17DBE">
        <w:rPr>
          <w:color w:val="000000"/>
          <w:szCs w:val="28"/>
          <w:lang w:eastAsia="uk-UA"/>
        </w:rPr>
        <w:t xml:space="preserve">0 відсотків статутного капіталу </w:t>
      </w:r>
      <w:r w:rsidR="0058472E">
        <w:rPr>
          <w:color w:val="000000"/>
          <w:szCs w:val="28"/>
          <w:lang w:eastAsia="uk-UA"/>
        </w:rPr>
        <w:t>ПрАТ «ХК «Київміськбуд»</w:t>
      </w:r>
      <w:r w:rsidRPr="00C17DBE">
        <w:rPr>
          <w:color w:val="000000"/>
          <w:szCs w:val="28"/>
          <w:lang w:eastAsia="uk-UA"/>
        </w:rPr>
        <w:t>.</w:t>
      </w:r>
    </w:p>
    <w:p w14:paraId="7376B0D8" w14:textId="219C22A1" w:rsidR="00E16237" w:rsidRDefault="00E16237" w:rsidP="5AF3359C">
      <w:pPr>
        <w:pStyle w:val="af3"/>
        <w:shd w:val="clear" w:color="auto" w:fill="FFFFFF" w:themeFill="background1"/>
        <w:spacing w:before="120" w:beforeAutospacing="0" w:afterAutospacing="0"/>
        <w:ind w:firstLine="709"/>
        <w:jc w:val="both"/>
      </w:pPr>
      <w:r w:rsidRPr="00356F5B">
        <w:rPr>
          <w:color w:val="000000"/>
          <w:sz w:val="28"/>
          <w:szCs w:val="28"/>
          <w:shd w:val="clear" w:color="auto" w:fill="FFFFFF"/>
        </w:rPr>
        <w:t xml:space="preserve">Пандемія </w:t>
      </w:r>
      <w:proofErr w:type="spellStart"/>
      <w:r w:rsidRPr="00B472BA">
        <w:rPr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B472BA">
        <w:rPr>
          <w:color w:val="000000"/>
          <w:sz w:val="28"/>
          <w:szCs w:val="28"/>
          <w:shd w:val="clear" w:color="auto" w:fill="FFFFFF"/>
        </w:rPr>
        <w:t xml:space="preserve"> хвороби (COVI</w:t>
      </w:r>
      <w:r w:rsidR="00BB1977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3C6A4B65" w:rsidRPr="00B472BA">
        <w:rPr>
          <w:color w:val="000000"/>
          <w:sz w:val="28"/>
          <w:szCs w:val="28"/>
          <w:shd w:val="clear" w:color="auto" w:fill="FFFFFF"/>
        </w:rPr>
        <w:t>-</w:t>
      </w:r>
      <w:r w:rsidRPr="00B472BA">
        <w:rPr>
          <w:color w:val="000000"/>
          <w:sz w:val="28"/>
          <w:szCs w:val="28"/>
          <w:shd w:val="clear" w:color="auto" w:fill="FFFFFF"/>
        </w:rPr>
        <w:t xml:space="preserve">19) </w:t>
      </w:r>
      <w:r w:rsidRPr="00356F5B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9166B6" w:rsidRPr="5AF3359C">
        <w:rPr>
          <w:color w:val="000000"/>
          <w:lang w:eastAsia="uk-UA"/>
        </w:rPr>
        <w:t>–</w:t>
      </w:r>
      <w:r w:rsidRPr="00356F5B">
        <w:rPr>
          <w:color w:val="000000"/>
          <w:sz w:val="28"/>
          <w:szCs w:val="28"/>
          <w:shd w:val="clear" w:color="auto" w:fill="FFFFFF"/>
        </w:rPr>
        <w:t>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років та повномасштабн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військове вторгнення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</w:t>
      </w:r>
      <w:r w:rsidR="00960537">
        <w:rPr>
          <w:color w:val="000000"/>
          <w:sz w:val="28"/>
          <w:szCs w:val="28"/>
          <w:shd w:val="clear" w:color="auto" w:fill="FFFFFF"/>
        </w:rPr>
        <w:t>Р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осійської </w:t>
      </w:r>
      <w:r w:rsidR="00455202">
        <w:rPr>
          <w:color w:val="000000"/>
          <w:sz w:val="28"/>
          <w:szCs w:val="28"/>
          <w:shd w:val="clear" w:color="auto" w:fill="FFFFFF"/>
        </w:rPr>
        <w:t>Ф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едерації </w:t>
      </w:r>
      <w:r w:rsidR="00612F94">
        <w:rPr>
          <w:color w:val="000000"/>
          <w:sz w:val="28"/>
          <w:szCs w:val="28"/>
          <w:shd w:val="clear" w:color="auto" w:fill="FFFFFF"/>
        </w:rPr>
        <w:t xml:space="preserve">на територію 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України </w:t>
      </w:r>
      <w:r>
        <w:rPr>
          <w:color w:val="000000"/>
          <w:sz w:val="28"/>
          <w:szCs w:val="28"/>
          <w:shd w:val="clear" w:color="auto" w:fill="FFFFFF"/>
        </w:rPr>
        <w:t xml:space="preserve">у 2022 році </w:t>
      </w:r>
      <w:r w:rsidRPr="00356F5B">
        <w:rPr>
          <w:color w:val="000000"/>
          <w:sz w:val="28"/>
          <w:szCs w:val="28"/>
          <w:shd w:val="clear" w:color="auto" w:fill="FFFFFF"/>
        </w:rPr>
        <w:t>негативн</w:t>
      </w:r>
      <w:r w:rsidR="0097792D">
        <w:rPr>
          <w:color w:val="000000"/>
          <w:sz w:val="28"/>
          <w:szCs w:val="28"/>
          <w:shd w:val="clear" w:color="auto" w:fill="FFFFFF"/>
        </w:rPr>
        <w:t>о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впли</w:t>
      </w:r>
      <w:r w:rsidR="0030360D">
        <w:rPr>
          <w:color w:val="000000"/>
          <w:sz w:val="28"/>
          <w:szCs w:val="28"/>
          <w:shd w:val="clear" w:color="auto" w:fill="FFFFFF"/>
        </w:rPr>
        <w:t>нул</w:t>
      </w:r>
      <w:r w:rsidR="0008739A">
        <w:rPr>
          <w:color w:val="000000"/>
          <w:sz w:val="28"/>
          <w:szCs w:val="28"/>
          <w:shd w:val="clear" w:color="auto" w:fill="FFFFFF"/>
        </w:rPr>
        <w:t>и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на ринок житлової нерухомості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E54490">
        <w:rPr>
          <w:color w:val="000000"/>
          <w:sz w:val="28"/>
          <w:szCs w:val="28"/>
          <w:shd w:val="clear" w:color="auto" w:fill="FFFFFF"/>
        </w:rPr>
        <w:t>зокрема</w:t>
      </w:r>
      <w:r w:rsidR="0030360D">
        <w:rPr>
          <w:color w:val="000000"/>
          <w:sz w:val="28"/>
          <w:szCs w:val="28"/>
          <w:shd w:val="clear" w:color="auto" w:fill="FFFFFF"/>
        </w:rPr>
        <w:t xml:space="preserve"> і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356F5B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істі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Києв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Протягом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перших місяців </w:t>
      </w:r>
      <w:r w:rsidR="00B11CE8">
        <w:rPr>
          <w:color w:val="000000"/>
          <w:sz w:val="28"/>
          <w:szCs w:val="28"/>
          <w:shd w:val="clear" w:color="auto" w:fill="FFFFFF"/>
        </w:rPr>
        <w:t>бойових дій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сектор житлового будівництва </w:t>
      </w:r>
      <w:r w:rsidRPr="0039229D">
        <w:rPr>
          <w:color w:val="000000"/>
          <w:sz w:val="28"/>
          <w:szCs w:val="28"/>
          <w:shd w:val="clear" w:color="auto" w:fill="FFFFFF"/>
        </w:rPr>
        <w:t xml:space="preserve">повністю зупинився: </w:t>
      </w:r>
      <w:r w:rsidR="00B11CE8">
        <w:rPr>
          <w:color w:val="000000"/>
          <w:sz w:val="28"/>
          <w:szCs w:val="28"/>
          <w:shd w:val="clear" w:color="auto" w:fill="FFFFFF"/>
        </w:rPr>
        <w:t xml:space="preserve">усі </w:t>
      </w:r>
      <w:proofErr w:type="spellStart"/>
      <w:r w:rsidRPr="00356F5B">
        <w:rPr>
          <w:color w:val="000000"/>
          <w:sz w:val="28"/>
          <w:szCs w:val="28"/>
          <w:shd w:val="clear" w:color="auto" w:fill="FFFFFF"/>
        </w:rPr>
        <w:t>проєкт</w:t>
      </w:r>
      <w:r w:rsidR="00BA4E61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356F5B">
        <w:rPr>
          <w:color w:val="000000"/>
          <w:sz w:val="28"/>
          <w:szCs w:val="28"/>
          <w:shd w:val="clear" w:color="auto" w:fill="FFFFFF"/>
        </w:rPr>
        <w:t xml:space="preserve"> було </w:t>
      </w:r>
      <w:proofErr w:type="spellStart"/>
      <w:r w:rsidRPr="00B96E95">
        <w:rPr>
          <w:color w:val="000000"/>
          <w:sz w:val="28"/>
          <w:szCs w:val="28"/>
          <w:shd w:val="clear" w:color="auto" w:fill="FFFFFF"/>
        </w:rPr>
        <w:t>заморожен</w:t>
      </w:r>
      <w:r w:rsidR="00446953" w:rsidRPr="00B96E95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356F5B">
        <w:rPr>
          <w:color w:val="000000"/>
          <w:sz w:val="28"/>
          <w:szCs w:val="28"/>
          <w:shd w:val="clear" w:color="auto" w:fill="FFFFFF"/>
        </w:rPr>
        <w:t>, угоди з купівлі-продажу нерухомості не укладалися</w:t>
      </w:r>
      <w:r w:rsidR="001D08C3">
        <w:rPr>
          <w:color w:val="000000"/>
          <w:sz w:val="28"/>
          <w:szCs w:val="28"/>
          <w:shd w:val="clear" w:color="auto" w:fill="FFFFFF"/>
        </w:rPr>
        <w:t>,</w:t>
      </w:r>
      <w:r w:rsidR="00080C37">
        <w:rPr>
          <w:color w:val="000000"/>
          <w:sz w:val="28"/>
          <w:szCs w:val="28"/>
          <w:shd w:val="clear" w:color="auto" w:fill="FFFFFF"/>
        </w:rPr>
        <w:t xml:space="preserve"> оскільки </w:t>
      </w:r>
      <w:r w:rsidR="00346325">
        <w:rPr>
          <w:color w:val="000000"/>
          <w:sz w:val="28"/>
          <w:szCs w:val="28"/>
          <w:shd w:val="clear" w:color="auto" w:fill="FFFFFF"/>
        </w:rPr>
        <w:t>зник</w:t>
      </w:r>
      <w:r w:rsidR="00080C37">
        <w:rPr>
          <w:color w:val="000000"/>
          <w:sz w:val="28"/>
          <w:szCs w:val="28"/>
          <w:shd w:val="clear" w:color="auto" w:fill="FFFFFF"/>
        </w:rPr>
        <w:t xml:space="preserve"> </w:t>
      </w:r>
      <w:r w:rsidRPr="00356F5B">
        <w:rPr>
          <w:color w:val="000000"/>
          <w:sz w:val="28"/>
          <w:szCs w:val="28"/>
          <w:shd w:val="clear" w:color="auto" w:fill="FFFFFF"/>
        </w:rPr>
        <w:t>попит та припин</w:t>
      </w:r>
      <w:r w:rsidR="00F52594">
        <w:rPr>
          <w:color w:val="000000"/>
          <w:sz w:val="28"/>
          <w:szCs w:val="28"/>
          <w:shd w:val="clear" w:color="auto" w:fill="FFFFFF"/>
        </w:rPr>
        <w:t>ив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функціонування </w:t>
      </w:r>
      <w:r w:rsidR="00532AC4" w:rsidRPr="00532AC4">
        <w:rPr>
          <w:color w:val="000000"/>
          <w:sz w:val="28"/>
          <w:szCs w:val="28"/>
          <w:shd w:val="clear" w:color="auto" w:fill="FFFFFF"/>
        </w:rPr>
        <w:t>Державн</w:t>
      </w:r>
      <w:r w:rsidR="003F5EA7">
        <w:rPr>
          <w:color w:val="000000"/>
          <w:sz w:val="28"/>
          <w:szCs w:val="28"/>
          <w:shd w:val="clear" w:color="auto" w:fill="FFFFFF"/>
        </w:rPr>
        <w:t>ий</w:t>
      </w:r>
      <w:r w:rsidR="006A6081">
        <w:rPr>
          <w:color w:val="000000"/>
          <w:sz w:val="28"/>
          <w:szCs w:val="28"/>
          <w:shd w:val="clear" w:color="auto" w:fill="FFFFFF"/>
        </w:rPr>
        <w:t xml:space="preserve"> </w:t>
      </w:r>
      <w:r w:rsidR="00532AC4" w:rsidRPr="00532AC4">
        <w:rPr>
          <w:color w:val="000000"/>
          <w:sz w:val="28"/>
          <w:szCs w:val="28"/>
          <w:shd w:val="clear" w:color="auto" w:fill="FFFFFF"/>
        </w:rPr>
        <w:t>реєстр речових прав на нерухоме майно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. Подальший </w:t>
      </w:r>
      <w:r w:rsidR="001D2EF0">
        <w:rPr>
          <w:color w:val="000000"/>
          <w:sz w:val="28"/>
          <w:szCs w:val="28"/>
          <w:shd w:val="clear" w:color="auto" w:fill="FFFFFF"/>
        </w:rPr>
        <w:t>стан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ринку</w:t>
      </w:r>
      <w:r>
        <w:rPr>
          <w:color w:val="000000"/>
          <w:sz w:val="28"/>
          <w:szCs w:val="28"/>
          <w:shd w:val="clear" w:color="auto" w:fill="FFFFFF"/>
        </w:rPr>
        <w:t xml:space="preserve"> нерухомості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залежав</w:t>
      </w:r>
      <w:r w:rsidRPr="00356F5B">
        <w:rPr>
          <w:color w:val="000000"/>
          <w:sz w:val="28"/>
          <w:szCs w:val="28"/>
          <w:shd w:val="clear" w:color="auto" w:fill="FFFFFF"/>
        </w:rPr>
        <w:t xml:space="preserve"> від ситуації на фронті, завершення бойових дій, динаміки економічних показників у країні, темпів відновлення економіки та купівельної спроможності населення, повернення вимушено переміщених осіб в Україну, а також активності </w:t>
      </w:r>
      <w:r w:rsidR="00D653D2">
        <w:rPr>
          <w:color w:val="000000"/>
          <w:sz w:val="28"/>
          <w:szCs w:val="28"/>
          <w:shd w:val="clear" w:color="auto" w:fill="FFFFFF"/>
        </w:rPr>
        <w:t>забудовників</w:t>
      </w:r>
      <w:r w:rsidRPr="00356F5B">
        <w:rPr>
          <w:color w:val="000000"/>
          <w:sz w:val="28"/>
          <w:szCs w:val="28"/>
          <w:shd w:val="clear" w:color="auto" w:fill="FFFFFF"/>
        </w:rPr>
        <w:t>.</w:t>
      </w:r>
    </w:p>
    <w:p w14:paraId="2B6B38F2" w14:textId="2A306ABD" w:rsidR="00E16237" w:rsidRDefault="00E16237" w:rsidP="4BB4FA74">
      <w:pPr>
        <w:pStyle w:val="af3"/>
        <w:shd w:val="clear" w:color="auto" w:fill="FFFFFF" w:themeFill="background1"/>
        <w:spacing w:before="120"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4BB4FA74">
        <w:rPr>
          <w:color w:val="000000" w:themeColor="text1"/>
          <w:sz w:val="28"/>
          <w:szCs w:val="28"/>
        </w:rPr>
        <w:t xml:space="preserve">Після </w:t>
      </w:r>
      <w:proofErr w:type="spellStart"/>
      <w:r w:rsidRPr="4BB4FA74">
        <w:rPr>
          <w:color w:val="000000" w:themeColor="text1"/>
          <w:sz w:val="28"/>
          <w:szCs w:val="28"/>
        </w:rPr>
        <w:t>деокупації</w:t>
      </w:r>
      <w:proofErr w:type="spellEnd"/>
      <w:r w:rsidRPr="4BB4FA74">
        <w:rPr>
          <w:color w:val="000000" w:themeColor="text1"/>
          <w:sz w:val="28"/>
          <w:szCs w:val="28"/>
        </w:rPr>
        <w:t xml:space="preserve"> Київщини у квітні 2022 року</w:t>
      </w:r>
      <w:r w:rsidR="00B40627" w:rsidRPr="4BB4FA74">
        <w:rPr>
          <w:color w:val="000000" w:themeColor="text1"/>
          <w:sz w:val="28"/>
          <w:szCs w:val="28"/>
        </w:rPr>
        <w:t xml:space="preserve"> та</w:t>
      </w:r>
      <w:r w:rsidRPr="4BB4FA74">
        <w:rPr>
          <w:color w:val="000000" w:themeColor="text1"/>
          <w:sz w:val="28"/>
          <w:szCs w:val="28"/>
        </w:rPr>
        <w:t xml:space="preserve"> </w:t>
      </w:r>
      <w:r w:rsidR="00D653D2" w:rsidRPr="4BB4FA74">
        <w:rPr>
          <w:color w:val="000000" w:themeColor="text1"/>
          <w:sz w:val="28"/>
          <w:szCs w:val="28"/>
        </w:rPr>
        <w:t>по</w:t>
      </w:r>
      <w:r w:rsidRPr="4BB4FA74">
        <w:rPr>
          <w:color w:val="000000" w:themeColor="text1"/>
          <w:sz w:val="28"/>
          <w:szCs w:val="28"/>
        </w:rPr>
        <w:t xml:space="preserve">новлення функціонування </w:t>
      </w:r>
      <w:r w:rsidR="009946B7" w:rsidRPr="4BB4FA74">
        <w:rPr>
          <w:color w:val="000000" w:themeColor="text1"/>
          <w:sz w:val="28"/>
          <w:szCs w:val="28"/>
        </w:rPr>
        <w:t>Державн</w:t>
      </w:r>
      <w:r w:rsidR="00205E7D" w:rsidRPr="4BB4FA74">
        <w:rPr>
          <w:color w:val="000000" w:themeColor="text1"/>
          <w:sz w:val="28"/>
          <w:szCs w:val="28"/>
        </w:rPr>
        <w:t>ого</w:t>
      </w:r>
      <w:r w:rsidR="009946B7" w:rsidRPr="4BB4FA74">
        <w:rPr>
          <w:color w:val="000000" w:themeColor="text1"/>
          <w:sz w:val="28"/>
          <w:szCs w:val="28"/>
        </w:rPr>
        <w:t xml:space="preserve"> реєстр</w:t>
      </w:r>
      <w:r w:rsidR="00205E7D" w:rsidRPr="4BB4FA74">
        <w:rPr>
          <w:color w:val="000000" w:themeColor="text1"/>
          <w:sz w:val="28"/>
          <w:szCs w:val="28"/>
        </w:rPr>
        <w:t>у</w:t>
      </w:r>
      <w:r w:rsidR="009946B7" w:rsidRPr="4BB4FA74">
        <w:rPr>
          <w:color w:val="000000" w:themeColor="text1"/>
          <w:sz w:val="28"/>
          <w:szCs w:val="28"/>
        </w:rPr>
        <w:t xml:space="preserve"> речових прав</w:t>
      </w:r>
      <w:r w:rsidR="00A171BF" w:rsidRPr="4BB4FA74">
        <w:rPr>
          <w:color w:val="000000" w:themeColor="text1"/>
          <w:sz w:val="28"/>
          <w:szCs w:val="28"/>
        </w:rPr>
        <w:t xml:space="preserve"> на нерухоме майно</w:t>
      </w:r>
      <w:r w:rsidR="009946B7" w:rsidRPr="4BB4FA74">
        <w:rPr>
          <w:color w:val="000000" w:themeColor="text1"/>
          <w:sz w:val="28"/>
          <w:szCs w:val="28"/>
        </w:rPr>
        <w:t xml:space="preserve"> </w:t>
      </w:r>
      <w:r w:rsidR="0056763E" w:rsidRPr="4BB4FA74">
        <w:rPr>
          <w:color w:val="000000" w:themeColor="text1"/>
          <w:sz w:val="28"/>
          <w:szCs w:val="28"/>
        </w:rPr>
        <w:t xml:space="preserve">купівельна активність </w:t>
      </w:r>
      <w:r w:rsidR="00612BA8" w:rsidRPr="4BB4FA74">
        <w:rPr>
          <w:color w:val="000000" w:themeColor="text1"/>
          <w:sz w:val="28"/>
          <w:szCs w:val="28"/>
        </w:rPr>
        <w:t>на ринку житла столиці</w:t>
      </w:r>
      <w:r w:rsidR="009963E2" w:rsidRPr="4BB4FA74">
        <w:rPr>
          <w:color w:val="000000" w:themeColor="text1"/>
          <w:sz w:val="28"/>
          <w:szCs w:val="28"/>
        </w:rPr>
        <w:t xml:space="preserve"> </w:t>
      </w:r>
      <w:r w:rsidRPr="4BB4FA74">
        <w:rPr>
          <w:color w:val="000000" w:themeColor="text1"/>
          <w:sz w:val="28"/>
          <w:szCs w:val="28"/>
        </w:rPr>
        <w:t>повільн</w:t>
      </w:r>
      <w:r w:rsidR="006E6CF1" w:rsidRPr="4BB4FA74">
        <w:rPr>
          <w:color w:val="000000" w:themeColor="text1"/>
          <w:sz w:val="28"/>
          <w:szCs w:val="28"/>
        </w:rPr>
        <w:t>о</w:t>
      </w:r>
      <w:r w:rsidR="00E039A3" w:rsidRPr="4BB4FA74">
        <w:rPr>
          <w:color w:val="000000" w:themeColor="text1"/>
          <w:sz w:val="28"/>
          <w:szCs w:val="28"/>
        </w:rPr>
        <w:t xml:space="preserve"> почала</w:t>
      </w:r>
      <w:r w:rsidRPr="4BB4FA74">
        <w:rPr>
          <w:color w:val="000000" w:themeColor="text1"/>
          <w:sz w:val="28"/>
          <w:szCs w:val="28"/>
        </w:rPr>
        <w:t xml:space="preserve"> зроста</w:t>
      </w:r>
      <w:r w:rsidR="006E0377" w:rsidRPr="4BB4FA74">
        <w:rPr>
          <w:color w:val="000000" w:themeColor="text1"/>
          <w:sz w:val="28"/>
          <w:szCs w:val="28"/>
        </w:rPr>
        <w:t>ти</w:t>
      </w:r>
      <w:r w:rsidRPr="4BB4FA74">
        <w:rPr>
          <w:color w:val="000000" w:themeColor="text1"/>
          <w:sz w:val="28"/>
          <w:szCs w:val="28"/>
        </w:rPr>
        <w:t xml:space="preserve">. </w:t>
      </w:r>
      <w:r w:rsidR="00D3723D" w:rsidRPr="4BB4FA74">
        <w:rPr>
          <w:color w:val="000000" w:themeColor="text1"/>
          <w:sz w:val="28"/>
          <w:szCs w:val="28"/>
        </w:rPr>
        <w:t>Однак</w:t>
      </w:r>
      <w:r w:rsidRPr="4BB4FA74">
        <w:rPr>
          <w:color w:val="000000" w:themeColor="text1"/>
          <w:sz w:val="28"/>
          <w:szCs w:val="28"/>
        </w:rPr>
        <w:t xml:space="preserve"> </w:t>
      </w:r>
      <w:r w:rsidR="008533CB" w:rsidRPr="4BB4FA74">
        <w:rPr>
          <w:color w:val="000000" w:themeColor="text1"/>
          <w:sz w:val="28"/>
          <w:szCs w:val="28"/>
        </w:rPr>
        <w:t xml:space="preserve">загальне </w:t>
      </w:r>
      <w:r w:rsidRPr="4BB4FA74">
        <w:rPr>
          <w:color w:val="000000" w:themeColor="text1"/>
          <w:sz w:val="28"/>
          <w:szCs w:val="28"/>
        </w:rPr>
        <w:t xml:space="preserve">погіршення економічної ситуації в країні, зниження заробітних плат, а також високі ризики втрати майна </w:t>
      </w:r>
      <w:r w:rsidR="00975D94" w:rsidRPr="4BB4FA74">
        <w:rPr>
          <w:color w:val="000000" w:themeColor="text1"/>
          <w:sz w:val="28"/>
          <w:szCs w:val="28"/>
        </w:rPr>
        <w:t>й</w:t>
      </w:r>
      <w:r w:rsidRPr="4BB4FA74">
        <w:rPr>
          <w:color w:val="000000" w:themeColor="text1"/>
          <w:sz w:val="28"/>
          <w:szCs w:val="28"/>
        </w:rPr>
        <w:t xml:space="preserve"> низькі темпи </w:t>
      </w:r>
      <w:r w:rsidR="004D48FE" w:rsidRPr="4BB4FA74">
        <w:rPr>
          <w:color w:val="000000" w:themeColor="text1"/>
          <w:sz w:val="28"/>
          <w:szCs w:val="28"/>
        </w:rPr>
        <w:t>виконання</w:t>
      </w:r>
      <w:r w:rsidRPr="4BB4FA74">
        <w:rPr>
          <w:color w:val="000000" w:themeColor="text1"/>
          <w:sz w:val="28"/>
          <w:szCs w:val="28"/>
        </w:rPr>
        <w:t xml:space="preserve"> будівельних робіт на майданчиках не сприяли швидкому </w:t>
      </w:r>
      <w:r w:rsidR="007E0A2F" w:rsidRPr="4BB4FA74">
        <w:rPr>
          <w:color w:val="000000" w:themeColor="text1"/>
          <w:sz w:val="28"/>
          <w:szCs w:val="28"/>
        </w:rPr>
        <w:t>збільшенню</w:t>
      </w:r>
      <w:r w:rsidRPr="4BB4FA74">
        <w:rPr>
          <w:color w:val="000000" w:themeColor="text1"/>
          <w:sz w:val="28"/>
          <w:szCs w:val="28"/>
        </w:rPr>
        <w:t xml:space="preserve"> попиту</w:t>
      </w:r>
      <w:r w:rsidR="001F3265" w:rsidRPr="001F3265">
        <w:rPr>
          <w:color w:val="000000" w:themeColor="text1"/>
          <w:sz w:val="28"/>
          <w:szCs w:val="28"/>
        </w:rPr>
        <w:t xml:space="preserve"> </w:t>
      </w:r>
      <w:r w:rsidR="001F3265">
        <w:rPr>
          <w:color w:val="000000" w:themeColor="text1"/>
          <w:sz w:val="28"/>
          <w:szCs w:val="28"/>
        </w:rPr>
        <w:t>на нове житло</w:t>
      </w:r>
      <w:r w:rsidRPr="4BB4FA74">
        <w:rPr>
          <w:color w:val="000000" w:themeColor="text1"/>
          <w:sz w:val="28"/>
          <w:szCs w:val="28"/>
        </w:rPr>
        <w:t>.</w:t>
      </w:r>
    </w:p>
    <w:p w14:paraId="4B7453BC" w14:textId="5A79DE4A" w:rsidR="00E16237" w:rsidRDefault="00801BDB" w:rsidP="4BB4FA74">
      <w:pPr>
        <w:pStyle w:val="af3"/>
        <w:shd w:val="clear" w:color="auto" w:fill="FFFFFF" w:themeFill="background1"/>
        <w:spacing w:before="120"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4BB4FA74">
        <w:rPr>
          <w:color w:val="000000" w:themeColor="text1"/>
          <w:sz w:val="28"/>
          <w:szCs w:val="28"/>
        </w:rPr>
        <w:t>Н</w:t>
      </w:r>
      <w:r w:rsidR="00E16237" w:rsidRPr="4BB4FA74">
        <w:rPr>
          <w:color w:val="000000" w:themeColor="text1"/>
          <w:sz w:val="28"/>
          <w:szCs w:val="28"/>
        </w:rPr>
        <w:t>егативн</w:t>
      </w:r>
      <w:r w:rsidR="008D1CD0" w:rsidRPr="4BB4FA74">
        <w:rPr>
          <w:color w:val="000000" w:themeColor="text1"/>
          <w:sz w:val="28"/>
          <w:szCs w:val="28"/>
        </w:rPr>
        <w:t>ий</w:t>
      </w:r>
      <w:r w:rsidR="00E16237" w:rsidRPr="4BB4FA74">
        <w:rPr>
          <w:color w:val="000000" w:themeColor="text1"/>
          <w:sz w:val="28"/>
          <w:szCs w:val="28"/>
        </w:rPr>
        <w:t xml:space="preserve"> вплив на купівельну активність на ринку </w:t>
      </w:r>
      <w:r w:rsidR="008A61C8" w:rsidRPr="4BB4FA74">
        <w:rPr>
          <w:color w:val="000000" w:themeColor="text1"/>
          <w:sz w:val="28"/>
          <w:szCs w:val="28"/>
        </w:rPr>
        <w:t xml:space="preserve">нерухомості </w:t>
      </w:r>
      <w:r w:rsidR="00286FA6" w:rsidRPr="4BB4FA74">
        <w:rPr>
          <w:color w:val="000000" w:themeColor="text1"/>
          <w:sz w:val="28"/>
          <w:szCs w:val="28"/>
        </w:rPr>
        <w:t>додатково</w:t>
      </w:r>
      <w:r w:rsidR="000C1F11" w:rsidRPr="4BB4FA74">
        <w:rPr>
          <w:color w:val="000000" w:themeColor="text1"/>
          <w:sz w:val="28"/>
          <w:szCs w:val="28"/>
        </w:rPr>
        <w:t xml:space="preserve"> </w:t>
      </w:r>
      <w:r w:rsidR="00E16237" w:rsidRPr="4BB4FA74">
        <w:rPr>
          <w:color w:val="000000" w:themeColor="text1"/>
          <w:sz w:val="28"/>
          <w:szCs w:val="28"/>
        </w:rPr>
        <w:t xml:space="preserve"> збільш</w:t>
      </w:r>
      <w:r w:rsidR="000C1F11" w:rsidRPr="4BB4FA74">
        <w:rPr>
          <w:color w:val="000000" w:themeColor="text1"/>
          <w:sz w:val="28"/>
          <w:szCs w:val="28"/>
        </w:rPr>
        <w:t>или</w:t>
      </w:r>
      <w:r w:rsidR="00E16237" w:rsidRPr="4BB4FA74">
        <w:rPr>
          <w:color w:val="000000" w:themeColor="text1"/>
          <w:sz w:val="28"/>
          <w:szCs w:val="28"/>
        </w:rPr>
        <w:t xml:space="preserve"> </w:t>
      </w:r>
      <w:r w:rsidR="00287345" w:rsidRPr="4BB4FA74">
        <w:rPr>
          <w:color w:val="000000" w:themeColor="text1"/>
          <w:sz w:val="28"/>
          <w:szCs w:val="28"/>
        </w:rPr>
        <w:t xml:space="preserve">ракетні </w:t>
      </w:r>
      <w:r w:rsidR="000725F0" w:rsidRPr="4BB4FA74">
        <w:rPr>
          <w:color w:val="000000" w:themeColor="text1"/>
          <w:sz w:val="28"/>
          <w:szCs w:val="28"/>
        </w:rPr>
        <w:t>обстріли</w:t>
      </w:r>
      <w:r w:rsidR="00E16237" w:rsidRPr="4BB4FA74">
        <w:rPr>
          <w:color w:val="000000" w:themeColor="text1"/>
          <w:sz w:val="28"/>
          <w:szCs w:val="28"/>
        </w:rPr>
        <w:t xml:space="preserve"> восени </w:t>
      </w:r>
      <w:r w:rsidR="008A61C8" w:rsidRPr="4BB4FA74">
        <w:rPr>
          <w:color w:val="000000" w:themeColor="text1"/>
          <w:sz w:val="28"/>
          <w:szCs w:val="28"/>
        </w:rPr>
        <w:t>і</w:t>
      </w:r>
      <w:r w:rsidR="00E16237" w:rsidRPr="4BB4FA74">
        <w:rPr>
          <w:color w:val="000000" w:themeColor="text1"/>
          <w:sz w:val="28"/>
          <w:szCs w:val="28"/>
        </w:rPr>
        <w:t xml:space="preserve"> взимку 2022 року та навесні </w:t>
      </w:r>
      <w:r w:rsidR="00E64453">
        <w:rPr>
          <w:color w:val="000000" w:themeColor="text1"/>
          <w:sz w:val="28"/>
          <w:szCs w:val="28"/>
        </w:rPr>
        <w:br/>
      </w:r>
      <w:r w:rsidR="00E16237" w:rsidRPr="4BB4FA74">
        <w:rPr>
          <w:color w:val="000000" w:themeColor="text1"/>
          <w:sz w:val="28"/>
          <w:szCs w:val="28"/>
        </w:rPr>
        <w:t xml:space="preserve">2023 року. Таким чином, </w:t>
      </w:r>
      <w:r w:rsidR="006377D5" w:rsidRPr="4BB4FA74">
        <w:rPr>
          <w:color w:val="000000" w:themeColor="text1"/>
          <w:sz w:val="28"/>
          <w:szCs w:val="28"/>
        </w:rPr>
        <w:t>лише</w:t>
      </w:r>
      <w:r w:rsidR="00E16237" w:rsidRPr="4BB4FA74">
        <w:rPr>
          <w:color w:val="000000" w:themeColor="text1"/>
          <w:sz w:val="28"/>
          <w:szCs w:val="28"/>
        </w:rPr>
        <w:t xml:space="preserve"> у 2022 році загальна кількість договорів купівлі-продажу житла на вторинному ринку Києва становила близько 18 тис</w:t>
      </w:r>
      <w:r w:rsidR="006377D5" w:rsidRPr="4BB4FA74">
        <w:rPr>
          <w:color w:val="000000" w:themeColor="text1"/>
          <w:sz w:val="28"/>
          <w:szCs w:val="28"/>
        </w:rPr>
        <w:t>яч</w:t>
      </w:r>
      <w:r w:rsidR="00E16237" w:rsidRPr="4BB4FA74">
        <w:rPr>
          <w:color w:val="000000" w:themeColor="text1"/>
          <w:sz w:val="28"/>
          <w:szCs w:val="28"/>
        </w:rPr>
        <w:t>, що на 57</w:t>
      </w:r>
      <w:r w:rsidR="00C6517F" w:rsidRPr="4BB4FA74">
        <w:rPr>
          <w:color w:val="000000" w:themeColor="text1"/>
          <w:sz w:val="28"/>
          <w:szCs w:val="28"/>
        </w:rPr>
        <w:t> </w:t>
      </w:r>
      <w:r w:rsidR="00E16237" w:rsidRPr="4BB4FA74">
        <w:rPr>
          <w:color w:val="000000" w:themeColor="text1"/>
          <w:sz w:val="28"/>
          <w:szCs w:val="28"/>
        </w:rPr>
        <w:t xml:space="preserve">% менше </w:t>
      </w:r>
      <w:r w:rsidR="00430F82" w:rsidRPr="4BB4FA74">
        <w:rPr>
          <w:color w:val="000000" w:themeColor="text1"/>
          <w:sz w:val="28"/>
          <w:szCs w:val="28"/>
        </w:rPr>
        <w:t xml:space="preserve">ніж </w:t>
      </w:r>
      <w:r w:rsidR="00A17BFF">
        <w:rPr>
          <w:color w:val="000000" w:themeColor="text1"/>
          <w:sz w:val="28"/>
          <w:szCs w:val="28"/>
        </w:rPr>
        <w:t>у 2021 році</w:t>
      </w:r>
      <w:r w:rsidR="00E16237" w:rsidRPr="4BB4FA74">
        <w:rPr>
          <w:color w:val="000000" w:themeColor="text1"/>
          <w:sz w:val="28"/>
          <w:szCs w:val="28"/>
        </w:rPr>
        <w:t xml:space="preserve">. </w:t>
      </w:r>
      <w:r w:rsidR="00400A32" w:rsidRPr="4BB4FA74">
        <w:rPr>
          <w:color w:val="000000" w:themeColor="text1"/>
          <w:sz w:val="28"/>
          <w:szCs w:val="28"/>
        </w:rPr>
        <w:t>Порівняно</w:t>
      </w:r>
      <w:r w:rsidR="00E16237" w:rsidRPr="4BB4FA74">
        <w:rPr>
          <w:color w:val="000000" w:themeColor="text1"/>
          <w:sz w:val="28"/>
          <w:szCs w:val="28"/>
        </w:rPr>
        <w:t xml:space="preserve"> із вторинним ринком попит на </w:t>
      </w:r>
      <w:r w:rsidR="00400A32" w:rsidRPr="4BB4FA74">
        <w:rPr>
          <w:color w:val="000000" w:themeColor="text1"/>
          <w:sz w:val="28"/>
          <w:szCs w:val="28"/>
        </w:rPr>
        <w:t xml:space="preserve">житло в </w:t>
      </w:r>
      <w:r w:rsidR="00E16237" w:rsidRPr="4BB4FA74">
        <w:rPr>
          <w:color w:val="000000" w:themeColor="text1"/>
          <w:sz w:val="28"/>
          <w:szCs w:val="28"/>
        </w:rPr>
        <w:t>новобудов</w:t>
      </w:r>
      <w:r w:rsidR="00DB5FE3" w:rsidRPr="4BB4FA74">
        <w:rPr>
          <w:color w:val="000000" w:themeColor="text1"/>
          <w:sz w:val="28"/>
          <w:szCs w:val="28"/>
        </w:rPr>
        <w:t>ах</w:t>
      </w:r>
      <w:r w:rsidR="00E16237" w:rsidRPr="4BB4FA74">
        <w:rPr>
          <w:color w:val="000000" w:themeColor="text1"/>
          <w:sz w:val="28"/>
          <w:szCs w:val="28"/>
        </w:rPr>
        <w:t xml:space="preserve"> у 2022 році був ще нижчим, зважаючи на переорієнтацію інтересу потенційних покупців з первинного на вторинний ринок нерухомості на тлі </w:t>
      </w:r>
      <w:r w:rsidR="00E16237" w:rsidRPr="4BB4FA74">
        <w:rPr>
          <w:color w:val="000000" w:themeColor="text1"/>
          <w:sz w:val="28"/>
          <w:szCs w:val="28"/>
        </w:rPr>
        <w:lastRenderedPageBreak/>
        <w:t>масов</w:t>
      </w:r>
      <w:r w:rsidR="00B90B42" w:rsidRPr="4BB4FA74">
        <w:rPr>
          <w:color w:val="000000" w:themeColor="text1"/>
          <w:sz w:val="28"/>
          <w:szCs w:val="28"/>
        </w:rPr>
        <w:t>ого</w:t>
      </w:r>
      <w:r w:rsidR="00E16237" w:rsidRPr="4BB4FA74">
        <w:rPr>
          <w:color w:val="000000" w:themeColor="text1"/>
          <w:sz w:val="28"/>
          <w:szCs w:val="28"/>
        </w:rPr>
        <w:t xml:space="preserve"> зупин</w:t>
      </w:r>
      <w:r w:rsidR="00B90B42" w:rsidRPr="4BB4FA74">
        <w:rPr>
          <w:color w:val="000000" w:themeColor="text1"/>
          <w:sz w:val="28"/>
          <w:szCs w:val="28"/>
        </w:rPr>
        <w:t>ення</w:t>
      </w:r>
      <w:r w:rsidR="00E16237" w:rsidRPr="4BB4FA74">
        <w:rPr>
          <w:color w:val="000000" w:themeColor="text1"/>
          <w:sz w:val="28"/>
          <w:szCs w:val="28"/>
        </w:rPr>
        <w:t xml:space="preserve"> </w:t>
      </w:r>
      <w:proofErr w:type="spellStart"/>
      <w:r w:rsidR="00E16237" w:rsidRPr="4BB4FA74">
        <w:rPr>
          <w:color w:val="000000" w:themeColor="text1"/>
          <w:sz w:val="28"/>
          <w:szCs w:val="28"/>
        </w:rPr>
        <w:t>проєктів</w:t>
      </w:r>
      <w:proofErr w:type="spellEnd"/>
      <w:r w:rsidR="00E16237" w:rsidRPr="4BB4FA74">
        <w:rPr>
          <w:color w:val="000000" w:themeColor="text1"/>
          <w:sz w:val="28"/>
          <w:szCs w:val="28"/>
        </w:rPr>
        <w:t xml:space="preserve"> будівництва, повільних темпів </w:t>
      </w:r>
      <w:r w:rsidR="00B90B42" w:rsidRPr="4BB4FA74">
        <w:rPr>
          <w:color w:val="000000" w:themeColor="text1"/>
          <w:sz w:val="28"/>
          <w:szCs w:val="28"/>
        </w:rPr>
        <w:t>по</w:t>
      </w:r>
      <w:r w:rsidR="00E16237" w:rsidRPr="4BB4FA74">
        <w:rPr>
          <w:color w:val="000000" w:themeColor="text1"/>
          <w:sz w:val="28"/>
          <w:szCs w:val="28"/>
        </w:rPr>
        <w:t xml:space="preserve">новлення </w:t>
      </w:r>
      <w:r w:rsidR="006E7BB9">
        <w:rPr>
          <w:color w:val="000000" w:themeColor="text1"/>
          <w:sz w:val="28"/>
          <w:szCs w:val="28"/>
        </w:rPr>
        <w:t>будівельних</w:t>
      </w:r>
      <w:r w:rsidR="00E16237" w:rsidRPr="4BB4FA74">
        <w:rPr>
          <w:color w:val="000000" w:themeColor="text1"/>
          <w:sz w:val="28"/>
          <w:szCs w:val="28"/>
        </w:rPr>
        <w:t xml:space="preserve"> </w:t>
      </w:r>
      <w:r w:rsidR="00DF3716" w:rsidRPr="4BB4FA74">
        <w:rPr>
          <w:color w:val="000000" w:themeColor="text1"/>
          <w:sz w:val="28"/>
          <w:szCs w:val="28"/>
        </w:rPr>
        <w:t>робіт</w:t>
      </w:r>
      <w:r w:rsidR="00E16237" w:rsidRPr="4BB4FA74">
        <w:rPr>
          <w:color w:val="000000" w:themeColor="text1"/>
          <w:sz w:val="28"/>
          <w:szCs w:val="28"/>
        </w:rPr>
        <w:t>, перен</w:t>
      </w:r>
      <w:r w:rsidR="00DF3716" w:rsidRPr="4BB4FA74">
        <w:rPr>
          <w:color w:val="000000" w:themeColor="text1"/>
          <w:sz w:val="28"/>
          <w:szCs w:val="28"/>
        </w:rPr>
        <w:t>есення</w:t>
      </w:r>
      <w:r w:rsidR="00E16237" w:rsidRPr="4BB4FA74">
        <w:rPr>
          <w:color w:val="000000" w:themeColor="text1"/>
          <w:sz w:val="28"/>
          <w:szCs w:val="28"/>
        </w:rPr>
        <w:t xml:space="preserve"> терміну введення </w:t>
      </w:r>
      <w:r w:rsidR="00A224E4" w:rsidRPr="4BB4FA74">
        <w:rPr>
          <w:color w:val="000000" w:themeColor="text1"/>
          <w:sz w:val="28"/>
          <w:szCs w:val="28"/>
        </w:rPr>
        <w:t xml:space="preserve">об’єктів </w:t>
      </w:r>
      <w:r w:rsidR="00E16237" w:rsidRPr="4BB4FA74">
        <w:rPr>
          <w:color w:val="000000" w:themeColor="text1"/>
          <w:sz w:val="28"/>
          <w:szCs w:val="28"/>
        </w:rPr>
        <w:t xml:space="preserve">в експлуатацію та ризиків недобудови житлових комплексів. </w:t>
      </w:r>
      <w:r w:rsidR="00310634" w:rsidRPr="4BB4FA74">
        <w:rPr>
          <w:color w:val="000000" w:themeColor="text1"/>
          <w:sz w:val="28"/>
          <w:szCs w:val="28"/>
        </w:rPr>
        <w:t xml:space="preserve">За інформацією </w:t>
      </w:r>
      <w:r w:rsidR="00AB1EC1" w:rsidRPr="4BB4FA74">
        <w:rPr>
          <w:color w:val="000000" w:themeColor="text1"/>
          <w:sz w:val="28"/>
          <w:szCs w:val="28"/>
        </w:rPr>
        <w:t>забудовників</w:t>
      </w:r>
      <w:r w:rsidR="000B2420" w:rsidRPr="4BB4FA74">
        <w:rPr>
          <w:color w:val="000000" w:themeColor="text1"/>
          <w:sz w:val="28"/>
          <w:szCs w:val="28"/>
        </w:rPr>
        <w:t>,</w:t>
      </w:r>
      <w:r w:rsidR="00AB1EC1" w:rsidRPr="4BB4FA74">
        <w:rPr>
          <w:color w:val="000000" w:themeColor="text1"/>
          <w:sz w:val="28"/>
          <w:szCs w:val="28"/>
        </w:rPr>
        <w:t xml:space="preserve"> </w:t>
      </w:r>
      <w:r w:rsidR="00E16237" w:rsidRPr="4BB4FA74">
        <w:rPr>
          <w:color w:val="000000" w:themeColor="text1"/>
          <w:sz w:val="28"/>
          <w:szCs w:val="28"/>
        </w:rPr>
        <w:t xml:space="preserve">на кінець 2022 року попит на </w:t>
      </w:r>
      <w:r w:rsidR="00006C07" w:rsidRPr="4BB4FA74">
        <w:rPr>
          <w:color w:val="000000" w:themeColor="text1"/>
          <w:sz w:val="28"/>
          <w:szCs w:val="28"/>
        </w:rPr>
        <w:t xml:space="preserve">житло в </w:t>
      </w:r>
      <w:r w:rsidR="00E16237" w:rsidRPr="4BB4FA74">
        <w:rPr>
          <w:color w:val="000000" w:themeColor="text1"/>
          <w:sz w:val="28"/>
          <w:szCs w:val="28"/>
        </w:rPr>
        <w:t>новобудов</w:t>
      </w:r>
      <w:r w:rsidR="00006C07" w:rsidRPr="4BB4FA74">
        <w:rPr>
          <w:color w:val="000000" w:themeColor="text1"/>
          <w:sz w:val="28"/>
          <w:szCs w:val="28"/>
        </w:rPr>
        <w:t>ах</w:t>
      </w:r>
      <w:r w:rsidR="00E16237" w:rsidRPr="4BB4FA74">
        <w:rPr>
          <w:color w:val="000000" w:themeColor="text1"/>
          <w:sz w:val="28"/>
          <w:szCs w:val="28"/>
        </w:rPr>
        <w:t xml:space="preserve"> </w:t>
      </w:r>
      <w:r w:rsidR="00AC605D" w:rsidRPr="4BB4FA74">
        <w:rPr>
          <w:color w:val="000000" w:themeColor="text1"/>
          <w:sz w:val="28"/>
          <w:szCs w:val="28"/>
        </w:rPr>
        <w:t>зменшився до</w:t>
      </w:r>
      <w:r w:rsidR="00E16237" w:rsidRPr="4BB4FA74">
        <w:rPr>
          <w:color w:val="000000" w:themeColor="text1"/>
          <w:sz w:val="28"/>
          <w:szCs w:val="28"/>
        </w:rPr>
        <w:t xml:space="preserve"> 10</w:t>
      </w:r>
      <w:r w:rsidR="00036F6D" w:rsidRPr="4BB4FA74">
        <w:rPr>
          <w:color w:val="000000" w:themeColor="text1"/>
          <w:sz w:val="28"/>
          <w:szCs w:val="28"/>
        </w:rPr>
        <w:t> </w:t>
      </w:r>
      <w:r w:rsidR="00E16237" w:rsidRPr="4BB4FA74">
        <w:rPr>
          <w:color w:val="000000" w:themeColor="text1"/>
          <w:sz w:val="28"/>
          <w:szCs w:val="28"/>
        </w:rPr>
        <w:t>% довоєнн</w:t>
      </w:r>
      <w:r w:rsidR="00036F6D" w:rsidRPr="4BB4FA74">
        <w:rPr>
          <w:color w:val="000000" w:themeColor="text1"/>
          <w:sz w:val="28"/>
          <w:szCs w:val="28"/>
        </w:rPr>
        <w:t>ого</w:t>
      </w:r>
      <w:r w:rsidR="00E16237" w:rsidRPr="4BB4FA74">
        <w:rPr>
          <w:color w:val="000000" w:themeColor="text1"/>
          <w:sz w:val="28"/>
          <w:szCs w:val="28"/>
        </w:rPr>
        <w:t xml:space="preserve"> обсяг</w:t>
      </w:r>
      <w:r w:rsidR="001F7E78" w:rsidRPr="4BB4FA74">
        <w:rPr>
          <w:color w:val="000000" w:themeColor="text1"/>
          <w:sz w:val="28"/>
          <w:szCs w:val="28"/>
        </w:rPr>
        <w:t>у</w:t>
      </w:r>
      <w:r w:rsidR="007D3F51" w:rsidRPr="4BB4FA74">
        <w:rPr>
          <w:color w:val="000000" w:themeColor="text1"/>
          <w:sz w:val="28"/>
          <w:szCs w:val="28"/>
        </w:rPr>
        <w:t>,</w:t>
      </w:r>
      <w:r w:rsidR="00E16237" w:rsidRPr="4BB4FA74">
        <w:rPr>
          <w:color w:val="000000" w:themeColor="text1"/>
          <w:sz w:val="28"/>
          <w:szCs w:val="28"/>
        </w:rPr>
        <w:t xml:space="preserve"> що призвело до значного скорочення доходів та ліквідності сектору житлового будівництва.</w:t>
      </w:r>
    </w:p>
    <w:p w14:paraId="48BD3980" w14:textId="580F409F" w:rsidR="00E16237" w:rsidRPr="00B46E10" w:rsidRDefault="00000BE3" w:rsidP="4BB4FA74">
      <w:pPr>
        <w:pStyle w:val="af3"/>
        <w:shd w:val="clear" w:color="auto" w:fill="FFFFFF" w:themeFill="background1"/>
        <w:spacing w:before="120" w:beforeAutospacing="0" w:afterAutospacing="0"/>
        <w:ind w:firstLine="709"/>
        <w:jc w:val="both"/>
      </w:pPr>
      <w:r w:rsidRPr="4BB4FA74">
        <w:rPr>
          <w:color w:val="000000" w:themeColor="text1"/>
          <w:sz w:val="28"/>
          <w:szCs w:val="28"/>
        </w:rPr>
        <w:t xml:space="preserve">З березня 2023 року </w:t>
      </w:r>
      <w:r w:rsidR="00F82DE3" w:rsidRPr="4BB4FA74">
        <w:rPr>
          <w:color w:val="000000" w:themeColor="text1"/>
          <w:sz w:val="28"/>
          <w:szCs w:val="28"/>
        </w:rPr>
        <w:t>т</w:t>
      </w:r>
      <w:r w:rsidR="00A673BF" w:rsidRPr="4BB4FA74">
        <w:rPr>
          <w:color w:val="000000" w:themeColor="text1"/>
          <w:sz w:val="28"/>
          <w:szCs w:val="28"/>
        </w:rPr>
        <w:t xml:space="preserve">емпи продажу на ринку </w:t>
      </w:r>
      <w:r w:rsidR="00F82DE3" w:rsidRPr="4BB4FA74">
        <w:rPr>
          <w:color w:val="000000" w:themeColor="text1"/>
          <w:sz w:val="28"/>
          <w:szCs w:val="28"/>
        </w:rPr>
        <w:t xml:space="preserve">нерухомості </w:t>
      </w:r>
      <w:r w:rsidR="007B1EB4" w:rsidRPr="4BB4FA74">
        <w:rPr>
          <w:color w:val="000000" w:themeColor="text1"/>
          <w:sz w:val="28"/>
          <w:szCs w:val="28"/>
        </w:rPr>
        <w:t xml:space="preserve">почали зростати </w:t>
      </w:r>
      <w:r w:rsidR="00024CE5" w:rsidRPr="4BB4FA74">
        <w:rPr>
          <w:color w:val="000000" w:themeColor="text1"/>
          <w:sz w:val="28"/>
          <w:szCs w:val="28"/>
        </w:rPr>
        <w:t xml:space="preserve">за рахунок </w:t>
      </w:r>
      <w:r w:rsidR="00E16237" w:rsidRPr="4BB4FA74">
        <w:rPr>
          <w:color w:val="000000" w:themeColor="text1"/>
          <w:sz w:val="28"/>
          <w:szCs w:val="28"/>
        </w:rPr>
        <w:t xml:space="preserve">відкладеного попиту та </w:t>
      </w:r>
      <w:r w:rsidR="00161FDD" w:rsidRPr="4BB4FA74">
        <w:rPr>
          <w:color w:val="000000" w:themeColor="text1"/>
          <w:sz w:val="28"/>
          <w:szCs w:val="28"/>
        </w:rPr>
        <w:t>по</w:t>
      </w:r>
      <w:r w:rsidR="00E16237" w:rsidRPr="4BB4FA74">
        <w:rPr>
          <w:color w:val="000000" w:themeColor="text1"/>
          <w:sz w:val="28"/>
          <w:szCs w:val="28"/>
        </w:rPr>
        <w:t xml:space="preserve">новлення будівельних робіт на майданчиках. </w:t>
      </w:r>
      <w:r w:rsidR="00931104" w:rsidRPr="4BB4FA74">
        <w:rPr>
          <w:color w:val="000000" w:themeColor="text1"/>
          <w:sz w:val="28"/>
          <w:szCs w:val="28"/>
        </w:rPr>
        <w:t>У</w:t>
      </w:r>
      <w:r w:rsidR="00E16237" w:rsidRPr="4BB4FA74">
        <w:rPr>
          <w:color w:val="000000" w:themeColor="text1"/>
          <w:sz w:val="28"/>
          <w:szCs w:val="28"/>
        </w:rPr>
        <w:t xml:space="preserve"> першій половині 2023 року в сегменті економ- та </w:t>
      </w:r>
      <w:r w:rsidR="00271CC8" w:rsidRPr="4BB4FA74">
        <w:rPr>
          <w:color w:val="000000" w:themeColor="text1"/>
          <w:sz w:val="28"/>
          <w:szCs w:val="28"/>
        </w:rPr>
        <w:t>комфорт</w:t>
      </w:r>
      <w:r w:rsidR="032B49C8" w:rsidRPr="4BB4FA74">
        <w:rPr>
          <w:color w:val="000000" w:themeColor="text1"/>
          <w:sz w:val="28"/>
          <w:szCs w:val="28"/>
        </w:rPr>
        <w:t>-</w:t>
      </w:r>
      <w:r w:rsidR="00271CC8" w:rsidRPr="4BB4FA74">
        <w:rPr>
          <w:color w:val="000000" w:themeColor="text1"/>
          <w:sz w:val="28"/>
          <w:szCs w:val="28"/>
        </w:rPr>
        <w:t>класу</w:t>
      </w:r>
      <w:r w:rsidR="00E16237" w:rsidRPr="4BB4FA74">
        <w:rPr>
          <w:color w:val="000000" w:themeColor="text1"/>
          <w:sz w:val="28"/>
          <w:szCs w:val="28"/>
        </w:rPr>
        <w:t xml:space="preserve"> попит становив близько 10</w:t>
      </w:r>
      <w:r w:rsidR="00F124F3" w:rsidRPr="4BB4FA74">
        <w:rPr>
          <w:color w:val="000000" w:themeColor="text1"/>
          <w:sz w:val="28"/>
          <w:szCs w:val="28"/>
        </w:rPr>
        <w:t> </w:t>
      </w:r>
      <w:r w:rsidR="00E16237" w:rsidRPr="4BB4FA74">
        <w:rPr>
          <w:color w:val="000000" w:themeColor="text1"/>
          <w:sz w:val="28"/>
          <w:szCs w:val="28"/>
        </w:rPr>
        <w:t xml:space="preserve">% </w:t>
      </w:r>
      <w:r w:rsidR="00B55D8C" w:rsidRPr="4BB4FA74">
        <w:rPr>
          <w:color w:val="000000" w:themeColor="text1"/>
          <w:sz w:val="28"/>
          <w:szCs w:val="28"/>
        </w:rPr>
        <w:t>довоєнного</w:t>
      </w:r>
      <w:r w:rsidR="00E16237" w:rsidRPr="4BB4FA74">
        <w:rPr>
          <w:color w:val="000000" w:themeColor="text1"/>
          <w:sz w:val="28"/>
          <w:szCs w:val="28"/>
        </w:rPr>
        <w:t xml:space="preserve"> обсяг</w:t>
      </w:r>
      <w:r w:rsidR="00B55D8C" w:rsidRPr="4BB4FA74">
        <w:rPr>
          <w:color w:val="000000" w:themeColor="text1"/>
          <w:sz w:val="28"/>
          <w:szCs w:val="28"/>
        </w:rPr>
        <w:t>у</w:t>
      </w:r>
      <w:r w:rsidR="00E16237" w:rsidRPr="4BB4FA74">
        <w:rPr>
          <w:color w:val="000000" w:themeColor="text1"/>
          <w:sz w:val="28"/>
          <w:szCs w:val="28"/>
        </w:rPr>
        <w:t xml:space="preserve"> для </w:t>
      </w:r>
      <w:proofErr w:type="spellStart"/>
      <w:r w:rsidR="00E16237" w:rsidRPr="4BB4FA74">
        <w:rPr>
          <w:color w:val="000000" w:themeColor="text1"/>
          <w:sz w:val="28"/>
          <w:szCs w:val="28"/>
        </w:rPr>
        <w:t>проєктів</w:t>
      </w:r>
      <w:proofErr w:type="spellEnd"/>
      <w:r w:rsidR="00E16237" w:rsidRPr="4BB4FA74">
        <w:rPr>
          <w:color w:val="000000" w:themeColor="text1"/>
          <w:sz w:val="28"/>
          <w:szCs w:val="28"/>
        </w:rPr>
        <w:t xml:space="preserve"> на початкових стадіях будівництва</w:t>
      </w:r>
      <w:r w:rsidR="00C74478" w:rsidRPr="4BB4FA74">
        <w:rPr>
          <w:color w:val="000000" w:themeColor="text1"/>
          <w:sz w:val="28"/>
          <w:szCs w:val="28"/>
        </w:rPr>
        <w:t xml:space="preserve">, </w:t>
      </w:r>
      <w:r w:rsidR="00E16237" w:rsidRPr="4BB4FA74">
        <w:rPr>
          <w:color w:val="000000" w:themeColor="text1"/>
          <w:sz w:val="28"/>
          <w:szCs w:val="28"/>
        </w:rPr>
        <w:t xml:space="preserve">на яких не </w:t>
      </w:r>
      <w:r w:rsidR="00084747" w:rsidRPr="4BB4FA74">
        <w:rPr>
          <w:color w:val="000000" w:themeColor="text1"/>
          <w:sz w:val="28"/>
          <w:szCs w:val="28"/>
        </w:rPr>
        <w:t xml:space="preserve">виконувалися </w:t>
      </w:r>
      <w:r w:rsidR="00E16237" w:rsidRPr="4BB4FA74">
        <w:rPr>
          <w:color w:val="000000" w:themeColor="text1"/>
          <w:sz w:val="28"/>
          <w:szCs w:val="28"/>
        </w:rPr>
        <w:t xml:space="preserve">активні будівельні роботи. У </w:t>
      </w:r>
      <w:proofErr w:type="spellStart"/>
      <w:r w:rsidR="00E16237" w:rsidRPr="4BB4FA74">
        <w:rPr>
          <w:color w:val="000000" w:themeColor="text1"/>
          <w:sz w:val="28"/>
          <w:szCs w:val="28"/>
        </w:rPr>
        <w:t>проєктах</w:t>
      </w:r>
      <w:proofErr w:type="spellEnd"/>
      <w:r w:rsidR="00DB1589" w:rsidRPr="4BB4FA74">
        <w:rPr>
          <w:color w:val="000000" w:themeColor="text1"/>
          <w:sz w:val="28"/>
          <w:szCs w:val="28"/>
        </w:rPr>
        <w:t xml:space="preserve"> на завершальних стадіях </w:t>
      </w:r>
      <w:r w:rsidR="004F5459" w:rsidRPr="4BB4FA74">
        <w:rPr>
          <w:color w:val="000000" w:themeColor="text1"/>
          <w:sz w:val="28"/>
          <w:szCs w:val="28"/>
        </w:rPr>
        <w:t xml:space="preserve">будівництва </w:t>
      </w:r>
      <w:r w:rsidR="00F3777E" w:rsidRPr="4BB4FA74">
        <w:rPr>
          <w:color w:val="000000" w:themeColor="text1"/>
          <w:sz w:val="28"/>
          <w:szCs w:val="28"/>
        </w:rPr>
        <w:t xml:space="preserve">з високими темпами </w:t>
      </w:r>
      <w:r w:rsidR="003E0B9A" w:rsidRPr="4BB4FA74">
        <w:rPr>
          <w:color w:val="000000" w:themeColor="text1"/>
          <w:sz w:val="28"/>
          <w:szCs w:val="28"/>
        </w:rPr>
        <w:t>виконання</w:t>
      </w:r>
      <w:r w:rsidR="001B6701" w:rsidRPr="4BB4FA74">
        <w:rPr>
          <w:color w:val="000000" w:themeColor="text1"/>
          <w:sz w:val="28"/>
          <w:szCs w:val="28"/>
        </w:rPr>
        <w:t xml:space="preserve"> будівельних </w:t>
      </w:r>
      <w:r w:rsidR="00682316" w:rsidRPr="4BB4FA74">
        <w:rPr>
          <w:color w:val="000000" w:themeColor="text1"/>
          <w:sz w:val="28"/>
          <w:szCs w:val="28"/>
        </w:rPr>
        <w:t>роб</w:t>
      </w:r>
      <w:r w:rsidR="00FC3103" w:rsidRPr="4BB4FA74">
        <w:rPr>
          <w:color w:val="000000" w:themeColor="text1"/>
          <w:sz w:val="28"/>
          <w:szCs w:val="28"/>
        </w:rPr>
        <w:t>іт</w:t>
      </w:r>
      <w:r w:rsidR="00E16237" w:rsidRPr="4BB4FA74">
        <w:rPr>
          <w:color w:val="000000" w:themeColor="text1"/>
          <w:sz w:val="28"/>
          <w:szCs w:val="28"/>
        </w:rPr>
        <w:t xml:space="preserve"> обсяг попиту в середньому досяга</w:t>
      </w:r>
      <w:r w:rsidR="00AC06F4" w:rsidRPr="4BB4FA74">
        <w:rPr>
          <w:color w:val="000000" w:themeColor="text1"/>
          <w:sz w:val="28"/>
          <w:szCs w:val="28"/>
        </w:rPr>
        <w:t>в</w:t>
      </w:r>
      <w:r w:rsidR="00E16237" w:rsidRPr="4BB4FA74">
        <w:rPr>
          <w:color w:val="000000" w:themeColor="text1"/>
          <w:sz w:val="28"/>
          <w:szCs w:val="28"/>
        </w:rPr>
        <w:t xml:space="preserve"> 20</w:t>
      </w:r>
      <w:r w:rsidR="00593FAF" w:rsidRPr="4BB4FA74">
        <w:rPr>
          <w:color w:val="000000" w:themeColor="text1"/>
          <w:lang w:eastAsia="uk-UA"/>
        </w:rPr>
        <w:t>–</w:t>
      </w:r>
      <w:r w:rsidR="00E16237" w:rsidRPr="4BB4FA74">
        <w:rPr>
          <w:color w:val="000000" w:themeColor="text1"/>
          <w:sz w:val="28"/>
          <w:szCs w:val="28"/>
        </w:rPr>
        <w:t>30</w:t>
      </w:r>
      <w:r w:rsidR="000401DA" w:rsidRPr="4BB4FA74">
        <w:rPr>
          <w:color w:val="000000" w:themeColor="text1"/>
          <w:sz w:val="28"/>
          <w:szCs w:val="28"/>
        </w:rPr>
        <w:t> </w:t>
      </w:r>
      <w:r w:rsidR="00E16237" w:rsidRPr="4BB4FA74">
        <w:rPr>
          <w:color w:val="000000" w:themeColor="text1"/>
          <w:sz w:val="28"/>
          <w:szCs w:val="28"/>
        </w:rPr>
        <w:t>% показників 2021</w:t>
      </w:r>
      <w:r w:rsidR="000E40D0" w:rsidRPr="4BB4FA74">
        <w:rPr>
          <w:color w:val="000000" w:themeColor="text1"/>
          <w:sz w:val="28"/>
          <w:szCs w:val="28"/>
        </w:rPr>
        <w:t> </w:t>
      </w:r>
      <w:r w:rsidR="00E16237" w:rsidRPr="4BB4FA74">
        <w:rPr>
          <w:color w:val="000000" w:themeColor="text1"/>
          <w:sz w:val="28"/>
          <w:szCs w:val="28"/>
        </w:rPr>
        <w:t xml:space="preserve">року. Основними </w:t>
      </w:r>
      <w:r w:rsidR="007E23A2" w:rsidRPr="4BB4FA74">
        <w:rPr>
          <w:color w:val="000000" w:themeColor="text1"/>
          <w:sz w:val="28"/>
          <w:szCs w:val="28"/>
        </w:rPr>
        <w:t>чинниками</w:t>
      </w:r>
      <w:r w:rsidR="004710D4" w:rsidRPr="4BB4FA74">
        <w:rPr>
          <w:color w:val="000000" w:themeColor="text1"/>
          <w:sz w:val="28"/>
          <w:szCs w:val="28"/>
        </w:rPr>
        <w:t>, що стримують</w:t>
      </w:r>
      <w:r w:rsidR="00E16237" w:rsidRPr="4BB4FA74">
        <w:rPr>
          <w:color w:val="000000" w:themeColor="text1"/>
          <w:sz w:val="28"/>
          <w:szCs w:val="28"/>
        </w:rPr>
        <w:t xml:space="preserve"> попит </w:t>
      </w:r>
      <w:r w:rsidR="00253FFB" w:rsidRPr="4BB4FA74">
        <w:rPr>
          <w:color w:val="000000" w:themeColor="text1"/>
          <w:sz w:val="28"/>
          <w:szCs w:val="28"/>
        </w:rPr>
        <w:t>до сьогодні</w:t>
      </w:r>
      <w:r w:rsidR="00E16237" w:rsidRPr="4BB4FA74">
        <w:rPr>
          <w:color w:val="000000" w:themeColor="text1"/>
          <w:sz w:val="28"/>
          <w:szCs w:val="28"/>
        </w:rPr>
        <w:t xml:space="preserve"> лишаються фізичні ризики втрати або недобудови майна, пан</w:t>
      </w:r>
      <w:r w:rsidR="00B75890" w:rsidRPr="4BB4FA74">
        <w:rPr>
          <w:color w:val="000000" w:themeColor="text1"/>
          <w:sz w:val="28"/>
          <w:szCs w:val="28"/>
        </w:rPr>
        <w:t>івна</w:t>
      </w:r>
      <w:r w:rsidR="00E16237" w:rsidRPr="4BB4FA74">
        <w:rPr>
          <w:color w:val="000000" w:themeColor="text1"/>
          <w:sz w:val="28"/>
          <w:szCs w:val="28"/>
        </w:rPr>
        <w:t xml:space="preserve"> невизначеність стосовно подальшого розвитку ринку</w:t>
      </w:r>
      <w:r w:rsidR="00001346" w:rsidRPr="4BB4FA74">
        <w:rPr>
          <w:color w:val="000000" w:themeColor="text1"/>
          <w:sz w:val="28"/>
          <w:szCs w:val="28"/>
        </w:rPr>
        <w:t>,</w:t>
      </w:r>
      <w:r w:rsidR="00E16237" w:rsidRPr="4BB4FA74">
        <w:rPr>
          <w:color w:val="000000" w:themeColor="text1"/>
          <w:sz w:val="28"/>
          <w:szCs w:val="28"/>
        </w:rPr>
        <w:t xml:space="preserve"> ситуації на фронті, макроекономічна нестабільність та зниження купівельної спроможності населення.</w:t>
      </w:r>
    </w:p>
    <w:p w14:paraId="1E53B40D" w14:textId="4B61791B" w:rsidR="00E16237" w:rsidRDefault="005E2EE7" w:rsidP="00E16237">
      <w:pPr>
        <w:spacing w:before="120"/>
        <w:ind w:firstLine="709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На с</w:t>
      </w:r>
      <w:r w:rsidR="0012083D">
        <w:rPr>
          <w:color w:val="000000"/>
          <w:szCs w:val="28"/>
          <w:lang w:eastAsia="uk-UA"/>
        </w:rPr>
        <w:t>ьогодні</w:t>
      </w:r>
      <w:r w:rsidR="00E16237">
        <w:rPr>
          <w:color w:val="000000"/>
          <w:szCs w:val="28"/>
          <w:lang w:eastAsia="uk-UA"/>
        </w:rPr>
        <w:t xml:space="preserve"> </w:t>
      </w:r>
      <w:r w:rsidRPr="00131BCB">
        <w:rPr>
          <w:color w:val="000000"/>
          <w:szCs w:val="28"/>
          <w:lang w:eastAsia="uk-UA"/>
        </w:rPr>
        <w:t>ПрАТ</w:t>
      </w:r>
      <w:r>
        <w:rPr>
          <w:color w:val="000000"/>
          <w:szCs w:val="28"/>
          <w:lang w:eastAsia="uk-UA"/>
        </w:rPr>
        <w:t> </w:t>
      </w:r>
      <w:r w:rsidRPr="00131BCB">
        <w:rPr>
          <w:color w:val="000000"/>
          <w:szCs w:val="28"/>
          <w:lang w:eastAsia="uk-UA"/>
        </w:rPr>
        <w:t>«ХК</w:t>
      </w:r>
      <w:r>
        <w:rPr>
          <w:color w:val="000000"/>
          <w:szCs w:val="28"/>
          <w:lang w:eastAsia="uk-UA"/>
        </w:rPr>
        <w:t> </w:t>
      </w:r>
      <w:r w:rsidRPr="00131BCB">
        <w:rPr>
          <w:color w:val="000000"/>
          <w:szCs w:val="28"/>
          <w:lang w:eastAsia="uk-UA"/>
        </w:rPr>
        <w:t>«Київміськбуд»</w:t>
      </w:r>
      <w:r>
        <w:rPr>
          <w:color w:val="000000"/>
          <w:szCs w:val="28"/>
          <w:lang w:eastAsia="uk-UA"/>
        </w:rPr>
        <w:t xml:space="preserve"> призупинило</w:t>
      </w:r>
      <w:r w:rsidR="00E16237">
        <w:rPr>
          <w:color w:val="000000"/>
          <w:szCs w:val="28"/>
          <w:lang w:eastAsia="uk-UA"/>
        </w:rPr>
        <w:t xml:space="preserve"> будівництво </w:t>
      </w:r>
      <w:r w:rsidR="00BA75A8">
        <w:rPr>
          <w:color w:val="000000"/>
          <w:szCs w:val="28"/>
          <w:lang w:eastAsia="uk-UA"/>
        </w:rPr>
        <w:t>багатьох</w:t>
      </w:r>
      <w:r w:rsidR="00E16237">
        <w:rPr>
          <w:color w:val="000000"/>
          <w:szCs w:val="28"/>
          <w:lang w:eastAsia="uk-UA"/>
        </w:rPr>
        <w:t xml:space="preserve"> житлових комплексів. </w:t>
      </w:r>
      <w:r w:rsidR="00E16237" w:rsidRPr="00877C5B">
        <w:rPr>
          <w:color w:val="000000"/>
          <w:szCs w:val="28"/>
          <w:lang w:eastAsia="uk-UA"/>
        </w:rPr>
        <w:t>За товариством облікову</w:t>
      </w:r>
      <w:r w:rsidR="007D5887">
        <w:rPr>
          <w:color w:val="000000"/>
          <w:szCs w:val="28"/>
          <w:lang w:eastAsia="uk-UA"/>
        </w:rPr>
        <w:t>ю</w:t>
      </w:r>
      <w:r w:rsidR="00E16237" w:rsidRPr="00877C5B">
        <w:rPr>
          <w:color w:val="000000"/>
          <w:szCs w:val="28"/>
          <w:lang w:eastAsia="uk-UA"/>
        </w:rPr>
        <w:t>ться</w:t>
      </w:r>
      <w:r w:rsidR="00182EC8" w:rsidRPr="00877C5B">
        <w:rPr>
          <w:color w:val="000000"/>
          <w:szCs w:val="28"/>
          <w:lang w:val="ru-RU" w:eastAsia="uk-UA"/>
        </w:rPr>
        <w:t xml:space="preserve"> </w:t>
      </w:r>
      <w:r w:rsidR="00726E9E" w:rsidRPr="00877C5B">
        <w:rPr>
          <w:color w:val="000000"/>
          <w:szCs w:val="28"/>
          <w:lang w:val="ru-RU" w:eastAsia="uk-UA"/>
        </w:rPr>
        <w:t>24</w:t>
      </w:r>
      <w:r w:rsidR="007D5887">
        <w:rPr>
          <w:color w:val="000000"/>
          <w:szCs w:val="28"/>
          <w:lang w:val="ru-RU" w:eastAsia="uk-UA"/>
        </w:rPr>
        <w:t> </w:t>
      </w:r>
      <w:r w:rsidR="00E16237" w:rsidRPr="00877C5B">
        <w:rPr>
          <w:color w:val="000000"/>
          <w:szCs w:val="28"/>
          <w:lang w:eastAsia="uk-UA"/>
        </w:rPr>
        <w:t>будівельн</w:t>
      </w:r>
      <w:r w:rsidR="00110996">
        <w:rPr>
          <w:color w:val="000000"/>
          <w:szCs w:val="28"/>
          <w:lang w:eastAsia="uk-UA"/>
        </w:rPr>
        <w:t>і</w:t>
      </w:r>
      <w:r w:rsidR="00E16237" w:rsidRPr="00877C5B">
        <w:rPr>
          <w:color w:val="000000"/>
          <w:szCs w:val="28"/>
          <w:lang w:eastAsia="uk-UA"/>
        </w:rPr>
        <w:t xml:space="preserve"> майданчик</w:t>
      </w:r>
      <w:r w:rsidR="00110996">
        <w:rPr>
          <w:color w:val="000000"/>
          <w:szCs w:val="28"/>
          <w:lang w:eastAsia="uk-UA"/>
        </w:rPr>
        <w:t>и</w:t>
      </w:r>
      <w:r w:rsidR="00E27C58">
        <w:rPr>
          <w:color w:val="000000"/>
          <w:szCs w:val="28"/>
          <w:lang w:eastAsia="uk-UA"/>
        </w:rPr>
        <w:t xml:space="preserve">, </w:t>
      </w:r>
      <w:r w:rsidR="00E16237" w:rsidRPr="00877C5B">
        <w:rPr>
          <w:color w:val="000000"/>
          <w:szCs w:val="28"/>
          <w:lang w:eastAsia="uk-UA"/>
        </w:rPr>
        <w:t xml:space="preserve">це понад </w:t>
      </w:r>
      <w:r w:rsidR="00726E9E" w:rsidRPr="00877C5B">
        <w:rPr>
          <w:color w:val="000000"/>
          <w:szCs w:val="28"/>
          <w:lang w:val="ru-RU" w:eastAsia="uk-UA"/>
        </w:rPr>
        <w:t>12</w:t>
      </w:r>
      <w:r w:rsidR="00FD26A8">
        <w:rPr>
          <w:color w:val="000000"/>
          <w:szCs w:val="28"/>
          <w:lang w:val="ru-RU" w:eastAsia="uk-UA"/>
        </w:rPr>
        <w:t>0</w:t>
      </w:r>
      <w:r w:rsidR="0084389F" w:rsidRPr="00877C5B">
        <w:rPr>
          <w:color w:val="000000"/>
          <w:szCs w:val="28"/>
          <w:lang w:val="ru-RU" w:eastAsia="uk-UA"/>
        </w:rPr>
        <w:t xml:space="preserve"> </w:t>
      </w:r>
      <w:r w:rsidR="00E16237" w:rsidRPr="00877C5B">
        <w:rPr>
          <w:color w:val="000000"/>
          <w:szCs w:val="28"/>
          <w:lang w:eastAsia="uk-UA"/>
        </w:rPr>
        <w:t>житлови</w:t>
      </w:r>
      <w:r w:rsidR="005E67FE">
        <w:rPr>
          <w:color w:val="000000"/>
          <w:szCs w:val="28"/>
          <w:lang w:eastAsia="uk-UA"/>
        </w:rPr>
        <w:t>х</w:t>
      </w:r>
      <w:r w:rsidR="00E16237" w:rsidRPr="00877C5B">
        <w:rPr>
          <w:color w:val="000000"/>
          <w:szCs w:val="28"/>
          <w:lang w:eastAsia="uk-UA"/>
        </w:rPr>
        <w:t xml:space="preserve"> будин</w:t>
      </w:r>
      <w:r w:rsidR="00846DC3">
        <w:rPr>
          <w:color w:val="000000"/>
          <w:szCs w:val="28"/>
          <w:lang w:eastAsia="uk-UA"/>
        </w:rPr>
        <w:t>ків</w:t>
      </w:r>
      <w:r w:rsidR="00E16237" w:rsidRPr="00877C5B">
        <w:rPr>
          <w:color w:val="000000"/>
          <w:szCs w:val="28"/>
          <w:lang w:eastAsia="uk-UA"/>
        </w:rPr>
        <w:t xml:space="preserve">, </w:t>
      </w:r>
      <w:r w:rsidR="00182EC8" w:rsidRPr="00877C5B">
        <w:rPr>
          <w:color w:val="000000"/>
          <w:szCs w:val="28"/>
          <w:lang w:val="ru-RU" w:eastAsia="uk-UA"/>
        </w:rPr>
        <w:t>548</w:t>
      </w:r>
      <w:r w:rsidR="003C46E2" w:rsidRPr="00877C5B">
        <w:rPr>
          <w:color w:val="000000"/>
          <w:szCs w:val="28"/>
          <w:lang w:val="ru-RU" w:eastAsia="uk-UA"/>
        </w:rPr>
        <w:t xml:space="preserve"> </w:t>
      </w:r>
      <w:r w:rsidR="00182EC8" w:rsidRPr="00877C5B">
        <w:rPr>
          <w:color w:val="000000"/>
          <w:szCs w:val="28"/>
          <w:lang w:val="ru-RU" w:eastAsia="uk-UA"/>
        </w:rPr>
        <w:t xml:space="preserve">674 </w:t>
      </w:r>
      <w:r w:rsidR="00E16237" w:rsidRPr="00877C5B">
        <w:rPr>
          <w:color w:val="000000"/>
          <w:szCs w:val="28"/>
          <w:lang w:eastAsia="uk-UA"/>
        </w:rPr>
        <w:t>квадратн</w:t>
      </w:r>
      <w:r w:rsidR="008431B0">
        <w:rPr>
          <w:color w:val="000000"/>
          <w:szCs w:val="28"/>
          <w:lang w:eastAsia="uk-UA"/>
        </w:rPr>
        <w:t>і</w:t>
      </w:r>
      <w:r w:rsidR="00E16237" w:rsidRPr="00877C5B">
        <w:rPr>
          <w:color w:val="000000"/>
          <w:szCs w:val="28"/>
          <w:lang w:eastAsia="uk-UA"/>
        </w:rPr>
        <w:t xml:space="preserve"> метр</w:t>
      </w:r>
      <w:r w:rsidR="008431B0">
        <w:rPr>
          <w:color w:val="000000"/>
          <w:szCs w:val="28"/>
          <w:lang w:eastAsia="uk-UA"/>
        </w:rPr>
        <w:t>и</w:t>
      </w:r>
      <w:r w:rsidR="00E16237" w:rsidRPr="00877C5B">
        <w:rPr>
          <w:color w:val="000000"/>
          <w:szCs w:val="28"/>
          <w:lang w:eastAsia="uk-UA"/>
        </w:rPr>
        <w:t xml:space="preserve"> житлов</w:t>
      </w:r>
      <w:r w:rsidR="00EB1225">
        <w:rPr>
          <w:color w:val="000000"/>
          <w:szCs w:val="28"/>
          <w:lang w:eastAsia="uk-UA"/>
        </w:rPr>
        <w:t>ої</w:t>
      </w:r>
      <w:r w:rsidR="00E16237" w:rsidRPr="00877C5B">
        <w:rPr>
          <w:color w:val="000000"/>
          <w:szCs w:val="28"/>
          <w:lang w:eastAsia="uk-UA"/>
        </w:rPr>
        <w:t xml:space="preserve"> площ</w:t>
      </w:r>
      <w:r w:rsidR="00EB1225">
        <w:rPr>
          <w:color w:val="000000"/>
          <w:szCs w:val="28"/>
          <w:lang w:eastAsia="uk-UA"/>
        </w:rPr>
        <w:t>і</w:t>
      </w:r>
      <w:r w:rsidR="00E16237" w:rsidRPr="00877C5B">
        <w:rPr>
          <w:color w:val="000000"/>
          <w:szCs w:val="28"/>
          <w:lang w:eastAsia="uk-UA"/>
        </w:rPr>
        <w:t>.</w:t>
      </w:r>
      <w:r w:rsidR="00E16237">
        <w:rPr>
          <w:color w:val="000000"/>
          <w:szCs w:val="28"/>
          <w:lang w:eastAsia="uk-UA"/>
        </w:rPr>
        <w:t xml:space="preserve"> На тлі економічного занепаду, зупин</w:t>
      </w:r>
      <w:r w:rsidR="003D5A50">
        <w:rPr>
          <w:color w:val="000000"/>
          <w:szCs w:val="28"/>
          <w:lang w:eastAsia="uk-UA"/>
        </w:rPr>
        <w:t>ення</w:t>
      </w:r>
      <w:r w:rsidR="00E16237">
        <w:rPr>
          <w:color w:val="000000"/>
          <w:szCs w:val="28"/>
          <w:lang w:eastAsia="uk-UA"/>
        </w:rPr>
        <w:t xml:space="preserve"> будівництва житла та </w:t>
      </w:r>
      <w:r w:rsidR="003D5A50">
        <w:rPr>
          <w:color w:val="000000"/>
          <w:szCs w:val="28"/>
          <w:lang w:eastAsia="uk-UA"/>
        </w:rPr>
        <w:t>стійкої</w:t>
      </w:r>
      <w:r w:rsidR="00E16237">
        <w:rPr>
          <w:color w:val="000000"/>
          <w:szCs w:val="28"/>
          <w:lang w:eastAsia="uk-UA"/>
        </w:rPr>
        <w:t xml:space="preserve"> невизначеності прогнозів зростає суспільне напруження </w:t>
      </w:r>
      <w:r w:rsidR="003C6AEB">
        <w:rPr>
          <w:color w:val="000000"/>
          <w:szCs w:val="28"/>
          <w:lang w:eastAsia="uk-UA"/>
        </w:rPr>
        <w:t>й</w:t>
      </w:r>
      <w:r w:rsidR="00E16237">
        <w:rPr>
          <w:color w:val="000000"/>
          <w:szCs w:val="28"/>
          <w:lang w:eastAsia="uk-UA"/>
        </w:rPr>
        <w:t xml:space="preserve"> обурення. Це </w:t>
      </w:r>
      <w:r w:rsidR="00E16237" w:rsidRPr="00C17DBE">
        <w:rPr>
          <w:color w:val="000000"/>
          <w:szCs w:val="28"/>
          <w:lang w:eastAsia="uk-UA"/>
        </w:rPr>
        <w:t>стало причиною масових зібрань (мітингів) за участю інвесторів будівництва під стінами адміністративної будівлі</w:t>
      </w:r>
      <w:r w:rsidR="00E16237">
        <w:rPr>
          <w:color w:val="000000"/>
          <w:szCs w:val="28"/>
          <w:lang w:eastAsia="uk-UA"/>
        </w:rPr>
        <w:t xml:space="preserve"> Київської міської ради</w:t>
      </w:r>
      <w:r w:rsidR="00E16237" w:rsidRPr="00C17DBE">
        <w:rPr>
          <w:color w:val="000000"/>
          <w:szCs w:val="28"/>
          <w:lang w:eastAsia="uk-UA"/>
        </w:rPr>
        <w:t xml:space="preserve"> </w:t>
      </w:r>
      <w:r w:rsidR="00B00156">
        <w:rPr>
          <w:color w:val="000000"/>
          <w:szCs w:val="28"/>
          <w:lang w:eastAsia="uk-UA"/>
        </w:rPr>
        <w:t>на</w:t>
      </w:r>
      <w:r w:rsidR="00E16237" w:rsidRPr="00C17DBE">
        <w:rPr>
          <w:color w:val="000000"/>
          <w:szCs w:val="28"/>
          <w:lang w:eastAsia="uk-UA"/>
        </w:rPr>
        <w:t xml:space="preserve"> вул.</w:t>
      </w:r>
      <w:r w:rsidR="007767DD">
        <w:rPr>
          <w:color w:val="000000"/>
          <w:szCs w:val="28"/>
          <w:lang w:eastAsia="uk-UA"/>
        </w:rPr>
        <w:t> </w:t>
      </w:r>
      <w:r w:rsidR="00E16237" w:rsidRPr="00C17DBE">
        <w:rPr>
          <w:color w:val="000000"/>
          <w:szCs w:val="28"/>
          <w:lang w:eastAsia="uk-UA"/>
        </w:rPr>
        <w:t>Хрещатик, 36</w:t>
      </w:r>
      <w:r w:rsidR="00E16237">
        <w:rPr>
          <w:color w:val="000000"/>
          <w:szCs w:val="28"/>
          <w:lang w:eastAsia="uk-UA"/>
        </w:rPr>
        <w:t xml:space="preserve"> протягом 2023</w:t>
      </w:r>
      <w:r w:rsidR="00E64453">
        <w:rPr>
          <w:color w:val="000000"/>
          <w:szCs w:val="28"/>
          <w:lang w:eastAsia="uk-UA"/>
        </w:rPr>
        <w:t xml:space="preserve"> та </w:t>
      </w:r>
      <w:r w:rsidR="00274594">
        <w:rPr>
          <w:color w:val="000000"/>
          <w:szCs w:val="28"/>
          <w:lang w:eastAsia="uk-UA"/>
        </w:rPr>
        <w:t xml:space="preserve">2024 </w:t>
      </w:r>
      <w:r w:rsidR="00E16237">
        <w:rPr>
          <w:color w:val="000000"/>
          <w:szCs w:val="28"/>
          <w:lang w:eastAsia="uk-UA"/>
        </w:rPr>
        <w:t>рок</w:t>
      </w:r>
      <w:r w:rsidR="00274594">
        <w:rPr>
          <w:color w:val="000000"/>
          <w:szCs w:val="28"/>
          <w:lang w:eastAsia="uk-UA"/>
        </w:rPr>
        <w:t>ів</w:t>
      </w:r>
      <w:r w:rsidR="00E16237">
        <w:rPr>
          <w:color w:val="000000"/>
          <w:szCs w:val="28"/>
          <w:lang w:eastAsia="uk-UA"/>
        </w:rPr>
        <w:t>.</w:t>
      </w:r>
    </w:p>
    <w:p w14:paraId="0C2F1451" w14:textId="1127F8D4" w:rsidR="00E16237" w:rsidRDefault="003C6AEB" w:rsidP="00E16237">
      <w:pPr>
        <w:spacing w:before="120"/>
        <w:ind w:firstLine="709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Київська м</w:t>
      </w:r>
      <w:r w:rsidR="00E16237">
        <w:rPr>
          <w:color w:val="000000"/>
          <w:szCs w:val="28"/>
          <w:lang w:eastAsia="uk-UA"/>
        </w:rPr>
        <w:t xml:space="preserve">іська влада докладає зусиль </w:t>
      </w:r>
      <w:r w:rsidR="00E9373A">
        <w:rPr>
          <w:color w:val="000000"/>
          <w:szCs w:val="28"/>
          <w:lang w:eastAsia="uk-UA"/>
        </w:rPr>
        <w:t>для</w:t>
      </w:r>
      <w:r w:rsidR="00E16237">
        <w:rPr>
          <w:color w:val="000000"/>
          <w:szCs w:val="28"/>
          <w:lang w:eastAsia="uk-UA"/>
        </w:rPr>
        <w:t xml:space="preserve"> </w:t>
      </w:r>
      <w:r w:rsidR="0028712E">
        <w:rPr>
          <w:color w:val="000000"/>
          <w:szCs w:val="28"/>
          <w:lang w:eastAsia="uk-UA"/>
        </w:rPr>
        <w:t>розв’язання</w:t>
      </w:r>
      <w:r w:rsidR="00E16237">
        <w:rPr>
          <w:color w:val="000000"/>
          <w:szCs w:val="28"/>
          <w:lang w:eastAsia="uk-UA"/>
        </w:rPr>
        <w:t xml:space="preserve"> проблем</w:t>
      </w:r>
      <w:r w:rsidR="0028712E">
        <w:rPr>
          <w:color w:val="000000"/>
          <w:szCs w:val="28"/>
          <w:lang w:eastAsia="uk-UA"/>
        </w:rPr>
        <w:t xml:space="preserve"> </w:t>
      </w:r>
      <w:r w:rsidR="00E16237">
        <w:rPr>
          <w:color w:val="000000"/>
          <w:szCs w:val="28"/>
          <w:lang w:eastAsia="uk-UA"/>
        </w:rPr>
        <w:t xml:space="preserve">будівництва </w:t>
      </w:r>
      <w:r w:rsidR="00536231">
        <w:rPr>
          <w:color w:val="000000"/>
          <w:szCs w:val="28"/>
          <w:lang w:eastAsia="uk-UA"/>
        </w:rPr>
        <w:t xml:space="preserve">зазначених </w:t>
      </w:r>
      <w:r w:rsidR="00E16237">
        <w:rPr>
          <w:color w:val="000000"/>
          <w:szCs w:val="28"/>
          <w:lang w:eastAsia="uk-UA"/>
        </w:rPr>
        <w:t xml:space="preserve">житлових комплексів, </w:t>
      </w:r>
      <w:r w:rsidR="004509EF">
        <w:rPr>
          <w:color w:val="000000"/>
          <w:szCs w:val="28"/>
          <w:lang w:eastAsia="uk-UA"/>
        </w:rPr>
        <w:t xml:space="preserve">у </w:t>
      </w:r>
      <w:r w:rsidR="00E16237">
        <w:rPr>
          <w:color w:val="000000"/>
          <w:szCs w:val="28"/>
          <w:lang w:eastAsia="uk-UA"/>
        </w:rPr>
        <w:t>які</w:t>
      </w:r>
      <w:r w:rsidR="00E47EBB">
        <w:rPr>
          <w:color w:val="000000"/>
          <w:szCs w:val="28"/>
          <w:lang w:eastAsia="uk-UA"/>
        </w:rPr>
        <w:t xml:space="preserve"> </w:t>
      </w:r>
      <w:r w:rsidR="00E16237">
        <w:rPr>
          <w:color w:val="000000"/>
          <w:szCs w:val="28"/>
          <w:lang w:eastAsia="uk-UA"/>
        </w:rPr>
        <w:t xml:space="preserve">члени територіальної громади міста Києва свого часу </w:t>
      </w:r>
      <w:r w:rsidR="009239FC">
        <w:rPr>
          <w:color w:val="000000"/>
          <w:szCs w:val="28"/>
          <w:lang w:eastAsia="uk-UA"/>
        </w:rPr>
        <w:t>інвестували</w:t>
      </w:r>
      <w:r w:rsidR="007459D0">
        <w:rPr>
          <w:color w:val="000000"/>
          <w:szCs w:val="28"/>
          <w:lang w:eastAsia="uk-UA"/>
        </w:rPr>
        <w:t xml:space="preserve"> власні</w:t>
      </w:r>
      <w:r w:rsidR="00E16237">
        <w:rPr>
          <w:color w:val="000000"/>
          <w:szCs w:val="28"/>
          <w:lang w:eastAsia="uk-UA"/>
        </w:rPr>
        <w:t xml:space="preserve"> кошти.</w:t>
      </w:r>
    </w:p>
    <w:p w14:paraId="052B26BE" w14:textId="16A1A50A" w:rsidR="00E16237" w:rsidRDefault="00E16237" w:rsidP="00E16237">
      <w:pPr>
        <w:spacing w:before="120"/>
        <w:ind w:firstLine="709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Зокрема, рішенням Київської міської ради </w:t>
      </w:r>
      <w:r w:rsidRPr="00D17D12">
        <w:rPr>
          <w:color w:val="000000"/>
          <w:szCs w:val="28"/>
          <w:lang w:eastAsia="uk-UA"/>
        </w:rPr>
        <w:t>від 25</w:t>
      </w:r>
      <w:r>
        <w:rPr>
          <w:color w:val="000000"/>
          <w:szCs w:val="28"/>
          <w:lang w:eastAsia="uk-UA"/>
        </w:rPr>
        <w:t xml:space="preserve"> травня </w:t>
      </w:r>
      <w:r w:rsidRPr="00D17D12">
        <w:rPr>
          <w:color w:val="000000"/>
          <w:szCs w:val="28"/>
          <w:lang w:eastAsia="uk-UA"/>
        </w:rPr>
        <w:t>2023</w:t>
      </w:r>
      <w:r>
        <w:rPr>
          <w:color w:val="000000"/>
          <w:szCs w:val="28"/>
          <w:lang w:eastAsia="uk-UA"/>
        </w:rPr>
        <w:t xml:space="preserve"> року</w:t>
      </w:r>
      <w:r w:rsidRPr="00D17D12">
        <w:rPr>
          <w:color w:val="000000"/>
          <w:szCs w:val="28"/>
          <w:lang w:eastAsia="uk-UA"/>
        </w:rPr>
        <w:t xml:space="preserve"> №</w:t>
      </w:r>
      <w:r w:rsidR="00DA7520">
        <w:rPr>
          <w:color w:val="000000"/>
          <w:szCs w:val="28"/>
          <w:lang w:eastAsia="uk-UA"/>
        </w:rPr>
        <w:t> </w:t>
      </w:r>
      <w:r w:rsidRPr="00D17D12">
        <w:rPr>
          <w:color w:val="000000"/>
          <w:szCs w:val="28"/>
          <w:lang w:eastAsia="uk-UA"/>
        </w:rPr>
        <w:t>6483/6524</w:t>
      </w:r>
      <w:r>
        <w:rPr>
          <w:color w:val="000000"/>
          <w:szCs w:val="28"/>
          <w:lang w:eastAsia="uk-UA"/>
        </w:rPr>
        <w:t xml:space="preserve"> </w:t>
      </w:r>
      <w:r w:rsidR="005F65DC">
        <w:rPr>
          <w:color w:val="000000"/>
          <w:szCs w:val="28"/>
          <w:lang w:eastAsia="uk-UA"/>
        </w:rPr>
        <w:t>у</w:t>
      </w:r>
      <w:r>
        <w:rPr>
          <w:color w:val="000000"/>
          <w:szCs w:val="28"/>
          <w:lang w:eastAsia="uk-UA"/>
        </w:rPr>
        <w:t xml:space="preserve">творено </w:t>
      </w:r>
      <w:r w:rsidRPr="00E93E57">
        <w:rPr>
          <w:color w:val="000000"/>
          <w:szCs w:val="28"/>
          <w:lang w:eastAsia="uk-UA"/>
        </w:rPr>
        <w:t>тимчасов</w:t>
      </w:r>
      <w:r w:rsidR="00EF6440">
        <w:rPr>
          <w:color w:val="000000"/>
          <w:szCs w:val="28"/>
          <w:lang w:eastAsia="uk-UA"/>
        </w:rPr>
        <w:t>у</w:t>
      </w:r>
      <w:r w:rsidRPr="00E93E57">
        <w:rPr>
          <w:color w:val="000000"/>
          <w:szCs w:val="28"/>
          <w:lang w:eastAsia="uk-UA"/>
        </w:rPr>
        <w:t xml:space="preserve"> контрольн</w:t>
      </w:r>
      <w:r>
        <w:rPr>
          <w:color w:val="000000"/>
          <w:szCs w:val="28"/>
          <w:lang w:eastAsia="uk-UA"/>
        </w:rPr>
        <w:t>у</w:t>
      </w:r>
      <w:r w:rsidRPr="00E93E57">
        <w:rPr>
          <w:color w:val="000000"/>
          <w:szCs w:val="28"/>
          <w:lang w:eastAsia="uk-UA"/>
        </w:rPr>
        <w:t xml:space="preserve"> комісі</w:t>
      </w:r>
      <w:r>
        <w:rPr>
          <w:color w:val="000000"/>
          <w:szCs w:val="28"/>
          <w:lang w:eastAsia="uk-UA"/>
        </w:rPr>
        <w:t>ю</w:t>
      </w:r>
      <w:r w:rsidRPr="00E93E57">
        <w:rPr>
          <w:color w:val="000000"/>
          <w:szCs w:val="28"/>
          <w:lang w:eastAsia="uk-UA"/>
        </w:rPr>
        <w:t xml:space="preserve"> Київської міської ради з питань перевірки діяльності </w:t>
      </w:r>
      <w:r w:rsidR="0058472E">
        <w:rPr>
          <w:color w:val="000000"/>
          <w:szCs w:val="28"/>
          <w:lang w:eastAsia="uk-UA"/>
        </w:rPr>
        <w:t>ПрАТ «ХК «Київміськбуд»</w:t>
      </w:r>
      <w:r w:rsidRPr="00E93E57">
        <w:rPr>
          <w:color w:val="000000"/>
          <w:szCs w:val="28"/>
          <w:lang w:eastAsia="uk-UA"/>
        </w:rPr>
        <w:t>, а також інформації, оприлюдненої у журналістських розслідуваннях</w:t>
      </w:r>
      <w:r w:rsidR="00FA7B0C">
        <w:rPr>
          <w:color w:val="000000"/>
          <w:szCs w:val="28"/>
          <w:lang w:eastAsia="uk-UA"/>
        </w:rPr>
        <w:t xml:space="preserve"> (далі – ТКК)</w:t>
      </w:r>
      <w:r>
        <w:rPr>
          <w:color w:val="000000"/>
          <w:szCs w:val="28"/>
          <w:lang w:eastAsia="uk-UA"/>
        </w:rPr>
        <w:t xml:space="preserve">. За результатами роботи </w:t>
      </w:r>
      <w:r w:rsidR="00FA7B0C">
        <w:rPr>
          <w:color w:val="000000"/>
          <w:szCs w:val="28"/>
          <w:lang w:eastAsia="uk-UA"/>
        </w:rPr>
        <w:t>ТКК</w:t>
      </w:r>
      <w:r>
        <w:rPr>
          <w:color w:val="000000"/>
          <w:szCs w:val="28"/>
          <w:lang w:eastAsia="uk-UA"/>
        </w:rPr>
        <w:t xml:space="preserve"> сформовано висновки і пропозиції </w:t>
      </w:r>
      <w:r w:rsidR="00C87E13">
        <w:rPr>
          <w:color w:val="000000"/>
          <w:szCs w:val="28"/>
          <w:lang w:eastAsia="uk-UA"/>
        </w:rPr>
        <w:t>та</w:t>
      </w:r>
      <w:r>
        <w:rPr>
          <w:color w:val="000000"/>
          <w:szCs w:val="28"/>
          <w:lang w:eastAsia="uk-UA"/>
        </w:rPr>
        <w:t xml:space="preserve"> викладен</w:t>
      </w:r>
      <w:r w:rsidR="00C87E13">
        <w:rPr>
          <w:color w:val="000000"/>
          <w:szCs w:val="28"/>
          <w:lang w:eastAsia="uk-UA"/>
        </w:rPr>
        <w:t>о</w:t>
      </w:r>
      <w:r w:rsidR="00937F94">
        <w:rPr>
          <w:color w:val="000000"/>
          <w:szCs w:val="28"/>
          <w:lang w:eastAsia="uk-UA"/>
        </w:rPr>
        <w:t xml:space="preserve"> їх</w:t>
      </w:r>
      <w:r>
        <w:rPr>
          <w:color w:val="000000"/>
          <w:szCs w:val="28"/>
          <w:lang w:eastAsia="uk-UA"/>
        </w:rPr>
        <w:t xml:space="preserve"> </w:t>
      </w:r>
      <w:r w:rsidR="00937F94">
        <w:rPr>
          <w:color w:val="000000"/>
          <w:szCs w:val="28"/>
          <w:lang w:eastAsia="uk-UA"/>
        </w:rPr>
        <w:t>у</w:t>
      </w:r>
      <w:r>
        <w:rPr>
          <w:color w:val="000000"/>
          <w:szCs w:val="28"/>
          <w:lang w:eastAsia="uk-UA"/>
        </w:rPr>
        <w:t xml:space="preserve"> звіті (додаток до рішення Київської міської ради </w:t>
      </w:r>
      <w:r w:rsidRPr="009731E7">
        <w:rPr>
          <w:color w:val="000000"/>
          <w:szCs w:val="28"/>
          <w:lang w:eastAsia="uk-UA"/>
        </w:rPr>
        <w:t>від 14</w:t>
      </w:r>
      <w:r>
        <w:rPr>
          <w:color w:val="000000"/>
          <w:szCs w:val="28"/>
          <w:lang w:eastAsia="uk-UA"/>
        </w:rPr>
        <w:t xml:space="preserve"> грудня </w:t>
      </w:r>
      <w:r w:rsidRPr="009731E7">
        <w:rPr>
          <w:color w:val="000000"/>
          <w:szCs w:val="28"/>
          <w:lang w:eastAsia="uk-UA"/>
        </w:rPr>
        <w:t>2023</w:t>
      </w:r>
      <w:r>
        <w:rPr>
          <w:color w:val="000000"/>
          <w:szCs w:val="28"/>
          <w:lang w:eastAsia="uk-UA"/>
        </w:rPr>
        <w:t xml:space="preserve"> року</w:t>
      </w:r>
      <w:r w:rsidRPr="009731E7">
        <w:rPr>
          <w:color w:val="000000"/>
          <w:szCs w:val="28"/>
          <w:lang w:eastAsia="uk-UA"/>
        </w:rPr>
        <w:t xml:space="preserve"> № 7548/7589</w:t>
      </w:r>
      <w:r>
        <w:rPr>
          <w:color w:val="000000"/>
          <w:szCs w:val="28"/>
          <w:lang w:eastAsia="uk-UA"/>
        </w:rPr>
        <w:t>).</w:t>
      </w:r>
    </w:p>
    <w:p w14:paraId="637A0D28" w14:textId="7491D2FE" w:rsidR="00E16237" w:rsidRPr="00C51FCE" w:rsidRDefault="00E16237" w:rsidP="00E16237">
      <w:pPr>
        <w:spacing w:before="120"/>
        <w:ind w:firstLine="709"/>
        <w:rPr>
          <w:szCs w:val="28"/>
          <w:lang w:eastAsia="uk-UA"/>
        </w:rPr>
      </w:pPr>
      <w:r>
        <w:rPr>
          <w:szCs w:val="28"/>
        </w:rPr>
        <w:t>Р</w:t>
      </w:r>
      <w:r w:rsidRPr="005A7A26">
        <w:rPr>
          <w:szCs w:val="28"/>
          <w:lang w:eastAsia="uk-UA"/>
        </w:rPr>
        <w:t>озпорядженням Київського міського голови від 04 березня 2024 року</w:t>
      </w:r>
      <w:r>
        <w:rPr>
          <w:szCs w:val="28"/>
          <w:lang w:eastAsia="uk-UA"/>
        </w:rPr>
        <w:t xml:space="preserve"> № 191 </w:t>
      </w:r>
      <w:r w:rsidRPr="005A7A26">
        <w:rPr>
          <w:szCs w:val="28"/>
          <w:lang w:eastAsia="uk-UA"/>
        </w:rPr>
        <w:t xml:space="preserve">за </w:t>
      </w:r>
      <w:r>
        <w:rPr>
          <w:szCs w:val="28"/>
          <w:lang w:eastAsia="uk-UA"/>
        </w:rPr>
        <w:t>результатами</w:t>
      </w:r>
      <w:r w:rsidRPr="005A7A26">
        <w:rPr>
          <w:szCs w:val="28"/>
          <w:lang w:eastAsia="uk-UA"/>
        </w:rPr>
        <w:t xml:space="preserve"> численних зустрічей та обговорень з представниками ініціативних груп інвесторів будівництва житлових комплексів, забудовником яких є </w:t>
      </w:r>
      <w:r w:rsidR="0058472E">
        <w:rPr>
          <w:szCs w:val="28"/>
          <w:lang w:eastAsia="uk-UA"/>
        </w:rPr>
        <w:t>ПрАТ «ХК «Київміськбуд»</w:t>
      </w:r>
      <w:r>
        <w:rPr>
          <w:szCs w:val="28"/>
          <w:lang w:eastAsia="uk-UA"/>
        </w:rPr>
        <w:t>, утворено</w:t>
      </w:r>
      <w:r w:rsidRPr="00EA7925">
        <w:rPr>
          <w:szCs w:val="28"/>
          <w:lang w:eastAsia="uk-UA"/>
        </w:rPr>
        <w:t xml:space="preserve"> Комісі</w:t>
      </w:r>
      <w:r>
        <w:rPr>
          <w:szCs w:val="28"/>
          <w:lang w:eastAsia="uk-UA"/>
        </w:rPr>
        <w:t xml:space="preserve">ю </w:t>
      </w:r>
      <w:r w:rsidRPr="00EA7925">
        <w:rPr>
          <w:szCs w:val="28"/>
          <w:lang w:eastAsia="uk-UA"/>
        </w:rPr>
        <w:t xml:space="preserve">щодо вирішення проблемних питань, пов’язаних з діяльністю </w:t>
      </w:r>
      <w:r w:rsidR="0058472E">
        <w:rPr>
          <w:szCs w:val="28"/>
          <w:lang w:eastAsia="uk-UA"/>
        </w:rPr>
        <w:t>ПрАТ «ХК «Київміськбуд»</w:t>
      </w:r>
      <w:r w:rsidRPr="004D7FCB">
        <w:rPr>
          <w:szCs w:val="28"/>
          <w:lang w:eastAsia="uk-UA"/>
        </w:rPr>
        <w:t>.</w:t>
      </w:r>
      <w:r w:rsidR="0070328B">
        <w:rPr>
          <w:szCs w:val="28"/>
          <w:lang w:eastAsia="uk-UA"/>
        </w:rPr>
        <w:t xml:space="preserve"> </w:t>
      </w:r>
      <w:r w:rsidR="008E3383">
        <w:rPr>
          <w:szCs w:val="28"/>
          <w:lang w:eastAsia="uk-UA"/>
        </w:rPr>
        <w:t>Ця</w:t>
      </w:r>
      <w:r w:rsidR="0070328B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Комісі</w:t>
      </w:r>
      <w:r w:rsidR="00F2361C">
        <w:rPr>
          <w:szCs w:val="28"/>
          <w:lang w:eastAsia="uk-UA"/>
        </w:rPr>
        <w:t>я</w:t>
      </w:r>
      <w:r>
        <w:rPr>
          <w:szCs w:val="28"/>
          <w:lang w:eastAsia="uk-UA"/>
        </w:rPr>
        <w:t xml:space="preserve"> активно </w:t>
      </w:r>
      <w:r w:rsidR="00D143E5">
        <w:rPr>
          <w:szCs w:val="28"/>
          <w:lang w:eastAsia="uk-UA"/>
        </w:rPr>
        <w:t>працює</w:t>
      </w:r>
      <w:r w:rsidR="00C210E0">
        <w:rPr>
          <w:szCs w:val="28"/>
          <w:lang w:eastAsia="uk-UA"/>
        </w:rPr>
        <w:t>, д</w:t>
      </w:r>
      <w:r>
        <w:rPr>
          <w:szCs w:val="28"/>
          <w:lang w:eastAsia="uk-UA"/>
        </w:rPr>
        <w:t>о її роботи залучен</w:t>
      </w:r>
      <w:r w:rsidR="00D143E5">
        <w:rPr>
          <w:szCs w:val="28"/>
          <w:lang w:eastAsia="uk-UA"/>
        </w:rPr>
        <w:t>о</w:t>
      </w:r>
      <w:r>
        <w:rPr>
          <w:szCs w:val="28"/>
          <w:lang w:eastAsia="uk-UA"/>
        </w:rPr>
        <w:t xml:space="preserve"> представник</w:t>
      </w:r>
      <w:r w:rsidR="00D143E5">
        <w:rPr>
          <w:szCs w:val="28"/>
          <w:lang w:eastAsia="uk-UA"/>
        </w:rPr>
        <w:t>ів</w:t>
      </w:r>
      <w:r>
        <w:rPr>
          <w:szCs w:val="28"/>
          <w:lang w:eastAsia="uk-UA"/>
        </w:rPr>
        <w:t xml:space="preserve"> профільних структурних підрозділів </w:t>
      </w:r>
      <w:r w:rsidRPr="008305BD">
        <w:rPr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>
        <w:rPr>
          <w:szCs w:val="28"/>
          <w:lang w:eastAsia="uk-UA"/>
        </w:rPr>
        <w:t xml:space="preserve">, керівництво </w:t>
      </w:r>
      <w:r w:rsidR="0058472E">
        <w:rPr>
          <w:szCs w:val="28"/>
          <w:lang w:eastAsia="uk-UA"/>
        </w:rPr>
        <w:t>ПрАТ «ХК «Київміськбуд»</w:t>
      </w:r>
      <w:r>
        <w:rPr>
          <w:szCs w:val="28"/>
          <w:lang w:eastAsia="uk-UA"/>
        </w:rPr>
        <w:t xml:space="preserve">, постачальники житлово-комунальних послуг, землекористувачі земельних </w:t>
      </w:r>
      <w:r>
        <w:rPr>
          <w:szCs w:val="28"/>
          <w:lang w:eastAsia="uk-UA"/>
        </w:rPr>
        <w:lastRenderedPageBreak/>
        <w:t>ділянок</w:t>
      </w:r>
      <w:r w:rsidR="00CA6D24">
        <w:rPr>
          <w:szCs w:val="28"/>
          <w:lang w:eastAsia="uk-UA"/>
        </w:rPr>
        <w:t xml:space="preserve">, </w:t>
      </w:r>
      <w:r>
        <w:rPr>
          <w:szCs w:val="28"/>
          <w:lang w:eastAsia="uk-UA"/>
        </w:rPr>
        <w:t>на яких здійснюється будівництво, інститути громадянського суспільства.</w:t>
      </w:r>
      <w:r w:rsidR="004C079F">
        <w:rPr>
          <w:szCs w:val="28"/>
          <w:lang w:eastAsia="uk-UA"/>
        </w:rPr>
        <w:t xml:space="preserve"> </w:t>
      </w:r>
      <w:r w:rsidR="009420DB">
        <w:rPr>
          <w:szCs w:val="28"/>
          <w:lang w:eastAsia="uk-UA"/>
        </w:rPr>
        <w:t>Також д</w:t>
      </w:r>
      <w:r w:rsidR="004C079F">
        <w:rPr>
          <w:szCs w:val="28"/>
          <w:lang w:eastAsia="uk-UA"/>
        </w:rPr>
        <w:t xml:space="preserve">о роботи зазначеної </w:t>
      </w:r>
      <w:r w:rsidR="00A828C3">
        <w:rPr>
          <w:szCs w:val="28"/>
          <w:lang w:eastAsia="uk-UA"/>
        </w:rPr>
        <w:t>Комісії планувалос</w:t>
      </w:r>
      <w:r w:rsidR="009420DB">
        <w:rPr>
          <w:szCs w:val="28"/>
          <w:lang w:eastAsia="uk-UA"/>
        </w:rPr>
        <w:t>я</w:t>
      </w:r>
      <w:r w:rsidR="00A828C3">
        <w:rPr>
          <w:szCs w:val="28"/>
          <w:lang w:eastAsia="uk-UA"/>
        </w:rPr>
        <w:t xml:space="preserve"> залучити</w:t>
      </w:r>
      <w:r w:rsidR="003D4B44">
        <w:rPr>
          <w:szCs w:val="28"/>
          <w:lang w:eastAsia="uk-UA"/>
        </w:rPr>
        <w:t xml:space="preserve"> народних депутатів </w:t>
      </w:r>
      <w:r w:rsidR="00947737">
        <w:rPr>
          <w:szCs w:val="28"/>
          <w:lang w:eastAsia="uk-UA"/>
        </w:rPr>
        <w:t>України</w:t>
      </w:r>
      <w:r w:rsidR="00734B57">
        <w:rPr>
          <w:szCs w:val="28"/>
          <w:lang w:eastAsia="uk-UA"/>
        </w:rPr>
        <w:t>.</w:t>
      </w:r>
    </w:p>
    <w:p w14:paraId="5C5791F8" w14:textId="2F3BA25B" w:rsidR="00E16237" w:rsidRDefault="00E16237" w:rsidP="00E16237">
      <w:pPr>
        <w:spacing w:before="120"/>
        <w:ind w:firstLine="709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Водночас</w:t>
      </w:r>
      <w:r w:rsidR="005D5D7A">
        <w:rPr>
          <w:color w:val="000000"/>
          <w:szCs w:val="28"/>
          <w:lang w:eastAsia="uk-UA"/>
        </w:rPr>
        <w:t xml:space="preserve"> ПрАТ «ХК «Київміськбуд»</w:t>
      </w:r>
      <w:r w:rsidR="008B43BA">
        <w:rPr>
          <w:color w:val="000000"/>
          <w:szCs w:val="28"/>
          <w:lang w:eastAsia="uk-UA"/>
        </w:rPr>
        <w:t xml:space="preserve">, </w:t>
      </w:r>
      <w:r>
        <w:rPr>
          <w:color w:val="000000"/>
          <w:szCs w:val="28"/>
          <w:lang w:eastAsia="uk-UA"/>
        </w:rPr>
        <w:t>розуміючи важливість реалізації соціальної функції</w:t>
      </w:r>
      <w:r w:rsidR="008B43BA">
        <w:rPr>
          <w:color w:val="000000"/>
          <w:szCs w:val="28"/>
          <w:lang w:eastAsia="uk-UA"/>
        </w:rPr>
        <w:t xml:space="preserve">, </w:t>
      </w:r>
      <w:r>
        <w:rPr>
          <w:color w:val="000000"/>
          <w:szCs w:val="28"/>
          <w:lang w:eastAsia="uk-UA"/>
        </w:rPr>
        <w:t xml:space="preserve">у 2020 році </w:t>
      </w:r>
      <w:r w:rsidRPr="009717B7">
        <w:rPr>
          <w:color w:val="000000"/>
          <w:szCs w:val="28"/>
          <w:lang w:eastAsia="uk-UA"/>
        </w:rPr>
        <w:t>взя</w:t>
      </w:r>
      <w:r>
        <w:rPr>
          <w:color w:val="000000"/>
          <w:szCs w:val="28"/>
          <w:lang w:eastAsia="uk-UA"/>
        </w:rPr>
        <w:t>ло</w:t>
      </w:r>
      <w:r w:rsidRPr="009717B7">
        <w:rPr>
          <w:color w:val="000000"/>
          <w:szCs w:val="28"/>
          <w:lang w:eastAsia="uk-UA"/>
        </w:rPr>
        <w:t xml:space="preserve"> на себе додаткові зобов’язання з добудови </w:t>
      </w:r>
      <w:proofErr w:type="spellStart"/>
      <w:r w:rsidRPr="009717B7">
        <w:rPr>
          <w:color w:val="000000"/>
          <w:szCs w:val="28"/>
          <w:lang w:eastAsia="uk-UA"/>
        </w:rPr>
        <w:t>проєктів</w:t>
      </w:r>
      <w:proofErr w:type="spellEnd"/>
      <w:r w:rsidRPr="009717B7">
        <w:rPr>
          <w:color w:val="000000"/>
          <w:szCs w:val="28"/>
          <w:lang w:eastAsia="uk-UA"/>
        </w:rPr>
        <w:t>, які первинний забудовник</w:t>
      </w:r>
      <w:r w:rsidR="00675626">
        <w:rPr>
          <w:color w:val="000000"/>
          <w:szCs w:val="28"/>
          <w:lang w:eastAsia="uk-UA"/>
        </w:rPr>
        <w:t>,</w:t>
      </w:r>
      <w:r w:rsidR="00A17245">
        <w:rPr>
          <w:color w:val="000000"/>
          <w:szCs w:val="28"/>
          <w:lang w:eastAsia="uk-UA"/>
        </w:rPr>
        <w:t xml:space="preserve"> </w:t>
      </w:r>
      <w:r w:rsidRPr="00131BCB">
        <w:rPr>
          <w:color w:val="000000"/>
          <w:szCs w:val="28"/>
          <w:lang w:eastAsia="uk-UA"/>
        </w:rPr>
        <w:t>Українськ</w:t>
      </w:r>
      <w:r>
        <w:rPr>
          <w:color w:val="000000"/>
          <w:szCs w:val="28"/>
          <w:lang w:eastAsia="uk-UA"/>
        </w:rPr>
        <w:t>а</w:t>
      </w:r>
      <w:r w:rsidRPr="00131BCB">
        <w:rPr>
          <w:color w:val="000000"/>
          <w:szCs w:val="28"/>
          <w:lang w:eastAsia="uk-UA"/>
        </w:rPr>
        <w:t xml:space="preserve"> державн</w:t>
      </w:r>
      <w:r>
        <w:rPr>
          <w:color w:val="000000"/>
          <w:szCs w:val="28"/>
          <w:lang w:eastAsia="uk-UA"/>
        </w:rPr>
        <w:t xml:space="preserve">а </w:t>
      </w:r>
      <w:r w:rsidRPr="00131BCB">
        <w:rPr>
          <w:color w:val="000000"/>
          <w:szCs w:val="28"/>
          <w:lang w:eastAsia="uk-UA"/>
        </w:rPr>
        <w:t>будівельн</w:t>
      </w:r>
      <w:r>
        <w:rPr>
          <w:color w:val="000000"/>
          <w:szCs w:val="28"/>
          <w:lang w:eastAsia="uk-UA"/>
        </w:rPr>
        <w:t>а</w:t>
      </w:r>
      <w:r w:rsidRPr="00131BCB">
        <w:rPr>
          <w:color w:val="000000"/>
          <w:szCs w:val="28"/>
          <w:lang w:eastAsia="uk-UA"/>
        </w:rPr>
        <w:t xml:space="preserve"> корпораці</w:t>
      </w:r>
      <w:r w:rsidR="000F33F0">
        <w:rPr>
          <w:color w:val="000000"/>
          <w:szCs w:val="28"/>
          <w:lang w:eastAsia="uk-UA"/>
        </w:rPr>
        <w:t>я</w:t>
      </w:r>
      <w:r w:rsidRPr="00131BCB">
        <w:rPr>
          <w:color w:val="000000"/>
          <w:szCs w:val="28"/>
          <w:lang w:eastAsia="uk-UA"/>
        </w:rPr>
        <w:t xml:space="preserve"> «</w:t>
      </w:r>
      <w:proofErr w:type="spellStart"/>
      <w:r w:rsidRPr="00131BCB">
        <w:rPr>
          <w:color w:val="000000"/>
          <w:szCs w:val="28"/>
          <w:lang w:eastAsia="uk-UA"/>
        </w:rPr>
        <w:t>Укрбуд</w:t>
      </w:r>
      <w:proofErr w:type="spellEnd"/>
      <w:r w:rsidRPr="00131BCB">
        <w:rPr>
          <w:color w:val="000000"/>
          <w:szCs w:val="28"/>
          <w:lang w:eastAsia="uk-UA"/>
        </w:rPr>
        <w:t>»</w:t>
      </w:r>
      <w:r w:rsidR="000F33F0">
        <w:rPr>
          <w:color w:val="000000"/>
          <w:szCs w:val="28"/>
          <w:lang w:eastAsia="uk-UA"/>
        </w:rPr>
        <w:t xml:space="preserve"> </w:t>
      </w:r>
      <w:r w:rsidR="00A5730B">
        <w:rPr>
          <w:color w:val="000000"/>
          <w:szCs w:val="28"/>
          <w:lang w:eastAsia="uk-UA"/>
        </w:rPr>
        <w:t>(далі – УДБК «</w:t>
      </w:r>
      <w:proofErr w:type="spellStart"/>
      <w:r w:rsidR="00A5730B" w:rsidRPr="00131BCB">
        <w:rPr>
          <w:color w:val="000000"/>
          <w:szCs w:val="28"/>
          <w:lang w:eastAsia="uk-UA"/>
        </w:rPr>
        <w:t>Укрбуд</w:t>
      </w:r>
      <w:proofErr w:type="spellEnd"/>
      <w:r w:rsidR="00A5730B">
        <w:rPr>
          <w:color w:val="000000"/>
          <w:szCs w:val="28"/>
          <w:lang w:eastAsia="uk-UA"/>
        </w:rPr>
        <w:t>»)</w:t>
      </w:r>
      <w:r w:rsidRPr="00131BCB">
        <w:rPr>
          <w:color w:val="000000"/>
          <w:szCs w:val="28"/>
          <w:lang w:eastAsia="uk-UA"/>
        </w:rPr>
        <w:t xml:space="preserve">, </w:t>
      </w:r>
      <w:r w:rsidRPr="009717B7">
        <w:rPr>
          <w:color w:val="000000"/>
          <w:szCs w:val="28"/>
          <w:lang w:eastAsia="uk-UA"/>
        </w:rPr>
        <w:t xml:space="preserve">не зміг </w:t>
      </w:r>
      <w:r>
        <w:rPr>
          <w:color w:val="000000"/>
          <w:szCs w:val="28"/>
          <w:lang w:eastAsia="uk-UA"/>
        </w:rPr>
        <w:t>виконати</w:t>
      </w:r>
      <w:r w:rsidRPr="009717B7">
        <w:rPr>
          <w:color w:val="000000"/>
          <w:szCs w:val="28"/>
          <w:lang w:eastAsia="uk-UA"/>
        </w:rPr>
        <w:t>.</w:t>
      </w:r>
    </w:p>
    <w:p w14:paraId="2687BA27" w14:textId="52CA5119" w:rsidR="00E16237" w:rsidRDefault="00A24DBB" w:rsidP="4BB4FA74">
      <w:pPr>
        <w:spacing w:before="120"/>
        <w:ind w:firstLine="709"/>
        <w:rPr>
          <w:color w:val="000000"/>
          <w:lang w:eastAsia="uk-UA"/>
        </w:rPr>
      </w:pPr>
      <w:r w:rsidRPr="4BB4FA74">
        <w:rPr>
          <w:color w:val="000000"/>
          <w:lang w:eastAsia="uk-UA"/>
        </w:rPr>
        <w:t xml:space="preserve">ПрАТ «ХК «Київміськбуд» </w:t>
      </w:r>
      <w:r w:rsidR="003F2651" w:rsidRPr="4BB4FA74">
        <w:rPr>
          <w:color w:val="000000"/>
          <w:lang w:eastAsia="uk-UA"/>
        </w:rPr>
        <w:t xml:space="preserve">розглядає </w:t>
      </w:r>
      <w:r w:rsidR="00E16237" w:rsidRPr="4BB4FA74">
        <w:rPr>
          <w:color w:val="000000"/>
          <w:shd w:val="clear" w:color="auto" w:fill="FFFFFF"/>
        </w:rPr>
        <w:t>добудов</w:t>
      </w:r>
      <w:r w:rsidR="003F2651" w:rsidRPr="4BB4FA74">
        <w:rPr>
          <w:color w:val="000000"/>
          <w:shd w:val="clear" w:color="auto" w:fill="FFFFFF"/>
        </w:rPr>
        <w:t>у</w:t>
      </w:r>
      <w:r w:rsidR="00E16237" w:rsidRPr="4BB4FA74">
        <w:rPr>
          <w:color w:val="000000"/>
          <w:shd w:val="clear" w:color="auto" w:fill="FFFFFF"/>
        </w:rPr>
        <w:t xml:space="preserve"> </w:t>
      </w:r>
      <w:r w:rsidR="00C33001" w:rsidRPr="4BB4FA74">
        <w:rPr>
          <w:color w:val="000000"/>
          <w:shd w:val="clear" w:color="auto" w:fill="FFFFFF"/>
        </w:rPr>
        <w:t>розпочатих</w:t>
      </w:r>
      <w:r w:rsidR="0050630B" w:rsidRPr="4BB4FA74">
        <w:rPr>
          <w:color w:val="000000"/>
          <w:lang w:eastAsia="uk-UA"/>
        </w:rPr>
        <w:t xml:space="preserve"> УДБК «</w:t>
      </w:r>
      <w:proofErr w:type="spellStart"/>
      <w:r w:rsidR="0050630B" w:rsidRPr="4BB4FA74">
        <w:rPr>
          <w:color w:val="000000"/>
          <w:lang w:eastAsia="uk-UA"/>
        </w:rPr>
        <w:t>Укрбуд</w:t>
      </w:r>
      <w:proofErr w:type="spellEnd"/>
      <w:r w:rsidR="0050630B" w:rsidRPr="4BB4FA74">
        <w:rPr>
          <w:color w:val="000000"/>
          <w:lang w:eastAsia="uk-UA"/>
        </w:rPr>
        <w:t>»</w:t>
      </w:r>
      <w:r w:rsidR="00090114" w:rsidRPr="4BB4FA74">
        <w:rPr>
          <w:color w:val="000000"/>
          <w:lang w:eastAsia="uk-UA"/>
        </w:rPr>
        <w:t xml:space="preserve"> </w:t>
      </w:r>
      <w:r w:rsidR="005F1C10" w:rsidRPr="4BB4FA74">
        <w:rPr>
          <w:color w:val="000000"/>
          <w:lang w:eastAsia="uk-UA"/>
        </w:rPr>
        <w:t xml:space="preserve">житлових комплексів </w:t>
      </w:r>
      <w:r w:rsidR="00E16237" w:rsidRPr="4BB4FA74">
        <w:rPr>
          <w:color w:val="000000"/>
          <w:shd w:val="clear" w:color="auto" w:fill="FFFFFF"/>
        </w:rPr>
        <w:t>не як окрем</w:t>
      </w:r>
      <w:r w:rsidR="0050630B" w:rsidRPr="4BB4FA74">
        <w:rPr>
          <w:color w:val="000000"/>
          <w:shd w:val="clear" w:color="auto" w:fill="FFFFFF"/>
        </w:rPr>
        <w:t>і</w:t>
      </w:r>
      <w:r w:rsidR="00E16237" w:rsidRPr="4BB4FA74">
        <w:rPr>
          <w:color w:val="000000"/>
          <w:shd w:val="clear" w:color="auto" w:fill="FFFFFF"/>
        </w:rPr>
        <w:t xml:space="preserve"> </w:t>
      </w:r>
      <w:proofErr w:type="spellStart"/>
      <w:r w:rsidR="00E16237" w:rsidRPr="4BB4FA74">
        <w:rPr>
          <w:color w:val="000000"/>
          <w:shd w:val="clear" w:color="auto" w:fill="FFFFFF"/>
        </w:rPr>
        <w:t>проєкти</w:t>
      </w:r>
      <w:proofErr w:type="spellEnd"/>
      <w:r w:rsidR="00E16237" w:rsidRPr="4BB4FA74">
        <w:rPr>
          <w:color w:val="000000"/>
          <w:shd w:val="clear" w:color="auto" w:fill="FFFFFF"/>
        </w:rPr>
        <w:t>, а</w:t>
      </w:r>
      <w:r w:rsidR="0026123D" w:rsidRPr="4BB4FA74">
        <w:rPr>
          <w:color w:val="000000"/>
          <w:shd w:val="clear" w:color="auto" w:fill="FFFFFF"/>
        </w:rPr>
        <w:t xml:space="preserve"> як єдиний </w:t>
      </w:r>
      <w:proofErr w:type="spellStart"/>
      <w:r w:rsidR="00E16237" w:rsidRPr="4BB4FA74">
        <w:rPr>
          <w:color w:val="000000"/>
          <w:shd w:val="clear" w:color="auto" w:fill="FFFFFF"/>
        </w:rPr>
        <w:t>проєкт</w:t>
      </w:r>
      <w:proofErr w:type="spellEnd"/>
      <w:r w:rsidR="00E16237" w:rsidRPr="4BB4FA74">
        <w:rPr>
          <w:color w:val="000000"/>
          <w:shd w:val="clear" w:color="auto" w:fill="FFFFFF"/>
        </w:rPr>
        <w:t>, що складається з 1</w:t>
      </w:r>
      <w:r w:rsidR="00534FC4" w:rsidRPr="4BB4FA74">
        <w:rPr>
          <w:color w:val="000000"/>
          <w:shd w:val="clear" w:color="auto" w:fill="FFFFFF"/>
        </w:rPr>
        <w:t>8</w:t>
      </w:r>
      <w:r w:rsidR="00E16237" w:rsidRPr="4BB4FA74">
        <w:rPr>
          <w:color w:val="000000"/>
          <w:shd w:val="clear" w:color="auto" w:fill="FFFFFF"/>
        </w:rPr>
        <w:t xml:space="preserve"> об’єктів </w:t>
      </w:r>
      <w:r w:rsidR="00C628F7" w:rsidRPr="4BB4FA74">
        <w:rPr>
          <w:color w:val="000000"/>
          <w:shd w:val="clear" w:color="auto" w:fill="FFFFFF"/>
        </w:rPr>
        <w:t xml:space="preserve">(житлових </w:t>
      </w:r>
      <w:r w:rsidR="57879378" w:rsidRPr="4BB4FA74">
        <w:rPr>
          <w:color w:val="000000"/>
          <w:shd w:val="clear" w:color="auto" w:fill="FFFFFF"/>
        </w:rPr>
        <w:t>комплексів</w:t>
      </w:r>
      <w:r w:rsidR="00C628F7" w:rsidRPr="4BB4FA74">
        <w:rPr>
          <w:color w:val="000000"/>
          <w:shd w:val="clear" w:color="auto" w:fill="FFFFFF"/>
        </w:rPr>
        <w:t>)</w:t>
      </w:r>
      <w:r w:rsidR="00E16237" w:rsidRPr="4BB4FA74">
        <w:rPr>
          <w:color w:val="000000"/>
          <w:shd w:val="clear" w:color="auto" w:fill="FFFFFF"/>
        </w:rPr>
        <w:t xml:space="preserve">. </w:t>
      </w:r>
      <w:proofErr w:type="spellStart"/>
      <w:r w:rsidR="00E16237" w:rsidRPr="4BB4FA74">
        <w:rPr>
          <w:color w:val="000000"/>
          <w:shd w:val="clear" w:color="auto" w:fill="FFFFFF"/>
        </w:rPr>
        <w:t>Проєкт</w:t>
      </w:r>
      <w:proofErr w:type="spellEnd"/>
      <w:r w:rsidR="00E16237" w:rsidRPr="4BB4FA74">
        <w:rPr>
          <w:color w:val="000000"/>
          <w:shd w:val="clear" w:color="auto" w:fill="FFFFFF"/>
        </w:rPr>
        <w:t xml:space="preserve"> передбачав отримання доходу за рахунок </w:t>
      </w:r>
      <w:r w:rsidR="00E4696D">
        <w:rPr>
          <w:color w:val="000000"/>
          <w:shd w:val="clear" w:color="auto" w:fill="FFFFFF"/>
        </w:rPr>
        <w:t xml:space="preserve">новостворених </w:t>
      </w:r>
      <w:r w:rsidR="00E16237" w:rsidRPr="4BB4FA74">
        <w:rPr>
          <w:color w:val="000000"/>
          <w:shd w:val="clear" w:color="auto" w:fill="FFFFFF"/>
        </w:rPr>
        <w:t>додатков</w:t>
      </w:r>
      <w:r w:rsidR="005E3C66" w:rsidRPr="4BB4FA74">
        <w:rPr>
          <w:color w:val="000000"/>
          <w:shd w:val="clear" w:color="auto" w:fill="FFFFFF"/>
        </w:rPr>
        <w:t>их</w:t>
      </w:r>
      <w:r w:rsidR="00345668" w:rsidRPr="4BB4FA74">
        <w:rPr>
          <w:color w:val="000000"/>
          <w:shd w:val="clear" w:color="auto" w:fill="FFFFFF"/>
        </w:rPr>
        <w:t xml:space="preserve"> </w:t>
      </w:r>
      <w:r w:rsidR="00E16237" w:rsidRPr="4BB4FA74">
        <w:rPr>
          <w:color w:val="000000"/>
          <w:shd w:val="clear" w:color="auto" w:fill="FFFFFF"/>
        </w:rPr>
        <w:t>площ.</w:t>
      </w:r>
      <w:r w:rsidR="00BF3C33" w:rsidRPr="4BB4FA74">
        <w:rPr>
          <w:color w:val="000000"/>
          <w:shd w:val="clear" w:color="auto" w:fill="FFFFFF"/>
        </w:rPr>
        <w:t xml:space="preserve"> </w:t>
      </w:r>
      <w:r w:rsidR="00E16237" w:rsidRPr="4BB4FA74">
        <w:rPr>
          <w:color w:val="000000"/>
          <w:shd w:val="clear" w:color="auto" w:fill="FFFFFF"/>
        </w:rPr>
        <w:t xml:space="preserve">Прибуток та збиток від окремо реалізованих </w:t>
      </w:r>
      <w:r w:rsidR="12CBDCEB" w:rsidRPr="4BB4FA74">
        <w:rPr>
          <w:color w:val="000000"/>
          <w:shd w:val="clear" w:color="auto" w:fill="FFFFFF"/>
        </w:rPr>
        <w:t>ча</w:t>
      </w:r>
      <w:r w:rsidR="12CBDCEB" w:rsidRPr="008B3173">
        <w:rPr>
          <w:color w:val="000000"/>
          <w:shd w:val="clear" w:color="auto" w:fill="FFFFFF"/>
        </w:rPr>
        <w:t xml:space="preserve">стин </w:t>
      </w:r>
      <w:r w:rsidR="00E16237" w:rsidRPr="008B3173">
        <w:rPr>
          <w:color w:val="000000"/>
          <w:shd w:val="clear" w:color="auto" w:fill="FFFFFF"/>
        </w:rPr>
        <w:t>об’єктів</w:t>
      </w:r>
      <w:r w:rsidR="00E16237" w:rsidRPr="4BB4FA74">
        <w:rPr>
          <w:color w:val="000000"/>
          <w:shd w:val="clear" w:color="auto" w:fill="FFFFFF"/>
        </w:rPr>
        <w:t xml:space="preserve"> </w:t>
      </w:r>
      <w:r w:rsidR="0058472E" w:rsidRPr="4BB4FA74">
        <w:rPr>
          <w:color w:val="000000"/>
          <w:lang w:eastAsia="uk-UA"/>
        </w:rPr>
        <w:t>ПрАТ «ХК «Київміськбуд»</w:t>
      </w:r>
      <w:r w:rsidR="00BF3C03" w:rsidRPr="4BB4FA74">
        <w:rPr>
          <w:color w:val="000000"/>
          <w:shd w:val="clear" w:color="auto" w:fill="FFFFFF"/>
        </w:rPr>
        <w:t xml:space="preserve"> також</w:t>
      </w:r>
      <w:r w:rsidR="00E16237" w:rsidRPr="4BB4FA74">
        <w:rPr>
          <w:color w:val="000000"/>
          <w:lang w:eastAsia="uk-UA"/>
        </w:rPr>
        <w:t xml:space="preserve"> </w:t>
      </w:r>
      <w:r w:rsidR="00E16237" w:rsidRPr="4BB4FA74">
        <w:rPr>
          <w:color w:val="000000"/>
          <w:shd w:val="clear" w:color="auto" w:fill="FFFFFF"/>
        </w:rPr>
        <w:t xml:space="preserve">розглядає як </w:t>
      </w:r>
      <w:r w:rsidR="00FD2AA3" w:rsidRPr="4BB4FA74">
        <w:rPr>
          <w:color w:val="000000"/>
          <w:shd w:val="clear" w:color="auto" w:fill="FFFFFF"/>
        </w:rPr>
        <w:t xml:space="preserve">загальний </w:t>
      </w:r>
      <w:r w:rsidR="00E16237" w:rsidRPr="4BB4FA74">
        <w:rPr>
          <w:color w:val="000000"/>
          <w:shd w:val="clear" w:color="auto" w:fill="FFFFFF"/>
        </w:rPr>
        <w:t>результат</w:t>
      </w:r>
      <w:r w:rsidR="0063209F" w:rsidRPr="4BB4FA74">
        <w:rPr>
          <w:color w:val="000000"/>
          <w:shd w:val="clear" w:color="auto" w:fill="FFFFFF"/>
        </w:rPr>
        <w:t>.</w:t>
      </w:r>
      <w:r w:rsidR="00E16237" w:rsidRPr="4BB4FA74">
        <w:rPr>
          <w:color w:val="000000"/>
          <w:shd w:val="clear" w:color="auto" w:fill="FFFFFF"/>
        </w:rPr>
        <w:t xml:space="preserve"> </w:t>
      </w:r>
      <w:r w:rsidR="009F30AB" w:rsidRPr="4BB4FA74">
        <w:rPr>
          <w:color w:val="000000"/>
          <w:shd w:val="clear" w:color="auto" w:fill="FFFFFF"/>
        </w:rPr>
        <w:t>Н</w:t>
      </w:r>
      <w:r w:rsidR="00E16237" w:rsidRPr="4BB4FA74">
        <w:rPr>
          <w:color w:val="000000"/>
          <w:shd w:val="clear" w:color="auto" w:fill="FFFFFF"/>
        </w:rPr>
        <w:t>ереалізовани</w:t>
      </w:r>
      <w:r w:rsidR="009F30AB" w:rsidRPr="4BB4FA74">
        <w:rPr>
          <w:color w:val="000000"/>
          <w:shd w:val="clear" w:color="auto" w:fill="FFFFFF"/>
        </w:rPr>
        <w:t>й</w:t>
      </w:r>
      <w:r w:rsidR="00E16237" w:rsidRPr="4BB4FA74">
        <w:rPr>
          <w:color w:val="000000"/>
          <w:shd w:val="clear" w:color="auto" w:fill="FFFFFF"/>
        </w:rPr>
        <w:t xml:space="preserve"> </w:t>
      </w:r>
      <w:r w:rsidR="006D42B4" w:rsidRPr="4BB4FA74">
        <w:rPr>
          <w:color w:val="000000"/>
          <w:shd w:val="clear" w:color="auto" w:fill="FFFFFF"/>
        </w:rPr>
        <w:t>з</w:t>
      </w:r>
      <w:r w:rsidR="009F30AB" w:rsidRPr="4BB4FA74">
        <w:rPr>
          <w:color w:val="000000"/>
          <w:shd w:val="clear" w:color="auto" w:fill="FFFFFF"/>
        </w:rPr>
        <w:t xml:space="preserve">алишок </w:t>
      </w:r>
      <w:r w:rsidR="00E16237" w:rsidRPr="4BB4FA74">
        <w:rPr>
          <w:color w:val="000000"/>
          <w:shd w:val="clear" w:color="auto" w:fill="FFFFFF"/>
        </w:rPr>
        <w:t xml:space="preserve">на </w:t>
      </w:r>
      <w:r w:rsidR="00694D0A" w:rsidRPr="4BB4FA74">
        <w:rPr>
          <w:color w:val="000000"/>
          <w:shd w:val="clear" w:color="auto" w:fill="FFFFFF"/>
        </w:rPr>
        <w:t xml:space="preserve">30 червня </w:t>
      </w:r>
      <w:r w:rsidR="008D7282">
        <w:rPr>
          <w:color w:val="000000"/>
          <w:shd w:val="clear" w:color="auto" w:fill="FFFFFF"/>
        </w:rPr>
        <w:br/>
      </w:r>
      <w:r w:rsidR="00E16237" w:rsidRPr="4BB4FA74">
        <w:rPr>
          <w:color w:val="000000"/>
          <w:shd w:val="clear" w:color="auto" w:fill="FFFFFF"/>
        </w:rPr>
        <w:t>2023 року с</w:t>
      </w:r>
      <w:r w:rsidR="0080259E" w:rsidRPr="4BB4FA74">
        <w:rPr>
          <w:color w:val="000000"/>
          <w:shd w:val="clear" w:color="auto" w:fill="FFFFFF"/>
        </w:rPr>
        <w:t>тановив</w:t>
      </w:r>
      <w:r w:rsidR="30843DA2" w:rsidRPr="4BB4FA74">
        <w:rPr>
          <w:color w:val="000000"/>
          <w:shd w:val="clear" w:color="auto" w:fill="FFFFFF"/>
        </w:rPr>
        <w:t xml:space="preserve"> </w:t>
      </w:r>
      <w:r w:rsidR="00E16237" w:rsidRPr="4BB4FA74">
        <w:rPr>
          <w:color w:val="000000"/>
          <w:shd w:val="clear" w:color="auto" w:fill="FFFFFF"/>
        </w:rPr>
        <w:t xml:space="preserve">42 777 </w:t>
      </w:r>
      <w:r w:rsidR="00E16237" w:rsidRPr="008B3173">
        <w:rPr>
          <w:color w:val="000000"/>
          <w:shd w:val="clear" w:color="auto" w:fill="FFFFFF"/>
        </w:rPr>
        <w:t>кв</w:t>
      </w:r>
      <w:r w:rsidR="24E5241E" w:rsidRPr="008B3173">
        <w:rPr>
          <w:color w:val="000000"/>
          <w:shd w:val="clear" w:color="auto" w:fill="FFFFFF"/>
        </w:rPr>
        <w:t>адратн</w:t>
      </w:r>
      <w:r w:rsidR="008D7282">
        <w:rPr>
          <w:color w:val="000000"/>
          <w:shd w:val="clear" w:color="auto" w:fill="FFFFFF"/>
        </w:rPr>
        <w:t>их м</w:t>
      </w:r>
      <w:r w:rsidR="52F0DE8F" w:rsidRPr="008B3173">
        <w:rPr>
          <w:color w:val="000000"/>
          <w:shd w:val="clear" w:color="auto" w:fill="FFFFFF"/>
        </w:rPr>
        <w:t>етр</w:t>
      </w:r>
      <w:r w:rsidR="008D7282">
        <w:rPr>
          <w:color w:val="000000"/>
          <w:shd w:val="clear" w:color="auto" w:fill="FFFFFF"/>
        </w:rPr>
        <w:t>ів</w:t>
      </w:r>
      <w:r w:rsidR="00E16237" w:rsidRPr="4BB4FA74">
        <w:rPr>
          <w:color w:val="000000"/>
          <w:shd w:val="clear" w:color="auto" w:fill="FFFFFF"/>
        </w:rPr>
        <w:t xml:space="preserve"> житлової і комерційної площі та 395 </w:t>
      </w:r>
      <w:r w:rsidR="00BF577A" w:rsidRPr="4BB4FA74">
        <w:rPr>
          <w:color w:val="000000"/>
          <w:shd w:val="clear" w:color="auto" w:fill="FFFFFF"/>
        </w:rPr>
        <w:t>машино-місць</w:t>
      </w:r>
      <w:r w:rsidR="00E16237" w:rsidRPr="4BB4FA74">
        <w:rPr>
          <w:color w:val="000000"/>
          <w:shd w:val="clear" w:color="auto" w:fill="FFFFFF"/>
        </w:rPr>
        <w:t>. Сумарний запланований збиток з урахуванням ринкових цін</w:t>
      </w:r>
      <w:r w:rsidR="000727C4" w:rsidRPr="4BB4FA74">
        <w:rPr>
          <w:color w:val="000000"/>
          <w:shd w:val="clear" w:color="auto" w:fill="FFFFFF"/>
        </w:rPr>
        <w:t xml:space="preserve"> </w:t>
      </w:r>
      <w:r w:rsidR="00182727" w:rsidRPr="4BB4FA74">
        <w:rPr>
          <w:color w:val="000000"/>
          <w:shd w:val="clear" w:color="auto" w:fill="FFFFFF"/>
        </w:rPr>
        <w:t xml:space="preserve">на той </w:t>
      </w:r>
      <w:r w:rsidR="004933FC" w:rsidRPr="4BB4FA74">
        <w:rPr>
          <w:color w:val="000000"/>
          <w:shd w:val="clear" w:color="auto" w:fill="FFFFFF"/>
        </w:rPr>
        <w:t>період</w:t>
      </w:r>
      <w:r w:rsidR="001225F7" w:rsidRPr="4BB4FA74">
        <w:rPr>
          <w:color w:val="000000"/>
          <w:shd w:val="clear" w:color="auto" w:fill="FFFFFF"/>
        </w:rPr>
        <w:t xml:space="preserve"> </w:t>
      </w:r>
      <w:r w:rsidR="004933FC" w:rsidRPr="4BB4FA74">
        <w:rPr>
          <w:color w:val="000000"/>
          <w:shd w:val="clear" w:color="auto" w:fill="FFFFFF"/>
        </w:rPr>
        <w:t>за</w:t>
      </w:r>
      <w:r w:rsidR="00E16237" w:rsidRPr="4BB4FA74">
        <w:rPr>
          <w:color w:val="000000"/>
          <w:shd w:val="clear" w:color="auto" w:fill="FFFFFF"/>
        </w:rPr>
        <w:t xml:space="preserve"> </w:t>
      </w:r>
      <w:r w:rsidR="00F949A7">
        <w:rPr>
          <w:color w:val="000000"/>
          <w:shd w:val="clear" w:color="auto" w:fill="FFFFFF"/>
        </w:rPr>
        <w:t>переданими об’єктами будівництва</w:t>
      </w:r>
      <w:r w:rsidR="00E16237" w:rsidRPr="4BB4FA74">
        <w:rPr>
          <w:color w:val="000000"/>
          <w:shd w:val="clear" w:color="auto" w:fill="FFFFFF"/>
        </w:rPr>
        <w:t xml:space="preserve"> УДБК «</w:t>
      </w:r>
      <w:proofErr w:type="spellStart"/>
      <w:r w:rsidR="00E16237" w:rsidRPr="4BB4FA74">
        <w:rPr>
          <w:color w:val="000000"/>
          <w:shd w:val="clear" w:color="auto" w:fill="FFFFFF"/>
        </w:rPr>
        <w:t>Укрбуд</w:t>
      </w:r>
      <w:proofErr w:type="spellEnd"/>
      <w:r w:rsidR="00E16237" w:rsidRPr="4BB4FA74">
        <w:rPr>
          <w:color w:val="000000"/>
          <w:shd w:val="clear" w:color="auto" w:fill="FFFFFF"/>
        </w:rPr>
        <w:t xml:space="preserve">» </w:t>
      </w:r>
      <w:r w:rsidR="00C84A8C" w:rsidRPr="4BB4FA74">
        <w:rPr>
          <w:color w:val="000000"/>
          <w:shd w:val="clear" w:color="auto" w:fill="FFFFFF"/>
        </w:rPr>
        <w:t>станови</w:t>
      </w:r>
      <w:r w:rsidR="00BA160A" w:rsidRPr="4BB4FA74">
        <w:rPr>
          <w:color w:val="000000"/>
          <w:shd w:val="clear" w:color="auto" w:fill="FFFFFF"/>
        </w:rPr>
        <w:t xml:space="preserve">в </w:t>
      </w:r>
      <w:r w:rsidR="00E16237" w:rsidRPr="4BB4FA74">
        <w:rPr>
          <w:color w:val="000000"/>
          <w:shd w:val="clear" w:color="auto" w:fill="FFFFFF"/>
        </w:rPr>
        <w:t>2,28 млрд грн.</w:t>
      </w:r>
    </w:p>
    <w:p w14:paraId="3FFD2297" w14:textId="6A6429C0" w:rsidR="00E16237" w:rsidRPr="00047EC5" w:rsidRDefault="00B47B0D" w:rsidP="4BB4FA74">
      <w:pPr>
        <w:spacing w:before="120" w:after="20"/>
        <w:ind w:firstLine="709"/>
        <w:rPr>
          <w:lang w:eastAsia="uk-UA"/>
        </w:rPr>
      </w:pPr>
      <w:r w:rsidRPr="4BB4FA74">
        <w:rPr>
          <w:color w:val="000000" w:themeColor="text1"/>
          <w:lang w:eastAsia="uk-UA"/>
        </w:rPr>
        <w:t xml:space="preserve">Ці </w:t>
      </w:r>
      <w:r w:rsidR="00C12B80" w:rsidRPr="4BB4FA74">
        <w:rPr>
          <w:color w:val="000000" w:themeColor="text1"/>
          <w:lang w:eastAsia="uk-UA"/>
        </w:rPr>
        <w:t>житлов</w:t>
      </w:r>
      <w:r w:rsidRPr="4BB4FA74">
        <w:rPr>
          <w:color w:val="000000" w:themeColor="text1"/>
          <w:lang w:eastAsia="uk-UA"/>
        </w:rPr>
        <w:t>і</w:t>
      </w:r>
      <w:r w:rsidR="00C12B80" w:rsidRPr="4BB4FA74">
        <w:rPr>
          <w:color w:val="000000" w:themeColor="text1"/>
          <w:lang w:eastAsia="uk-UA"/>
        </w:rPr>
        <w:t xml:space="preserve"> комплекс</w:t>
      </w:r>
      <w:r w:rsidRPr="4BB4FA74">
        <w:rPr>
          <w:color w:val="000000" w:themeColor="text1"/>
          <w:lang w:eastAsia="uk-UA"/>
        </w:rPr>
        <w:t>и</w:t>
      </w:r>
      <w:r w:rsidR="00C12B80" w:rsidRPr="4BB4FA74">
        <w:rPr>
          <w:color w:val="000000" w:themeColor="text1"/>
          <w:lang w:eastAsia="uk-UA"/>
        </w:rPr>
        <w:t xml:space="preserve"> </w:t>
      </w:r>
      <w:r w:rsidR="00522528" w:rsidRPr="4BB4FA74">
        <w:rPr>
          <w:color w:val="000000" w:themeColor="text1"/>
          <w:lang w:eastAsia="uk-UA"/>
        </w:rPr>
        <w:t>добудовуються</w:t>
      </w:r>
      <w:r w:rsidR="00E16237" w:rsidRPr="4BB4FA74">
        <w:rPr>
          <w:color w:val="000000" w:themeColor="text1"/>
          <w:lang w:eastAsia="uk-UA"/>
        </w:rPr>
        <w:t xml:space="preserve"> на виконання розпорядження Кабінету Міністрів України від 17 червня 2020 року № 772-р «Про заходи щодо розв’язання проблем інвесторів житлових комплексів, будівництво яких здійснювалося підприємствами</w:t>
      </w:r>
      <w:r w:rsidR="00637CDB" w:rsidRPr="4BB4FA74">
        <w:rPr>
          <w:color w:val="000000" w:themeColor="text1"/>
          <w:lang w:eastAsia="uk-UA"/>
        </w:rPr>
        <w:t xml:space="preserve"> –</w:t>
      </w:r>
      <w:r w:rsidR="00E16237" w:rsidRPr="4BB4FA74">
        <w:rPr>
          <w:color w:val="000000" w:themeColor="text1"/>
          <w:lang w:eastAsia="uk-UA"/>
        </w:rPr>
        <w:t xml:space="preserve"> учасниками Української державної будівельної корпорації </w:t>
      </w:r>
      <w:r w:rsidR="00C73D5B" w:rsidRPr="4BB4FA74">
        <w:rPr>
          <w:color w:val="000000" w:themeColor="text1"/>
          <w:lang w:eastAsia="uk-UA"/>
        </w:rPr>
        <w:t>«</w:t>
      </w:r>
      <w:proofErr w:type="spellStart"/>
      <w:r w:rsidR="00E16237" w:rsidRPr="4BB4FA74">
        <w:rPr>
          <w:color w:val="000000" w:themeColor="text1"/>
          <w:lang w:eastAsia="uk-UA"/>
        </w:rPr>
        <w:t>Укрбуд</w:t>
      </w:r>
      <w:proofErr w:type="spellEnd"/>
      <w:r w:rsidR="00E16237" w:rsidRPr="4BB4FA74">
        <w:rPr>
          <w:color w:val="000000" w:themeColor="text1"/>
          <w:lang w:eastAsia="uk-UA"/>
        </w:rPr>
        <w:t xml:space="preserve">». </w:t>
      </w:r>
      <w:r w:rsidR="00F71BA3" w:rsidRPr="4BB4FA74">
        <w:rPr>
          <w:color w:val="000000" w:themeColor="text1"/>
          <w:lang w:eastAsia="uk-UA"/>
        </w:rPr>
        <w:t>Згідно</w:t>
      </w:r>
      <w:r w:rsidR="00614013" w:rsidRPr="4BB4FA74">
        <w:rPr>
          <w:color w:val="000000" w:themeColor="text1"/>
          <w:lang w:eastAsia="uk-UA"/>
        </w:rPr>
        <w:t xml:space="preserve"> з</w:t>
      </w:r>
      <w:r w:rsidR="00E16237" w:rsidRPr="4BB4FA74">
        <w:rPr>
          <w:color w:val="000000" w:themeColor="text1"/>
          <w:lang w:eastAsia="uk-UA"/>
        </w:rPr>
        <w:t xml:space="preserve"> меморанду</w:t>
      </w:r>
      <w:r w:rsidR="00614013" w:rsidRPr="4BB4FA74">
        <w:rPr>
          <w:color w:val="000000" w:themeColor="text1"/>
          <w:lang w:eastAsia="uk-UA"/>
        </w:rPr>
        <w:t>мом</w:t>
      </w:r>
      <w:r w:rsidR="00E16237" w:rsidRPr="4BB4FA74">
        <w:rPr>
          <w:color w:val="000000" w:themeColor="text1"/>
          <w:lang w:eastAsia="uk-UA"/>
        </w:rPr>
        <w:t xml:space="preserve"> від 23 грудня 2019</w:t>
      </w:r>
      <w:r w:rsidR="00695F9A" w:rsidRPr="4BB4FA74">
        <w:rPr>
          <w:color w:val="000000" w:themeColor="text1"/>
          <w:lang w:eastAsia="uk-UA"/>
        </w:rPr>
        <w:t> </w:t>
      </w:r>
      <w:r w:rsidR="00E16237" w:rsidRPr="4BB4FA74">
        <w:rPr>
          <w:color w:val="000000" w:themeColor="text1"/>
          <w:lang w:eastAsia="uk-UA"/>
        </w:rPr>
        <w:t>року «Про взаємодію і співпрацю при відновленні будівництва житлових комплексів та бізнес-центру Української державної будівельної корпорації «</w:t>
      </w:r>
      <w:proofErr w:type="spellStart"/>
      <w:r w:rsidR="00E16237" w:rsidRPr="4BB4FA74">
        <w:rPr>
          <w:color w:val="000000" w:themeColor="text1"/>
          <w:lang w:eastAsia="uk-UA"/>
        </w:rPr>
        <w:t>Укрбуд</w:t>
      </w:r>
      <w:proofErr w:type="spellEnd"/>
      <w:r w:rsidR="00E16237" w:rsidRPr="4BB4FA74">
        <w:rPr>
          <w:color w:val="000000" w:themeColor="text1"/>
          <w:lang w:eastAsia="uk-UA"/>
        </w:rPr>
        <w:t xml:space="preserve">» у місті Києві», </w:t>
      </w:r>
      <w:r w:rsidR="00BB4CE8" w:rsidRPr="4BB4FA74">
        <w:rPr>
          <w:color w:val="000000" w:themeColor="text1"/>
          <w:lang w:eastAsia="uk-UA"/>
        </w:rPr>
        <w:t xml:space="preserve">що має на меті </w:t>
      </w:r>
      <w:r w:rsidR="00227CF2" w:rsidRPr="4BB4FA74">
        <w:rPr>
          <w:color w:val="000000" w:themeColor="text1"/>
          <w:lang w:eastAsia="uk-UA"/>
        </w:rPr>
        <w:t>захист</w:t>
      </w:r>
      <w:r w:rsidR="00881BC3" w:rsidRPr="4BB4FA74">
        <w:rPr>
          <w:color w:val="000000" w:themeColor="text1"/>
          <w:lang w:eastAsia="uk-UA"/>
        </w:rPr>
        <w:t>ити</w:t>
      </w:r>
      <w:r w:rsidR="00227CF2" w:rsidRPr="4BB4FA74">
        <w:rPr>
          <w:color w:val="000000" w:themeColor="text1"/>
          <w:lang w:eastAsia="uk-UA"/>
        </w:rPr>
        <w:t xml:space="preserve"> </w:t>
      </w:r>
      <w:r w:rsidR="00E16237" w:rsidRPr="4BB4FA74">
        <w:rPr>
          <w:color w:val="000000" w:themeColor="text1"/>
          <w:lang w:eastAsia="uk-UA"/>
        </w:rPr>
        <w:t>прав</w:t>
      </w:r>
      <w:r w:rsidR="00DE296B" w:rsidRPr="4BB4FA74">
        <w:rPr>
          <w:color w:val="000000" w:themeColor="text1"/>
          <w:lang w:eastAsia="uk-UA"/>
        </w:rPr>
        <w:t>а</w:t>
      </w:r>
      <w:r w:rsidR="00E16237" w:rsidRPr="4BB4FA74">
        <w:rPr>
          <w:color w:val="000000" w:themeColor="text1"/>
          <w:lang w:eastAsia="uk-UA"/>
        </w:rPr>
        <w:t xml:space="preserve"> інвесторів</w:t>
      </w:r>
      <w:r w:rsidR="00A45B50" w:rsidRPr="4BB4FA74">
        <w:rPr>
          <w:color w:val="000000" w:themeColor="text1"/>
          <w:lang w:eastAsia="uk-UA"/>
        </w:rPr>
        <w:t>,</w:t>
      </w:r>
      <w:r w:rsidR="00E16237" w:rsidRPr="4BB4FA74">
        <w:rPr>
          <w:color w:val="000000" w:themeColor="text1"/>
          <w:lang w:eastAsia="uk-UA"/>
        </w:rPr>
        <w:t xml:space="preserve"> заверш</w:t>
      </w:r>
      <w:r w:rsidR="00881BC3" w:rsidRPr="4BB4FA74">
        <w:rPr>
          <w:color w:val="000000" w:themeColor="text1"/>
          <w:lang w:eastAsia="uk-UA"/>
        </w:rPr>
        <w:t>ити</w:t>
      </w:r>
      <w:r w:rsidR="00E16237" w:rsidRPr="4BB4FA74">
        <w:rPr>
          <w:color w:val="000000" w:themeColor="text1"/>
          <w:lang w:eastAsia="uk-UA"/>
        </w:rPr>
        <w:t xml:space="preserve"> будівництв</w:t>
      </w:r>
      <w:r w:rsidR="00881BC3" w:rsidRPr="4BB4FA74">
        <w:rPr>
          <w:color w:val="000000" w:themeColor="text1"/>
          <w:lang w:eastAsia="uk-UA"/>
        </w:rPr>
        <w:t>о</w:t>
      </w:r>
      <w:r w:rsidR="00E16237" w:rsidRPr="4BB4FA74">
        <w:rPr>
          <w:color w:val="000000" w:themeColor="text1"/>
          <w:lang w:eastAsia="uk-UA"/>
        </w:rPr>
        <w:t xml:space="preserve"> житлових комплексів</w:t>
      </w:r>
      <w:r w:rsidR="00A16EBE" w:rsidRPr="4BB4FA74">
        <w:rPr>
          <w:color w:val="000000" w:themeColor="text1"/>
          <w:lang w:eastAsia="uk-UA"/>
        </w:rPr>
        <w:t>,</w:t>
      </w:r>
      <w:r w:rsidR="00E16237" w:rsidRPr="4BB4FA74">
        <w:rPr>
          <w:color w:val="000000" w:themeColor="text1"/>
          <w:lang w:eastAsia="uk-UA"/>
        </w:rPr>
        <w:t xml:space="preserve"> </w:t>
      </w:r>
      <w:r w:rsidR="00C52A94">
        <w:rPr>
          <w:color w:val="333333"/>
        </w:rPr>
        <w:t>які</w:t>
      </w:r>
      <w:r w:rsidR="00E16237" w:rsidRPr="4BB4FA74">
        <w:rPr>
          <w:color w:val="333333"/>
        </w:rPr>
        <w:t xml:space="preserve"> </w:t>
      </w:r>
      <w:r w:rsidR="00E16237">
        <w:t>передаються для забезпечення житлом військовослужбовців та членів їх</w:t>
      </w:r>
      <w:r w:rsidR="00F27494">
        <w:t>ніх</w:t>
      </w:r>
      <w:r w:rsidR="00E16237">
        <w:t xml:space="preserve"> сімей,</w:t>
      </w:r>
      <w:r w:rsidR="00E16237" w:rsidRPr="4BB4FA74">
        <w:rPr>
          <w:color w:val="333333"/>
        </w:rPr>
        <w:t xml:space="preserve"> </w:t>
      </w:r>
      <w:r w:rsidR="0058472E" w:rsidRPr="4BB4FA74">
        <w:rPr>
          <w:color w:val="000000" w:themeColor="text1"/>
          <w:lang w:eastAsia="uk-UA"/>
        </w:rPr>
        <w:t>ПрАТ «ХК «Київміськбуд»</w:t>
      </w:r>
      <w:r w:rsidR="00E16237" w:rsidRPr="4BB4FA74">
        <w:rPr>
          <w:color w:val="000000" w:themeColor="text1"/>
          <w:lang w:eastAsia="uk-UA"/>
        </w:rPr>
        <w:t xml:space="preserve"> </w:t>
      </w:r>
      <w:r w:rsidR="00F27494" w:rsidRPr="4BB4FA74">
        <w:rPr>
          <w:color w:val="000000" w:themeColor="text1"/>
          <w:lang w:eastAsia="uk-UA"/>
        </w:rPr>
        <w:t>є</w:t>
      </w:r>
      <w:r w:rsidR="00E16237" w:rsidRPr="4BB4FA74">
        <w:rPr>
          <w:color w:val="000000" w:themeColor="text1"/>
          <w:lang w:eastAsia="uk-UA"/>
        </w:rPr>
        <w:t xml:space="preserve"> нов</w:t>
      </w:r>
      <w:r w:rsidR="004A7351" w:rsidRPr="4BB4FA74">
        <w:rPr>
          <w:color w:val="000000" w:themeColor="text1"/>
          <w:lang w:eastAsia="uk-UA"/>
        </w:rPr>
        <w:t>ою</w:t>
      </w:r>
      <w:r w:rsidR="00E16237" w:rsidRPr="4BB4FA74">
        <w:rPr>
          <w:color w:val="000000" w:themeColor="text1"/>
          <w:lang w:eastAsia="uk-UA"/>
        </w:rPr>
        <w:t xml:space="preserve"> сторон</w:t>
      </w:r>
      <w:r w:rsidR="004A7351" w:rsidRPr="4BB4FA74">
        <w:rPr>
          <w:color w:val="000000" w:themeColor="text1"/>
          <w:lang w:eastAsia="uk-UA"/>
        </w:rPr>
        <w:t>ою</w:t>
      </w:r>
      <w:r w:rsidR="00E16237" w:rsidRPr="4BB4FA74">
        <w:rPr>
          <w:color w:val="000000" w:themeColor="text1"/>
          <w:lang w:eastAsia="uk-UA"/>
        </w:rPr>
        <w:t xml:space="preserve"> договорів,</w:t>
      </w:r>
      <w:r w:rsidR="00E16237" w:rsidRPr="4BB4FA74">
        <w:rPr>
          <w:lang w:eastAsia="uk-UA"/>
        </w:rPr>
        <w:t xml:space="preserve"> укладених підприємствами – учасниками </w:t>
      </w:r>
      <w:r w:rsidR="00D21D96" w:rsidRPr="4BB4FA74">
        <w:rPr>
          <w:color w:val="000000" w:themeColor="text1"/>
          <w:lang w:eastAsia="uk-UA"/>
        </w:rPr>
        <w:t>УДБК «</w:t>
      </w:r>
      <w:proofErr w:type="spellStart"/>
      <w:r w:rsidR="00D21D96" w:rsidRPr="4BB4FA74">
        <w:rPr>
          <w:color w:val="000000" w:themeColor="text1"/>
          <w:lang w:eastAsia="uk-UA"/>
        </w:rPr>
        <w:t>Укрбуд</w:t>
      </w:r>
      <w:proofErr w:type="spellEnd"/>
      <w:r w:rsidR="00D21D96" w:rsidRPr="4BB4FA74">
        <w:rPr>
          <w:color w:val="000000" w:themeColor="text1"/>
          <w:lang w:eastAsia="uk-UA"/>
        </w:rPr>
        <w:t>»</w:t>
      </w:r>
      <w:r w:rsidR="00760DBB">
        <w:rPr>
          <w:color w:val="000000" w:themeColor="text1"/>
          <w:lang w:eastAsia="uk-UA"/>
        </w:rPr>
        <w:t>,</w:t>
      </w:r>
      <w:r w:rsidR="00E16237" w:rsidRPr="4BB4FA74">
        <w:rPr>
          <w:lang w:eastAsia="uk-UA"/>
        </w:rPr>
        <w:t xml:space="preserve"> та зобов’язане </w:t>
      </w:r>
      <w:bookmarkStart w:id="0" w:name="n6"/>
      <w:bookmarkEnd w:id="0"/>
      <w:r w:rsidR="00E16237">
        <w:t xml:space="preserve">добудувати житлові комплекси на умовах, визначених для підприємств </w:t>
      </w:r>
      <w:r w:rsidR="00E16237" w:rsidRPr="4BB4FA74">
        <w:rPr>
          <w:lang w:eastAsia="uk-UA"/>
        </w:rPr>
        <w:t>–</w:t>
      </w:r>
      <w:r w:rsidR="00E16237">
        <w:t xml:space="preserve"> учасників </w:t>
      </w:r>
      <w:r w:rsidR="00D21D96" w:rsidRPr="4BB4FA74">
        <w:rPr>
          <w:color w:val="000000" w:themeColor="text1"/>
          <w:lang w:eastAsia="uk-UA"/>
        </w:rPr>
        <w:t>УДБК «</w:t>
      </w:r>
      <w:proofErr w:type="spellStart"/>
      <w:r w:rsidR="00D21D96" w:rsidRPr="4BB4FA74">
        <w:rPr>
          <w:color w:val="000000" w:themeColor="text1"/>
          <w:lang w:eastAsia="uk-UA"/>
        </w:rPr>
        <w:t>Укрбуд</w:t>
      </w:r>
      <w:proofErr w:type="spellEnd"/>
      <w:r w:rsidR="00D21D96" w:rsidRPr="4BB4FA74">
        <w:rPr>
          <w:color w:val="000000" w:themeColor="text1"/>
          <w:lang w:eastAsia="uk-UA"/>
        </w:rPr>
        <w:t>»</w:t>
      </w:r>
      <w:r w:rsidR="00E16237">
        <w:t xml:space="preserve"> </w:t>
      </w:r>
      <w:r w:rsidR="00100FA5">
        <w:t>первинними</w:t>
      </w:r>
      <w:r w:rsidR="00F97DF0">
        <w:t xml:space="preserve"> договорами</w:t>
      </w:r>
      <w:r w:rsidR="00E16237">
        <w:t>.</w:t>
      </w:r>
    </w:p>
    <w:p w14:paraId="6D24CC13" w14:textId="37F11857" w:rsidR="00E16237" w:rsidRPr="00131BCB" w:rsidRDefault="00F97DF0" w:rsidP="00E16237">
      <w:pPr>
        <w:spacing w:before="120" w:after="20"/>
        <w:ind w:firstLine="709"/>
        <w:rPr>
          <w:color w:val="000000"/>
          <w:szCs w:val="28"/>
          <w:lang w:eastAsia="uk-UA"/>
        </w:rPr>
      </w:pPr>
      <w:bookmarkStart w:id="1" w:name="n7"/>
      <w:bookmarkEnd w:id="1"/>
      <w:r>
        <w:rPr>
          <w:szCs w:val="28"/>
          <w:lang w:eastAsia="uk-UA"/>
        </w:rPr>
        <w:t>У</w:t>
      </w:r>
      <w:r w:rsidR="00E16237" w:rsidRPr="00047EC5">
        <w:rPr>
          <w:szCs w:val="28"/>
          <w:lang w:eastAsia="uk-UA"/>
        </w:rPr>
        <w:t>зявши на себе зобов’язання добуд</w:t>
      </w:r>
      <w:r w:rsidR="00DB0B4B">
        <w:rPr>
          <w:szCs w:val="28"/>
          <w:lang w:eastAsia="uk-UA"/>
        </w:rPr>
        <w:t>увати</w:t>
      </w:r>
      <w:r w:rsidR="00E16237" w:rsidRPr="00131BCB">
        <w:rPr>
          <w:color w:val="000000"/>
          <w:szCs w:val="28"/>
          <w:lang w:eastAsia="uk-UA"/>
        </w:rPr>
        <w:t xml:space="preserve"> житлов</w:t>
      </w:r>
      <w:r w:rsidR="00D50ADA">
        <w:rPr>
          <w:color w:val="000000"/>
          <w:szCs w:val="28"/>
          <w:lang w:eastAsia="uk-UA"/>
        </w:rPr>
        <w:t>і</w:t>
      </w:r>
      <w:r w:rsidR="00E16237" w:rsidRPr="00131BCB">
        <w:rPr>
          <w:color w:val="000000"/>
          <w:szCs w:val="28"/>
          <w:lang w:eastAsia="uk-UA"/>
        </w:rPr>
        <w:t xml:space="preserve"> комплекс</w:t>
      </w:r>
      <w:r w:rsidR="00D50ADA">
        <w:rPr>
          <w:color w:val="000000"/>
          <w:szCs w:val="28"/>
          <w:lang w:eastAsia="uk-UA"/>
        </w:rPr>
        <w:t>и</w:t>
      </w:r>
      <w:r w:rsidR="00E16237" w:rsidRPr="00131BCB">
        <w:rPr>
          <w:color w:val="000000"/>
          <w:szCs w:val="28"/>
          <w:lang w:eastAsia="uk-UA"/>
        </w:rPr>
        <w:t xml:space="preserve">, </w:t>
      </w:r>
      <w:r w:rsidR="00FF32F7">
        <w:rPr>
          <w:color w:val="000000"/>
          <w:szCs w:val="28"/>
          <w:lang w:eastAsia="uk-UA"/>
        </w:rPr>
        <w:t xml:space="preserve">будівництво яких було </w:t>
      </w:r>
      <w:proofErr w:type="spellStart"/>
      <w:r w:rsidR="00FF32F7">
        <w:rPr>
          <w:color w:val="000000"/>
          <w:szCs w:val="28"/>
          <w:lang w:eastAsia="uk-UA"/>
        </w:rPr>
        <w:t>зупинено</w:t>
      </w:r>
      <w:proofErr w:type="spellEnd"/>
      <w:r w:rsidR="00FF32F7">
        <w:rPr>
          <w:color w:val="000000"/>
          <w:szCs w:val="28"/>
          <w:lang w:eastAsia="uk-UA"/>
        </w:rPr>
        <w:t xml:space="preserve">, </w:t>
      </w:r>
      <w:r w:rsidR="0058472E">
        <w:rPr>
          <w:color w:val="000000"/>
          <w:szCs w:val="28"/>
          <w:lang w:eastAsia="uk-UA"/>
        </w:rPr>
        <w:t>ПрАТ «ХК «Київміськбуд»</w:t>
      </w:r>
      <w:r w:rsidR="00E16237" w:rsidRPr="00131BCB">
        <w:rPr>
          <w:color w:val="000000"/>
          <w:szCs w:val="28"/>
          <w:lang w:eastAsia="uk-UA"/>
        </w:rPr>
        <w:t xml:space="preserve"> </w:t>
      </w:r>
      <w:r w:rsidR="00A23FA6">
        <w:rPr>
          <w:color w:val="000000"/>
          <w:szCs w:val="28"/>
          <w:lang w:eastAsia="uk-UA"/>
        </w:rPr>
        <w:t>надає</w:t>
      </w:r>
      <w:r w:rsidR="00FD5F6E">
        <w:rPr>
          <w:color w:val="000000"/>
          <w:szCs w:val="28"/>
          <w:lang w:eastAsia="uk-UA"/>
        </w:rPr>
        <w:t xml:space="preserve"> реальну допомогу </w:t>
      </w:r>
      <w:r w:rsidR="00E16237" w:rsidRPr="001F3078">
        <w:rPr>
          <w:color w:val="000000"/>
          <w:szCs w:val="28"/>
          <w:lang w:eastAsia="uk-UA"/>
        </w:rPr>
        <w:t>13</w:t>
      </w:r>
      <w:r w:rsidR="004B53AF">
        <w:rPr>
          <w:color w:val="000000"/>
          <w:szCs w:val="28"/>
          <w:lang w:eastAsia="uk-UA"/>
        </w:rPr>
        <w:t> </w:t>
      </w:r>
      <w:r w:rsidR="00E16237" w:rsidRPr="001F3078">
        <w:rPr>
          <w:color w:val="000000"/>
          <w:szCs w:val="28"/>
          <w:lang w:eastAsia="uk-UA"/>
        </w:rPr>
        <w:t>тисячам інвесторів державної будівельної компанії.</w:t>
      </w:r>
    </w:p>
    <w:p w14:paraId="37B5F136" w14:textId="52AC628B" w:rsidR="00E16237" w:rsidRDefault="00E16237" w:rsidP="00E16237">
      <w:pPr>
        <w:shd w:val="clear" w:color="auto" w:fill="FCFCFC"/>
        <w:spacing w:before="120"/>
        <w:ind w:firstLine="709"/>
        <w:rPr>
          <w:color w:val="000000"/>
          <w:szCs w:val="28"/>
          <w:lang w:eastAsia="uk-UA"/>
        </w:rPr>
      </w:pPr>
      <w:r w:rsidRPr="00675888">
        <w:rPr>
          <w:color w:val="000000"/>
          <w:szCs w:val="28"/>
          <w:lang w:eastAsia="uk-UA"/>
        </w:rPr>
        <w:t xml:space="preserve">Після прийняття </w:t>
      </w:r>
      <w:r w:rsidR="00D46193">
        <w:rPr>
          <w:color w:val="000000"/>
          <w:szCs w:val="28"/>
          <w:lang w:eastAsia="uk-UA"/>
        </w:rPr>
        <w:t>ПрАТ «ХК «Київміськбуд»</w:t>
      </w:r>
      <w:r w:rsidR="00D46193" w:rsidRPr="00131BCB">
        <w:rPr>
          <w:color w:val="000000"/>
          <w:szCs w:val="28"/>
          <w:lang w:eastAsia="uk-UA"/>
        </w:rPr>
        <w:t xml:space="preserve"> </w:t>
      </w:r>
      <w:r w:rsidRPr="00675888">
        <w:rPr>
          <w:color w:val="000000"/>
          <w:szCs w:val="28"/>
          <w:lang w:eastAsia="uk-UA"/>
        </w:rPr>
        <w:t>зобов’язань майже на всіх об’єктах УДБК</w:t>
      </w:r>
      <w:r w:rsidR="004D7100" w:rsidRPr="00675888">
        <w:rPr>
          <w:color w:val="000000"/>
          <w:szCs w:val="28"/>
          <w:lang w:eastAsia="uk-UA"/>
        </w:rPr>
        <w:t> </w:t>
      </w:r>
      <w:r w:rsidRPr="00675888">
        <w:rPr>
          <w:color w:val="000000"/>
          <w:szCs w:val="28"/>
          <w:lang w:eastAsia="uk-UA"/>
        </w:rPr>
        <w:t>«</w:t>
      </w:r>
      <w:proofErr w:type="spellStart"/>
      <w:r w:rsidRPr="00675888">
        <w:rPr>
          <w:color w:val="000000"/>
          <w:szCs w:val="28"/>
          <w:lang w:eastAsia="uk-UA"/>
        </w:rPr>
        <w:t>Укрбуд</w:t>
      </w:r>
      <w:proofErr w:type="spellEnd"/>
      <w:r w:rsidRPr="00675888">
        <w:rPr>
          <w:color w:val="000000"/>
          <w:szCs w:val="28"/>
          <w:lang w:eastAsia="uk-UA"/>
        </w:rPr>
        <w:t>» бул</w:t>
      </w:r>
      <w:r w:rsidR="00D93838">
        <w:rPr>
          <w:color w:val="000000"/>
          <w:szCs w:val="28"/>
          <w:lang w:eastAsia="uk-UA"/>
        </w:rPr>
        <w:t>о</w:t>
      </w:r>
      <w:r w:rsidRPr="00675888">
        <w:rPr>
          <w:color w:val="000000"/>
          <w:szCs w:val="28"/>
          <w:lang w:eastAsia="uk-UA"/>
        </w:rPr>
        <w:t xml:space="preserve"> </w:t>
      </w:r>
      <w:r w:rsidR="00D93838">
        <w:rPr>
          <w:color w:val="000000"/>
          <w:szCs w:val="28"/>
          <w:lang w:eastAsia="uk-UA"/>
        </w:rPr>
        <w:t>по</w:t>
      </w:r>
      <w:r w:rsidRPr="00675888">
        <w:rPr>
          <w:color w:val="000000"/>
          <w:szCs w:val="28"/>
          <w:lang w:eastAsia="uk-UA"/>
        </w:rPr>
        <w:t>новлен</w:t>
      </w:r>
      <w:r w:rsidR="00D93838">
        <w:rPr>
          <w:color w:val="000000"/>
          <w:szCs w:val="28"/>
          <w:lang w:eastAsia="uk-UA"/>
        </w:rPr>
        <w:t>о</w:t>
      </w:r>
      <w:r w:rsidRPr="00675888">
        <w:rPr>
          <w:color w:val="000000"/>
          <w:szCs w:val="28"/>
          <w:lang w:eastAsia="uk-UA"/>
        </w:rPr>
        <w:t xml:space="preserve"> будівельно-монтажні роботи. </w:t>
      </w:r>
      <w:r w:rsidR="005F32D7">
        <w:rPr>
          <w:color w:val="000000"/>
          <w:szCs w:val="28"/>
          <w:lang w:eastAsia="uk-UA"/>
        </w:rPr>
        <w:t>Н</w:t>
      </w:r>
      <w:r w:rsidRPr="00675888">
        <w:rPr>
          <w:color w:val="181716"/>
          <w:szCs w:val="28"/>
        </w:rPr>
        <w:t>а 31</w:t>
      </w:r>
      <w:r w:rsidR="00BA593B">
        <w:rPr>
          <w:color w:val="181716"/>
          <w:szCs w:val="28"/>
          <w:lang w:val="en-US"/>
        </w:rPr>
        <w:t> </w:t>
      </w:r>
      <w:r w:rsidR="00BF4A28" w:rsidRPr="00675888">
        <w:rPr>
          <w:color w:val="181716"/>
          <w:szCs w:val="28"/>
        </w:rPr>
        <w:t xml:space="preserve">травня </w:t>
      </w:r>
      <w:r w:rsidRPr="00675888">
        <w:rPr>
          <w:color w:val="181716"/>
          <w:szCs w:val="28"/>
        </w:rPr>
        <w:t>202</w:t>
      </w:r>
      <w:r w:rsidR="00C81B69" w:rsidRPr="00675888">
        <w:rPr>
          <w:color w:val="181716"/>
          <w:szCs w:val="28"/>
        </w:rPr>
        <w:t>4</w:t>
      </w:r>
      <w:r w:rsidRPr="00675888">
        <w:rPr>
          <w:color w:val="181716"/>
          <w:szCs w:val="28"/>
        </w:rPr>
        <w:t xml:space="preserve"> </w:t>
      </w:r>
      <w:r w:rsidR="00BF4A28" w:rsidRPr="00675888">
        <w:rPr>
          <w:color w:val="181716"/>
          <w:szCs w:val="28"/>
        </w:rPr>
        <w:t xml:space="preserve">року </w:t>
      </w:r>
      <w:r w:rsidR="005F32D7">
        <w:rPr>
          <w:color w:val="181716"/>
          <w:szCs w:val="28"/>
        </w:rPr>
        <w:t xml:space="preserve">на </w:t>
      </w:r>
      <w:r w:rsidR="00BD6BE0">
        <w:rPr>
          <w:color w:val="181716"/>
          <w:szCs w:val="28"/>
        </w:rPr>
        <w:t xml:space="preserve">17 </w:t>
      </w:r>
      <w:r w:rsidRPr="00675888">
        <w:rPr>
          <w:color w:val="181716"/>
          <w:szCs w:val="28"/>
        </w:rPr>
        <w:t xml:space="preserve">із </w:t>
      </w:r>
      <w:r w:rsidR="00306885" w:rsidRPr="00675888">
        <w:rPr>
          <w:color w:val="181716"/>
          <w:szCs w:val="28"/>
        </w:rPr>
        <w:t>18</w:t>
      </w:r>
      <w:r w:rsidRPr="00675888">
        <w:rPr>
          <w:color w:val="181716"/>
          <w:szCs w:val="28"/>
        </w:rPr>
        <w:t xml:space="preserve"> прийнятих від УДБК «</w:t>
      </w:r>
      <w:proofErr w:type="spellStart"/>
      <w:r w:rsidRPr="00675888">
        <w:rPr>
          <w:color w:val="181716"/>
          <w:szCs w:val="28"/>
        </w:rPr>
        <w:t>Укрбуд</w:t>
      </w:r>
      <w:proofErr w:type="spellEnd"/>
      <w:r w:rsidRPr="00675888">
        <w:rPr>
          <w:color w:val="181716"/>
          <w:szCs w:val="28"/>
        </w:rPr>
        <w:t>»</w:t>
      </w:r>
      <w:r w:rsidR="0067102F">
        <w:rPr>
          <w:color w:val="181716"/>
          <w:szCs w:val="28"/>
        </w:rPr>
        <w:t xml:space="preserve"> об’єктів</w:t>
      </w:r>
      <w:r w:rsidR="00AD4F58" w:rsidRPr="00675888">
        <w:rPr>
          <w:color w:val="181716"/>
          <w:szCs w:val="28"/>
        </w:rPr>
        <w:t xml:space="preserve"> бул</w:t>
      </w:r>
      <w:r w:rsidR="0067102F">
        <w:rPr>
          <w:color w:val="181716"/>
          <w:szCs w:val="28"/>
        </w:rPr>
        <w:t>о</w:t>
      </w:r>
      <w:r w:rsidR="00AD4F58" w:rsidRPr="00675888">
        <w:rPr>
          <w:color w:val="181716"/>
          <w:szCs w:val="28"/>
        </w:rPr>
        <w:t xml:space="preserve"> розпочат</w:t>
      </w:r>
      <w:r w:rsidR="009371A3">
        <w:rPr>
          <w:color w:val="181716"/>
          <w:szCs w:val="28"/>
        </w:rPr>
        <w:t>о</w:t>
      </w:r>
      <w:r w:rsidR="00AD4F58" w:rsidRPr="00675888">
        <w:rPr>
          <w:color w:val="181716"/>
          <w:szCs w:val="28"/>
        </w:rPr>
        <w:t xml:space="preserve"> </w:t>
      </w:r>
      <w:r w:rsidR="00675888" w:rsidRPr="00675888">
        <w:rPr>
          <w:color w:val="181716"/>
          <w:szCs w:val="28"/>
        </w:rPr>
        <w:t>роботи</w:t>
      </w:r>
      <w:r w:rsidR="00AD4F58" w:rsidRPr="00675888">
        <w:rPr>
          <w:color w:val="181716"/>
          <w:szCs w:val="28"/>
        </w:rPr>
        <w:t xml:space="preserve"> з </w:t>
      </w:r>
      <w:r w:rsidRPr="00675888">
        <w:rPr>
          <w:color w:val="181716"/>
          <w:szCs w:val="28"/>
        </w:rPr>
        <w:t>добудов</w:t>
      </w:r>
      <w:r w:rsidR="00D95826">
        <w:rPr>
          <w:color w:val="181716"/>
          <w:szCs w:val="28"/>
        </w:rPr>
        <w:t>и</w:t>
      </w:r>
      <w:r w:rsidRPr="00675888">
        <w:rPr>
          <w:color w:val="181716"/>
          <w:szCs w:val="28"/>
        </w:rPr>
        <w:t xml:space="preserve"> житлових комплексів</w:t>
      </w:r>
      <w:r w:rsidR="00AD4F58" w:rsidRPr="00675888">
        <w:rPr>
          <w:color w:val="181716"/>
          <w:szCs w:val="28"/>
        </w:rPr>
        <w:t>,</w:t>
      </w:r>
      <w:r w:rsidRPr="00675888">
        <w:rPr>
          <w:color w:val="181716"/>
          <w:szCs w:val="28"/>
        </w:rPr>
        <w:t xml:space="preserve"> 7 </w:t>
      </w:r>
      <w:r w:rsidR="00D95826">
        <w:rPr>
          <w:color w:val="181716"/>
          <w:szCs w:val="28"/>
        </w:rPr>
        <w:t xml:space="preserve">з них </w:t>
      </w:r>
      <w:r w:rsidRPr="00675888">
        <w:rPr>
          <w:color w:val="181716"/>
          <w:szCs w:val="28"/>
        </w:rPr>
        <w:t>введено в експлуатацію</w:t>
      </w:r>
      <w:r w:rsidR="00116CA4">
        <w:rPr>
          <w:color w:val="181716"/>
          <w:szCs w:val="28"/>
        </w:rPr>
        <w:t xml:space="preserve"> повністю, </w:t>
      </w:r>
      <w:r w:rsidR="003F25CF" w:rsidRPr="00675888">
        <w:rPr>
          <w:color w:val="181716"/>
          <w:szCs w:val="28"/>
        </w:rPr>
        <w:t>4</w:t>
      </w:r>
      <w:r w:rsidRPr="00675888">
        <w:rPr>
          <w:color w:val="181716"/>
          <w:szCs w:val="28"/>
        </w:rPr>
        <w:t xml:space="preserve"> – частково.</w:t>
      </w:r>
    </w:p>
    <w:p w14:paraId="59F36547" w14:textId="68BC256E" w:rsidR="00E16237" w:rsidRPr="00131BCB" w:rsidRDefault="00E16237" w:rsidP="4BB4FA74">
      <w:pPr>
        <w:shd w:val="clear" w:color="auto" w:fill="FCFCFC"/>
        <w:spacing w:before="120"/>
        <w:ind w:firstLine="709"/>
        <w:rPr>
          <w:color w:val="000000"/>
          <w:lang w:eastAsia="uk-UA"/>
        </w:rPr>
      </w:pPr>
      <w:r w:rsidRPr="4BB4FA74">
        <w:rPr>
          <w:color w:val="000000"/>
          <w:lang w:eastAsia="uk-UA"/>
        </w:rPr>
        <w:t xml:space="preserve">У 2020 році </w:t>
      </w:r>
      <w:r w:rsidR="0058472E" w:rsidRPr="4BB4FA74">
        <w:rPr>
          <w:color w:val="000000"/>
          <w:lang w:eastAsia="uk-UA"/>
        </w:rPr>
        <w:t>ПрАТ «ХК «Київміськбуд»</w:t>
      </w:r>
      <w:r w:rsidRPr="4BB4FA74">
        <w:rPr>
          <w:color w:val="000000"/>
          <w:lang w:eastAsia="uk-UA"/>
        </w:rPr>
        <w:t xml:space="preserve"> бу</w:t>
      </w:r>
      <w:r w:rsidR="007E19E1" w:rsidRPr="4BB4FA74">
        <w:rPr>
          <w:color w:val="000000"/>
          <w:lang w:eastAsia="uk-UA"/>
        </w:rPr>
        <w:t xml:space="preserve">ло </w:t>
      </w:r>
      <w:r w:rsidRPr="4BB4FA74">
        <w:rPr>
          <w:color w:val="000000"/>
          <w:lang w:eastAsia="uk-UA"/>
        </w:rPr>
        <w:t>готов</w:t>
      </w:r>
      <w:r w:rsidR="00D64BDD" w:rsidRPr="4BB4FA74">
        <w:rPr>
          <w:color w:val="000000"/>
          <w:lang w:eastAsia="uk-UA"/>
        </w:rPr>
        <w:t xml:space="preserve">е </w:t>
      </w:r>
      <w:r w:rsidRPr="4BB4FA74">
        <w:rPr>
          <w:color w:val="000000"/>
          <w:lang w:eastAsia="uk-UA"/>
        </w:rPr>
        <w:t xml:space="preserve">допомогти інвесторам </w:t>
      </w:r>
      <w:r w:rsidR="00AE21E3" w:rsidRPr="4BB4FA74">
        <w:rPr>
          <w:color w:val="181716"/>
        </w:rPr>
        <w:t>УДБК «</w:t>
      </w:r>
      <w:proofErr w:type="spellStart"/>
      <w:r w:rsidR="00AE21E3" w:rsidRPr="4BB4FA74">
        <w:rPr>
          <w:color w:val="181716"/>
        </w:rPr>
        <w:t>Укрбуд</w:t>
      </w:r>
      <w:proofErr w:type="spellEnd"/>
      <w:r w:rsidR="00AE21E3" w:rsidRPr="4BB4FA74">
        <w:rPr>
          <w:color w:val="181716"/>
        </w:rPr>
        <w:t xml:space="preserve">» </w:t>
      </w:r>
      <w:r w:rsidRPr="4BB4FA74">
        <w:rPr>
          <w:color w:val="000000"/>
          <w:lang w:eastAsia="uk-UA"/>
        </w:rPr>
        <w:t xml:space="preserve">та </w:t>
      </w:r>
      <w:r w:rsidR="00D64BDD" w:rsidRPr="4BB4FA74">
        <w:rPr>
          <w:color w:val="000000"/>
          <w:lang w:eastAsia="uk-UA"/>
        </w:rPr>
        <w:t>передбачало</w:t>
      </w:r>
      <w:r w:rsidRPr="4BB4FA74">
        <w:rPr>
          <w:color w:val="000000"/>
          <w:lang w:eastAsia="uk-UA"/>
        </w:rPr>
        <w:t xml:space="preserve">, </w:t>
      </w:r>
      <w:r w:rsidR="00ED2C22" w:rsidRPr="4BB4FA74">
        <w:rPr>
          <w:color w:val="000000"/>
          <w:lang w:eastAsia="uk-UA"/>
        </w:rPr>
        <w:t xml:space="preserve">що </w:t>
      </w:r>
      <w:r w:rsidRPr="4BB4FA74">
        <w:rPr>
          <w:color w:val="000000"/>
          <w:lang w:eastAsia="uk-UA"/>
        </w:rPr>
        <w:t>за оптимістичних умов</w:t>
      </w:r>
      <w:r w:rsidR="00ED2C22" w:rsidRPr="4BB4FA74">
        <w:rPr>
          <w:color w:val="000000"/>
          <w:lang w:eastAsia="uk-UA"/>
        </w:rPr>
        <w:t xml:space="preserve"> на ринку</w:t>
      </w:r>
      <w:r w:rsidRPr="4BB4FA74">
        <w:rPr>
          <w:color w:val="000000"/>
          <w:lang w:eastAsia="uk-UA"/>
        </w:rPr>
        <w:t xml:space="preserve"> завершити будівництво всіх передан</w:t>
      </w:r>
      <w:r w:rsidR="000463EB" w:rsidRPr="4BB4FA74">
        <w:rPr>
          <w:color w:val="000000"/>
          <w:lang w:eastAsia="uk-UA"/>
        </w:rPr>
        <w:t xml:space="preserve">их </w:t>
      </w:r>
      <w:proofErr w:type="spellStart"/>
      <w:r w:rsidRPr="4BB4FA74">
        <w:rPr>
          <w:color w:val="000000"/>
          <w:lang w:eastAsia="uk-UA"/>
        </w:rPr>
        <w:t>проєктів</w:t>
      </w:r>
      <w:proofErr w:type="spellEnd"/>
      <w:r w:rsidR="00505318" w:rsidRPr="4BB4FA74">
        <w:rPr>
          <w:color w:val="000000"/>
          <w:lang w:eastAsia="uk-UA"/>
        </w:rPr>
        <w:t xml:space="preserve"> </w:t>
      </w:r>
      <w:r w:rsidR="00ED2C22" w:rsidRPr="4BB4FA74">
        <w:rPr>
          <w:color w:val="000000"/>
          <w:lang w:eastAsia="uk-UA"/>
        </w:rPr>
        <w:t xml:space="preserve">вдасться до кінця </w:t>
      </w:r>
      <w:r w:rsidR="00DF3CC3">
        <w:rPr>
          <w:color w:val="000000"/>
          <w:lang w:eastAsia="uk-UA"/>
        </w:rPr>
        <w:t>2023</w:t>
      </w:r>
      <w:r w:rsidR="00ED2C22" w:rsidRPr="4BB4FA74">
        <w:rPr>
          <w:color w:val="000000"/>
          <w:lang w:eastAsia="uk-UA"/>
        </w:rPr>
        <w:t xml:space="preserve"> року</w:t>
      </w:r>
      <w:r w:rsidR="00FD3A78" w:rsidRPr="4BB4FA74">
        <w:rPr>
          <w:color w:val="000000"/>
          <w:lang w:eastAsia="uk-UA"/>
        </w:rPr>
        <w:t>.</w:t>
      </w:r>
      <w:r w:rsidR="00F71020" w:rsidRPr="4BB4FA74">
        <w:rPr>
          <w:color w:val="000000"/>
          <w:lang w:eastAsia="uk-UA"/>
        </w:rPr>
        <w:t xml:space="preserve"> </w:t>
      </w:r>
      <w:r w:rsidR="00FD3A78" w:rsidRPr="4BB4FA74">
        <w:rPr>
          <w:color w:val="000000"/>
          <w:lang w:eastAsia="uk-UA"/>
        </w:rPr>
        <w:t>О</w:t>
      </w:r>
      <w:r w:rsidRPr="4BB4FA74">
        <w:rPr>
          <w:color w:val="000000"/>
          <w:lang w:eastAsia="uk-UA"/>
        </w:rPr>
        <w:t xml:space="preserve">днак у зв’язку з неочікуваними та руйнівними обставинами, </w:t>
      </w:r>
      <w:r w:rsidR="005437C3" w:rsidRPr="4BB4FA74">
        <w:rPr>
          <w:color w:val="000000"/>
          <w:lang w:eastAsia="uk-UA"/>
        </w:rPr>
        <w:t>спричиненими</w:t>
      </w:r>
      <w:r w:rsidR="00CF68CE" w:rsidRPr="4BB4FA74">
        <w:rPr>
          <w:color w:val="000000"/>
          <w:lang w:eastAsia="uk-UA"/>
        </w:rPr>
        <w:t xml:space="preserve"> насамперед </w:t>
      </w:r>
      <w:r>
        <w:rPr>
          <w:shd w:val="clear" w:color="auto" w:fill="FFFFFF"/>
        </w:rPr>
        <w:t>р</w:t>
      </w:r>
      <w:r w:rsidRPr="00427B42">
        <w:rPr>
          <w:shd w:val="clear" w:color="auto" w:fill="FFFFFF"/>
        </w:rPr>
        <w:t>осійсько</w:t>
      </w:r>
      <w:r w:rsidR="009E7CAC">
        <w:rPr>
          <w:shd w:val="clear" w:color="auto" w:fill="FFFFFF"/>
        </w:rPr>
        <w:t>ю</w:t>
      </w:r>
      <w:r w:rsidRPr="00427B42">
        <w:rPr>
          <w:shd w:val="clear" w:color="auto" w:fill="FFFFFF"/>
        </w:rPr>
        <w:t xml:space="preserve"> </w:t>
      </w:r>
      <w:r w:rsidR="00EF176E" w:rsidRPr="00427B42">
        <w:rPr>
          <w:shd w:val="clear" w:color="auto" w:fill="FFFFFF"/>
        </w:rPr>
        <w:t>збройно</w:t>
      </w:r>
      <w:r w:rsidR="00EF176E">
        <w:rPr>
          <w:shd w:val="clear" w:color="auto" w:fill="FFFFFF"/>
        </w:rPr>
        <w:t>ю</w:t>
      </w:r>
      <w:r w:rsidR="00EF176E" w:rsidRPr="00427B42">
        <w:rPr>
          <w:shd w:val="clear" w:color="auto" w:fill="FFFFFF"/>
        </w:rPr>
        <w:t xml:space="preserve"> </w:t>
      </w:r>
      <w:r w:rsidR="009E7CAC" w:rsidRPr="00427B42">
        <w:rPr>
          <w:shd w:val="clear" w:color="auto" w:fill="FFFFFF"/>
        </w:rPr>
        <w:t>агресі</w:t>
      </w:r>
      <w:r w:rsidR="009E7CAC">
        <w:rPr>
          <w:shd w:val="clear" w:color="auto" w:fill="FFFFFF"/>
        </w:rPr>
        <w:t xml:space="preserve">єю </w:t>
      </w:r>
      <w:r>
        <w:rPr>
          <w:shd w:val="clear" w:color="auto" w:fill="FFFFFF"/>
        </w:rPr>
        <w:t xml:space="preserve">проти України, </w:t>
      </w:r>
      <w:r w:rsidR="00956CE7" w:rsidRPr="00427B42">
        <w:rPr>
          <w:shd w:val="clear" w:color="auto" w:fill="FFFFFF"/>
        </w:rPr>
        <w:t>бойови</w:t>
      </w:r>
      <w:r w:rsidR="00956CE7">
        <w:rPr>
          <w:shd w:val="clear" w:color="auto" w:fill="FFFFFF"/>
        </w:rPr>
        <w:t>ми</w:t>
      </w:r>
      <w:r w:rsidRPr="00427B42">
        <w:rPr>
          <w:shd w:val="clear" w:color="auto" w:fill="FFFFFF"/>
        </w:rPr>
        <w:t xml:space="preserve"> ді</w:t>
      </w:r>
      <w:r w:rsidR="00956CE7">
        <w:rPr>
          <w:shd w:val="clear" w:color="auto" w:fill="FFFFFF"/>
        </w:rPr>
        <w:t>ями</w:t>
      </w:r>
      <w:r w:rsidRPr="00427B42">
        <w:rPr>
          <w:shd w:val="clear" w:color="auto" w:fill="FFFFFF"/>
        </w:rPr>
        <w:t>, терористични</w:t>
      </w:r>
      <w:r w:rsidR="00956CE7">
        <w:rPr>
          <w:shd w:val="clear" w:color="auto" w:fill="FFFFFF"/>
        </w:rPr>
        <w:t>ми</w:t>
      </w:r>
      <w:r w:rsidRPr="00427B42">
        <w:rPr>
          <w:shd w:val="clear" w:color="auto" w:fill="FFFFFF"/>
        </w:rPr>
        <w:t xml:space="preserve"> </w:t>
      </w:r>
      <w:r w:rsidRPr="00427B42">
        <w:rPr>
          <w:shd w:val="clear" w:color="auto" w:fill="FFFFFF"/>
        </w:rPr>
        <w:lastRenderedPageBreak/>
        <w:t>акт</w:t>
      </w:r>
      <w:r w:rsidR="00956CE7">
        <w:rPr>
          <w:shd w:val="clear" w:color="auto" w:fill="FFFFFF"/>
        </w:rPr>
        <w:t>ами</w:t>
      </w:r>
      <w:r w:rsidRPr="00427B42">
        <w:rPr>
          <w:shd w:val="clear" w:color="auto" w:fill="FFFFFF"/>
        </w:rPr>
        <w:t>, диверсі</w:t>
      </w:r>
      <w:r w:rsidR="00DF6898">
        <w:rPr>
          <w:shd w:val="clear" w:color="auto" w:fill="FFFFFF"/>
        </w:rPr>
        <w:t>ями</w:t>
      </w:r>
      <w:r w:rsidRPr="00427B42">
        <w:rPr>
          <w:shd w:val="clear" w:color="auto" w:fill="FFFFFF"/>
        </w:rPr>
        <w:t>, ракетн</w:t>
      </w:r>
      <w:r w:rsidR="00DF6898">
        <w:rPr>
          <w:shd w:val="clear" w:color="auto" w:fill="FFFFFF"/>
        </w:rPr>
        <w:t xml:space="preserve">ими </w:t>
      </w:r>
      <w:r w:rsidRPr="00427B42">
        <w:rPr>
          <w:shd w:val="clear" w:color="auto" w:fill="FFFFFF"/>
        </w:rPr>
        <w:t>удар</w:t>
      </w:r>
      <w:r w:rsidR="00DF6898">
        <w:rPr>
          <w:shd w:val="clear" w:color="auto" w:fill="FFFFFF"/>
        </w:rPr>
        <w:t>ами</w:t>
      </w:r>
      <w:r w:rsidR="002D5F6B">
        <w:rPr>
          <w:shd w:val="clear" w:color="auto" w:fill="FFFFFF"/>
        </w:rPr>
        <w:t>,</w:t>
      </w:r>
      <w:r w:rsidR="00A20094">
        <w:rPr>
          <w:shd w:val="clear" w:color="auto" w:fill="FFFFFF"/>
        </w:rPr>
        <w:t xml:space="preserve"> </w:t>
      </w:r>
      <w:r w:rsidRPr="4BB4FA74">
        <w:rPr>
          <w:color w:val="000000"/>
          <w:lang w:eastAsia="uk-UA"/>
        </w:rPr>
        <w:t>допомог</w:t>
      </w:r>
      <w:r w:rsidR="008D411E" w:rsidRPr="4BB4FA74">
        <w:rPr>
          <w:color w:val="000000"/>
          <w:lang w:eastAsia="uk-UA"/>
        </w:rPr>
        <w:t>и</w:t>
      </w:r>
      <w:r w:rsidR="00A20094" w:rsidRPr="4BB4FA74">
        <w:rPr>
          <w:color w:val="000000"/>
          <w:lang w:eastAsia="uk-UA"/>
        </w:rPr>
        <w:t xml:space="preserve"> сьогодні</w:t>
      </w:r>
      <w:r w:rsidRPr="4BB4FA74">
        <w:rPr>
          <w:color w:val="000000"/>
          <w:lang w:eastAsia="uk-UA"/>
        </w:rPr>
        <w:t xml:space="preserve"> потр</w:t>
      </w:r>
      <w:r w:rsidR="002D5F6B" w:rsidRPr="4BB4FA74">
        <w:rPr>
          <w:color w:val="000000"/>
          <w:lang w:eastAsia="uk-UA"/>
        </w:rPr>
        <w:t>е</w:t>
      </w:r>
      <w:r w:rsidRPr="4BB4FA74">
        <w:rPr>
          <w:color w:val="000000"/>
          <w:lang w:eastAsia="uk-UA"/>
        </w:rPr>
        <w:t>б</w:t>
      </w:r>
      <w:r w:rsidR="008D411E" w:rsidRPr="4BB4FA74">
        <w:rPr>
          <w:color w:val="000000"/>
          <w:lang w:eastAsia="uk-UA"/>
        </w:rPr>
        <w:t>ує</w:t>
      </w:r>
      <w:r w:rsidRPr="4BB4FA74">
        <w:rPr>
          <w:color w:val="000000"/>
          <w:lang w:eastAsia="uk-UA"/>
        </w:rPr>
        <w:t xml:space="preserve"> вже </w:t>
      </w:r>
      <w:r w:rsidR="0058472E" w:rsidRPr="4BB4FA74">
        <w:rPr>
          <w:color w:val="000000"/>
          <w:lang w:eastAsia="uk-UA"/>
        </w:rPr>
        <w:t>ПрАТ «ХК «Київміськбуд»</w:t>
      </w:r>
      <w:r w:rsidRPr="4BB4FA74">
        <w:rPr>
          <w:color w:val="000000"/>
          <w:lang w:eastAsia="uk-UA"/>
        </w:rPr>
        <w:t>.</w:t>
      </w:r>
    </w:p>
    <w:p w14:paraId="69814BA1" w14:textId="56F433D5" w:rsidR="00E16237" w:rsidRDefault="00E16237" w:rsidP="00E16237">
      <w:pPr>
        <w:spacing w:before="120" w:after="20"/>
        <w:ind w:firstLine="709"/>
      </w:pPr>
      <w:r>
        <w:t xml:space="preserve">Місто активно </w:t>
      </w:r>
      <w:r w:rsidR="00195BDE">
        <w:t>ви</w:t>
      </w:r>
      <w:r>
        <w:t>шук</w:t>
      </w:r>
      <w:r w:rsidR="00480886">
        <w:t>у</w:t>
      </w:r>
      <w:r w:rsidR="00BC03EB">
        <w:t>є</w:t>
      </w:r>
      <w:r>
        <w:t xml:space="preserve"> </w:t>
      </w:r>
      <w:r w:rsidR="006E139D">
        <w:t>фінансово-</w:t>
      </w:r>
      <w:r>
        <w:t xml:space="preserve">правові механізми </w:t>
      </w:r>
      <w:r w:rsidR="00852F58">
        <w:t xml:space="preserve">розв’язання проблем </w:t>
      </w:r>
      <w:r>
        <w:t>інвестор</w:t>
      </w:r>
      <w:r w:rsidR="00852F58">
        <w:t>ів</w:t>
      </w:r>
      <w:r>
        <w:t xml:space="preserve"> </w:t>
      </w:r>
      <w:r w:rsidR="007C2060">
        <w:t>для</w:t>
      </w:r>
      <w:r>
        <w:t xml:space="preserve"> отримання ними довгоочікуваного житла. Зокрема</w:t>
      </w:r>
      <w:r w:rsidR="00FD3A78">
        <w:t>,</w:t>
      </w:r>
      <w:r>
        <w:t xml:space="preserve"> розглядається можливість закупівлі житла у </w:t>
      </w:r>
      <w:r w:rsidR="0058472E">
        <w:t>ПрАТ «ХК «Київміськбуд»</w:t>
      </w:r>
      <w:r>
        <w:t xml:space="preserve"> в обсягах,</w:t>
      </w:r>
      <w:r w:rsidR="00A37AF4">
        <w:t xml:space="preserve"> зазначених </w:t>
      </w:r>
      <w:r w:rsidR="00C967A5">
        <w:t xml:space="preserve">у висновках </w:t>
      </w:r>
      <w:r>
        <w:t>аудиторськ</w:t>
      </w:r>
      <w:r w:rsidR="006769BF">
        <w:t>ої</w:t>
      </w:r>
      <w:r>
        <w:t xml:space="preserve"> компані</w:t>
      </w:r>
      <w:r w:rsidR="007C4C42">
        <w:t>ї</w:t>
      </w:r>
      <w:r>
        <w:t xml:space="preserve"> «</w:t>
      </w:r>
      <w:proofErr w:type="spellStart"/>
      <w:r>
        <w:t>Ernst</w:t>
      </w:r>
      <w:proofErr w:type="spellEnd"/>
      <w:r>
        <w:t xml:space="preserve"> &amp; </w:t>
      </w:r>
      <w:proofErr w:type="spellStart"/>
      <w:r>
        <w:t>Young</w:t>
      </w:r>
      <w:proofErr w:type="spellEnd"/>
      <w:r>
        <w:t xml:space="preserve">», </w:t>
      </w:r>
      <w:r w:rsidR="00000EEC">
        <w:t xml:space="preserve">а також </w:t>
      </w:r>
      <w:r>
        <w:t xml:space="preserve">виділення фінансової позики </w:t>
      </w:r>
      <w:r w:rsidR="00000EEC">
        <w:t>та</w:t>
      </w:r>
      <w:r>
        <w:t xml:space="preserve"> проведення </w:t>
      </w:r>
      <w:proofErr w:type="spellStart"/>
      <w:r>
        <w:t>докапіталізації</w:t>
      </w:r>
      <w:proofErr w:type="spellEnd"/>
      <w:r>
        <w:t xml:space="preserve"> товариства.</w:t>
      </w:r>
    </w:p>
    <w:p w14:paraId="435A6C62" w14:textId="65AE58DD" w:rsidR="00AA7F06" w:rsidRDefault="00AA7F06" w:rsidP="00AA7F06">
      <w:pPr>
        <w:spacing w:before="120"/>
        <w:ind w:firstLine="709"/>
        <w:rPr>
          <w:spacing w:val="-3"/>
          <w:szCs w:val="28"/>
        </w:rPr>
      </w:pPr>
      <w:r w:rsidRPr="00F37423">
        <w:rPr>
          <w:spacing w:val="-3"/>
          <w:szCs w:val="28"/>
        </w:rPr>
        <w:t xml:space="preserve">ПрАТ «ХК «Київміськбуд» надіслало Київському міському голові лист від 01 квітня 2024 року № 821/0/2-24 з проханням </w:t>
      </w:r>
      <w:r w:rsidRPr="00F37423">
        <w:rPr>
          <w:szCs w:val="28"/>
        </w:rPr>
        <w:t xml:space="preserve">звернутися </w:t>
      </w:r>
      <w:r w:rsidRPr="00F37423">
        <w:rPr>
          <w:spacing w:val="-3"/>
          <w:szCs w:val="28"/>
        </w:rPr>
        <w:t xml:space="preserve">до Кабінету Міністрів України </w:t>
      </w:r>
      <w:r w:rsidR="00CB0B02">
        <w:rPr>
          <w:spacing w:val="-3"/>
          <w:szCs w:val="28"/>
        </w:rPr>
        <w:t>щодо</w:t>
      </w:r>
      <w:r w:rsidRPr="00F37423">
        <w:rPr>
          <w:spacing w:val="-3"/>
          <w:szCs w:val="28"/>
        </w:rPr>
        <w:t xml:space="preserve"> розгляду питання компенсації ПрАТ «ХК «Київміськбуд» сумарного запланованого збитку, пов’язаного з добудовою </w:t>
      </w:r>
      <w:proofErr w:type="spellStart"/>
      <w:r w:rsidRPr="00F37423">
        <w:rPr>
          <w:spacing w:val="-3"/>
          <w:szCs w:val="28"/>
        </w:rPr>
        <w:t>проєктів</w:t>
      </w:r>
      <w:proofErr w:type="spellEnd"/>
      <w:r w:rsidR="008302B1">
        <w:rPr>
          <w:spacing w:val="-3"/>
          <w:szCs w:val="28"/>
        </w:rPr>
        <w:t xml:space="preserve"> будівництва</w:t>
      </w:r>
      <w:r w:rsidRPr="00F37423">
        <w:rPr>
          <w:spacing w:val="-3"/>
          <w:szCs w:val="28"/>
        </w:rPr>
        <w:t xml:space="preserve"> </w:t>
      </w:r>
      <w:r w:rsidRPr="00F37423">
        <w:rPr>
          <w:color w:val="181716"/>
          <w:szCs w:val="28"/>
        </w:rPr>
        <w:t>УДБК «</w:t>
      </w:r>
      <w:proofErr w:type="spellStart"/>
      <w:r w:rsidRPr="00F37423">
        <w:rPr>
          <w:color w:val="181716"/>
          <w:szCs w:val="28"/>
        </w:rPr>
        <w:t>Укрбуд</w:t>
      </w:r>
      <w:proofErr w:type="spellEnd"/>
      <w:r w:rsidRPr="00F37423">
        <w:rPr>
          <w:color w:val="181716"/>
          <w:szCs w:val="28"/>
        </w:rPr>
        <w:t>»</w:t>
      </w:r>
      <w:r w:rsidR="00E53B7C">
        <w:rPr>
          <w:color w:val="181716"/>
          <w:szCs w:val="28"/>
        </w:rPr>
        <w:t>,</w:t>
      </w:r>
      <w:r w:rsidRPr="00F37423">
        <w:rPr>
          <w:color w:val="181716"/>
          <w:szCs w:val="28"/>
        </w:rPr>
        <w:t xml:space="preserve"> с</w:t>
      </w:r>
      <w:r w:rsidRPr="00F37423">
        <w:rPr>
          <w:spacing w:val="-3"/>
          <w:szCs w:val="28"/>
        </w:rPr>
        <w:t xml:space="preserve">умою, </w:t>
      </w:r>
      <w:r w:rsidR="00A0466C">
        <w:rPr>
          <w:spacing w:val="-3"/>
          <w:szCs w:val="28"/>
        </w:rPr>
        <w:t xml:space="preserve">яку </w:t>
      </w:r>
      <w:r w:rsidRPr="00F37423">
        <w:rPr>
          <w:spacing w:val="-3"/>
          <w:szCs w:val="28"/>
        </w:rPr>
        <w:t>визнач</w:t>
      </w:r>
      <w:r w:rsidR="00406BDC">
        <w:rPr>
          <w:spacing w:val="-3"/>
          <w:szCs w:val="28"/>
        </w:rPr>
        <w:t xml:space="preserve">ила </w:t>
      </w:r>
      <w:r w:rsidRPr="00F37423">
        <w:rPr>
          <w:szCs w:val="28"/>
        </w:rPr>
        <w:t>ТКК</w:t>
      </w:r>
      <w:r w:rsidR="00D90686">
        <w:rPr>
          <w:szCs w:val="28"/>
        </w:rPr>
        <w:t>,</w:t>
      </w:r>
      <w:r w:rsidRPr="00F37423">
        <w:rPr>
          <w:szCs w:val="28"/>
        </w:rPr>
        <w:t xml:space="preserve"> –</w:t>
      </w:r>
      <w:r w:rsidRPr="00F37423">
        <w:rPr>
          <w:spacing w:val="-3"/>
          <w:szCs w:val="28"/>
        </w:rPr>
        <w:t xml:space="preserve"> 2,28 млрд грн.</w:t>
      </w:r>
    </w:p>
    <w:p w14:paraId="34FFD7C2" w14:textId="28CC7FC3" w:rsidR="00E16237" w:rsidRDefault="00E16237" w:rsidP="00E16237">
      <w:pPr>
        <w:spacing w:before="120"/>
        <w:ind w:firstLine="709"/>
        <w:rPr>
          <w:szCs w:val="28"/>
        </w:rPr>
      </w:pPr>
      <w:r>
        <w:rPr>
          <w:szCs w:val="28"/>
        </w:rPr>
        <w:t xml:space="preserve">Водночас </w:t>
      </w:r>
      <w:r w:rsidR="0013579D">
        <w:rPr>
          <w:szCs w:val="28"/>
        </w:rPr>
        <w:t>ТКК</w:t>
      </w:r>
      <w:r>
        <w:rPr>
          <w:color w:val="000000"/>
          <w:szCs w:val="28"/>
          <w:lang w:eastAsia="uk-UA"/>
        </w:rPr>
        <w:t xml:space="preserve"> </w:t>
      </w:r>
      <w:r>
        <w:rPr>
          <w:szCs w:val="28"/>
        </w:rPr>
        <w:t>рекомендувала Київській міській раді звернутис</w:t>
      </w:r>
      <w:r w:rsidR="00B5501D">
        <w:rPr>
          <w:szCs w:val="28"/>
        </w:rPr>
        <w:t>я</w:t>
      </w:r>
      <w:r>
        <w:rPr>
          <w:szCs w:val="28"/>
        </w:rPr>
        <w:t xml:space="preserve"> до Кабінету Міністрів України щодо компенсації </w:t>
      </w:r>
      <w:r w:rsidR="0058472E">
        <w:rPr>
          <w:szCs w:val="28"/>
        </w:rPr>
        <w:t>ПрАТ «ХК «Київміськбуд»</w:t>
      </w:r>
      <w:r>
        <w:rPr>
          <w:szCs w:val="28"/>
        </w:rPr>
        <w:t xml:space="preserve"> сумарного запланованого збитку, пов’язаного з добудовою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</w:t>
      </w:r>
      <w:r w:rsidR="00434023">
        <w:rPr>
          <w:szCs w:val="28"/>
        </w:rPr>
        <w:t xml:space="preserve">будівництва </w:t>
      </w:r>
      <w:r>
        <w:rPr>
          <w:szCs w:val="28"/>
        </w:rPr>
        <w:t>УДБК «</w:t>
      </w:r>
      <w:proofErr w:type="spellStart"/>
      <w:r w:rsidR="004F64D6">
        <w:rPr>
          <w:szCs w:val="28"/>
        </w:rPr>
        <w:t>Укрбуд</w:t>
      </w:r>
      <w:proofErr w:type="spellEnd"/>
      <w:r>
        <w:rPr>
          <w:szCs w:val="28"/>
        </w:rPr>
        <w:t>»</w:t>
      </w:r>
      <w:r w:rsidR="003B3213">
        <w:rPr>
          <w:szCs w:val="28"/>
        </w:rPr>
        <w:t xml:space="preserve">. </w:t>
      </w:r>
      <w:r>
        <w:rPr>
          <w:szCs w:val="28"/>
        </w:rPr>
        <w:t xml:space="preserve">Наголошуємо, що </w:t>
      </w:r>
      <w:r w:rsidR="003B3213">
        <w:rPr>
          <w:szCs w:val="28"/>
        </w:rPr>
        <w:t xml:space="preserve">сума 2,28 млрд гривень </w:t>
      </w:r>
      <w:r>
        <w:rPr>
          <w:szCs w:val="28"/>
        </w:rPr>
        <w:t xml:space="preserve">не є боргом </w:t>
      </w:r>
      <w:r w:rsidR="0058472E">
        <w:rPr>
          <w:szCs w:val="28"/>
        </w:rPr>
        <w:t>ПрАТ «ХК «Київміськбуд»</w:t>
      </w:r>
      <w:r>
        <w:rPr>
          <w:szCs w:val="28"/>
        </w:rPr>
        <w:t>,</w:t>
      </w:r>
      <w:r w:rsidR="00996566">
        <w:rPr>
          <w:szCs w:val="28"/>
        </w:rPr>
        <w:t xml:space="preserve"> </w:t>
      </w:r>
      <w:r w:rsidR="000A2671">
        <w:rPr>
          <w:szCs w:val="28"/>
        </w:rPr>
        <w:t>її</w:t>
      </w:r>
      <w:r>
        <w:rPr>
          <w:szCs w:val="28"/>
        </w:rPr>
        <w:t xml:space="preserve"> </w:t>
      </w:r>
      <w:r w:rsidR="00012730">
        <w:rPr>
          <w:szCs w:val="28"/>
        </w:rPr>
        <w:t>визначен</w:t>
      </w:r>
      <w:r w:rsidR="00996566">
        <w:rPr>
          <w:szCs w:val="28"/>
        </w:rPr>
        <w:t>о</w:t>
      </w:r>
      <w:r w:rsidR="00012730">
        <w:rPr>
          <w:szCs w:val="28"/>
        </w:rPr>
        <w:t xml:space="preserve"> виключно для </w:t>
      </w:r>
      <w:r w:rsidR="00F37423">
        <w:rPr>
          <w:szCs w:val="28"/>
        </w:rPr>
        <w:t>завершення будівництва</w:t>
      </w:r>
      <w:r>
        <w:rPr>
          <w:szCs w:val="28"/>
        </w:rPr>
        <w:t xml:space="preserve"> об’єктів УДБК</w:t>
      </w:r>
      <w:r w:rsidR="009B6977">
        <w:rPr>
          <w:szCs w:val="28"/>
        </w:rPr>
        <w:t> </w:t>
      </w:r>
      <w:r>
        <w:rPr>
          <w:szCs w:val="28"/>
        </w:rPr>
        <w:t>«</w:t>
      </w:r>
      <w:proofErr w:type="spellStart"/>
      <w:r w:rsidR="00FE62CA">
        <w:rPr>
          <w:szCs w:val="28"/>
        </w:rPr>
        <w:t>Укрбуд</w:t>
      </w:r>
      <w:proofErr w:type="spellEnd"/>
      <w:r>
        <w:rPr>
          <w:szCs w:val="28"/>
        </w:rPr>
        <w:t xml:space="preserve">». Саме стільки коштів, за розрахунками аудиторів, </w:t>
      </w:r>
      <w:r w:rsidR="00BD0911">
        <w:rPr>
          <w:szCs w:val="28"/>
        </w:rPr>
        <w:t>потрібно</w:t>
      </w:r>
      <w:r w:rsidR="00AF2F13">
        <w:rPr>
          <w:szCs w:val="28"/>
        </w:rPr>
        <w:t xml:space="preserve"> на остаточну </w:t>
      </w:r>
      <w:r>
        <w:rPr>
          <w:szCs w:val="28"/>
        </w:rPr>
        <w:t>добудов</w:t>
      </w:r>
      <w:r w:rsidR="00AF2F13">
        <w:rPr>
          <w:szCs w:val="28"/>
        </w:rPr>
        <w:t>у</w:t>
      </w:r>
      <w:r w:rsidR="00C22065">
        <w:rPr>
          <w:szCs w:val="28"/>
        </w:rPr>
        <w:t xml:space="preserve"> переданих</w:t>
      </w:r>
      <w:r>
        <w:rPr>
          <w:szCs w:val="28"/>
        </w:rPr>
        <w:t xml:space="preserve"> житлових комплексів</w:t>
      </w:r>
      <w:r w:rsidR="00E567B6">
        <w:rPr>
          <w:szCs w:val="28"/>
        </w:rPr>
        <w:t>.</w:t>
      </w:r>
    </w:p>
    <w:p w14:paraId="16F422C3" w14:textId="1B2944D1" w:rsidR="00E16237" w:rsidRPr="005057FF" w:rsidRDefault="00DB76C6" w:rsidP="00E16237">
      <w:pPr>
        <w:spacing w:before="120"/>
        <w:ind w:firstLine="709"/>
        <w:rPr>
          <w:spacing w:val="-3"/>
          <w:szCs w:val="28"/>
        </w:rPr>
      </w:pPr>
      <w:r>
        <w:rPr>
          <w:spacing w:val="-3"/>
          <w:szCs w:val="28"/>
        </w:rPr>
        <w:t>Тако</w:t>
      </w:r>
      <w:r w:rsidR="00287DCF">
        <w:rPr>
          <w:spacing w:val="-3"/>
          <w:szCs w:val="28"/>
        </w:rPr>
        <w:t>ж л</w:t>
      </w:r>
      <w:r w:rsidR="00E16237" w:rsidRPr="0078752F">
        <w:rPr>
          <w:spacing w:val="-3"/>
          <w:szCs w:val="28"/>
        </w:rPr>
        <w:t xml:space="preserve">истом від 01 квітня 2024 року № 822/0/2-24 </w:t>
      </w:r>
      <w:r w:rsidR="0058472E">
        <w:rPr>
          <w:spacing w:val="-3"/>
          <w:szCs w:val="28"/>
        </w:rPr>
        <w:t>ПрАТ «ХК «Київміськбуд»</w:t>
      </w:r>
      <w:r w:rsidR="00E16237" w:rsidRPr="0078752F">
        <w:rPr>
          <w:spacing w:val="-3"/>
          <w:szCs w:val="28"/>
        </w:rPr>
        <w:t xml:space="preserve"> звернулос</w:t>
      </w:r>
      <w:r w:rsidR="00287DCF">
        <w:rPr>
          <w:spacing w:val="-3"/>
          <w:szCs w:val="28"/>
        </w:rPr>
        <w:t>я</w:t>
      </w:r>
      <w:r w:rsidR="00E16237" w:rsidRPr="0078752F">
        <w:rPr>
          <w:spacing w:val="-3"/>
          <w:szCs w:val="28"/>
        </w:rPr>
        <w:t xml:space="preserve"> до Прем’єр-міністра України Дениса </w:t>
      </w:r>
      <w:proofErr w:type="spellStart"/>
      <w:r w:rsidR="00E16237" w:rsidRPr="0078752F">
        <w:rPr>
          <w:spacing w:val="-3"/>
          <w:szCs w:val="28"/>
        </w:rPr>
        <w:t>Шмигаля</w:t>
      </w:r>
      <w:proofErr w:type="spellEnd"/>
      <w:r w:rsidR="00E16237" w:rsidRPr="0078752F">
        <w:rPr>
          <w:spacing w:val="-3"/>
          <w:szCs w:val="28"/>
        </w:rPr>
        <w:t xml:space="preserve">, </w:t>
      </w:r>
      <w:r w:rsidR="00E16237" w:rsidRPr="00F37423">
        <w:rPr>
          <w:spacing w:val="-3"/>
          <w:szCs w:val="28"/>
        </w:rPr>
        <w:t xml:space="preserve">однак </w:t>
      </w:r>
      <w:r w:rsidR="00B41D18">
        <w:rPr>
          <w:spacing w:val="-3"/>
          <w:szCs w:val="28"/>
        </w:rPr>
        <w:t>д</w:t>
      </w:r>
      <w:r w:rsidR="00E16237" w:rsidRPr="0078752F">
        <w:rPr>
          <w:spacing w:val="-3"/>
          <w:szCs w:val="28"/>
        </w:rPr>
        <w:t>орученням від 24</w:t>
      </w:r>
      <w:r w:rsidR="00BF4A28">
        <w:rPr>
          <w:spacing w:val="-3"/>
          <w:szCs w:val="28"/>
        </w:rPr>
        <w:t xml:space="preserve"> квітня </w:t>
      </w:r>
      <w:r w:rsidR="00E16237" w:rsidRPr="0078752F">
        <w:rPr>
          <w:spacing w:val="-3"/>
          <w:szCs w:val="28"/>
        </w:rPr>
        <w:t xml:space="preserve">2024 </w:t>
      </w:r>
      <w:r w:rsidR="00BF4A28">
        <w:rPr>
          <w:spacing w:val="-3"/>
          <w:szCs w:val="28"/>
        </w:rPr>
        <w:t xml:space="preserve">року </w:t>
      </w:r>
      <w:r w:rsidR="00E16237" w:rsidRPr="0078752F">
        <w:rPr>
          <w:spacing w:val="-3"/>
          <w:szCs w:val="28"/>
        </w:rPr>
        <w:t xml:space="preserve">№ 10846/1/1-24 </w:t>
      </w:r>
      <w:r w:rsidR="00BB7186">
        <w:rPr>
          <w:spacing w:val="-3"/>
          <w:szCs w:val="28"/>
        </w:rPr>
        <w:t xml:space="preserve">лист </w:t>
      </w:r>
      <w:r w:rsidR="00E16237" w:rsidRPr="0078752F">
        <w:rPr>
          <w:spacing w:val="-3"/>
          <w:szCs w:val="28"/>
        </w:rPr>
        <w:t>скерова</w:t>
      </w:r>
      <w:r w:rsidR="000E1E5E">
        <w:rPr>
          <w:spacing w:val="-3"/>
          <w:szCs w:val="28"/>
        </w:rPr>
        <w:t>н</w:t>
      </w:r>
      <w:r w:rsidR="00F3010D">
        <w:rPr>
          <w:spacing w:val="-3"/>
          <w:szCs w:val="28"/>
        </w:rPr>
        <w:t>о</w:t>
      </w:r>
      <w:r w:rsidR="00E16237" w:rsidRPr="0078752F">
        <w:rPr>
          <w:spacing w:val="-3"/>
          <w:szCs w:val="28"/>
        </w:rPr>
        <w:t xml:space="preserve"> на скликання начальникові Київської міської військової адміністрації генерал</w:t>
      </w:r>
      <w:r w:rsidR="00BF4A28">
        <w:rPr>
          <w:spacing w:val="-3"/>
          <w:szCs w:val="28"/>
        </w:rPr>
        <w:t>-</w:t>
      </w:r>
      <w:r w:rsidR="00E16237" w:rsidRPr="0078752F">
        <w:rPr>
          <w:spacing w:val="-3"/>
          <w:szCs w:val="28"/>
        </w:rPr>
        <w:t>полковник</w:t>
      </w:r>
      <w:r w:rsidR="00345AEB">
        <w:rPr>
          <w:spacing w:val="-3"/>
          <w:szCs w:val="28"/>
        </w:rPr>
        <w:t>ові</w:t>
      </w:r>
      <w:r w:rsidR="00E16237" w:rsidRPr="0078752F">
        <w:rPr>
          <w:spacing w:val="-3"/>
          <w:szCs w:val="28"/>
        </w:rPr>
        <w:t xml:space="preserve"> Сергію Попк</w:t>
      </w:r>
      <w:r w:rsidR="0083599A">
        <w:rPr>
          <w:spacing w:val="-3"/>
          <w:szCs w:val="28"/>
        </w:rPr>
        <w:t>у</w:t>
      </w:r>
      <w:r w:rsidR="00E16237" w:rsidRPr="0078752F">
        <w:rPr>
          <w:spacing w:val="-3"/>
          <w:szCs w:val="28"/>
        </w:rPr>
        <w:t>.</w:t>
      </w:r>
    </w:p>
    <w:p w14:paraId="2EE63DC6" w14:textId="2956A4A5" w:rsidR="00E16237" w:rsidRDefault="00E16237" w:rsidP="0149999C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/>
        <w:ind w:firstLine="709"/>
        <w:rPr>
          <w:highlight w:val="darkGray"/>
        </w:rPr>
      </w:pPr>
      <w:r w:rsidRPr="30696A73">
        <w:rPr>
          <w:spacing w:val="-3"/>
        </w:rPr>
        <w:t xml:space="preserve">Враховуючи </w:t>
      </w:r>
      <w:r w:rsidR="00A549D2" w:rsidRPr="30696A73">
        <w:rPr>
          <w:spacing w:val="-3"/>
        </w:rPr>
        <w:t>викладене</w:t>
      </w:r>
      <w:r w:rsidRPr="30696A73">
        <w:rPr>
          <w:spacing w:val="-3"/>
        </w:rPr>
        <w:t xml:space="preserve">, з метою недопущення </w:t>
      </w:r>
      <w:r w:rsidR="00A549D2" w:rsidRPr="30696A73">
        <w:rPr>
          <w:spacing w:val="-3"/>
        </w:rPr>
        <w:t>сумнозвісної</w:t>
      </w:r>
      <w:r w:rsidRPr="30696A73">
        <w:rPr>
          <w:spacing w:val="-3"/>
        </w:rPr>
        <w:t xml:space="preserve"> ситуації, </w:t>
      </w:r>
      <w:r w:rsidR="002F70AD" w:rsidRPr="30696A73">
        <w:rPr>
          <w:spacing w:val="-3"/>
        </w:rPr>
        <w:t>що</w:t>
      </w:r>
      <w:r w:rsidR="001562B7" w:rsidRPr="30696A73">
        <w:rPr>
          <w:spacing w:val="-3"/>
        </w:rPr>
        <w:t xml:space="preserve"> свого часу</w:t>
      </w:r>
      <w:r w:rsidRPr="30696A73">
        <w:rPr>
          <w:spacing w:val="-3"/>
        </w:rPr>
        <w:t xml:space="preserve"> склалася з потерпілими від діяльності ГІБК «Еліта-Центр», Київська міська рада</w:t>
      </w:r>
      <w:r w:rsidRPr="0094595F">
        <w:rPr>
          <w:spacing w:val="-3"/>
          <w:szCs w:val="28"/>
        </w:rPr>
        <w:t xml:space="preserve"> </w:t>
      </w:r>
      <w:r w:rsidR="005B3153">
        <w:rPr>
          <w:spacing w:val="-3"/>
        </w:rPr>
        <w:t>просить</w:t>
      </w:r>
      <w:r w:rsidRPr="0094595F">
        <w:rPr>
          <w:spacing w:val="-3"/>
          <w:szCs w:val="28"/>
        </w:rPr>
        <w:t xml:space="preserve"> </w:t>
      </w:r>
      <w:r w:rsidRPr="30696A73">
        <w:rPr>
          <w:spacing w:val="-3"/>
        </w:rPr>
        <w:t xml:space="preserve">розглянути </w:t>
      </w:r>
      <w:r w:rsidRPr="00F37423">
        <w:rPr>
          <w:spacing w:val="-3"/>
        </w:rPr>
        <w:t xml:space="preserve">питання компенсації </w:t>
      </w:r>
      <w:r w:rsidR="0058472E" w:rsidRPr="00F37423">
        <w:rPr>
          <w:spacing w:val="-3"/>
        </w:rPr>
        <w:t>ПрАТ «ХК «Київміськбуд»</w:t>
      </w:r>
      <w:r w:rsidRPr="00F37423">
        <w:rPr>
          <w:spacing w:val="-3"/>
        </w:rPr>
        <w:t xml:space="preserve"> сумарного запланованого збитку, пов’язаного з добудовою </w:t>
      </w:r>
      <w:proofErr w:type="spellStart"/>
      <w:r w:rsidRPr="00F37423">
        <w:rPr>
          <w:spacing w:val="-3"/>
        </w:rPr>
        <w:t>проєктів</w:t>
      </w:r>
      <w:proofErr w:type="spellEnd"/>
      <w:r w:rsidRPr="00F37423">
        <w:rPr>
          <w:spacing w:val="-3"/>
        </w:rPr>
        <w:t xml:space="preserve"> </w:t>
      </w:r>
      <w:r w:rsidR="00FD7E80">
        <w:rPr>
          <w:spacing w:val="-3"/>
        </w:rPr>
        <w:t xml:space="preserve">будівництва </w:t>
      </w:r>
      <w:r w:rsidR="00BB7186" w:rsidRPr="00F37423">
        <w:rPr>
          <w:color w:val="181716"/>
        </w:rPr>
        <w:t>УДБК «</w:t>
      </w:r>
      <w:proofErr w:type="spellStart"/>
      <w:r w:rsidR="00BB7186" w:rsidRPr="00F37423">
        <w:rPr>
          <w:color w:val="181716"/>
        </w:rPr>
        <w:t>Укрбуд</w:t>
      </w:r>
      <w:proofErr w:type="spellEnd"/>
      <w:r w:rsidR="00BB7186" w:rsidRPr="00F37423">
        <w:rPr>
          <w:color w:val="181716"/>
        </w:rPr>
        <w:t>»</w:t>
      </w:r>
      <w:r w:rsidR="191CC7C1" w:rsidRPr="00F37423">
        <w:rPr>
          <w:color w:val="181716"/>
        </w:rPr>
        <w:t>,</w:t>
      </w:r>
      <w:r w:rsidR="191CC7C1" w:rsidRPr="53AFC606">
        <w:rPr>
          <w:color w:val="181716"/>
        </w:rPr>
        <w:t xml:space="preserve"> </w:t>
      </w:r>
      <w:r w:rsidR="00870141">
        <w:rPr>
          <w:color w:val="181716"/>
        </w:rPr>
        <w:t xml:space="preserve">не виключно </w:t>
      </w:r>
      <w:r w:rsidR="005B65EF">
        <w:rPr>
          <w:color w:val="181716"/>
        </w:rPr>
        <w:t>через</w:t>
      </w:r>
      <w:r w:rsidR="00870141">
        <w:rPr>
          <w:color w:val="181716"/>
        </w:rPr>
        <w:t xml:space="preserve"> </w:t>
      </w:r>
      <w:r w:rsidR="007E227B">
        <w:rPr>
          <w:color w:val="181716"/>
        </w:rPr>
        <w:t>капітальн</w:t>
      </w:r>
      <w:r w:rsidR="005B65EF">
        <w:rPr>
          <w:color w:val="181716"/>
        </w:rPr>
        <w:t>і</w:t>
      </w:r>
      <w:r w:rsidR="007E227B">
        <w:rPr>
          <w:color w:val="181716"/>
        </w:rPr>
        <w:t xml:space="preserve"> бюджетн</w:t>
      </w:r>
      <w:r w:rsidR="005B65EF">
        <w:rPr>
          <w:color w:val="181716"/>
        </w:rPr>
        <w:t>і</w:t>
      </w:r>
      <w:r w:rsidR="007E227B">
        <w:rPr>
          <w:color w:val="181716"/>
        </w:rPr>
        <w:t xml:space="preserve"> трансфер</w:t>
      </w:r>
      <w:r w:rsidR="005B65EF">
        <w:rPr>
          <w:color w:val="181716"/>
        </w:rPr>
        <w:t>и</w:t>
      </w:r>
      <w:r w:rsidR="007E227B">
        <w:rPr>
          <w:color w:val="181716"/>
        </w:rPr>
        <w:t xml:space="preserve">, а </w:t>
      </w:r>
      <w:r w:rsidR="4E9324A4" w:rsidRPr="4BB4FA74">
        <w:rPr>
          <w:spacing w:val="-3"/>
        </w:rPr>
        <w:t>зокрема</w:t>
      </w:r>
      <w:r w:rsidR="36BB645F">
        <w:rPr>
          <w:spacing w:val="-3"/>
          <w:szCs w:val="28"/>
        </w:rPr>
        <w:t xml:space="preserve"> </w:t>
      </w:r>
      <w:r w:rsidR="00133845">
        <w:rPr>
          <w:color w:val="181716"/>
        </w:rPr>
        <w:t xml:space="preserve">й </w:t>
      </w:r>
      <w:r w:rsidR="36BB645F" w:rsidRPr="4BB4FA74">
        <w:rPr>
          <w:spacing w:val="-3"/>
        </w:rPr>
        <w:t xml:space="preserve">шляхом </w:t>
      </w:r>
      <w:r w:rsidR="007E227B" w:rsidRPr="4BB4FA74">
        <w:t>опрацювання</w:t>
      </w:r>
      <w:r w:rsidR="15C36C26" w:rsidRPr="4BB4FA74">
        <w:t xml:space="preserve"> </w:t>
      </w:r>
      <w:r w:rsidR="005B65EF">
        <w:t>можливості</w:t>
      </w:r>
      <w:r w:rsidR="4E9324A4" w:rsidRPr="4BB4FA74">
        <w:t xml:space="preserve"> </w:t>
      </w:r>
      <w:r w:rsidR="264AA5DD" w:rsidRPr="4BB4FA74">
        <w:rPr>
          <w:spacing w:val="-3"/>
        </w:rPr>
        <w:t>н</w:t>
      </w:r>
      <w:r w:rsidR="25650F9B" w:rsidRPr="4BB4FA74">
        <w:rPr>
          <w:spacing w:val="-3"/>
        </w:rPr>
        <w:t>адання пільгових кредитів</w:t>
      </w:r>
      <w:r w:rsidR="264AA5DD" w:rsidRPr="4BB4FA74">
        <w:rPr>
          <w:spacing w:val="-3"/>
        </w:rPr>
        <w:t xml:space="preserve"> </w:t>
      </w:r>
      <w:r w:rsidR="008E036A" w:rsidRPr="4BB4FA74">
        <w:rPr>
          <w:spacing w:val="-3"/>
        </w:rPr>
        <w:t xml:space="preserve">для фінансування будівництва, </w:t>
      </w:r>
      <w:r w:rsidR="10632B43" w:rsidRPr="4BB4FA74">
        <w:rPr>
          <w:spacing w:val="-3"/>
        </w:rPr>
        <w:t>перегля</w:t>
      </w:r>
      <w:r w:rsidR="28A98544" w:rsidRPr="4BB4FA74">
        <w:rPr>
          <w:spacing w:val="-3"/>
        </w:rPr>
        <w:t xml:space="preserve">ду </w:t>
      </w:r>
      <w:r w:rsidR="10632B43" w:rsidRPr="4BB4FA74">
        <w:rPr>
          <w:spacing w:val="-3"/>
        </w:rPr>
        <w:t>умов</w:t>
      </w:r>
      <w:r w:rsidR="264AA5DD" w:rsidRPr="4BB4FA74">
        <w:rPr>
          <w:spacing w:val="-3"/>
        </w:rPr>
        <w:t xml:space="preserve"> </w:t>
      </w:r>
      <w:r w:rsidR="001726AE" w:rsidRPr="4BB4FA74">
        <w:rPr>
          <w:spacing w:val="-3"/>
        </w:rPr>
        <w:t>затверджених</w:t>
      </w:r>
      <w:r w:rsidR="1A92DCB9" w:rsidRPr="4BB4FA74">
        <w:rPr>
          <w:spacing w:val="-3"/>
        </w:rPr>
        <w:t xml:space="preserve"> державних програм іпотечного кредитування населення</w:t>
      </w:r>
      <w:r w:rsidR="4763D43D" w:rsidRPr="4BB4FA74">
        <w:rPr>
          <w:spacing w:val="-3"/>
        </w:rPr>
        <w:t>,</w:t>
      </w:r>
      <w:r w:rsidR="724BA33A" w:rsidRPr="4BB4FA74">
        <w:rPr>
          <w:spacing w:val="-3"/>
        </w:rPr>
        <w:t xml:space="preserve"> </w:t>
      </w:r>
      <w:r w:rsidR="4F163AA4" w:rsidRPr="4BB4FA74">
        <w:rPr>
          <w:spacing w:val="-3"/>
        </w:rPr>
        <w:t>спр</w:t>
      </w:r>
      <w:r w:rsidR="5165158B" w:rsidRPr="4BB4FA74">
        <w:rPr>
          <w:spacing w:val="-3"/>
        </w:rPr>
        <w:t>ия</w:t>
      </w:r>
      <w:r w:rsidR="70D7C14F" w:rsidRPr="4BB4FA74">
        <w:rPr>
          <w:spacing w:val="-3"/>
        </w:rPr>
        <w:t>ння</w:t>
      </w:r>
      <w:r w:rsidR="4F163AA4" w:rsidRPr="4BB4FA74">
        <w:rPr>
          <w:spacing w:val="-3"/>
        </w:rPr>
        <w:t xml:space="preserve"> </w:t>
      </w:r>
      <w:r w:rsidR="1A92DCB9" w:rsidRPr="4BB4FA74">
        <w:rPr>
          <w:spacing w:val="-3"/>
        </w:rPr>
        <w:t xml:space="preserve">пошуку </w:t>
      </w:r>
      <w:r w:rsidR="602F9A56" w:rsidRPr="4BB4FA74">
        <w:rPr>
          <w:spacing w:val="-3"/>
        </w:rPr>
        <w:t>зовнішніх джерел фінансування</w:t>
      </w:r>
      <w:r w:rsidR="7032B104" w:rsidRPr="4BB4FA74">
        <w:rPr>
          <w:spacing w:val="-3"/>
        </w:rPr>
        <w:t>,</w:t>
      </w:r>
      <w:r w:rsidR="34B397E7" w:rsidRPr="4BB4FA74">
        <w:rPr>
          <w:spacing w:val="-3"/>
        </w:rPr>
        <w:t xml:space="preserve"> </w:t>
      </w:r>
      <w:r w:rsidR="00332EE6" w:rsidRPr="4BB4FA74">
        <w:rPr>
          <w:spacing w:val="-3"/>
        </w:rPr>
        <w:t>придбання житла для</w:t>
      </w:r>
      <w:r w:rsidR="36C94DD7" w:rsidRPr="4BB4FA74">
        <w:rPr>
          <w:spacing w:val="-3"/>
        </w:rPr>
        <w:t xml:space="preserve"> військовослужбовців</w:t>
      </w:r>
      <w:r w:rsidR="00B22E78" w:rsidRPr="4BB4FA74">
        <w:rPr>
          <w:spacing w:val="-3"/>
        </w:rPr>
        <w:t xml:space="preserve"> </w:t>
      </w:r>
      <w:r w:rsidR="00051C8B">
        <w:rPr>
          <w:spacing w:val="-3"/>
        </w:rPr>
        <w:t>у</w:t>
      </w:r>
      <w:r w:rsidR="00B22E78" w:rsidRPr="4BB4FA74">
        <w:rPr>
          <w:spacing w:val="-3"/>
        </w:rPr>
        <w:t xml:space="preserve"> житлових </w:t>
      </w:r>
      <w:r w:rsidR="00B90B01" w:rsidRPr="4BB4FA74">
        <w:rPr>
          <w:spacing w:val="-3"/>
        </w:rPr>
        <w:t>комплекс</w:t>
      </w:r>
      <w:r w:rsidR="00BF59CA">
        <w:rPr>
          <w:spacing w:val="-3"/>
        </w:rPr>
        <w:t>ах</w:t>
      </w:r>
      <w:r w:rsidR="00B22E78" w:rsidRPr="4BB4FA74">
        <w:rPr>
          <w:spacing w:val="-3"/>
        </w:rPr>
        <w:t xml:space="preserve">, що </w:t>
      </w:r>
      <w:r w:rsidR="00B90B01" w:rsidRPr="4BB4FA74">
        <w:rPr>
          <w:spacing w:val="-3"/>
        </w:rPr>
        <w:t>будує</w:t>
      </w:r>
      <w:r w:rsidR="00332EE6">
        <w:rPr>
          <w:spacing w:val="-3"/>
          <w:highlight w:val="lightGray"/>
        </w:rPr>
        <w:t xml:space="preserve"> </w:t>
      </w:r>
      <w:r w:rsidR="00332EE6" w:rsidRPr="4BB4FA74">
        <w:rPr>
          <w:spacing w:val="-3"/>
        </w:rPr>
        <w:t>ПрАТ «ХК «Київміськбуд»</w:t>
      </w:r>
      <w:r w:rsidR="001F73DB" w:rsidRPr="4BB4FA74">
        <w:rPr>
          <w:spacing w:val="-3"/>
        </w:rPr>
        <w:t xml:space="preserve">, надання </w:t>
      </w:r>
      <w:r w:rsidR="000C6074" w:rsidRPr="4BB4FA74">
        <w:rPr>
          <w:spacing w:val="-3"/>
        </w:rPr>
        <w:t xml:space="preserve">товариству </w:t>
      </w:r>
      <w:r w:rsidR="00381424" w:rsidRPr="4BB4FA74">
        <w:rPr>
          <w:spacing w:val="-3"/>
        </w:rPr>
        <w:t>інших форм допомоги</w:t>
      </w:r>
      <w:r w:rsidR="00332EE6">
        <w:rPr>
          <w:spacing w:val="-3"/>
          <w:szCs w:val="28"/>
        </w:rPr>
        <w:t>.</w:t>
      </w:r>
    </w:p>
    <w:p w14:paraId="51DCB1D7" w14:textId="2B3DF0E1" w:rsidR="00E16237" w:rsidRPr="005057FF" w:rsidRDefault="00643FEF" w:rsidP="00E162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pacing w:val="-3"/>
          <w:szCs w:val="28"/>
        </w:rPr>
      </w:pPr>
      <w:r>
        <w:rPr>
          <w:spacing w:val="-3"/>
          <w:szCs w:val="28"/>
        </w:rPr>
        <w:t>Сво</w:t>
      </w:r>
      <w:r w:rsidR="00B14F1F">
        <w:rPr>
          <w:spacing w:val="-3"/>
          <w:szCs w:val="28"/>
        </w:rPr>
        <w:t>єю чергою</w:t>
      </w:r>
      <w:r w:rsidR="00E16237">
        <w:rPr>
          <w:spacing w:val="-3"/>
          <w:szCs w:val="28"/>
        </w:rPr>
        <w:t>, Київська міська рада та її органи доклада</w:t>
      </w:r>
      <w:r w:rsidR="0086251F">
        <w:rPr>
          <w:spacing w:val="-3"/>
          <w:szCs w:val="28"/>
        </w:rPr>
        <w:t>ли</w:t>
      </w:r>
      <w:r w:rsidR="00B0390A">
        <w:rPr>
          <w:spacing w:val="-3"/>
          <w:szCs w:val="28"/>
        </w:rPr>
        <w:t xml:space="preserve"> і докладатимуть </w:t>
      </w:r>
      <w:r w:rsidR="00E16237">
        <w:rPr>
          <w:spacing w:val="-3"/>
          <w:szCs w:val="28"/>
        </w:rPr>
        <w:t xml:space="preserve">максимум зусиль для зняття соціальної напруженості серед інвесторів </w:t>
      </w:r>
      <w:r w:rsidR="003210B0" w:rsidRPr="00675888">
        <w:rPr>
          <w:color w:val="181716"/>
          <w:szCs w:val="28"/>
        </w:rPr>
        <w:t>УДБК</w:t>
      </w:r>
      <w:r w:rsidR="00DE05FF">
        <w:rPr>
          <w:color w:val="181716"/>
          <w:szCs w:val="28"/>
        </w:rPr>
        <w:t> </w:t>
      </w:r>
      <w:r w:rsidR="003210B0" w:rsidRPr="00675888">
        <w:rPr>
          <w:color w:val="181716"/>
          <w:szCs w:val="28"/>
        </w:rPr>
        <w:t>«</w:t>
      </w:r>
      <w:proofErr w:type="spellStart"/>
      <w:r w:rsidR="003210B0" w:rsidRPr="00675888">
        <w:rPr>
          <w:color w:val="181716"/>
          <w:szCs w:val="28"/>
        </w:rPr>
        <w:t>Укрбуд</w:t>
      </w:r>
      <w:proofErr w:type="spellEnd"/>
      <w:r w:rsidR="003210B0" w:rsidRPr="00675888">
        <w:rPr>
          <w:color w:val="181716"/>
          <w:szCs w:val="28"/>
        </w:rPr>
        <w:t>»</w:t>
      </w:r>
      <w:r w:rsidR="00E16237">
        <w:rPr>
          <w:spacing w:val="-3"/>
          <w:szCs w:val="28"/>
        </w:rPr>
        <w:t>, вжива</w:t>
      </w:r>
      <w:r w:rsidR="008C3089">
        <w:rPr>
          <w:spacing w:val="-3"/>
          <w:szCs w:val="28"/>
        </w:rPr>
        <w:t>тимуть</w:t>
      </w:r>
      <w:r w:rsidR="00E16237">
        <w:rPr>
          <w:spacing w:val="-3"/>
          <w:szCs w:val="28"/>
        </w:rPr>
        <w:t xml:space="preserve"> заход</w:t>
      </w:r>
      <w:r w:rsidR="00B14F1F">
        <w:rPr>
          <w:spacing w:val="-3"/>
          <w:szCs w:val="28"/>
        </w:rPr>
        <w:t>ів</w:t>
      </w:r>
      <w:r w:rsidR="00E16237">
        <w:rPr>
          <w:spacing w:val="-3"/>
          <w:szCs w:val="28"/>
        </w:rPr>
        <w:t xml:space="preserve"> задля </w:t>
      </w:r>
      <w:r w:rsidR="00127679">
        <w:rPr>
          <w:spacing w:val="-3"/>
          <w:szCs w:val="28"/>
        </w:rPr>
        <w:t>по</w:t>
      </w:r>
      <w:r w:rsidR="00E16237">
        <w:rPr>
          <w:spacing w:val="-3"/>
          <w:szCs w:val="28"/>
        </w:rPr>
        <w:t xml:space="preserve">новлення будівництва </w:t>
      </w:r>
      <w:r w:rsidR="0058472E">
        <w:rPr>
          <w:spacing w:val="-3"/>
          <w:szCs w:val="28"/>
        </w:rPr>
        <w:t>ПрАТ «ХК «Київміськбуд»</w:t>
      </w:r>
      <w:r w:rsidR="00E16237">
        <w:rPr>
          <w:spacing w:val="-3"/>
          <w:szCs w:val="28"/>
        </w:rPr>
        <w:t>.</w:t>
      </w:r>
    </w:p>
    <w:p w14:paraId="1A9F67F0" w14:textId="77777777" w:rsidR="00E16237" w:rsidRPr="006C78D8" w:rsidRDefault="00E16237" w:rsidP="00E162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0"/>
        <w:rPr>
          <w:color w:val="000000"/>
          <w:spacing w:val="-3"/>
          <w:szCs w:val="28"/>
        </w:rPr>
      </w:pPr>
    </w:p>
    <w:p w14:paraId="70632C10" w14:textId="77777777" w:rsidR="00E16237" w:rsidRPr="00E16237" w:rsidRDefault="00E16237" w:rsidP="00895AAA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before="120"/>
        <w:ind w:firstLine="0"/>
        <w:jc w:val="left"/>
        <w:rPr>
          <w:color w:val="000000"/>
          <w:spacing w:val="-3"/>
          <w:szCs w:val="28"/>
        </w:rPr>
      </w:pPr>
      <w:r w:rsidRPr="00E16237">
        <w:rPr>
          <w:color w:val="000000"/>
          <w:spacing w:val="-3"/>
          <w:szCs w:val="28"/>
        </w:rPr>
        <w:t>Київський міський голова</w:t>
      </w:r>
      <w:r w:rsidRPr="00E16237">
        <w:rPr>
          <w:color w:val="000000"/>
          <w:spacing w:val="-3"/>
          <w:szCs w:val="28"/>
        </w:rPr>
        <w:tab/>
        <w:t>Віталій КЛИЧКО</w:t>
      </w:r>
    </w:p>
    <w:p w14:paraId="279E65C3" w14:textId="77777777" w:rsidR="00E16237" w:rsidRDefault="00E16237" w:rsidP="00E162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/>
        <w:ind w:firstLine="0"/>
        <w:jc w:val="left"/>
        <w:rPr>
          <w:color w:val="000000"/>
          <w:spacing w:val="-3"/>
          <w:szCs w:val="28"/>
        </w:rPr>
      </w:pPr>
      <w:r w:rsidRPr="00BF7CF9">
        <w:rPr>
          <w:color w:val="000000"/>
          <w:spacing w:val="-3"/>
          <w:szCs w:val="28"/>
        </w:rPr>
        <w:br w:type="page"/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962"/>
        <w:gridCol w:w="1276"/>
        <w:gridCol w:w="3827"/>
      </w:tblGrid>
      <w:tr w:rsidR="00A159E3" w:rsidRPr="00A54282" w14:paraId="2348679F" w14:textId="77777777" w:rsidTr="00B7290E">
        <w:trPr>
          <w:trHeight w:val="64"/>
        </w:trPr>
        <w:tc>
          <w:tcPr>
            <w:tcW w:w="4962" w:type="dxa"/>
            <w:hideMark/>
          </w:tcPr>
          <w:p w14:paraId="2252CE5C" w14:textId="77777777" w:rsidR="00E16237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  <w:p w14:paraId="02B2BEBD" w14:textId="77777777" w:rsidR="003803CE" w:rsidRPr="00A54282" w:rsidRDefault="003803CE" w:rsidP="00B7290E">
            <w:pPr>
              <w:pStyle w:val="af2"/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E4C046C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655259B5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59E3" w:rsidRPr="00A54282" w14:paraId="24E0427F" w14:textId="77777777" w:rsidTr="00B7290E">
        <w:trPr>
          <w:trHeight w:val="64"/>
        </w:trPr>
        <w:tc>
          <w:tcPr>
            <w:tcW w:w="4962" w:type="dxa"/>
          </w:tcPr>
          <w:p w14:paraId="19BFA27A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276" w:type="dxa"/>
          </w:tcPr>
          <w:p w14:paraId="67C8E8AD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21932431" w14:textId="77777777" w:rsidR="00E16237" w:rsidRPr="00A54282" w:rsidRDefault="00E1623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5428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Віталій КЛИЧКО</w:t>
            </w:r>
          </w:p>
        </w:tc>
      </w:tr>
      <w:tr w:rsidR="00A159E3" w:rsidRPr="00A54282" w14:paraId="7D1D7273" w14:textId="77777777" w:rsidTr="00B7290E">
        <w:trPr>
          <w:trHeight w:val="296"/>
        </w:trPr>
        <w:tc>
          <w:tcPr>
            <w:tcW w:w="4962" w:type="dxa"/>
          </w:tcPr>
          <w:p w14:paraId="152DC47E" w14:textId="77777777" w:rsidR="00E16237" w:rsidRDefault="00E16237" w:rsidP="00B7290E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62F128C" w14:textId="77777777" w:rsidR="003803CE" w:rsidRPr="00A54282" w:rsidRDefault="003803CE" w:rsidP="00B7290E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14:paraId="66E769A3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56CC77D1" w14:textId="77777777" w:rsidR="00E16237" w:rsidRPr="00A54282" w:rsidRDefault="00E1623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59E3" w:rsidRPr="00A54282" w14:paraId="1AC10202" w14:textId="77777777" w:rsidTr="00B7290E">
        <w:trPr>
          <w:trHeight w:val="296"/>
        </w:trPr>
        <w:tc>
          <w:tcPr>
            <w:tcW w:w="4962" w:type="dxa"/>
          </w:tcPr>
          <w:p w14:paraId="2C8BEDFB" w14:textId="77777777" w:rsidR="009013CB" w:rsidRDefault="00E16237" w:rsidP="00B7290E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ПОГОДЖЕНО:</w:t>
            </w:r>
          </w:p>
          <w:p w14:paraId="6DBCAAB3" w14:textId="641397DB" w:rsidR="003803CE" w:rsidRPr="00A54282" w:rsidRDefault="003803CE" w:rsidP="00B7290E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79ED77DB" w14:textId="77777777" w:rsidR="00E16237" w:rsidRPr="00A54282" w:rsidRDefault="00E16237" w:rsidP="00B7290E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261BFCE1" w14:textId="77777777" w:rsidR="00E16237" w:rsidRPr="00A54282" w:rsidRDefault="00E1623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9E3" w:rsidRPr="00A54282" w14:paraId="0031489C" w14:textId="77777777" w:rsidTr="00B7290E">
        <w:trPr>
          <w:trHeight w:val="296"/>
        </w:trPr>
        <w:tc>
          <w:tcPr>
            <w:tcW w:w="4962" w:type="dxa"/>
          </w:tcPr>
          <w:p w14:paraId="7976B807" w14:textId="006BBBA1" w:rsidR="009013CB" w:rsidRPr="00A54282" w:rsidRDefault="009013CB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 Київської міської державної адміністрації з питань здійснення самоврядних повноважень</w:t>
            </w:r>
          </w:p>
        </w:tc>
        <w:tc>
          <w:tcPr>
            <w:tcW w:w="1276" w:type="dxa"/>
          </w:tcPr>
          <w:p w14:paraId="5A7ED250" w14:textId="77777777" w:rsidR="009013CB" w:rsidRPr="00A54282" w:rsidRDefault="009013CB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6DF8A101" w14:textId="77777777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33C6E99" w14:textId="77777777" w:rsid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E5724F2" w14:textId="5A63D703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Владислав АНДРОНОВ</w:t>
            </w:r>
          </w:p>
        </w:tc>
      </w:tr>
      <w:tr w:rsidR="00A159E3" w:rsidRPr="00A54282" w14:paraId="18E66274" w14:textId="77777777" w:rsidTr="00B7290E">
        <w:trPr>
          <w:trHeight w:val="296"/>
        </w:trPr>
        <w:tc>
          <w:tcPr>
            <w:tcW w:w="4962" w:type="dxa"/>
          </w:tcPr>
          <w:p w14:paraId="2B4EF53B" w14:textId="77777777" w:rsidR="00A95B44" w:rsidRPr="00A54282" w:rsidRDefault="00A95B44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F229D4C" w14:textId="77777777" w:rsidR="00A95B44" w:rsidRPr="00A54282" w:rsidRDefault="00A95B44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3DF91D50" w14:textId="77777777" w:rsidR="00A95B44" w:rsidRPr="00A54282" w:rsidRDefault="00A95B44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59E3" w:rsidRPr="00A54282" w14:paraId="7443E226" w14:textId="77777777" w:rsidTr="00B7290E">
        <w:trPr>
          <w:trHeight w:val="296"/>
        </w:trPr>
        <w:tc>
          <w:tcPr>
            <w:tcW w:w="4962" w:type="dxa"/>
          </w:tcPr>
          <w:p w14:paraId="7DBB4356" w14:textId="77777777" w:rsidR="009013CB" w:rsidRPr="00A54282" w:rsidRDefault="009013CB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заступник голови Київської міської державної адміністрації</w:t>
            </w:r>
          </w:p>
        </w:tc>
        <w:tc>
          <w:tcPr>
            <w:tcW w:w="1276" w:type="dxa"/>
          </w:tcPr>
          <w:p w14:paraId="14134311" w14:textId="77777777" w:rsidR="009013CB" w:rsidRPr="00A54282" w:rsidRDefault="009013CB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23280219" w14:textId="77777777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BEB12FB" w14:textId="4009AD03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Микола ПОВОРОЗНИК</w:t>
            </w:r>
          </w:p>
        </w:tc>
      </w:tr>
      <w:tr w:rsidR="00A159E3" w:rsidRPr="00A54282" w14:paraId="4DB7A639" w14:textId="77777777" w:rsidTr="00B7290E">
        <w:trPr>
          <w:trHeight w:val="296"/>
        </w:trPr>
        <w:tc>
          <w:tcPr>
            <w:tcW w:w="4962" w:type="dxa"/>
          </w:tcPr>
          <w:p w14:paraId="6B47CA22" w14:textId="77777777" w:rsidR="009013CB" w:rsidRPr="00A54282" w:rsidRDefault="009013CB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C225DC8" w14:textId="77777777" w:rsidR="009013CB" w:rsidRPr="00A54282" w:rsidRDefault="009013CB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0D749CFF" w14:textId="77777777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9E3" w:rsidRPr="00A54282" w14:paraId="0BD067B6" w14:textId="77777777" w:rsidTr="00B7290E">
        <w:trPr>
          <w:trHeight w:val="296"/>
        </w:trPr>
        <w:tc>
          <w:tcPr>
            <w:tcW w:w="4962" w:type="dxa"/>
          </w:tcPr>
          <w:p w14:paraId="1970AC68" w14:textId="77777777" w:rsidR="009013CB" w:rsidRPr="00A54282" w:rsidRDefault="009013CB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 Київської міської державної адміністрації</w:t>
            </w:r>
          </w:p>
        </w:tc>
        <w:tc>
          <w:tcPr>
            <w:tcW w:w="1276" w:type="dxa"/>
          </w:tcPr>
          <w:p w14:paraId="1292C124" w14:textId="77777777" w:rsidR="009013CB" w:rsidRPr="00A54282" w:rsidRDefault="009013CB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0726EADE" w14:textId="77777777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9D4D0FA" w14:textId="77777777" w:rsidR="009013CB" w:rsidRPr="00A54282" w:rsidRDefault="009013C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Вячеслав</w:t>
            </w:r>
            <w:proofErr w:type="spellEnd"/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НЕПОП</w:t>
            </w:r>
          </w:p>
          <w:p w14:paraId="23082DC3" w14:textId="50E548CE" w:rsidR="00344DBB" w:rsidRPr="00A54282" w:rsidRDefault="00344DBB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9E3" w:rsidRPr="00A54282" w14:paraId="5E42A332" w14:textId="77777777" w:rsidTr="00FD7C51">
        <w:trPr>
          <w:trHeight w:val="1463"/>
        </w:trPr>
        <w:tc>
          <w:tcPr>
            <w:tcW w:w="4962" w:type="dxa"/>
          </w:tcPr>
          <w:p w14:paraId="55276ABC" w14:textId="1A250E96" w:rsidR="00344DBB" w:rsidRPr="00A54282" w:rsidRDefault="00583707" w:rsidP="009013CB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Департаменту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276" w:type="dxa"/>
          </w:tcPr>
          <w:p w14:paraId="6436A249" w14:textId="77777777" w:rsidR="009013CB" w:rsidRPr="00A54282" w:rsidRDefault="009013CB" w:rsidP="009013CB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6B92D821" w14:textId="77777777" w:rsidR="00583707" w:rsidRPr="00A54282" w:rsidRDefault="0058370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EB3B4BB" w14:textId="77777777" w:rsidR="00583707" w:rsidRPr="00A54282" w:rsidRDefault="0058370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520D54E" w14:textId="77777777" w:rsid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EFCAB41" w14:textId="4E3F154C" w:rsidR="009013CB" w:rsidRPr="00A54282" w:rsidRDefault="00583707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Андрій ГУДЗЬ</w:t>
            </w:r>
          </w:p>
        </w:tc>
      </w:tr>
      <w:tr w:rsidR="00A159E3" w:rsidRPr="00A54282" w14:paraId="535A0523" w14:textId="77777777" w:rsidTr="00B7290E">
        <w:trPr>
          <w:trHeight w:val="296"/>
        </w:trPr>
        <w:tc>
          <w:tcPr>
            <w:tcW w:w="4962" w:type="dxa"/>
          </w:tcPr>
          <w:p w14:paraId="3F0431E1" w14:textId="77777777" w:rsidR="00A54282" w:rsidRPr="00A54282" w:rsidRDefault="00A54282" w:rsidP="00A54282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EFA57B0" w14:textId="77777777" w:rsidR="00A54282" w:rsidRPr="00A54282" w:rsidRDefault="00A54282" w:rsidP="00A54282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0502B157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9E3" w:rsidRPr="00A54282" w14:paraId="768D767C" w14:textId="77777777" w:rsidTr="00B7290E">
        <w:trPr>
          <w:trHeight w:val="296"/>
        </w:trPr>
        <w:tc>
          <w:tcPr>
            <w:tcW w:w="4962" w:type="dxa"/>
          </w:tcPr>
          <w:p w14:paraId="276C6F29" w14:textId="44AFE314" w:rsidR="00A54282" w:rsidRPr="005D5547" w:rsidRDefault="00A54282" w:rsidP="00A54282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D55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власності та регуляторної політики</w:t>
            </w:r>
          </w:p>
          <w:p w14:paraId="3F83E1D6" w14:textId="53535865" w:rsidR="00A54282" w:rsidRPr="00A54282" w:rsidRDefault="00A54282" w:rsidP="00A54282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1276" w:type="dxa"/>
          </w:tcPr>
          <w:p w14:paraId="417BAB94" w14:textId="77777777" w:rsidR="00A54282" w:rsidRPr="00A54282" w:rsidRDefault="00A54282" w:rsidP="00A54282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1C62BAAB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570B756A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D76D664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07228A1" w14:textId="129FF496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Михайло ПРИСЯЖНЮК</w:t>
            </w:r>
          </w:p>
        </w:tc>
      </w:tr>
      <w:tr w:rsidR="00A159E3" w:rsidRPr="00A54282" w14:paraId="168694FA" w14:textId="77777777" w:rsidTr="00B7290E">
        <w:trPr>
          <w:trHeight w:val="296"/>
        </w:trPr>
        <w:tc>
          <w:tcPr>
            <w:tcW w:w="4962" w:type="dxa"/>
          </w:tcPr>
          <w:p w14:paraId="2C07769F" w14:textId="77777777" w:rsidR="00A54282" w:rsidRPr="00A54282" w:rsidRDefault="00A54282" w:rsidP="00A54282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55E8A1A" w14:textId="77777777" w:rsidR="00A54282" w:rsidRPr="00A54282" w:rsidRDefault="00A54282" w:rsidP="00A54282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06E4E735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9E3" w:rsidRPr="00A54282" w14:paraId="54DEC732" w14:textId="77777777" w:rsidTr="00B7290E">
        <w:trPr>
          <w:trHeight w:val="296"/>
        </w:trPr>
        <w:tc>
          <w:tcPr>
            <w:tcW w:w="4962" w:type="dxa"/>
          </w:tcPr>
          <w:p w14:paraId="440E018D" w14:textId="77777777" w:rsidR="00A54282" w:rsidRPr="00A54282" w:rsidRDefault="00A54282" w:rsidP="00A54282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685E6A0B" w14:textId="77777777" w:rsidR="00A54282" w:rsidRPr="00A54282" w:rsidRDefault="00A54282" w:rsidP="00A54282">
            <w:pPr>
              <w:pStyle w:val="af2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230FA1AA" w14:textId="77777777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09171073" w14:textId="0C83458B" w:rsidR="00A54282" w:rsidRPr="00A54282" w:rsidRDefault="00A54282" w:rsidP="005D5547">
            <w:pPr>
              <w:pStyle w:val="af2"/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428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018CA495" w14:textId="77777777" w:rsidR="00E16237" w:rsidRPr="000F1820" w:rsidRDefault="00E16237" w:rsidP="005B300C">
      <w:pPr>
        <w:spacing w:line="300" w:lineRule="exact"/>
        <w:ind w:firstLine="0"/>
        <w:jc w:val="right"/>
        <w:rPr>
          <w:b/>
          <w:i/>
          <w:iCs/>
          <w:sz w:val="24"/>
          <w:szCs w:val="24"/>
        </w:rPr>
      </w:pPr>
    </w:p>
    <w:sectPr w:rsidR="00E16237" w:rsidRPr="000F1820" w:rsidSect="00BB4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19" w:right="567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7C9DD" w14:textId="77777777" w:rsidR="003F469D" w:rsidRDefault="003F469D" w:rsidP="00B01002">
      <w:r>
        <w:separator/>
      </w:r>
    </w:p>
  </w:endnote>
  <w:endnote w:type="continuationSeparator" w:id="0">
    <w:p w14:paraId="760F7CED" w14:textId="77777777" w:rsidR="003F469D" w:rsidRDefault="003F469D" w:rsidP="00B01002">
      <w:r>
        <w:continuationSeparator/>
      </w:r>
    </w:p>
  </w:endnote>
  <w:endnote w:type="continuationNotice" w:id="1">
    <w:p w14:paraId="52CB59E4" w14:textId="77777777" w:rsidR="003F469D" w:rsidRDefault="003F4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6EBEC" w14:textId="77777777" w:rsidR="00FC55DE" w:rsidRDefault="00FC55D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46DD6" w14:textId="77777777" w:rsidR="00FC55DE" w:rsidRDefault="00FC55D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4F90" w14:textId="77777777" w:rsidR="00FC55DE" w:rsidRDefault="00FC55D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CFDD5" w14:textId="77777777" w:rsidR="003F469D" w:rsidRDefault="003F469D" w:rsidP="00B01002">
      <w:r>
        <w:separator/>
      </w:r>
    </w:p>
  </w:footnote>
  <w:footnote w:type="continuationSeparator" w:id="0">
    <w:p w14:paraId="4F45EDA0" w14:textId="77777777" w:rsidR="003F469D" w:rsidRDefault="003F469D" w:rsidP="00B01002">
      <w:r>
        <w:continuationSeparator/>
      </w:r>
    </w:p>
  </w:footnote>
  <w:footnote w:type="continuationNotice" w:id="1">
    <w:p w14:paraId="1E4C0259" w14:textId="77777777" w:rsidR="003F469D" w:rsidRDefault="003F4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B61FA" w14:textId="77777777" w:rsidR="00FC55DE" w:rsidRDefault="00FC55D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6ACB" w14:textId="67DE5913" w:rsidR="00B7290E" w:rsidRPr="008A3E47" w:rsidRDefault="00B7290E" w:rsidP="00B7290E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E0C9" w14:textId="77777777" w:rsidR="00FC55DE" w:rsidRDefault="00FC55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2F1"/>
    <w:multiLevelType w:val="hybridMultilevel"/>
    <w:tmpl w:val="11DA5012"/>
    <w:lvl w:ilvl="0" w:tplc="6092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639F0"/>
    <w:multiLevelType w:val="hybridMultilevel"/>
    <w:tmpl w:val="6F7077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B7485"/>
    <w:multiLevelType w:val="multilevel"/>
    <w:tmpl w:val="C606834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33E343C7"/>
    <w:multiLevelType w:val="hybridMultilevel"/>
    <w:tmpl w:val="11DA501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50006A"/>
    <w:multiLevelType w:val="hybridMultilevel"/>
    <w:tmpl w:val="144C0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133"/>
    <w:multiLevelType w:val="hybridMultilevel"/>
    <w:tmpl w:val="84FE7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49A4"/>
    <w:multiLevelType w:val="hybridMultilevel"/>
    <w:tmpl w:val="11DA501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D4442"/>
    <w:multiLevelType w:val="hybridMultilevel"/>
    <w:tmpl w:val="5D2A9E4C"/>
    <w:lvl w:ilvl="0" w:tplc="0916C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317217">
    <w:abstractNumId w:val="7"/>
  </w:num>
  <w:num w:numId="2" w16cid:durableId="867529922">
    <w:abstractNumId w:val="0"/>
  </w:num>
  <w:num w:numId="3" w16cid:durableId="217592439">
    <w:abstractNumId w:val="2"/>
  </w:num>
  <w:num w:numId="4" w16cid:durableId="1666594663">
    <w:abstractNumId w:val="4"/>
  </w:num>
  <w:num w:numId="5" w16cid:durableId="1369795252">
    <w:abstractNumId w:val="5"/>
  </w:num>
  <w:num w:numId="6" w16cid:durableId="1303459596">
    <w:abstractNumId w:val="3"/>
  </w:num>
  <w:num w:numId="7" w16cid:durableId="1775856649">
    <w:abstractNumId w:val="1"/>
  </w:num>
  <w:num w:numId="8" w16cid:durableId="1736538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37"/>
    <w:rsid w:val="00000BE3"/>
    <w:rsid w:val="00000EEC"/>
    <w:rsid w:val="00001346"/>
    <w:rsid w:val="0000414D"/>
    <w:rsid w:val="0000433F"/>
    <w:rsid w:val="00005980"/>
    <w:rsid w:val="000062FA"/>
    <w:rsid w:val="000067FE"/>
    <w:rsid w:val="00006B6B"/>
    <w:rsid w:val="00006C07"/>
    <w:rsid w:val="000103A5"/>
    <w:rsid w:val="00011618"/>
    <w:rsid w:val="00011802"/>
    <w:rsid w:val="00012458"/>
    <w:rsid w:val="00012730"/>
    <w:rsid w:val="00022872"/>
    <w:rsid w:val="000233EF"/>
    <w:rsid w:val="00024CE5"/>
    <w:rsid w:val="00025726"/>
    <w:rsid w:val="00026185"/>
    <w:rsid w:val="00027415"/>
    <w:rsid w:val="00031678"/>
    <w:rsid w:val="00031DA6"/>
    <w:rsid w:val="00032322"/>
    <w:rsid w:val="00033BCD"/>
    <w:rsid w:val="00036F6D"/>
    <w:rsid w:val="0003712D"/>
    <w:rsid w:val="000401DA"/>
    <w:rsid w:val="000419AC"/>
    <w:rsid w:val="00041BA0"/>
    <w:rsid w:val="0004304E"/>
    <w:rsid w:val="000446A1"/>
    <w:rsid w:val="00045245"/>
    <w:rsid w:val="00045D43"/>
    <w:rsid w:val="000463EB"/>
    <w:rsid w:val="00050FB9"/>
    <w:rsid w:val="00051C8B"/>
    <w:rsid w:val="00054880"/>
    <w:rsid w:val="00055AEF"/>
    <w:rsid w:val="000561C8"/>
    <w:rsid w:val="00060183"/>
    <w:rsid w:val="00064522"/>
    <w:rsid w:val="00064F5F"/>
    <w:rsid w:val="0006571E"/>
    <w:rsid w:val="00066567"/>
    <w:rsid w:val="00067618"/>
    <w:rsid w:val="000677AE"/>
    <w:rsid w:val="000725F0"/>
    <w:rsid w:val="000727C4"/>
    <w:rsid w:val="000740FC"/>
    <w:rsid w:val="00074FF3"/>
    <w:rsid w:val="000753D6"/>
    <w:rsid w:val="000758EB"/>
    <w:rsid w:val="00076977"/>
    <w:rsid w:val="00077C6F"/>
    <w:rsid w:val="00080BA0"/>
    <w:rsid w:val="00080C37"/>
    <w:rsid w:val="00080D10"/>
    <w:rsid w:val="00084747"/>
    <w:rsid w:val="000855A8"/>
    <w:rsid w:val="0008739A"/>
    <w:rsid w:val="00090114"/>
    <w:rsid w:val="00090F25"/>
    <w:rsid w:val="000928D8"/>
    <w:rsid w:val="00096053"/>
    <w:rsid w:val="000A00A3"/>
    <w:rsid w:val="000A1406"/>
    <w:rsid w:val="000A1A58"/>
    <w:rsid w:val="000A246F"/>
    <w:rsid w:val="000A2671"/>
    <w:rsid w:val="000A7E70"/>
    <w:rsid w:val="000B2420"/>
    <w:rsid w:val="000B2EF7"/>
    <w:rsid w:val="000B30AD"/>
    <w:rsid w:val="000B4D9C"/>
    <w:rsid w:val="000B5482"/>
    <w:rsid w:val="000C012F"/>
    <w:rsid w:val="000C0AC4"/>
    <w:rsid w:val="000C1D15"/>
    <w:rsid w:val="000C1F11"/>
    <w:rsid w:val="000C2FD4"/>
    <w:rsid w:val="000C349A"/>
    <w:rsid w:val="000C3E0B"/>
    <w:rsid w:val="000C6074"/>
    <w:rsid w:val="000C6096"/>
    <w:rsid w:val="000D034E"/>
    <w:rsid w:val="000D41DC"/>
    <w:rsid w:val="000D72D5"/>
    <w:rsid w:val="000E1468"/>
    <w:rsid w:val="000E1E5E"/>
    <w:rsid w:val="000E40D0"/>
    <w:rsid w:val="000E4415"/>
    <w:rsid w:val="000E48D0"/>
    <w:rsid w:val="000E4E1C"/>
    <w:rsid w:val="000E549D"/>
    <w:rsid w:val="000E7367"/>
    <w:rsid w:val="000F0845"/>
    <w:rsid w:val="000F2E51"/>
    <w:rsid w:val="000F33F0"/>
    <w:rsid w:val="000F3F12"/>
    <w:rsid w:val="000F46CC"/>
    <w:rsid w:val="000F6646"/>
    <w:rsid w:val="000F6759"/>
    <w:rsid w:val="000F6E95"/>
    <w:rsid w:val="000F7997"/>
    <w:rsid w:val="00100E51"/>
    <w:rsid w:val="00100FA5"/>
    <w:rsid w:val="00101507"/>
    <w:rsid w:val="00102969"/>
    <w:rsid w:val="0010495F"/>
    <w:rsid w:val="00104D3E"/>
    <w:rsid w:val="001071F6"/>
    <w:rsid w:val="00110996"/>
    <w:rsid w:val="00112906"/>
    <w:rsid w:val="00116CA4"/>
    <w:rsid w:val="0011727B"/>
    <w:rsid w:val="0012083D"/>
    <w:rsid w:val="00120CEF"/>
    <w:rsid w:val="001225F7"/>
    <w:rsid w:val="00126420"/>
    <w:rsid w:val="00127679"/>
    <w:rsid w:val="00130617"/>
    <w:rsid w:val="00131BF9"/>
    <w:rsid w:val="00132B7D"/>
    <w:rsid w:val="00133845"/>
    <w:rsid w:val="001353DA"/>
    <w:rsid w:val="0013579D"/>
    <w:rsid w:val="001367D7"/>
    <w:rsid w:val="0014538E"/>
    <w:rsid w:val="00145814"/>
    <w:rsid w:val="0014795E"/>
    <w:rsid w:val="00147EEE"/>
    <w:rsid w:val="001544FC"/>
    <w:rsid w:val="001546B4"/>
    <w:rsid w:val="001562B7"/>
    <w:rsid w:val="00156BEC"/>
    <w:rsid w:val="001570A0"/>
    <w:rsid w:val="00157397"/>
    <w:rsid w:val="00160B66"/>
    <w:rsid w:val="00161FDD"/>
    <w:rsid w:val="00162468"/>
    <w:rsid w:val="0016742D"/>
    <w:rsid w:val="0017011C"/>
    <w:rsid w:val="001716F4"/>
    <w:rsid w:val="00171D77"/>
    <w:rsid w:val="001726AE"/>
    <w:rsid w:val="001733C3"/>
    <w:rsid w:val="001733CE"/>
    <w:rsid w:val="00173918"/>
    <w:rsid w:val="00173F9B"/>
    <w:rsid w:val="001744B9"/>
    <w:rsid w:val="00176649"/>
    <w:rsid w:val="00180A1E"/>
    <w:rsid w:val="00180E7F"/>
    <w:rsid w:val="00182727"/>
    <w:rsid w:val="0018295B"/>
    <w:rsid w:val="00182EC8"/>
    <w:rsid w:val="00183713"/>
    <w:rsid w:val="00184515"/>
    <w:rsid w:val="00185A0B"/>
    <w:rsid w:val="00186031"/>
    <w:rsid w:val="00186E88"/>
    <w:rsid w:val="00190B05"/>
    <w:rsid w:val="0019544B"/>
    <w:rsid w:val="00195BDE"/>
    <w:rsid w:val="00196B89"/>
    <w:rsid w:val="001A13ED"/>
    <w:rsid w:val="001A3546"/>
    <w:rsid w:val="001A7DE5"/>
    <w:rsid w:val="001B0DFD"/>
    <w:rsid w:val="001B1DD4"/>
    <w:rsid w:val="001B2172"/>
    <w:rsid w:val="001B3669"/>
    <w:rsid w:val="001B41C2"/>
    <w:rsid w:val="001B6701"/>
    <w:rsid w:val="001C21D0"/>
    <w:rsid w:val="001C23D0"/>
    <w:rsid w:val="001C250A"/>
    <w:rsid w:val="001C267B"/>
    <w:rsid w:val="001C2BCE"/>
    <w:rsid w:val="001C4360"/>
    <w:rsid w:val="001C5FB9"/>
    <w:rsid w:val="001C7E83"/>
    <w:rsid w:val="001D0283"/>
    <w:rsid w:val="001D0381"/>
    <w:rsid w:val="001D08C3"/>
    <w:rsid w:val="001D19C9"/>
    <w:rsid w:val="001D1EE2"/>
    <w:rsid w:val="001D2E58"/>
    <w:rsid w:val="001D2EF0"/>
    <w:rsid w:val="001D311A"/>
    <w:rsid w:val="001D34C3"/>
    <w:rsid w:val="001D7DEB"/>
    <w:rsid w:val="001D7E27"/>
    <w:rsid w:val="001E367B"/>
    <w:rsid w:val="001E7F47"/>
    <w:rsid w:val="001F00DA"/>
    <w:rsid w:val="001F0363"/>
    <w:rsid w:val="001F1DBA"/>
    <w:rsid w:val="001F3078"/>
    <w:rsid w:val="001F3265"/>
    <w:rsid w:val="001F3641"/>
    <w:rsid w:val="001F73DB"/>
    <w:rsid w:val="001F7CBC"/>
    <w:rsid w:val="001F7E78"/>
    <w:rsid w:val="00200820"/>
    <w:rsid w:val="00200CC2"/>
    <w:rsid w:val="0020147F"/>
    <w:rsid w:val="002042D9"/>
    <w:rsid w:val="0020534A"/>
    <w:rsid w:val="00205E05"/>
    <w:rsid w:val="00205E7D"/>
    <w:rsid w:val="002076F5"/>
    <w:rsid w:val="002109E0"/>
    <w:rsid w:val="00212298"/>
    <w:rsid w:val="00213773"/>
    <w:rsid w:val="00215DBE"/>
    <w:rsid w:val="002162DF"/>
    <w:rsid w:val="0021687B"/>
    <w:rsid w:val="0021718D"/>
    <w:rsid w:val="00221582"/>
    <w:rsid w:val="0022250C"/>
    <w:rsid w:val="0022350E"/>
    <w:rsid w:val="00223ADF"/>
    <w:rsid w:val="00224F87"/>
    <w:rsid w:val="002267DC"/>
    <w:rsid w:val="002273E2"/>
    <w:rsid w:val="00227CF2"/>
    <w:rsid w:val="00230BBE"/>
    <w:rsid w:val="00232D63"/>
    <w:rsid w:val="00235933"/>
    <w:rsid w:val="00236960"/>
    <w:rsid w:val="00241798"/>
    <w:rsid w:val="00243F3F"/>
    <w:rsid w:val="00245043"/>
    <w:rsid w:val="002467B7"/>
    <w:rsid w:val="00247F6F"/>
    <w:rsid w:val="00252120"/>
    <w:rsid w:val="00253FFB"/>
    <w:rsid w:val="00255AC4"/>
    <w:rsid w:val="002566C5"/>
    <w:rsid w:val="0025683F"/>
    <w:rsid w:val="0026123D"/>
    <w:rsid w:val="00262267"/>
    <w:rsid w:val="00264A4C"/>
    <w:rsid w:val="0026505E"/>
    <w:rsid w:val="00265273"/>
    <w:rsid w:val="002652A5"/>
    <w:rsid w:val="00265960"/>
    <w:rsid w:val="00265E41"/>
    <w:rsid w:val="0027016D"/>
    <w:rsid w:val="00271CC8"/>
    <w:rsid w:val="00272C30"/>
    <w:rsid w:val="00274594"/>
    <w:rsid w:val="00276417"/>
    <w:rsid w:val="00280392"/>
    <w:rsid w:val="002806B7"/>
    <w:rsid w:val="00280E54"/>
    <w:rsid w:val="0028298E"/>
    <w:rsid w:val="00282EC2"/>
    <w:rsid w:val="002860A4"/>
    <w:rsid w:val="00286FA6"/>
    <w:rsid w:val="0028712E"/>
    <w:rsid w:val="00287345"/>
    <w:rsid w:val="00287D29"/>
    <w:rsid w:val="00287DCF"/>
    <w:rsid w:val="002919E0"/>
    <w:rsid w:val="0029238A"/>
    <w:rsid w:val="00297C9B"/>
    <w:rsid w:val="002A1B4B"/>
    <w:rsid w:val="002A3CE4"/>
    <w:rsid w:val="002A5634"/>
    <w:rsid w:val="002A7275"/>
    <w:rsid w:val="002B0DCC"/>
    <w:rsid w:val="002B18F7"/>
    <w:rsid w:val="002B2434"/>
    <w:rsid w:val="002B5CBB"/>
    <w:rsid w:val="002B7171"/>
    <w:rsid w:val="002C0B41"/>
    <w:rsid w:val="002C52D6"/>
    <w:rsid w:val="002C5C79"/>
    <w:rsid w:val="002D291D"/>
    <w:rsid w:val="002D5F6B"/>
    <w:rsid w:val="002D6ECD"/>
    <w:rsid w:val="002E04C3"/>
    <w:rsid w:val="002E0FB0"/>
    <w:rsid w:val="002E29EB"/>
    <w:rsid w:val="002E318D"/>
    <w:rsid w:val="002E33F4"/>
    <w:rsid w:val="002E3834"/>
    <w:rsid w:val="002E609D"/>
    <w:rsid w:val="002E75CF"/>
    <w:rsid w:val="002E7C8E"/>
    <w:rsid w:val="002F06C9"/>
    <w:rsid w:val="002F201E"/>
    <w:rsid w:val="002F3504"/>
    <w:rsid w:val="002F70AD"/>
    <w:rsid w:val="002F7F44"/>
    <w:rsid w:val="00300119"/>
    <w:rsid w:val="0030139F"/>
    <w:rsid w:val="00302F6E"/>
    <w:rsid w:val="00303396"/>
    <w:rsid w:val="0030360D"/>
    <w:rsid w:val="00303EDB"/>
    <w:rsid w:val="003042A7"/>
    <w:rsid w:val="00304526"/>
    <w:rsid w:val="00306331"/>
    <w:rsid w:val="00306885"/>
    <w:rsid w:val="00307A87"/>
    <w:rsid w:val="00310634"/>
    <w:rsid w:val="00310EB8"/>
    <w:rsid w:val="003121C0"/>
    <w:rsid w:val="00312CF7"/>
    <w:rsid w:val="003133EC"/>
    <w:rsid w:val="003135CF"/>
    <w:rsid w:val="0031491E"/>
    <w:rsid w:val="003156AC"/>
    <w:rsid w:val="00315E70"/>
    <w:rsid w:val="00317C22"/>
    <w:rsid w:val="00317EB8"/>
    <w:rsid w:val="0032078A"/>
    <w:rsid w:val="003210B0"/>
    <w:rsid w:val="00321AB4"/>
    <w:rsid w:val="00321EB0"/>
    <w:rsid w:val="003238CC"/>
    <w:rsid w:val="00323FCD"/>
    <w:rsid w:val="003247DB"/>
    <w:rsid w:val="00324BCD"/>
    <w:rsid w:val="003267E0"/>
    <w:rsid w:val="0033254D"/>
    <w:rsid w:val="00332EE6"/>
    <w:rsid w:val="0033338B"/>
    <w:rsid w:val="00333BA1"/>
    <w:rsid w:val="00335098"/>
    <w:rsid w:val="0033744A"/>
    <w:rsid w:val="003413C3"/>
    <w:rsid w:val="00344282"/>
    <w:rsid w:val="00344DBB"/>
    <w:rsid w:val="00345668"/>
    <w:rsid w:val="00345AEB"/>
    <w:rsid w:val="00345F6F"/>
    <w:rsid w:val="00346122"/>
    <w:rsid w:val="00346325"/>
    <w:rsid w:val="003467EE"/>
    <w:rsid w:val="00347E9C"/>
    <w:rsid w:val="0035008A"/>
    <w:rsid w:val="00352DC2"/>
    <w:rsid w:val="00354951"/>
    <w:rsid w:val="00356F99"/>
    <w:rsid w:val="00357ADF"/>
    <w:rsid w:val="00361751"/>
    <w:rsid w:val="003656C4"/>
    <w:rsid w:val="003661B4"/>
    <w:rsid w:val="00370182"/>
    <w:rsid w:val="00370AF9"/>
    <w:rsid w:val="00370E8F"/>
    <w:rsid w:val="00371EE4"/>
    <w:rsid w:val="00372E8D"/>
    <w:rsid w:val="00374082"/>
    <w:rsid w:val="003741C8"/>
    <w:rsid w:val="0037445D"/>
    <w:rsid w:val="003745C0"/>
    <w:rsid w:val="00374E2A"/>
    <w:rsid w:val="00375205"/>
    <w:rsid w:val="0037575B"/>
    <w:rsid w:val="0037581D"/>
    <w:rsid w:val="0037614C"/>
    <w:rsid w:val="0037644A"/>
    <w:rsid w:val="00377352"/>
    <w:rsid w:val="003801DF"/>
    <w:rsid w:val="003803CE"/>
    <w:rsid w:val="00381424"/>
    <w:rsid w:val="00383F78"/>
    <w:rsid w:val="00385A98"/>
    <w:rsid w:val="00385AC4"/>
    <w:rsid w:val="00386D11"/>
    <w:rsid w:val="00387181"/>
    <w:rsid w:val="0039057A"/>
    <w:rsid w:val="00390FE5"/>
    <w:rsid w:val="0039229D"/>
    <w:rsid w:val="00392A73"/>
    <w:rsid w:val="00392F83"/>
    <w:rsid w:val="00395589"/>
    <w:rsid w:val="00395678"/>
    <w:rsid w:val="00395A58"/>
    <w:rsid w:val="00396F7F"/>
    <w:rsid w:val="003A0CD6"/>
    <w:rsid w:val="003A13E4"/>
    <w:rsid w:val="003A6AFD"/>
    <w:rsid w:val="003A79DF"/>
    <w:rsid w:val="003B2A0B"/>
    <w:rsid w:val="003B3213"/>
    <w:rsid w:val="003B4738"/>
    <w:rsid w:val="003B5E8F"/>
    <w:rsid w:val="003B6EEE"/>
    <w:rsid w:val="003B7225"/>
    <w:rsid w:val="003B75E4"/>
    <w:rsid w:val="003C04EE"/>
    <w:rsid w:val="003C0920"/>
    <w:rsid w:val="003C0BED"/>
    <w:rsid w:val="003C1F82"/>
    <w:rsid w:val="003C3F01"/>
    <w:rsid w:val="003C46E2"/>
    <w:rsid w:val="003C6AEB"/>
    <w:rsid w:val="003C7192"/>
    <w:rsid w:val="003C72B1"/>
    <w:rsid w:val="003C7B58"/>
    <w:rsid w:val="003D0148"/>
    <w:rsid w:val="003D27C7"/>
    <w:rsid w:val="003D29D6"/>
    <w:rsid w:val="003D4B44"/>
    <w:rsid w:val="003D5A50"/>
    <w:rsid w:val="003D660F"/>
    <w:rsid w:val="003D6640"/>
    <w:rsid w:val="003D68A2"/>
    <w:rsid w:val="003E0B9A"/>
    <w:rsid w:val="003E2CE9"/>
    <w:rsid w:val="003E322E"/>
    <w:rsid w:val="003E622C"/>
    <w:rsid w:val="003E7E13"/>
    <w:rsid w:val="003F078B"/>
    <w:rsid w:val="003F1031"/>
    <w:rsid w:val="003F16E0"/>
    <w:rsid w:val="003F25CF"/>
    <w:rsid w:val="003F2651"/>
    <w:rsid w:val="003F469D"/>
    <w:rsid w:val="003F4A53"/>
    <w:rsid w:val="003F51CC"/>
    <w:rsid w:val="003F5EA7"/>
    <w:rsid w:val="003F6D88"/>
    <w:rsid w:val="003F7CA6"/>
    <w:rsid w:val="00400A32"/>
    <w:rsid w:val="00404C84"/>
    <w:rsid w:val="004052F5"/>
    <w:rsid w:val="00406BDC"/>
    <w:rsid w:val="00406E83"/>
    <w:rsid w:val="00407B58"/>
    <w:rsid w:val="004109FA"/>
    <w:rsid w:val="0041191B"/>
    <w:rsid w:val="00416124"/>
    <w:rsid w:val="00416D48"/>
    <w:rsid w:val="00422443"/>
    <w:rsid w:val="004243A1"/>
    <w:rsid w:val="004262AB"/>
    <w:rsid w:val="00426D72"/>
    <w:rsid w:val="004275F5"/>
    <w:rsid w:val="0042763E"/>
    <w:rsid w:val="00427EB7"/>
    <w:rsid w:val="00430B0A"/>
    <w:rsid w:val="00430F82"/>
    <w:rsid w:val="0043128C"/>
    <w:rsid w:val="00432D11"/>
    <w:rsid w:val="00434023"/>
    <w:rsid w:val="0043409A"/>
    <w:rsid w:val="004351DE"/>
    <w:rsid w:val="004369F2"/>
    <w:rsid w:val="00437EA5"/>
    <w:rsid w:val="00440880"/>
    <w:rsid w:val="004427D3"/>
    <w:rsid w:val="0044444A"/>
    <w:rsid w:val="00445D9A"/>
    <w:rsid w:val="00446764"/>
    <w:rsid w:val="00446953"/>
    <w:rsid w:val="004509EF"/>
    <w:rsid w:val="00450F8F"/>
    <w:rsid w:val="0045285E"/>
    <w:rsid w:val="00454B7C"/>
    <w:rsid w:val="00455202"/>
    <w:rsid w:val="00461541"/>
    <w:rsid w:val="00461B50"/>
    <w:rsid w:val="00461D5B"/>
    <w:rsid w:val="004627C2"/>
    <w:rsid w:val="00462D28"/>
    <w:rsid w:val="00462DFD"/>
    <w:rsid w:val="0046451A"/>
    <w:rsid w:val="0046541F"/>
    <w:rsid w:val="00465900"/>
    <w:rsid w:val="00465A28"/>
    <w:rsid w:val="004705FB"/>
    <w:rsid w:val="004710D4"/>
    <w:rsid w:val="0047304E"/>
    <w:rsid w:val="0047513C"/>
    <w:rsid w:val="00475158"/>
    <w:rsid w:val="00476811"/>
    <w:rsid w:val="00476C6A"/>
    <w:rsid w:val="00480886"/>
    <w:rsid w:val="004829E5"/>
    <w:rsid w:val="00483F00"/>
    <w:rsid w:val="00483F83"/>
    <w:rsid w:val="0048431E"/>
    <w:rsid w:val="0048620A"/>
    <w:rsid w:val="004906BB"/>
    <w:rsid w:val="00492D0A"/>
    <w:rsid w:val="00492DAB"/>
    <w:rsid w:val="004933FC"/>
    <w:rsid w:val="00495291"/>
    <w:rsid w:val="00496C63"/>
    <w:rsid w:val="0049712E"/>
    <w:rsid w:val="004A2E7E"/>
    <w:rsid w:val="004A3383"/>
    <w:rsid w:val="004A3F07"/>
    <w:rsid w:val="004A4DE1"/>
    <w:rsid w:val="004A53AB"/>
    <w:rsid w:val="004A7351"/>
    <w:rsid w:val="004B0E72"/>
    <w:rsid w:val="004B2FD7"/>
    <w:rsid w:val="004B31BA"/>
    <w:rsid w:val="004B3692"/>
    <w:rsid w:val="004B3BE4"/>
    <w:rsid w:val="004B5198"/>
    <w:rsid w:val="004B53AF"/>
    <w:rsid w:val="004C079F"/>
    <w:rsid w:val="004C2341"/>
    <w:rsid w:val="004C27F7"/>
    <w:rsid w:val="004C463D"/>
    <w:rsid w:val="004D0038"/>
    <w:rsid w:val="004D48FE"/>
    <w:rsid w:val="004D5A4F"/>
    <w:rsid w:val="004D6546"/>
    <w:rsid w:val="004D6EBE"/>
    <w:rsid w:val="004D7100"/>
    <w:rsid w:val="004D756C"/>
    <w:rsid w:val="004D7E77"/>
    <w:rsid w:val="004E0487"/>
    <w:rsid w:val="004E2850"/>
    <w:rsid w:val="004E4471"/>
    <w:rsid w:val="004E4B77"/>
    <w:rsid w:val="004E6CA3"/>
    <w:rsid w:val="004E6E42"/>
    <w:rsid w:val="004E7F0E"/>
    <w:rsid w:val="004F08CC"/>
    <w:rsid w:val="004F121B"/>
    <w:rsid w:val="004F1410"/>
    <w:rsid w:val="004F25B4"/>
    <w:rsid w:val="004F37EC"/>
    <w:rsid w:val="004F4B3F"/>
    <w:rsid w:val="004F4B73"/>
    <w:rsid w:val="004F5459"/>
    <w:rsid w:val="004F64D6"/>
    <w:rsid w:val="0050425C"/>
    <w:rsid w:val="00504C5D"/>
    <w:rsid w:val="00505318"/>
    <w:rsid w:val="0050630B"/>
    <w:rsid w:val="00506A9E"/>
    <w:rsid w:val="005078C3"/>
    <w:rsid w:val="00507C6A"/>
    <w:rsid w:val="00507DF9"/>
    <w:rsid w:val="00516F45"/>
    <w:rsid w:val="00520C13"/>
    <w:rsid w:val="00521E74"/>
    <w:rsid w:val="00522528"/>
    <w:rsid w:val="00522807"/>
    <w:rsid w:val="00526E31"/>
    <w:rsid w:val="00527E32"/>
    <w:rsid w:val="005301C0"/>
    <w:rsid w:val="00531586"/>
    <w:rsid w:val="00532A1C"/>
    <w:rsid w:val="00532AC4"/>
    <w:rsid w:val="00534740"/>
    <w:rsid w:val="005349A3"/>
    <w:rsid w:val="00534FC4"/>
    <w:rsid w:val="00535D91"/>
    <w:rsid w:val="00536231"/>
    <w:rsid w:val="0053681C"/>
    <w:rsid w:val="0054263C"/>
    <w:rsid w:val="005437C3"/>
    <w:rsid w:val="005447FA"/>
    <w:rsid w:val="00546910"/>
    <w:rsid w:val="00547835"/>
    <w:rsid w:val="00550077"/>
    <w:rsid w:val="00551979"/>
    <w:rsid w:val="00553964"/>
    <w:rsid w:val="00554A05"/>
    <w:rsid w:val="00555435"/>
    <w:rsid w:val="00565F46"/>
    <w:rsid w:val="00567227"/>
    <w:rsid w:val="0056763E"/>
    <w:rsid w:val="0057112B"/>
    <w:rsid w:val="0057328D"/>
    <w:rsid w:val="00574718"/>
    <w:rsid w:val="00577717"/>
    <w:rsid w:val="005805F1"/>
    <w:rsid w:val="00580E31"/>
    <w:rsid w:val="00583658"/>
    <w:rsid w:val="00583707"/>
    <w:rsid w:val="0058472E"/>
    <w:rsid w:val="00585325"/>
    <w:rsid w:val="005854D1"/>
    <w:rsid w:val="005855C5"/>
    <w:rsid w:val="00587C4F"/>
    <w:rsid w:val="00590AC3"/>
    <w:rsid w:val="005912E8"/>
    <w:rsid w:val="00591DBD"/>
    <w:rsid w:val="00592777"/>
    <w:rsid w:val="00593FAF"/>
    <w:rsid w:val="00597567"/>
    <w:rsid w:val="005A0D53"/>
    <w:rsid w:val="005A1AD6"/>
    <w:rsid w:val="005A1F98"/>
    <w:rsid w:val="005A4BBB"/>
    <w:rsid w:val="005A56D1"/>
    <w:rsid w:val="005A5E57"/>
    <w:rsid w:val="005A6A70"/>
    <w:rsid w:val="005A729A"/>
    <w:rsid w:val="005B032B"/>
    <w:rsid w:val="005B220B"/>
    <w:rsid w:val="005B2DFC"/>
    <w:rsid w:val="005B300C"/>
    <w:rsid w:val="005B3153"/>
    <w:rsid w:val="005B46F8"/>
    <w:rsid w:val="005B544E"/>
    <w:rsid w:val="005B5640"/>
    <w:rsid w:val="005B65EF"/>
    <w:rsid w:val="005B79AC"/>
    <w:rsid w:val="005C1199"/>
    <w:rsid w:val="005C22E5"/>
    <w:rsid w:val="005C2387"/>
    <w:rsid w:val="005C2A2E"/>
    <w:rsid w:val="005C615D"/>
    <w:rsid w:val="005C6A61"/>
    <w:rsid w:val="005C6A82"/>
    <w:rsid w:val="005D02BE"/>
    <w:rsid w:val="005D220F"/>
    <w:rsid w:val="005D2F86"/>
    <w:rsid w:val="005D4291"/>
    <w:rsid w:val="005D5547"/>
    <w:rsid w:val="005D5D7A"/>
    <w:rsid w:val="005D6BE7"/>
    <w:rsid w:val="005D78F3"/>
    <w:rsid w:val="005E1094"/>
    <w:rsid w:val="005E1B27"/>
    <w:rsid w:val="005E2EE7"/>
    <w:rsid w:val="005E3734"/>
    <w:rsid w:val="005E3C66"/>
    <w:rsid w:val="005E4143"/>
    <w:rsid w:val="005E59C1"/>
    <w:rsid w:val="005E67FE"/>
    <w:rsid w:val="005E6DA2"/>
    <w:rsid w:val="005F1A9D"/>
    <w:rsid w:val="005F1AE2"/>
    <w:rsid w:val="005F1C10"/>
    <w:rsid w:val="005F1DCC"/>
    <w:rsid w:val="005F32D7"/>
    <w:rsid w:val="005F4DC6"/>
    <w:rsid w:val="005F65DC"/>
    <w:rsid w:val="005F71D5"/>
    <w:rsid w:val="005F7862"/>
    <w:rsid w:val="005F7AAC"/>
    <w:rsid w:val="0060262B"/>
    <w:rsid w:val="006051FE"/>
    <w:rsid w:val="00605423"/>
    <w:rsid w:val="00605C73"/>
    <w:rsid w:val="00611BFA"/>
    <w:rsid w:val="00612BA8"/>
    <w:rsid w:val="00612F94"/>
    <w:rsid w:val="00613C67"/>
    <w:rsid w:val="00614013"/>
    <w:rsid w:val="00616280"/>
    <w:rsid w:val="00616B83"/>
    <w:rsid w:val="00617468"/>
    <w:rsid w:val="0061764E"/>
    <w:rsid w:val="006208EF"/>
    <w:rsid w:val="006210A6"/>
    <w:rsid w:val="006224E3"/>
    <w:rsid w:val="00622553"/>
    <w:rsid w:val="00622E49"/>
    <w:rsid w:val="006252CC"/>
    <w:rsid w:val="00625697"/>
    <w:rsid w:val="00626640"/>
    <w:rsid w:val="0062751E"/>
    <w:rsid w:val="00627C6F"/>
    <w:rsid w:val="00630509"/>
    <w:rsid w:val="0063209F"/>
    <w:rsid w:val="00633DE0"/>
    <w:rsid w:val="00634FC7"/>
    <w:rsid w:val="00636955"/>
    <w:rsid w:val="006377D5"/>
    <w:rsid w:val="00637CDB"/>
    <w:rsid w:val="006429C7"/>
    <w:rsid w:val="00642D1D"/>
    <w:rsid w:val="00643FEF"/>
    <w:rsid w:val="00644899"/>
    <w:rsid w:val="00644AF3"/>
    <w:rsid w:val="00645078"/>
    <w:rsid w:val="00645466"/>
    <w:rsid w:val="0064559E"/>
    <w:rsid w:val="00647004"/>
    <w:rsid w:val="00654894"/>
    <w:rsid w:val="0065686C"/>
    <w:rsid w:val="00656F2B"/>
    <w:rsid w:val="0065737D"/>
    <w:rsid w:val="0066335D"/>
    <w:rsid w:val="00663DC8"/>
    <w:rsid w:val="00664EB6"/>
    <w:rsid w:val="00666C84"/>
    <w:rsid w:val="006700A0"/>
    <w:rsid w:val="0067102F"/>
    <w:rsid w:val="00671EF9"/>
    <w:rsid w:val="00672FF7"/>
    <w:rsid w:val="0067480B"/>
    <w:rsid w:val="006748AE"/>
    <w:rsid w:val="00675218"/>
    <w:rsid w:val="00675626"/>
    <w:rsid w:val="00675888"/>
    <w:rsid w:val="006769BF"/>
    <w:rsid w:val="00677B84"/>
    <w:rsid w:val="0068063A"/>
    <w:rsid w:val="00682316"/>
    <w:rsid w:val="006826FA"/>
    <w:rsid w:val="00682CE5"/>
    <w:rsid w:val="00685143"/>
    <w:rsid w:val="00685505"/>
    <w:rsid w:val="006856DB"/>
    <w:rsid w:val="00694D0A"/>
    <w:rsid w:val="00695F9A"/>
    <w:rsid w:val="006A2FBF"/>
    <w:rsid w:val="006A3148"/>
    <w:rsid w:val="006A47B1"/>
    <w:rsid w:val="006A4C29"/>
    <w:rsid w:val="006A6081"/>
    <w:rsid w:val="006A6340"/>
    <w:rsid w:val="006A7123"/>
    <w:rsid w:val="006A78F1"/>
    <w:rsid w:val="006B72DC"/>
    <w:rsid w:val="006C08DF"/>
    <w:rsid w:val="006C1831"/>
    <w:rsid w:val="006C3D9E"/>
    <w:rsid w:val="006C4D24"/>
    <w:rsid w:val="006C541C"/>
    <w:rsid w:val="006C6B43"/>
    <w:rsid w:val="006C7472"/>
    <w:rsid w:val="006D1AB1"/>
    <w:rsid w:val="006D2AD2"/>
    <w:rsid w:val="006D42B4"/>
    <w:rsid w:val="006D481C"/>
    <w:rsid w:val="006D4B77"/>
    <w:rsid w:val="006D6935"/>
    <w:rsid w:val="006D6E55"/>
    <w:rsid w:val="006D73B0"/>
    <w:rsid w:val="006D7B52"/>
    <w:rsid w:val="006E0377"/>
    <w:rsid w:val="006E0B58"/>
    <w:rsid w:val="006E139D"/>
    <w:rsid w:val="006E172B"/>
    <w:rsid w:val="006E3CAD"/>
    <w:rsid w:val="006E41BD"/>
    <w:rsid w:val="006E56B3"/>
    <w:rsid w:val="006E6CF1"/>
    <w:rsid w:val="006E7BB9"/>
    <w:rsid w:val="006F040D"/>
    <w:rsid w:val="006F0DE6"/>
    <w:rsid w:val="006F3FBA"/>
    <w:rsid w:val="006F42C6"/>
    <w:rsid w:val="006F6207"/>
    <w:rsid w:val="006F71DD"/>
    <w:rsid w:val="006F78BE"/>
    <w:rsid w:val="0070328B"/>
    <w:rsid w:val="00711A34"/>
    <w:rsid w:val="00716666"/>
    <w:rsid w:val="00723E85"/>
    <w:rsid w:val="007268FE"/>
    <w:rsid w:val="00726E9E"/>
    <w:rsid w:val="00727466"/>
    <w:rsid w:val="00727B44"/>
    <w:rsid w:val="00731E2A"/>
    <w:rsid w:val="007340DE"/>
    <w:rsid w:val="00734B57"/>
    <w:rsid w:val="00734CD6"/>
    <w:rsid w:val="00735E07"/>
    <w:rsid w:val="00737685"/>
    <w:rsid w:val="00741E19"/>
    <w:rsid w:val="00743604"/>
    <w:rsid w:val="00743A02"/>
    <w:rsid w:val="00744D54"/>
    <w:rsid w:val="00745465"/>
    <w:rsid w:val="007459D0"/>
    <w:rsid w:val="00757936"/>
    <w:rsid w:val="00760BBE"/>
    <w:rsid w:val="00760DBB"/>
    <w:rsid w:val="0076469B"/>
    <w:rsid w:val="007647CE"/>
    <w:rsid w:val="00765D6A"/>
    <w:rsid w:val="0077078C"/>
    <w:rsid w:val="007716D0"/>
    <w:rsid w:val="0077432F"/>
    <w:rsid w:val="00775210"/>
    <w:rsid w:val="00775C6E"/>
    <w:rsid w:val="007767DD"/>
    <w:rsid w:val="00781D8A"/>
    <w:rsid w:val="00785BC1"/>
    <w:rsid w:val="00786A7D"/>
    <w:rsid w:val="00792209"/>
    <w:rsid w:val="00797FCC"/>
    <w:rsid w:val="007A190C"/>
    <w:rsid w:val="007A2F4D"/>
    <w:rsid w:val="007A3B56"/>
    <w:rsid w:val="007A4B4F"/>
    <w:rsid w:val="007A4CE2"/>
    <w:rsid w:val="007A71D9"/>
    <w:rsid w:val="007B09F5"/>
    <w:rsid w:val="007B1EB4"/>
    <w:rsid w:val="007B2CF0"/>
    <w:rsid w:val="007B31F8"/>
    <w:rsid w:val="007B43E5"/>
    <w:rsid w:val="007B5DC1"/>
    <w:rsid w:val="007B638B"/>
    <w:rsid w:val="007B7369"/>
    <w:rsid w:val="007C0E2E"/>
    <w:rsid w:val="007C2060"/>
    <w:rsid w:val="007C27C8"/>
    <w:rsid w:val="007C4162"/>
    <w:rsid w:val="007C433F"/>
    <w:rsid w:val="007C4C42"/>
    <w:rsid w:val="007C5CA8"/>
    <w:rsid w:val="007C6524"/>
    <w:rsid w:val="007C6E42"/>
    <w:rsid w:val="007D17C6"/>
    <w:rsid w:val="007D24FE"/>
    <w:rsid w:val="007D2784"/>
    <w:rsid w:val="007D3F51"/>
    <w:rsid w:val="007D4625"/>
    <w:rsid w:val="007D5887"/>
    <w:rsid w:val="007E0A2F"/>
    <w:rsid w:val="007E0AF3"/>
    <w:rsid w:val="007E19E1"/>
    <w:rsid w:val="007E2047"/>
    <w:rsid w:val="007E227B"/>
    <w:rsid w:val="007E23A2"/>
    <w:rsid w:val="007E3910"/>
    <w:rsid w:val="007F0F84"/>
    <w:rsid w:val="007F2A82"/>
    <w:rsid w:val="007F3FC6"/>
    <w:rsid w:val="007F474B"/>
    <w:rsid w:val="007F4CBC"/>
    <w:rsid w:val="007F6351"/>
    <w:rsid w:val="007F6E3B"/>
    <w:rsid w:val="007F7BE3"/>
    <w:rsid w:val="0080129E"/>
    <w:rsid w:val="00801BDB"/>
    <w:rsid w:val="0080259E"/>
    <w:rsid w:val="0080305B"/>
    <w:rsid w:val="00803AAC"/>
    <w:rsid w:val="008040E7"/>
    <w:rsid w:val="008052C0"/>
    <w:rsid w:val="008058BE"/>
    <w:rsid w:val="00805B16"/>
    <w:rsid w:val="008109AA"/>
    <w:rsid w:val="008117BE"/>
    <w:rsid w:val="00812411"/>
    <w:rsid w:val="008134FE"/>
    <w:rsid w:val="00816AFC"/>
    <w:rsid w:val="00821165"/>
    <w:rsid w:val="0082192C"/>
    <w:rsid w:val="008239E7"/>
    <w:rsid w:val="008258C7"/>
    <w:rsid w:val="0082664B"/>
    <w:rsid w:val="008302B1"/>
    <w:rsid w:val="0083599A"/>
    <w:rsid w:val="00835C3B"/>
    <w:rsid w:val="0083659E"/>
    <w:rsid w:val="008377AA"/>
    <w:rsid w:val="00841696"/>
    <w:rsid w:val="00841D19"/>
    <w:rsid w:val="008431B0"/>
    <w:rsid w:val="0084389F"/>
    <w:rsid w:val="008447FA"/>
    <w:rsid w:val="00846DC3"/>
    <w:rsid w:val="00850C6A"/>
    <w:rsid w:val="00852727"/>
    <w:rsid w:val="00852CFD"/>
    <w:rsid w:val="00852F58"/>
    <w:rsid w:val="008533CB"/>
    <w:rsid w:val="00853466"/>
    <w:rsid w:val="00854789"/>
    <w:rsid w:val="00860807"/>
    <w:rsid w:val="00861EAB"/>
    <w:rsid w:val="008621DB"/>
    <w:rsid w:val="0086251F"/>
    <w:rsid w:val="008634A6"/>
    <w:rsid w:val="0086439B"/>
    <w:rsid w:val="00870141"/>
    <w:rsid w:val="00870EA5"/>
    <w:rsid w:val="0087134C"/>
    <w:rsid w:val="0087196F"/>
    <w:rsid w:val="00877C5B"/>
    <w:rsid w:val="00877F40"/>
    <w:rsid w:val="00880F1C"/>
    <w:rsid w:val="00881BC3"/>
    <w:rsid w:val="00882E97"/>
    <w:rsid w:val="0088347F"/>
    <w:rsid w:val="00883B3D"/>
    <w:rsid w:val="00887B82"/>
    <w:rsid w:val="00893853"/>
    <w:rsid w:val="00893F00"/>
    <w:rsid w:val="00895733"/>
    <w:rsid w:val="00895AAA"/>
    <w:rsid w:val="008971B4"/>
    <w:rsid w:val="008A13BB"/>
    <w:rsid w:val="008A1F07"/>
    <w:rsid w:val="008A2601"/>
    <w:rsid w:val="008A3DA2"/>
    <w:rsid w:val="008A50DD"/>
    <w:rsid w:val="008A5F05"/>
    <w:rsid w:val="008A61C8"/>
    <w:rsid w:val="008A7DFA"/>
    <w:rsid w:val="008B1AAE"/>
    <w:rsid w:val="008B274A"/>
    <w:rsid w:val="008B3173"/>
    <w:rsid w:val="008B3422"/>
    <w:rsid w:val="008B3F33"/>
    <w:rsid w:val="008B43BA"/>
    <w:rsid w:val="008B5CD1"/>
    <w:rsid w:val="008C1D96"/>
    <w:rsid w:val="008C2213"/>
    <w:rsid w:val="008C3089"/>
    <w:rsid w:val="008C45C0"/>
    <w:rsid w:val="008C5A9B"/>
    <w:rsid w:val="008C6F27"/>
    <w:rsid w:val="008D1A7C"/>
    <w:rsid w:val="008D1CD0"/>
    <w:rsid w:val="008D1D7A"/>
    <w:rsid w:val="008D1E0B"/>
    <w:rsid w:val="008D27CD"/>
    <w:rsid w:val="008D35E6"/>
    <w:rsid w:val="008D3B8C"/>
    <w:rsid w:val="008D3EC2"/>
    <w:rsid w:val="008D411E"/>
    <w:rsid w:val="008D7282"/>
    <w:rsid w:val="008E036A"/>
    <w:rsid w:val="008E0DFE"/>
    <w:rsid w:val="008E3383"/>
    <w:rsid w:val="008E4043"/>
    <w:rsid w:val="008E4154"/>
    <w:rsid w:val="008F3DEC"/>
    <w:rsid w:val="009003D8"/>
    <w:rsid w:val="00900546"/>
    <w:rsid w:val="00900705"/>
    <w:rsid w:val="00900A62"/>
    <w:rsid w:val="009013CB"/>
    <w:rsid w:val="00903FC0"/>
    <w:rsid w:val="00904A6F"/>
    <w:rsid w:val="009073E4"/>
    <w:rsid w:val="00907D74"/>
    <w:rsid w:val="00911D6E"/>
    <w:rsid w:val="009120A9"/>
    <w:rsid w:val="00912745"/>
    <w:rsid w:val="009128C9"/>
    <w:rsid w:val="00914BFC"/>
    <w:rsid w:val="0091650F"/>
    <w:rsid w:val="009166B6"/>
    <w:rsid w:val="00916845"/>
    <w:rsid w:val="00916BC6"/>
    <w:rsid w:val="009203B4"/>
    <w:rsid w:val="009206AC"/>
    <w:rsid w:val="0092178D"/>
    <w:rsid w:val="00921B51"/>
    <w:rsid w:val="009239FC"/>
    <w:rsid w:val="00924DDD"/>
    <w:rsid w:val="00926A24"/>
    <w:rsid w:val="00926A5D"/>
    <w:rsid w:val="009304D5"/>
    <w:rsid w:val="00931104"/>
    <w:rsid w:val="00933E59"/>
    <w:rsid w:val="00934D20"/>
    <w:rsid w:val="009353D1"/>
    <w:rsid w:val="009371A3"/>
    <w:rsid w:val="00937F94"/>
    <w:rsid w:val="00940043"/>
    <w:rsid w:val="009420DB"/>
    <w:rsid w:val="00943DCE"/>
    <w:rsid w:val="00944A24"/>
    <w:rsid w:val="009467B0"/>
    <w:rsid w:val="0094727F"/>
    <w:rsid w:val="00947737"/>
    <w:rsid w:val="00947DA0"/>
    <w:rsid w:val="00950CE1"/>
    <w:rsid w:val="00950F36"/>
    <w:rsid w:val="009516F0"/>
    <w:rsid w:val="00953D4C"/>
    <w:rsid w:val="00956C67"/>
    <w:rsid w:val="00956CE7"/>
    <w:rsid w:val="00960537"/>
    <w:rsid w:val="009607B8"/>
    <w:rsid w:val="00962269"/>
    <w:rsid w:val="00963388"/>
    <w:rsid w:val="0096367E"/>
    <w:rsid w:val="00971186"/>
    <w:rsid w:val="009729E2"/>
    <w:rsid w:val="00974292"/>
    <w:rsid w:val="00975D94"/>
    <w:rsid w:val="0097792D"/>
    <w:rsid w:val="009779D3"/>
    <w:rsid w:val="00977AFB"/>
    <w:rsid w:val="00981362"/>
    <w:rsid w:val="00984770"/>
    <w:rsid w:val="00985568"/>
    <w:rsid w:val="009858BC"/>
    <w:rsid w:val="00986549"/>
    <w:rsid w:val="00987E83"/>
    <w:rsid w:val="00990060"/>
    <w:rsid w:val="00990468"/>
    <w:rsid w:val="0099216D"/>
    <w:rsid w:val="00992BFD"/>
    <w:rsid w:val="009946B7"/>
    <w:rsid w:val="00995546"/>
    <w:rsid w:val="009963E2"/>
    <w:rsid w:val="0099654C"/>
    <w:rsid w:val="00996566"/>
    <w:rsid w:val="009A2BF5"/>
    <w:rsid w:val="009A5A30"/>
    <w:rsid w:val="009A5F84"/>
    <w:rsid w:val="009B520A"/>
    <w:rsid w:val="009B5952"/>
    <w:rsid w:val="009B6977"/>
    <w:rsid w:val="009C34AE"/>
    <w:rsid w:val="009C5AD7"/>
    <w:rsid w:val="009C68BC"/>
    <w:rsid w:val="009C6A7B"/>
    <w:rsid w:val="009C79C0"/>
    <w:rsid w:val="009D25BE"/>
    <w:rsid w:val="009D4143"/>
    <w:rsid w:val="009D57DA"/>
    <w:rsid w:val="009D6D7C"/>
    <w:rsid w:val="009D6D8E"/>
    <w:rsid w:val="009D7C5C"/>
    <w:rsid w:val="009E1259"/>
    <w:rsid w:val="009E1C63"/>
    <w:rsid w:val="009E2831"/>
    <w:rsid w:val="009E3527"/>
    <w:rsid w:val="009E367F"/>
    <w:rsid w:val="009E4BB4"/>
    <w:rsid w:val="009E5268"/>
    <w:rsid w:val="009E5584"/>
    <w:rsid w:val="009E5DA1"/>
    <w:rsid w:val="009E6165"/>
    <w:rsid w:val="009E6184"/>
    <w:rsid w:val="009E6EE4"/>
    <w:rsid w:val="009E72DB"/>
    <w:rsid w:val="009E7CAC"/>
    <w:rsid w:val="009F07AD"/>
    <w:rsid w:val="009F1B94"/>
    <w:rsid w:val="009F2628"/>
    <w:rsid w:val="009F30AB"/>
    <w:rsid w:val="009F5849"/>
    <w:rsid w:val="00A00A03"/>
    <w:rsid w:val="00A0136D"/>
    <w:rsid w:val="00A02498"/>
    <w:rsid w:val="00A03FB9"/>
    <w:rsid w:val="00A0466C"/>
    <w:rsid w:val="00A10232"/>
    <w:rsid w:val="00A1407D"/>
    <w:rsid w:val="00A14972"/>
    <w:rsid w:val="00A159E3"/>
    <w:rsid w:val="00A16EBE"/>
    <w:rsid w:val="00A171BF"/>
    <w:rsid w:val="00A17245"/>
    <w:rsid w:val="00A17BFF"/>
    <w:rsid w:val="00A20094"/>
    <w:rsid w:val="00A20336"/>
    <w:rsid w:val="00A21A0B"/>
    <w:rsid w:val="00A21DFE"/>
    <w:rsid w:val="00A224E4"/>
    <w:rsid w:val="00A2342D"/>
    <w:rsid w:val="00A23FA6"/>
    <w:rsid w:val="00A248DB"/>
    <w:rsid w:val="00A24DBB"/>
    <w:rsid w:val="00A26C91"/>
    <w:rsid w:val="00A2771D"/>
    <w:rsid w:val="00A34C32"/>
    <w:rsid w:val="00A35479"/>
    <w:rsid w:val="00A369AF"/>
    <w:rsid w:val="00A37AF4"/>
    <w:rsid w:val="00A40F37"/>
    <w:rsid w:val="00A4174F"/>
    <w:rsid w:val="00A41FA6"/>
    <w:rsid w:val="00A42A7B"/>
    <w:rsid w:val="00A4397F"/>
    <w:rsid w:val="00A43BD8"/>
    <w:rsid w:val="00A45B50"/>
    <w:rsid w:val="00A50168"/>
    <w:rsid w:val="00A529E5"/>
    <w:rsid w:val="00A54282"/>
    <w:rsid w:val="00A54283"/>
    <w:rsid w:val="00A549D2"/>
    <w:rsid w:val="00A564E1"/>
    <w:rsid w:val="00A5730B"/>
    <w:rsid w:val="00A60A46"/>
    <w:rsid w:val="00A60C43"/>
    <w:rsid w:val="00A66ED5"/>
    <w:rsid w:val="00A673BF"/>
    <w:rsid w:val="00A67D24"/>
    <w:rsid w:val="00A716CE"/>
    <w:rsid w:val="00A80890"/>
    <w:rsid w:val="00A819FA"/>
    <w:rsid w:val="00A828C3"/>
    <w:rsid w:val="00A83D66"/>
    <w:rsid w:val="00A84514"/>
    <w:rsid w:val="00A86994"/>
    <w:rsid w:val="00A90B63"/>
    <w:rsid w:val="00A914F6"/>
    <w:rsid w:val="00A915B1"/>
    <w:rsid w:val="00A916F9"/>
    <w:rsid w:val="00A94D26"/>
    <w:rsid w:val="00A95619"/>
    <w:rsid w:val="00A95B44"/>
    <w:rsid w:val="00A97810"/>
    <w:rsid w:val="00AA0989"/>
    <w:rsid w:val="00AA0CD3"/>
    <w:rsid w:val="00AA56DD"/>
    <w:rsid w:val="00AA6450"/>
    <w:rsid w:val="00AA7D66"/>
    <w:rsid w:val="00AA7F06"/>
    <w:rsid w:val="00AB1EC1"/>
    <w:rsid w:val="00AB2BCF"/>
    <w:rsid w:val="00AB3ABF"/>
    <w:rsid w:val="00AB3C1D"/>
    <w:rsid w:val="00AB42FA"/>
    <w:rsid w:val="00AB50AC"/>
    <w:rsid w:val="00AB729C"/>
    <w:rsid w:val="00AB7DF5"/>
    <w:rsid w:val="00AB7F64"/>
    <w:rsid w:val="00AC06F4"/>
    <w:rsid w:val="00AC20A9"/>
    <w:rsid w:val="00AC3716"/>
    <w:rsid w:val="00AC605D"/>
    <w:rsid w:val="00AC62DF"/>
    <w:rsid w:val="00AD0977"/>
    <w:rsid w:val="00AD38EE"/>
    <w:rsid w:val="00AD4F58"/>
    <w:rsid w:val="00AE11FB"/>
    <w:rsid w:val="00AE21E3"/>
    <w:rsid w:val="00AE28ED"/>
    <w:rsid w:val="00AE4FAC"/>
    <w:rsid w:val="00AE71E2"/>
    <w:rsid w:val="00AF18A6"/>
    <w:rsid w:val="00AF2F13"/>
    <w:rsid w:val="00AF336C"/>
    <w:rsid w:val="00AF45A9"/>
    <w:rsid w:val="00AF52BC"/>
    <w:rsid w:val="00AF5943"/>
    <w:rsid w:val="00AF5AED"/>
    <w:rsid w:val="00AF73B0"/>
    <w:rsid w:val="00B00156"/>
    <w:rsid w:val="00B01002"/>
    <w:rsid w:val="00B0390A"/>
    <w:rsid w:val="00B042DE"/>
    <w:rsid w:val="00B05E46"/>
    <w:rsid w:val="00B07DB8"/>
    <w:rsid w:val="00B07F56"/>
    <w:rsid w:val="00B100DE"/>
    <w:rsid w:val="00B11CE8"/>
    <w:rsid w:val="00B14F1F"/>
    <w:rsid w:val="00B20281"/>
    <w:rsid w:val="00B2255A"/>
    <w:rsid w:val="00B22E78"/>
    <w:rsid w:val="00B24839"/>
    <w:rsid w:val="00B248A8"/>
    <w:rsid w:val="00B265C2"/>
    <w:rsid w:val="00B32017"/>
    <w:rsid w:val="00B3214D"/>
    <w:rsid w:val="00B325F8"/>
    <w:rsid w:val="00B3361F"/>
    <w:rsid w:val="00B34505"/>
    <w:rsid w:val="00B40627"/>
    <w:rsid w:val="00B40B62"/>
    <w:rsid w:val="00B41D18"/>
    <w:rsid w:val="00B41D66"/>
    <w:rsid w:val="00B41EBC"/>
    <w:rsid w:val="00B44266"/>
    <w:rsid w:val="00B44B28"/>
    <w:rsid w:val="00B47B0D"/>
    <w:rsid w:val="00B51901"/>
    <w:rsid w:val="00B51C98"/>
    <w:rsid w:val="00B52DDE"/>
    <w:rsid w:val="00B5336F"/>
    <w:rsid w:val="00B53888"/>
    <w:rsid w:val="00B53FD6"/>
    <w:rsid w:val="00B5501D"/>
    <w:rsid w:val="00B5538F"/>
    <w:rsid w:val="00B55AB9"/>
    <w:rsid w:val="00B55D8C"/>
    <w:rsid w:val="00B6014D"/>
    <w:rsid w:val="00B60A45"/>
    <w:rsid w:val="00B61C1D"/>
    <w:rsid w:val="00B61DC1"/>
    <w:rsid w:val="00B63551"/>
    <w:rsid w:val="00B7290E"/>
    <w:rsid w:val="00B753BE"/>
    <w:rsid w:val="00B75890"/>
    <w:rsid w:val="00B77AD3"/>
    <w:rsid w:val="00B80F4A"/>
    <w:rsid w:val="00B82E15"/>
    <w:rsid w:val="00B83CD8"/>
    <w:rsid w:val="00B859B9"/>
    <w:rsid w:val="00B85AEA"/>
    <w:rsid w:val="00B86735"/>
    <w:rsid w:val="00B86DC5"/>
    <w:rsid w:val="00B87A21"/>
    <w:rsid w:val="00B90B01"/>
    <w:rsid w:val="00B90B42"/>
    <w:rsid w:val="00B9292E"/>
    <w:rsid w:val="00B940C5"/>
    <w:rsid w:val="00B945EF"/>
    <w:rsid w:val="00B96E95"/>
    <w:rsid w:val="00B978EC"/>
    <w:rsid w:val="00BA07CF"/>
    <w:rsid w:val="00BA160A"/>
    <w:rsid w:val="00BA24F0"/>
    <w:rsid w:val="00BA4598"/>
    <w:rsid w:val="00BA4E61"/>
    <w:rsid w:val="00BA593B"/>
    <w:rsid w:val="00BA75A8"/>
    <w:rsid w:val="00BB02AD"/>
    <w:rsid w:val="00BB1977"/>
    <w:rsid w:val="00BB20A7"/>
    <w:rsid w:val="00BB2CD4"/>
    <w:rsid w:val="00BB3E80"/>
    <w:rsid w:val="00BB4B17"/>
    <w:rsid w:val="00BB4CE8"/>
    <w:rsid w:val="00BB4E2B"/>
    <w:rsid w:val="00BB686F"/>
    <w:rsid w:val="00BB6C61"/>
    <w:rsid w:val="00BB6F41"/>
    <w:rsid w:val="00BB7186"/>
    <w:rsid w:val="00BB7A97"/>
    <w:rsid w:val="00BC03EB"/>
    <w:rsid w:val="00BC1525"/>
    <w:rsid w:val="00BC342A"/>
    <w:rsid w:val="00BD0911"/>
    <w:rsid w:val="00BD64E3"/>
    <w:rsid w:val="00BD6BE0"/>
    <w:rsid w:val="00BD6FB1"/>
    <w:rsid w:val="00BE47D5"/>
    <w:rsid w:val="00BE6601"/>
    <w:rsid w:val="00BE7637"/>
    <w:rsid w:val="00BF2791"/>
    <w:rsid w:val="00BF38A5"/>
    <w:rsid w:val="00BF3C03"/>
    <w:rsid w:val="00BF3C33"/>
    <w:rsid w:val="00BF4A28"/>
    <w:rsid w:val="00BF4CE1"/>
    <w:rsid w:val="00BF577A"/>
    <w:rsid w:val="00BF59CA"/>
    <w:rsid w:val="00BF6DBD"/>
    <w:rsid w:val="00BF6EE7"/>
    <w:rsid w:val="00BF7E13"/>
    <w:rsid w:val="00C011AE"/>
    <w:rsid w:val="00C03504"/>
    <w:rsid w:val="00C03931"/>
    <w:rsid w:val="00C07D20"/>
    <w:rsid w:val="00C1286F"/>
    <w:rsid w:val="00C12B80"/>
    <w:rsid w:val="00C14200"/>
    <w:rsid w:val="00C14581"/>
    <w:rsid w:val="00C1463C"/>
    <w:rsid w:val="00C15B01"/>
    <w:rsid w:val="00C171CB"/>
    <w:rsid w:val="00C17FF4"/>
    <w:rsid w:val="00C210E0"/>
    <w:rsid w:val="00C2127E"/>
    <w:rsid w:val="00C22065"/>
    <w:rsid w:val="00C23918"/>
    <w:rsid w:val="00C25C35"/>
    <w:rsid w:val="00C25E53"/>
    <w:rsid w:val="00C263EB"/>
    <w:rsid w:val="00C33001"/>
    <w:rsid w:val="00C33453"/>
    <w:rsid w:val="00C339ED"/>
    <w:rsid w:val="00C33FFE"/>
    <w:rsid w:val="00C36389"/>
    <w:rsid w:val="00C41955"/>
    <w:rsid w:val="00C42E94"/>
    <w:rsid w:val="00C43EEE"/>
    <w:rsid w:val="00C440D9"/>
    <w:rsid w:val="00C461DC"/>
    <w:rsid w:val="00C47816"/>
    <w:rsid w:val="00C52A94"/>
    <w:rsid w:val="00C54020"/>
    <w:rsid w:val="00C5438B"/>
    <w:rsid w:val="00C553AC"/>
    <w:rsid w:val="00C55B04"/>
    <w:rsid w:val="00C60914"/>
    <w:rsid w:val="00C61EC2"/>
    <w:rsid w:val="00C628F7"/>
    <w:rsid w:val="00C632E3"/>
    <w:rsid w:val="00C64464"/>
    <w:rsid w:val="00C6517F"/>
    <w:rsid w:val="00C66A9A"/>
    <w:rsid w:val="00C67B93"/>
    <w:rsid w:val="00C73D5B"/>
    <w:rsid w:val="00C74478"/>
    <w:rsid w:val="00C75F85"/>
    <w:rsid w:val="00C776EA"/>
    <w:rsid w:val="00C77C41"/>
    <w:rsid w:val="00C801EC"/>
    <w:rsid w:val="00C817B5"/>
    <w:rsid w:val="00C81B69"/>
    <w:rsid w:val="00C832F9"/>
    <w:rsid w:val="00C8360F"/>
    <w:rsid w:val="00C84A8C"/>
    <w:rsid w:val="00C85BE0"/>
    <w:rsid w:val="00C87E13"/>
    <w:rsid w:val="00C920F8"/>
    <w:rsid w:val="00C92195"/>
    <w:rsid w:val="00C92EC2"/>
    <w:rsid w:val="00C94E62"/>
    <w:rsid w:val="00C967A5"/>
    <w:rsid w:val="00CA0409"/>
    <w:rsid w:val="00CA48EB"/>
    <w:rsid w:val="00CA5143"/>
    <w:rsid w:val="00CA5715"/>
    <w:rsid w:val="00CA6D24"/>
    <w:rsid w:val="00CB0B02"/>
    <w:rsid w:val="00CB4905"/>
    <w:rsid w:val="00CC3A55"/>
    <w:rsid w:val="00CD0321"/>
    <w:rsid w:val="00CD35B6"/>
    <w:rsid w:val="00CD6FAF"/>
    <w:rsid w:val="00CD738F"/>
    <w:rsid w:val="00CD785E"/>
    <w:rsid w:val="00CE1E12"/>
    <w:rsid w:val="00CE32B3"/>
    <w:rsid w:val="00CE357B"/>
    <w:rsid w:val="00CE3A3C"/>
    <w:rsid w:val="00CE3A96"/>
    <w:rsid w:val="00CF1B50"/>
    <w:rsid w:val="00CF1BED"/>
    <w:rsid w:val="00CF407C"/>
    <w:rsid w:val="00CF50F8"/>
    <w:rsid w:val="00CF5E0B"/>
    <w:rsid w:val="00CF68CE"/>
    <w:rsid w:val="00CF71CE"/>
    <w:rsid w:val="00D03AF8"/>
    <w:rsid w:val="00D05ACC"/>
    <w:rsid w:val="00D07C2B"/>
    <w:rsid w:val="00D106C0"/>
    <w:rsid w:val="00D1116D"/>
    <w:rsid w:val="00D11F4A"/>
    <w:rsid w:val="00D13F58"/>
    <w:rsid w:val="00D143E5"/>
    <w:rsid w:val="00D16B87"/>
    <w:rsid w:val="00D1703E"/>
    <w:rsid w:val="00D17D6A"/>
    <w:rsid w:val="00D21AC4"/>
    <w:rsid w:val="00D21D96"/>
    <w:rsid w:val="00D24ABE"/>
    <w:rsid w:val="00D24D70"/>
    <w:rsid w:val="00D32C12"/>
    <w:rsid w:val="00D36697"/>
    <w:rsid w:val="00D36B79"/>
    <w:rsid w:val="00D3723D"/>
    <w:rsid w:val="00D375FF"/>
    <w:rsid w:val="00D376BE"/>
    <w:rsid w:val="00D423D6"/>
    <w:rsid w:val="00D42CE5"/>
    <w:rsid w:val="00D4397A"/>
    <w:rsid w:val="00D44209"/>
    <w:rsid w:val="00D46193"/>
    <w:rsid w:val="00D463B4"/>
    <w:rsid w:val="00D47153"/>
    <w:rsid w:val="00D473FD"/>
    <w:rsid w:val="00D47D1B"/>
    <w:rsid w:val="00D509E7"/>
    <w:rsid w:val="00D50ADA"/>
    <w:rsid w:val="00D510A1"/>
    <w:rsid w:val="00D5183D"/>
    <w:rsid w:val="00D5445B"/>
    <w:rsid w:val="00D55558"/>
    <w:rsid w:val="00D56C83"/>
    <w:rsid w:val="00D57D50"/>
    <w:rsid w:val="00D612F6"/>
    <w:rsid w:val="00D62125"/>
    <w:rsid w:val="00D62697"/>
    <w:rsid w:val="00D62D93"/>
    <w:rsid w:val="00D64BDD"/>
    <w:rsid w:val="00D64C44"/>
    <w:rsid w:val="00D653D2"/>
    <w:rsid w:val="00D701C2"/>
    <w:rsid w:val="00D72780"/>
    <w:rsid w:val="00D7282A"/>
    <w:rsid w:val="00D732F6"/>
    <w:rsid w:val="00D74847"/>
    <w:rsid w:val="00D7570A"/>
    <w:rsid w:val="00D773CA"/>
    <w:rsid w:val="00D803FE"/>
    <w:rsid w:val="00D80968"/>
    <w:rsid w:val="00D86DBB"/>
    <w:rsid w:val="00D8758A"/>
    <w:rsid w:val="00D900F4"/>
    <w:rsid w:val="00D90686"/>
    <w:rsid w:val="00D91361"/>
    <w:rsid w:val="00D93838"/>
    <w:rsid w:val="00D93D16"/>
    <w:rsid w:val="00D95826"/>
    <w:rsid w:val="00D96B9B"/>
    <w:rsid w:val="00D96CB3"/>
    <w:rsid w:val="00D975B5"/>
    <w:rsid w:val="00D9760C"/>
    <w:rsid w:val="00DA1AF9"/>
    <w:rsid w:val="00DA24B9"/>
    <w:rsid w:val="00DA43E5"/>
    <w:rsid w:val="00DA4CAB"/>
    <w:rsid w:val="00DA597F"/>
    <w:rsid w:val="00DA5E8C"/>
    <w:rsid w:val="00DA6074"/>
    <w:rsid w:val="00DA689C"/>
    <w:rsid w:val="00DA7520"/>
    <w:rsid w:val="00DA7DCA"/>
    <w:rsid w:val="00DB0B4B"/>
    <w:rsid w:val="00DB1589"/>
    <w:rsid w:val="00DB19C3"/>
    <w:rsid w:val="00DB1F6C"/>
    <w:rsid w:val="00DB2C60"/>
    <w:rsid w:val="00DB406C"/>
    <w:rsid w:val="00DB4C88"/>
    <w:rsid w:val="00DB5979"/>
    <w:rsid w:val="00DB5FE3"/>
    <w:rsid w:val="00DB6F22"/>
    <w:rsid w:val="00DB7569"/>
    <w:rsid w:val="00DB76C6"/>
    <w:rsid w:val="00DC07D9"/>
    <w:rsid w:val="00DC2518"/>
    <w:rsid w:val="00DC2759"/>
    <w:rsid w:val="00DC2BBF"/>
    <w:rsid w:val="00DC2EA4"/>
    <w:rsid w:val="00DC73D0"/>
    <w:rsid w:val="00DC76DA"/>
    <w:rsid w:val="00DC7CE3"/>
    <w:rsid w:val="00DD0BA5"/>
    <w:rsid w:val="00DD2704"/>
    <w:rsid w:val="00DD454B"/>
    <w:rsid w:val="00DE05FF"/>
    <w:rsid w:val="00DE2140"/>
    <w:rsid w:val="00DE296B"/>
    <w:rsid w:val="00DE3196"/>
    <w:rsid w:val="00DE5768"/>
    <w:rsid w:val="00DE5D5D"/>
    <w:rsid w:val="00DE76DE"/>
    <w:rsid w:val="00DF03CB"/>
    <w:rsid w:val="00DF04DD"/>
    <w:rsid w:val="00DF3716"/>
    <w:rsid w:val="00DF3CC3"/>
    <w:rsid w:val="00DF6856"/>
    <w:rsid w:val="00DF6898"/>
    <w:rsid w:val="00DF6E43"/>
    <w:rsid w:val="00DF6FA1"/>
    <w:rsid w:val="00E031CE"/>
    <w:rsid w:val="00E039A3"/>
    <w:rsid w:val="00E05768"/>
    <w:rsid w:val="00E06236"/>
    <w:rsid w:val="00E1024B"/>
    <w:rsid w:val="00E117C7"/>
    <w:rsid w:val="00E11B70"/>
    <w:rsid w:val="00E130ED"/>
    <w:rsid w:val="00E14D5A"/>
    <w:rsid w:val="00E16237"/>
    <w:rsid w:val="00E21257"/>
    <w:rsid w:val="00E2340E"/>
    <w:rsid w:val="00E243AE"/>
    <w:rsid w:val="00E27C58"/>
    <w:rsid w:val="00E312A4"/>
    <w:rsid w:val="00E31903"/>
    <w:rsid w:val="00E36A37"/>
    <w:rsid w:val="00E36BBF"/>
    <w:rsid w:val="00E4099A"/>
    <w:rsid w:val="00E41794"/>
    <w:rsid w:val="00E4202E"/>
    <w:rsid w:val="00E431CB"/>
    <w:rsid w:val="00E4404D"/>
    <w:rsid w:val="00E462D9"/>
    <w:rsid w:val="00E4696D"/>
    <w:rsid w:val="00E473C3"/>
    <w:rsid w:val="00E47A6E"/>
    <w:rsid w:val="00E47EBB"/>
    <w:rsid w:val="00E47FCC"/>
    <w:rsid w:val="00E5027E"/>
    <w:rsid w:val="00E5098F"/>
    <w:rsid w:val="00E50FF7"/>
    <w:rsid w:val="00E51BC3"/>
    <w:rsid w:val="00E52A06"/>
    <w:rsid w:val="00E52B80"/>
    <w:rsid w:val="00E53B7C"/>
    <w:rsid w:val="00E53D2D"/>
    <w:rsid w:val="00E54490"/>
    <w:rsid w:val="00E55774"/>
    <w:rsid w:val="00E567B6"/>
    <w:rsid w:val="00E60416"/>
    <w:rsid w:val="00E614E8"/>
    <w:rsid w:val="00E620AA"/>
    <w:rsid w:val="00E62989"/>
    <w:rsid w:val="00E6435B"/>
    <w:rsid w:val="00E64453"/>
    <w:rsid w:val="00E6463B"/>
    <w:rsid w:val="00E67EAC"/>
    <w:rsid w:val="00E705C8"/>
    <w:rsid w:val="00E7078A"/>
    <w:rsid w:val="00E70D53"/>
    <w:rsid w:val="00E7359D"/>
    <w:rsid w:val="00E73987"/>
    <w:rsid w:val="00E75FE2"/>
    <w:rsid w:val="00E7756E"/>
    <w:rsid w:val="00E807F6"/>
    <w:rsid w:val="00E808A5"/>
    <w:rsid w:val="00E8110B"/>
    <w:rsid w:val="00E82A73"/>
    <w:rsid w:val="00E850D8"/>
    <w:rsid w:val="00E854FD"/>
    <w:rsid w:val="00E86FC1"/>
    <w:rsid w:val="00E922E5"/>
    <w:rsid w:val="00E92333"/>
    <w:rsid w:val="00E92817"/>
    <w:rsid w:val="00E9373A"/>
    <w:rsid w:val="00E979D5"/>
    <w:rsid w:val="00EA1A4C"/>
    <w:rsid w:val="00EA1C60"/>
    <w:rsid w:val="00EA22A3"/>
    <w:rsid w:val="00EA4825"/>
    <w:rsid w:val="00EA7353"/>
    <w:rsid w:val="00EA762E"/>
    <w:rsid w:val="00EA76EB"/>
    <w:rsid w:val="00EB0B65"/>
    <w:rsid w:val="00EB1225"/>
    <w:rsid w:val="00EB1FD5"/>
    <w:rsid w:val="00EB6E36"/>
    <w:rsid w:val="00EB73D8"/>
    <w:rsid w:val="00EC0F70"/>
    <w:rsid w:val="00EC1B1F"/>
    <w:rsid w:val="00EC248B"/>
    <w:rsid w:val="00EC5627"/>
    <w:rsid w:val="00ED0150"/>
    <w:rsid w:val="00ED1F32"/>
    <w:rsid w:val="00ED2C22"/>
    <w:rsid w:val="00ED3B4A"/>
    <w:rsid w:val="00ED4182"/>
    <w:rsid w:val="00ED48B2"/>
    <w:rsid w:val="00EE3341"/>
    <w:rsid w:val="00EE38C1"/>
    <w:rsid w:val="00EF0898"/>
    <w:rsid w:val="00EF176E"/>
    <w:rsid w:val="00EF1EDD"/>
    <w:rsid w:val="00EF6440"/>
    <w:rsid w:val="00EF6A50"/>
    <w:rsid w:val="00EF7C66"/>
    <w:rsid w:val="00F02187"/>
    <w:rsid w:val="00F04105"/>
    <w:rsid w:val="00F05003"/>
    <w:rsid w:val="00F05808"/>
    <w:rsid w:val="00F1101D"/>
    <w:rsid w:val="00F124F3"/>
    <w:rsid w:val="00F13531"/>
    <w:rsid w:val="00F1547D"/>
    <w:rsid w:val="00F1549B"/>
    <w:rsid w:val="00F16C35"/>
    <w:rsid w:val="00F16CE5"/>
    <w:rsid w:val="00F16DF2"/>
    <w:rsid w:val="00F2361C"/>
    <w:rsid w:val="00F27494"/>
    <w:rsid w:val="00F27B07"/>
    <w:rsid w:val="00F27DF8"/>
    <w:rsid w:val="00F3010D"/>
    <w:rsid w:val="00F3208C"/>
    <w:rsid w:val="00F34CB4"/>
    <w:rsid w:val="00F35FC2"/>
    <w:rsid w:val="00F36666"/>
    <w:rsid w:val="00F36F9F"/>
    <w:rsid w:val="00F37423"/>
    <w:rsid w:val="00F3777E"/>
    <w:rsid w:val="00F42FDF"/>
    <w:rsid w:val="00F43149"/>
    <w:rsid w:val="00F52594"/>
    <w:rsid w:val="00F53012"/>
    <w:rsid w:val="00F542D1"/>
    <w:rsid w:val="00F5448C"/>
    <w:rsid w:val="00F61F66"/>
    <w:rsid w:val="00F62B14"/>
    <w:rsid w:val="00F63565"/>
    <w:rsid w:val="00F64E2C"/>
    <w:rsid w:val="00F657DD"/>
    <w:rsid w:val="00F65C04"/>
    <w:rsid w:val="00F67C08"/>
    <w:rsid w:val="00F70738"/>
    <w:rsid w:val="00F70A1E"/>
    <w:rsid w:val="00F70AFB"/>
    <w:rsid w:val="00F71020"/>
    <w:rsid w:val="00F71A7A"/>
    <w:rsid w:val="00F71BA3"/>
    <w:rsid w:val="00F72D52"/>
    <w:rsid w:val="00F72F72"/>
    <w:rsid w:val="00F73A12"/>
    <w:rsid w:val="00F80B14"/>
    <w:rsid w:val="00F820F5"/>
    <w:rsid w:val="00F82DE3"/>
    <w:rsid w:val="00F863B0"/>
    <w:rsid w:val="00F86443"/>
    <w:rsid w:val="00F9440D"/>
    <w:rsid w:val="00F949A7"/>
    <w:rsid w:val="00F95378"/>
    <w:rsid w:val="00F97DF0"/>
    <w:rsid w:val="00FA30FD"/>
    <w:rsid w:val="00FA5712"/>
    <w:rsid w:val="00FA6EB1"/>
    <w:rsid w:val="00FA79B8"/>
    <w:rsid w:val="00FA7B0C"/>
    <w:rsid w:val="00FB08F6"/>
    <w:rsid w:val="00FB1199"/>
    <w:rsid w:val="00FB38C0"/>
    <w:rsid w:val="00FB417C"/>
    <w:rsid w:val="00FB546E"/>
    <w:rsid w:val="00FB59E5"/>
    <w:rsid w:val="00FB689D"/>
    <w:rsid w:val="00FC293C"/>
    <w:rsid w:val="00FC3103"/>
    <w:rsid w:val="00FC35AE"/>
    <w:rsid w:val="00FC3D5A"/>
    <w:rsid w:val="00FC45EC"/>
    <w:rsid w:val="00FC4AC4"/>
    <w:rsid w:val="00FC506B"/>
    <w:rsid w:val="00FC51C7"/>
    <w:rsid w:val="00FC55DE"/>
    <w:rsid w:val="00FC6C20"/>
    <w:rsid w:val="00FC7FA4"/>
    <w:rsid w:val="00FD033D"/>
    <w:rsid w:val="00FD06B1"/>
    <w:rsid w:val="00FD0B85"/>
    <w:rsid w:val="00FD0C52"/>
    <w:rsid w:val="00FD26A8"/>
    <w:rsid w:val="00FD2AA3"/>
    <w:rsid w:val="00FD3A78"/>
    <w:rsid w:val="00FD5F6E"/>
    <w:rsid w:val="00FD606F"/>
    <w:rsid w:val="00FD7A6D"/>
    <w:rsid w:val="00FD7B6D"/>
    <w:rsid w:val="00FD7C51"/>
    <w:rsid w:val="00FD7E80"/>
    <w:rsid w:val="00FE2A4A"/>
    <w:rsid w:val="00FE37BF"/>
    <w:rsid w:val="00FE62CA"/>
    <w:rsid w:val="00FE7585"/>
    <w:rsid w:val="00FF1A10"/>
    <w:rsid w:val="00FF289D"/>
    <w:rsid w:val="00FF2A91"/>
    <w:rsid w:val="00FF2EB0"/>
    <w:rsid w:val="00FF32F7"/>
    <w:rsid w:val="00FF410B"/>
    <w:rsid w:val="00FF601E"/>
    <w:rsid w:val="00FF794A"/>
    <w:rsid w:val="0149999C"/>
    <w:rsid w:val="01606E53"/>
    <w:rsid w:val="0167A412"/>
    <w:rsid w:val="0184A290"/>
    <w:rsid w:val="02214944"/>
    <w:rsid w:val="02646A68"/>
    <w:rsid w:val="032B49C8"/>
    <w:rsid w:val="0543752F"/>
    <w:rsid w:val="05FEA18C"/>
    <w:rsid w:val="0685897A"/>
    <w:rsid w:val="070608F9"/>
    <w:rsid w:val="07B35D02"/>
    <w:rsid w:val="07DB3893"/>
    <w:rsid w:val="095AD39D"/>
    <w:rsid w:val="0B220AA9"/>
    <w:rsid w:val="0BF717E5"/>
    <w:rsid w:val="0C630EE8"/>
    <w:rsid w:val="0CED7A2C"/>
    <w:rsid w:val="0D387426"/>
    <w:rsid w:val="0DABC2A3"/>
    <w:rsid w:val="0F3D7420"/>
    <w:rsid w:val="0F856519"/>
    <w:rsid w:val="0FF2DA72"/>
    <w:rsid w:val="0FF5D023"/>
    <w:rsid w:val="105A297F"/>
    <w:rsid w:val="10632B43"/>
    <w:rsid w:val="1221D46D"/>
    <w:rsid w:val="12CBDCEB"/>
    <w:rsid w:val="130983B2"/>
    <w:rsid w:val="15A68571"/>
    <w:rsid w:val="15C36C26"/>
    <w:rsid w:val="15CFE781"/>
    <w:rsid w:val="191CC7C1"/>
    <w:rsid w:val="1A1DBDB8"/>
    <w:rsid w:val="1A92DCB9"/>
    <w:rsid w:val="1AA9D41C"/>
    <w:rsid w:val="1AB38BBD"/>
    <w:rsid w:val="1AD23B64"/>
    <w:rsid w:val="1B1F393E"/>
    <w:rsid w:val="1BB07331"/>
    <w:rsid w:val="1CB3C10A"/>
    <w:rsid w:val="1E8BC1BA"/>
    <w:rsid w:val="1EEF8581"/>
    <w:rsid w:val="1F319333"/>
    <w:rsid w:val="20236438"/>
    <w:rsid w:val="2146DAA4"/>
    <w:rsid w:val="22912466"/>
    <w:rsid w:val="241D2C95"/>
    <w:rsid w:val="24E5241E"/>
    <w:rsid w:val="25650F9B"/>
    <w:rsid w:val="25E48351"/>
    <w:rsid w:val="261D3AC5"/>
    <w:rsid w:val="264AA5DD"/>
    <w:rsid w:val="265EFFA7"/>
    <w:rsid w:val="268803DF"/>
    <w:rsid w:val="2789F663"/>
    <w:rsid w:val="27C7C5E6"/>
    <w:rsid w:val="28460F68"/>
    <w:rsid w:val="28A98544"/>
    <w:rsid w:val="29F85CED"/>
    <w:rsid w:val="2A5EC356"/>
    <w:rsid w:val="2BF65842"/>
    <w:rsid w:val="2C432C3F"/>
    <w:rsid w:val="2C43993F"/>
    <w:rsid w:val="2CAF6796"/>
    <w:rsid w:val="2D4B5E92"/>
    <w:rsid w:val="2EA8F22E"/>
    <w:rsid w:val="2FDC018F"/>
    <w:rsid w:val="30696A73"/>
    <w:rsid w:val="30843DA2"/>
    <w:rsid w:val="30D528C4"/>
    <w:rsid w:val="3100EC1D"/>
    <w:rsid w:val="3162FEC3"/>
    <w:rsid w:val="32CF24CF"/>
    <w:rsid w:val="33FB2758"/>
    <w:rsid w:val="345A4C9D"/>
    <w:rsid w:val="34B397E7"/>
    <w:rsid w:val="34C7E09E"/>
    <w:rsid w:val="353284D6"/>
    <w:rsid w:val="35E4C8C1"/>
    <w:rsid w:val="35F6E5D8"/>
    <w:rsid w:val="36584B36"/>
    <w:rsid w:val="36B95B56"/>
    <w:rsid w:val="36BB645F"/>
    <w:rsid w:val="36C94DD7"/>
    <w:rsid w:val="36CE52CD"/>
    <w:rsid w:val="3704462D"/>
    <w:rsid w:val="380FFCAF"/>
    <w:rsid w:val="38B20DB6"/>
    <w:rsid w:val="38C74FA7"/>
    <w:rsid w:val="39A6071C"/>
    <w:rsid w:val="3C42C251"/>
    <w:rsid w:val="3C6A4B65"/>
    <w:rsid w:val="3CFCB57E"/>
    <w:rsid w:val="3D4C8EF2"/>
    <w:rsid w:val="3FC774A5"/>
    <w:rsid w:val="40A5331C"/>
    <w:rsid w:val="40F208A8"/>
    <w:rsid w:val="410ED9DB"/>
    <w:rsid w:val="41C4F2E0"/>
    <w:rsid w:val="4206395D"/>
    <w:rsid w:val="42ED5062"/>
    <w:rsid w:val="43D03081"/>
    <w:rsid w:val="44010B98"/>
    <w:rsid w:val="450B1072"/>
    <w:rsid w:val="456DEA7F"/>
    <w:rsid w:val="45B6EA34"/>
    <w:rsid w:val="4621D907"/>
    <w:rsid w:val="467D9F38"/>
    <w:rsid w:val="46F25576"/>
    <w:rsid w:val="4763D43D"/>
    <w:rsid w:val="48BB0D2C"/>
    <w:rsid w:val="49640A83"/>
    <w:rsid w:val="49B5DBCB"/>
    <w:rsid w:val="4A77DF39"/>
    <w:rsid w:val="4B23A24F"/>
    <w:rsid w:val="4B29022D"/>
    <w:rsid w:val="4BABA7EF"/>
    <w:rsid w:val="4BB4FA74"/>
    <w:rsid w:val="4CB7C972"/>
    <w:rsid w:val="4CE41262"/>
    <w:rsid w:val="4E9324A4"/>
    <w:rsid w:val="4F163AA4"/>
    <w:rsid w:val="500472BA"/>
    <w:rsid w:val="50366085"/>
    <w:rsid w:val="50BC7210"/>
    <w:rsid w:val="51051A61"/>
    <w:rsid w:val="51368D1E"/>
    <w:rsid w:val="5165158B"/>
    <w:rsid w:val="516AB89E"/>
    <w:rsid w:val="52F0DE8F"/>
    <w:rsid w:val="52F461B3"/>
    <w:rsid w:val="53588471"/>
    <w:rsid w:val="53656BEF"/>
    <w:rsid w:val="53AFC606"/>
    <w:rsid w:val="5402AE2F"/>
    <w:rsid w:val="5539A92A"/>
    <w:rsid w:val="5778ECEB"/>
    <w:rsid w:val="57879378"/>
    <w:rsid w:val="5820187B"/>
    <w:rsid w:val="582C20F4"/>
    <w:rsid w:val="59963190"/>
    <w:rsid w:val="5AD66056"/>
    <w:rsid w:val="5AF3359C"/>
    <w:rsid w:val="5AF51E0A"/>
    <w:rsid w:val="5B6D4C71"/>
    <w:rsid w:val="5BF85708"/>
    <w:rsid w:val="5C6B76CB"/>
    <w:rsid w:val="5CB1B999"/>
    <w:rsid w:val="5CE8A489"/>
    <w:rsid w:val="5D8F74D2"/>
    <w:rsid w:val="5DBA1D17"/>
    <w:rsid w:val="5DF03D21"/>
    <w:rsid w:val="5E732568"/>
    <w:rsid w:val="5F382EB4"/>
    <w:rsid w:val="5FAFCD6E"/>
    <w:rsid w:val="602F9A56"/>
    <w:rsid w:val="61C2E492"/>
    <w:rsid w:val="61E4B28C"/>
    <w:rsid w:val="6259A38F"/>
    <w:rsid w:val="63F89C0E"/>
    <w:rsid w:val="640FCF17"/>
    <w:rsid w:val="6483AC0A"/>
    <w:rsid w:val="64A612FB"/>
    <w:rsid w:val="64ABACDC"/>
    <w:rsid w:val="65FB4FA1"/>
    <w:rsid w:val="6609DBC6"/>
    <w:rsid w:val="67364847"/>
    <w:rsid w:val="689BE271"/>
    <w:rsid w:val="69B95A6D"/>
    <w:rsid w:val="6A0F7C59"/>
    <w:rsid w:val="6A2ACDD0"/>
    <w:rsid w:val="6B07B207"/>
    <w:rsid w:val="6BF8701C"/>
    <w:rsid w:val="6C709C92"/>
    <w:rsid w:val="6E4F7394"/>
    <w:rsid w:val="6EDA9C56"/>
    <w:rsid w:val="6F589C4A"/>
    <w:rsid w:val="7032B104"/>
    <w:rsid w:val="705B35C3"/>
    <w:rsid w:val="70D7C14F"/>
    <w:rsid w:val="714C7671"/>
    <w:rsid w:val="71520195"/>
    <w:rsid w:val="71DE9FFC"/>
    <w:rsid w:val="71E2E781"/>
    <w:rsid w:val="724BA33A"/>
    <w:rsid w:val="72C60A06"/>
    <w:rsid w:val="74A882C8"/>
    <w:rsid w:val="754152F5"/>
    <w:rsid w:val="75C070FE"/>
    <w:rsid w:val="770BA204"/>
    <w:rsid w:val="77C7386E"/>
    <w:rsid w:val="77CCE225"/>
    <w:rsid w:val="77DCEC4B"/>
    <w:rsid w:val="795AE28D"/>
    <w:rsid w:val="795EA1E8"/>
    <w:rsid w:val="79F47334"/>
    <w:rsid w:val="7C441950"/>
    <w:rsid w:val="7D1CD43E"/>
    <w:rsid w:val="7E4D911E"/>
    <w:rsid w:val="7F9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F7A8"/>
  <w15:chartTrackingRefBased/>
  <w15:docId w15:val="{38B9F20B-F9A8-4E13-9E20-DE23B76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6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2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2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2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2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6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6237"/>
    <w:rPr>
      <w:rFonts w:ascii="Times New Roman" w:eastAsiaTheme="majorEastAsia" w:hAnsi="Times New Roman" w:cstheme="majorBidi"/>
      <w:color w:val="0F4761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162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62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6237"/>
    <w:rPr>
      <w:rFonts w:ascii="Times New Roman" w:eastAsiaTheme="majorEastAsia" w:hAnsi="Times New Roman" w:cstheme="majorBidi"/>
      <w:i/>
      <w:iCs/>
      <w:color w:val="595959" w:themeColor="text1" w:themeTint="A6"/>
      <w:kern w:val="0"/>
      <w:sz w:val="28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E16237"/>
    <w:rPr>
      <w:rFonts w:ascii="Times New Roman" w:eastAsiaTheme="majorEastAsia" w:hAnsi="Times New Roman" w:cstheme="majorBidi"/>
      <w:color w:val="595959" w:themeColor="text1" w:themeTint="A6"/>
      <w:kern w:val="0"/>
      <w:sz w:val="28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E16237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8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E16237"/>
    <w:rPr>
      <w:rFonts w:ascii="Times New Roman" w:eastAsiaTheme="majorEastAsia" w:hAnsi="Times New Roman" w:cstheme="majorBidi"/>
      <w:color w:val="272727" w:themeColor="text1" w:themeTint="D8"/>
      <w:kern w:val="0"/>
      <w:sz w:val="28"/>
      <w:szCs w:val="20"/>
      <w:lang w:eastAsia="ru-RU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E162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62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E16237"/>
    <w:pPr>
      <w:numPr>
        <w:ilvl w:val="1"/>
      </w:numPr>
      <w:ind w:firstLine="72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6237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eastAsia="ru-RU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E162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62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23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623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6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623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6237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basedOn w:val="a"/>
    <w:rsid w:val="00E16237"/>
    <w:rPr>
      <w:sz w:val="24"/>
    </w:rPr>
  </w:style>
  <w:style w:type="paragraph" w:styleId="ae">
    <w:name w:val="header"/>
    <w:basedOn w:val="a"/>
    <w:link w:val="af"/>
    <w:uiPriority w:val="99"/>
    <w:rsid w:val="00E16237"/>
    <w:pPr>
      <w:tabs>
        <w:tab w:val="center" w:pos="4153"/>
        <w:tab w:val="right" w:pos="8306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E1623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0">
    <w:name w:val="Body Text Indent"/>
    <w:basedOn w:val="a"/>
    <w:link w:val="af1"/>
    <w:rsid w:val="00E16237"/>
  </w:style>
  <w:style w:type="character" w:customStyle="1" w:styleId="af1">
    <w:name w:val="Основний текст з відступом Знак"/>
    <w:basedOn w:val="a0"/>
    <w:link w:val="af0"/>
    <w:rsid w:val="00E1623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2">
    <w:name w:val="No Spacing"/>
    <w:uiPriority w:val="99"/>
    <w:qFormat/>
    <w:rsid w:val="00E16237"/>
    <w:pPr>
      <w:spacing w:after="0" w:line="240" w:lineRule="auto"/>
    </w:pPr>
    <w:rPr>
      <w:rFonts w:ascii="Calibri" w:eastAsia="Times New Roman" w:hAnsi="Calibri" w:cs="Times New Roman"/>
      <w:kern w:val="0"/>
      <w:lang w:val="ru-RU"/>
      <w14:ligatures w14:val="none"/>
    </w:rPr>
  </w:style>
  <w:style w:type="paragraph" w:styleId="af3">
    <w:name w:val="Normal (Web)"/>
    <w:basedOn w:val="a"/>
    <w:uiPriority w:val="99"/>
    <w:unhideWhenUsed/>
    <w:qFormat/>
    <w:rsid w:val="00E16237"/>
    <w:pPr>
      <w:suppressAutoHyphens/>
      <w:spacing w:beforeAutospacing="1" w:afterAutospacing="1"/>
      <w:ind w:firstLine="0"/>
      <w:jc w:val="left"/>
    </w:pPr>
    <w:rPr>
      <w:sz w:val="24"/>
      <w:szCs w:val="24"/>
      <w:lang w:eastAsia="en-GB"/>
    </w:rPr>
  </w:style>
  <w:style w:type="paragraph" w:styleId="af4">
    <w:name w:val="footer"/>
    <w:basedOn w:val="a"/>
    <w:link w:val="af5"/>
    <w:uiPriority w:val="99"/>
    <w:unhideWhenUsed/>
    <w:rsid w:val="00B0100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B0100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b34ed9-7a97-49c1-92f1-52763a0f4738" xsi:nil="true"/>
    <lcf76f155ced4ddcb4097134ff3c332f xmlns="69e89f76-79d4-4207-b7bb-c351f559a5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80E3CCF3EC049BDFFF8799193192E" ma:contentTypeVersion="14" ma:contentTypeDescription="Створення нового документа." ma:contentTypeScope="" ma:versionID="241920e4406b947175d2e0984aa242c1">
  <xsd:schema xmlns:xsd="http://www.w3.org/2001/XMLSchema" xmlns:xs="http://www.w3.org/2001/XMLSchema" xmlns:p="http://schemas.microsoft.com/office/2006/metadata/properties" xmlns:ns2="69e89f76-79d4-4207-b7bb-c351f559a514" xmlns:ns3="fbb34ed9-7a97-49c1-92f1-52763a0f4738" targetNamespace="http://schemas.microsoft.com/office/2006/metadata/properties" ma:root="true" ma:fieldsID="335f48ac1fcd1fe2bea669d7319cc699" ns2:_="" ns3:_="">
    <xsd:import namespace="69e89f76-79d4-4207-b7bb-c351f559a514"/>
    <xsd:import namespace="fbb34ed9-7a97-49c1-92f1-52763a0f4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9f76-79d4-4207-b7bb-c351f559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d71a4a0-8806-427c-9ed3-edddc2c2b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4ed9-7a97-49c1-92f1-52763a0f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54cdb7b-98b4-4014-905b-98406bac70b8}" ma:internalName="TaxCatchAll" ma:showField="CatchAllData" ma:web="fbb34ed9-7a97-49c1-92f1-52763a0f4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4C55-4AA1-42AD-855F-BEB7790B5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09F95-BCFB-4EB7-8103-05116B0D026A}">
  <ds:schemaRefs>
    <ds:schemaRef ds:uri="69e89f76-79d4-4207-b7bb-c351f559a51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b34ed9-7a97-49c1-92f1-52763a0f47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31E5C1-64B5-4A03-9C62-9912807A0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806E4-1B2E-4F35-AC5E-992929FA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9f76-79d4-4207-b7bb-c351f559a514"/>
    <ds:schemaRef ds:uri="fbb34ed9-7a97-49c1-92f1-52763a0f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8440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 Ілля Сергійович</dc:creator>
  <cp:keywords/>
  <dc:description/>
  <cp:lastModifiedBy>Шляхов Ілля Сергійович</cp:lastModifiedBy>
  <cp:revision>2</cp:revision>
  <cp:lastPrinted>2024-06-20T14:13:00Z</cp:lastPrinted>
  <dcterms:created xsi:type="dcterms:W3CDTF">2024-06-21T12:59:00Z</dcterms:created>
  <dcterms:modified xsi:type="dcterms:W3CDTF">2024-06-21T12:59:00Z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2024-05-17T11:58:29Z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ca349559-8fc7-4fb5-9b6a-74a370a0e6c0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0x010100A8B80E3CCF3EC049BDFFF8799193192E</vt:lpwstr>
  </property>
  <property fmtid="{D5CDD505-2E9C-101B-9397-08002B2CF9AE}" pid="10" name="MediaServiceImageTags">
    <vt:lpwstr/>
  </property>
</Properties>
</file>