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840E" w14:textId="77777777" w:rsidR="00332965" w:rsidRPr="00405211" w:rsidRDefault="00332965" w:rsidP="00332965">
      <w:pPr>
        <w:spacing w:after="0" w:line="240" w:lineRule="auto"/>
        <w:ind w:firstLine="426"/>
        <w:jc w:val="both"/>
        <w:rPr>
          <w:rFonts w:ascii="Times New Roman" w:hAnsi="Times New Roman"/>
          <w:b/>
          <w:sz w:val="28"/>
          <w:szCs w:val="28"/>
        </w:rPr>
      </w:pPr>
      <w:r w:rsidRPr="00405211">
        <w:rPr>
          <w:rFonts w:ascii="Times New Roman" w:hAnsi="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ABFD864" w14:textId="77777777" w:rsidR="00332965" w:rsidRPr="00405211" w:rsidRDefault="00332965" w:rsidP="00332965">
      <w:pPr>
        <w:spacing w:after="0" w:line="240" w:lineRule="auto"/>
        <w:ind w:firstLine="426"/>
        <w:jc w:val="both"/>
        <w:rPr>
          <w:rFonts w:ascii="Times New Roman" w:hAnsi="Times New Roman"/>
          <w:b/>
          <w:sz w:val="28"/>
          <w:szCs w:val="28"/>
        </w:rPr>
      </w:pPr>
      <w:r w:rsidRPr="00405211">
        <w:rPr>
          <w:rFonts w:ascii="Times New Roman" w:hAnsi="Times New Roman"/>
          <w:b/>
          <w:color w:val="000000"/>
          <w:sz w:val="28"/>
          <w:szCs w:val="28"/>
          <w:shd w:val="clear" w:color="auto" w:fill="FFFFFF"/>
        </w:rPr>
        <w:t>Теплова енергія у гарячій воді/парі</w:t>
      </w:r>
    </w:p>
    <w:p w14:paraId="1CDD3CDC" w14:textId="77777777" w:rsidR="00332965" w:rsidRPr="00990AF8" w:rsidRDefault="00332965" w:rsidP="00332965">
      <w:pPr>
        <w:spacing w:after="0" w:line="240" w:lineRule="auto"/>
        <w:ind w:firstLine="426"/>
        <w:jc w:val="both"/>
        <w:rPr>
          <w:rFonts w:ascii="Times New Roman" w:hAnsi="Times New Roman"/>
          <w:sz w:val="24"/>
          <w:szCs w:val="24"/>
        </w:rPr>
      </w:pPr>
    </w:p>
    <w:p w14:paraId="6E74972A" w14:textId="226DBE05" w:rsidR="00332965" w:rsidRPr="00990AF8" w:rsidRDefault="00332965" w:rsidP="00332965">
      <w:pPr>
        <w:spacing w:after="0" w:line="240" w:lineRule="auto"/>
        <w:ind w:firstLine="426"/>
        <w:jc w:val="both"/>
        <w:rPr>
          <w:rFonts w:ascii="Times New Roman" w:hAnsi="Times New Roman"/>
          <w:sz w:val="24"/>
          <w:szCs w:val="24"/>
        </w:rPr>
      </w:pPr>
      <w:r w:rsidRPr="00990AF8">
        <w:rPr>
          <w:rFonts w:ascii="Times New Roman" w:hAnsi="Times New Roman"/>
          <w:sz w:val="24"/>
          <w:szCs w:val="24"/>
        </w:rPr>
        <w:t>Технічні та якісні характеристики предмета закупівлі розроблені відповідно до наявної потреби, з метою забезпечення об’єктів Київської міської ради тепловою енергією у 202</w:t>
      </w:r>
      <w:r w:rsidRPr="00332965">
        <w:rPr>
          <w:rFonts w:ascii="Times New Roman" w:hAnsi="Times New Roman"/>
          <w:sz w:val="24"/>
          <w:szCs w:val="24"/>
        </w:rPr>
        <w:t>5</w:t>
      </w:r>
      <w:r w:rsidRPr="00990AF8">
        <w:rPr>
          <w:rFonts w:ascii="Times New Roman" w:hAnsi="Times New Roman"/>
          <w:sz w:val="24"/>
          <w:szCs w:val="24"/>
        </w:rPr>
        <w:t xml:space="preserve"> році.</w:t>
      </w:r>
    </w:p>
    <w:p w14:paraId="09D81EE5" w14:textId="77777777" w:rsidR="00332965" w:rsidRPr="00990AF8" w:rsidRDefault="00332965" w:rsidP="00332965">
      <w:pPr>
        <w:spacing w:after="0" w:line="240" w:lineRule="auto"/>
        <w:ind w:firstLine="426"/>
        <w:jc w:val="both"/>
        <w:rPr>
          <w:rFonts w:ascii="Times New Roman" w:hAnsi="Times New Roman"/>
          <w:sz w:val="24"/>
          <w:szCs w:val="24"/>
        </w:rPr>
      </w:pPr>
      <w:r w:rsidRPr="00990AF8">
        <w:rPr>
          <w:rFonts w:ascii="Times New Roman" w:hAnsi="Times New Roman"/>
          <w:sz w:val="24"/>
          <w:szCs w:val="24"/>
        </w:rPr>
        <w:t>Технічні, якісні та кількісні характеристики предмета закупівлі визначені у тендерній документації.</w:t>
      </w:r>
    </w:p>
    <w:p w14:paraId="4325FBC0" w14:textId="77777777" w:rsidR="00332965" w:rsidRPr="00990AF8" w:rsidRDefault="00332965" w:rsidP="00332965">
      <w:pPr>
        <w:spacing w:after="0" w:line="240" w:lineRule="auto"/>
        <w:ind w:firstLine="426"/>
        <w:jc w:val="both"/>
        <w:rPr>
          <w:rFonts w:ascii="Times New Roman" w:hAnsi="Times New Roman"/>
          <w:sz w:val="24"/>
          <w:szCs w:val="24"/>
        </w:rPr>
      </w:pPr>
    </w:p>
    <w:p w14:paraId="2337D64F" w14:textId="77777777" w:rsidR="00332965" w:rsidRPr="00990AF8" w:rsidRDefault="00332965" w:rsidP="00332965">
      <w:pPr>
        <w:spacing w:after="0" w:line="240" w:lineRule="auto"/>
        <w:ind w:left="36" w:firstLine="531"/>
        <w:jc w:val="both"/>
        <w:rPr>
          <w:rStyle w:val="apple-converted-space"/>
          <w:rFonts w:ascii="Times New Roman" w:hAnsi="Times New Roman"/>
          <w:sz w:val="24"/>
          <w:szCs w:val="24"/>
        </w:rPr>
      </w:pPr>
      <w:r w:rsidRPr="00990AF8">
        <w:rPr>
          <w:rStyle w:val="apple-converted-space"/>
          <w:rFonts w:ascii="Times New Roman" w:hAnsi="Times New Roman"/>
          <w:sz w:val="24"/>
          <w:szCs w:val="24"/>
        </w:rPr>
        <w:t xml:space="preserve">Відповідно до </w:t>
      </w:r>
      <w:r>
        <w:rPr>
          <w:rStyle w:val="apple-converted-space"/>
          <w:rFonts w:ascii="Times New Roman" w:hAnsi="Times New Roman"/>
          <w:sz w:val="24"/>
          <w:szCs w:val="24"/>
        </w:rPr>
        <w:t>підпункту</w:t>
      </w:r>
      <w:r w:rsidRPr="00990AF8">
        <w:rPr>
          <w:rStyle w:val="apple-converted-space"/>
          <w:rFonts w:ascii="Times New Roman" w:hAnsi="Times New Roman"/>
          <w:sz w:val="24"/>
          <w:szCs w:val="24"/>
        </w:rPr>
        <w:t xml:space="preserve"> 5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року № 1178,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послуги можуть бути виконані, поставлені чи надані виключно певним суб'єктом господарювання внаслідок відсутності конкуренції з технічних причин. </w:t>
      </w:r>
    </w:p>
    <w:p w14:paraId="30255B35" w14:textId="77777777" w:rsidR="00332965" w:rsidRPr="00990AF8" w:rsidRDefault="00332965" w:rsidP="00332965">
      <w:pPr>
        <w:spacing w:after="0" w:line="240" w:lineRule="auto"/>
        <w:ind w:left="36" w:firstLine="531"/>
        <w:jc w:val="both"/>
        <w:rPr>
          <w:rFonts w:ascii="Times New Roman" w:hAnsi="Times New Roman"/>
          <w:sz w:val="24"/>
          <w:szCs w:val="24"/>
        </w:rPr>
      </w:pPr>
    </w:p>
    <w:p w14:paraId="2428D72C" w14:textId="77777777" w:rsidR="00332965" w:rsidRPr="00990AF8" w:rsidRDefault="00332965" w:rsidP="00332965">
      <w:pPr>
        <w:spacing w:after="0" w:line="240" w:lineRule="auto"/>
        <w:ind w:firstLine="531"/>
        <w:jc w:val="both"/>
        <w:rPr>
          <w:rFonts w:ascii="Times New Roman" w:hAnsi="Times New Roman"/>
          <w:sz w:val="24"/>
          <w:szCs w:val="24"/>
        </w:rPr>
      </w:pPr>
      <w:r w:rsidRPr="00990AF8">
        <w:rPr>
          <w:rFonts w:ascii="Times New Roman" w:hAnsi="Times New Roman"/>
          <w:sz w:val="24"/>
          <w:szCs w:val="24"/>
        </w:rPr>
        <w:t>Таким чином у Київської міської ради наявні підстави для укладання прямого договору із КОМУНАЛЬНИМ ПІДПРИЄМСТВОМ ВИКОНАВЧОГО ОРГАНУ КИЇВРАДИ (КИЇВСЬКОЇ МІСЬКОЇ ДЕРЖАВНОЇ АДМІНІСТРАЦІЇ) «КИЇВТЕПЛОЕНЕРГО»  на «теплову енергію у гарячій воді/парі» (09320000-8 - пара, гаряча вода та пов’язана продукція</w:t>
      </w:r>
      <w:r w:rsidRPr="00990AF8">
        <w:rPr>
          <w:rStyle w:val="xfm866583247"/>
          <w:rFonts w:ascii="Times New Roman" w:hAnsi="Times New Roman"/>
          <w:sz w:val="24"/>
          <w:szCs w:val="24"/>
        </w:rPr>
        <w:t xml:space="preserve">) </w:t>
      </w:r>
      <w:r w:rsidRPr="00990AF8">
        <w:rPr>
          <w:rFonts w:ascii="Times New Roman" w:hAnsi="Times New Roman"/>
          <w:sz w:val="24"/>
          <w:szCs w:val="24"/>
        </w:rPr>
        <w:t xml:space="preserve">без застосування відкритих торгів, згідно з вимогами </w:t>
      </w:r>
      <w:proofErr w:type="spellStart"/>
      <w:r w:rsidRPr="00990AF8">
        <w:rPr>
          <w:rStyle w:val="apple-converted-space"/>
          <w:rFonts w:ascii="Times New Roman" w:hAnsi="Times New Roman"/>
          <w:sz w:val="24"/>
          <w:szCs w:val="24"/>
        </w:rPr>
        <w:t>абз</w:t>
      </w:r>
      <w:proofErr w:type="spellEnd"/>
      <w:r w:rsidRPr="00990AF8">
        <w:rPr>
          <w:rStyle w:val="apple-converted-space"/>
          <w:rFonts w:ascii="Times New Roman" w:hAnsi="Times New Roman"/>
          <w:sz w:val="24"/>
          <w:szCs w:val="24"/>
        </w:rPr>
        <w:t xml:space="preserve">. 4 </w:t>
      </w:r>
      <w:proofErr w:type="spellStart"/>
      <w:r w:rsidRPr="00990AF8">
        <w:rPr>
          <w:rFonts w:ascii="Times New Roman" w:hAnsi="Times New Roman"/>
          <w:sz w:val="24"/>
          <w:szCs w:val="24"/>
        </w:rPr>
        <w:t>п.п</w:t>
      </w:r>
      <w:proofErr w:type="spellEnd"/>
      <w:r w:rsidRPr="00990AF8">
        <w:rPr>
          <w:rFonts w:ascii="Times New Roman" w:hAnsi="Times New Roman"/>
          <w:sz w:val="24"/>
          <w:szCs w:val="24"/>
        </w:rPr>
        <w:t>. 5 п. 13 Особливостей</w:t>
      </w:r>
      <w:r w:rsidRPr="00990AF8">
        <w:rPr>
          <w:rStyle w:val="xfm866583247"/>
          <w:rFonts w:ascii="Times New Roman" w:hAnsi="Times New Roman"/>
          <w:sz w:val="24"/>
          <w:szCs w:val="24"/>
        </w:rPr>
        <w:t>.</w:t>
      </w:r>
    </w:p>
    <w:p w14:paraId="4DD3816F" w14:textId="77777777" w:rsidR="00332965" w:rsidRPr="00990AF8" w:rsidRDefault="00332965" w:rsidP="00332965">
      <w:pPr>
        <w:spacing w:after="0" w:line="240" w:lineRule="auto"/>
        <w:ind w:firstLine="426"/>
        <w:jc w:val="both"/>
        <w:rPr>
          <w:rFonts w:ascii="Times New Roman" w:hAnsi="Times New Roman"/>
          <w:sz w:val="24"/>
          <w:szCs w:val="24"/>
        </w:rPr>
      </w:pPr>
    </w:p>
    <w:p w14:paraId="46195FFB" w14:textId="1FEA38CF" w:rsidR="00332965" w:rsidRPr="00990AF8" w:rsidRDefault="00332965" w:rsidP="00332965">
      <w:pPr>
        <w:spacing w:after="0" w:line="240" w:lineRule="auto"/>
        <w:ind w:firstLine="426"/>
        <w:jc w:val="both"/>
        <w:rPr>
          <w:rFonts w:ascii="Times New Roman" w:hAnsi="Times New Roman"/>
          <w:sz w:val="24"/>
          <w:szCs w:val="24"/>
        </w:rPr>
      </w:pPr>
      <w:r w:rsidRPr="00990AF8">
        <w:rPr>
          <w:rFonts w:ascii="Times New Roman" w:hAnsi="Times New Roman"/>
          <w:sz w:val="24"/>
          <w:szCs w:val="24"/>
        </w:rPr>
        <w:t xml:space="preserve">Розміру бюджетного призначення складає – </w:t>
      </w:r>
      <w:r w:rsidRPr="00332965">
        <w:rPr>
          <w:rFonts w:ascii="Times New Roman" w:hAnsi="Times New Roman"/>
          <w:sz w:val="24"/>
          <w:szCs w:val="24"/>
        </w:rPr>
        <w:t>5 516 892,36</w:t>
      </w:r>
      <w:r w:rsidRPr="00990AF8">
        <w:rPr>
          <w:rFonts w:ascii="Times New Roman" w:hAnsi="Times New Roman"/>
          <w:sz w:val="24"/>
          <w:szCs w:val="24"/>
        </w:rPr>
        <w:t xml:space="preserve"> грн.</w:t>
      </w:r>
    </w:p>
    <w:p w14:paraId="56840629" w14:textId="35672B4E" w:rsidR="00332965" w:rsidRPr="00990AF8" w:rsidRDefault="00332965" w:rsidP="00332965">
      <w:pPr>
        <w:spacing w:after="0" w:line="240" w:lineRule="auto"/>
        <w:ind w:firstLine="426"/>
        <w:jc w:val="both"/>
        <w:rPr>
          <w:rFonts w:ascii="Times New Roman" w:hAnsi="Times New Roman"/>
          <w:sz w:val="24"/>
          <w:szCs w:val="24"/>
        </w:rPr>
      </w:pPr>
      <w:r w:rsidRPr="00990AF8">
        <w:rPr>
          <w:rFonts w:ascii="Times New Roman" w:hAnsi="Times New Roman"/>
          <w:sz w:val="24"/>
          <w:szCs w:val="24"/>
        </w:rPr>
        <w:t xml:space="preserve">Очікувана вартість </w:t>
      </w:r>
      <w:r>
        <w:rPr>
          <w:rFonts w:ascii="Times New Roman" w:hAnsi="Times New Roman"/>
          <w:sz w:val="24"/>
          <w:szCs w:val="24"/>
        </w:rPr>
        <w:t xml:space="preserve">закупівлі </w:t>
      </w:r>
      <w:r w:rsidRPr="00990AF8">
        <w:rPr>
          <w:rFonts w:ascii="Times New Roman" w:hAnsi="Times New Roman"/>
          <w:sz w:val="24"/>
          <w:szCs w:val="24"/>
        </w:rPr>
        <w:t xml:space="preserve">становить – </w:t>
      </w:r>
      <w:r w:rsidRPr="00332965">
        <w:rPr>
          <w:rFonts w:ascii="Times New Roman" w:hAnsi="Times New Roman"/>
          <w:sz w:val="24"/>
          <w:szCs w:val="24"/>
        </w:rPr>
        <w:t>5 516 892,36</w:t>
      </w:r>
      <w:r w:rsidRPr="00990AF8">
        <w:rPr>
          <w:rFonts w:ascii="Times New Roman" w:hAnsi="Times New Roman"/>
          <w:sz w:val="24"/>
          <w:szCs w:val="24"/>
        </w:rPr>
        <w:t xml:space="preserve"> грн.</w:t>
      </w:r>
    </w:p>
    <w:p w14:paraId="21ED34E7" w14:textId="77777777" w:rsidR="00332965" w:rsidRPr="00990AF8" w:rsidRDefault="00332965" w:rsidP="00332965">
      <w:pPr>
        <w:spacing w:after="0" w:line="240" w:lineRule="auto"/>
        <w:ind w:firstLine="426"/>
        <w:jc w:val="both"/>
        <w:rPr>
          <w:rFonts w:ascii="Times New Roman" w:hAnsi="Times New Roman"/>
          <w:sz w:val="24"/>
          <w:szCs w:val="24"/>
        </w:rPr>
      </w:pPr>
    </w:p>
    <w:p w14:paraId="24134BE0" w14:textId="77777777" w:rsidR="00332965" w:rsidRPr="00990AF8" w:rsidRDefault="00332965" w:rsidP="00332965">
      <w:pPr>
        <w:spacing w:after="0" w:line="240" w:lineRule="auto"/>
        <w:ind w:firstLine="426"/>
        <w:jc w:val="both"/>
        <w:rPr>
          <w:sz w:val="24"/>
          <w:szCs w:val="24"/>
        </w:rPr>
      </w:pPr>
      <w:r w:rsidRPr="00990AF8">
        <w:rPr>
          <w:rFonts w:ascii="Times New Roman" w:hAnsi="Times New Roman"/>
          <w:sz w:val="24"/>
          <w:szCs w:val="24"/>
        </w:rPr>
        <w:t xml:space="preserve">Посилання па процедуру закупівлі в електронній системі закупівель: </w:t>
      </w:r>
    </w:p>
    <w:p w14:paraId="13528E92" w14:textId="4853F2A2" w:rsidR="00332965" w:rsidRPr="00332965" w:rsidRDefault="00332965" w:rsidP="00332965">
      <w:pPr>
        <w:spacing w:after="0" w:line="240" w:lineRule="auto"/>
        <w:jc w:val="both"/>
        <w:rPr>
          <w:rFonts w:ascii="Times New Roman" w:hAnsi="Times New Roman"/>
          <w:color w:val="156082" w:themeColor="accent1"/>
          <w:sz w:val="24"/>
          <w:szCs w:val="24"/>
          <w:u w:val="single"/>
        </w:rPr>
      </w:pPr>
      <w:r w:rsidRPr="00332965">
        <w:rPr>
          <w:rFonts w:ascii="Times New Roman" w:hAnsi="Times New Roman"/>
          <w:color w:val="156082" w:themeColor="accent1"/>
          <w:sz w:val="24"/>
          <w:szCs w:val="24"/>
          <w:u w:val="single"/>
          <w:lang w:val="en-US"/>
        </w:rPr>
        <w:t>https</w:t>
      </w:r>
      <w:r w:rsidRPr="00332965">
        <w:rPr>
          <w:rFonts w:ascii="Times New Roman" w:hAnsi="Times New Roman"/>
          <w:color w:val="156082" w:themeColor="accent1"/>
          <w:sz w:val="24"/>
          <w:szCs w:val="24"/>
          <w:u w:val="single"/>
        </w:rPr>
        <w:t>://</w:t>
      </w:r>
      <w:proofErr w:type="spellStart"/>
      <w:r w:rsidRPr="00332965">
        <w:rPr>
          <w:rFonts w:ascii="Times New Roman" w:hAnsi="Times New Roman"/>
          <w:color w:val="156082" w:themeColor="accent1"/>
          <w:sz w:val="24"/>
          <w:szCs w:val="24"/>
          <w:u w:val="single"/>
          <w:lang w:val="en-US"/>
        </w:rPr>
        <w:t>prozorro</w:t>
      </w:r>
      <w:proofErr w:type="spellEnd"/>
      <w:r w:rsidRPr="00332965">
        <w:rPr>
          <w:rFonts w:ascii="Times New Roman" w:hAnsi="Times New Roman"/>
          <w:color w:val="156082" w:themeColor="accent1"/>
          <w:sz w:val="24"/>
          <w:szCs w:val="24"/>
          <w:u w:val="single"/>
        </w:rPr>
        <w:t>.</w:t>
      </w:r>
      <w:r w:rsidRPr="00332965">
        <w:rPr>
          <w:rFonts w:ascii="Times New Roman" w:hAnsi="Times New Roman"/>
          <w:color w:val="156082" w:themeColor="accent1"/>
          <w:sz w:val="24"/>
          <w:szCs w:val="24"/>
          <w:u w:val="single"/>
          <w:lang w:val="en-US"/>
        </w:rPr>
        <w:t>gov</w:t>
      </w:r>
      <w:r w:rsidRPr="00332965">
        <w:rPr>
          <w:rFonts w:ascii="Times New Roman" w:hAnsi="Times New Roman"/>
          <w:color w:val="156082" w:themeColor="accent1"/>
          <w:sz w:val="24"/>
          <w:szCs w:val="24"/>
          <w:u w:val="single"/>
        </w:rPr>
        <w:t>.</w:t>
      </w:r>
      <w:proofErr w:type="spellStart"/>
      <w:r w:rsidRPr="00332965">
        <w:rPr>
          <w:rFonts w:ascii="Times New Roman" w:hAnsi="Times New Roman"/>
          <w:color w:val="156082" w:themeColor="accent1"/>
          <w:sz w:val="24"/>
          <w:szCs w:val="24"/>
          <w:u w:val="single"/>
          <w:lang w:val="en-US"/>
        </w:rPr>
        <w:t>ua</w:t>
      </w:r>
      <w:proofErr w:type="spellEnd"/>
      <w:r w:rsidRPr="00332965">
        <w:rPr>
          <w:rFonts w:ascii="Times New Roman" w:hAnsi="Times New Roman"/>
          <w:color w:val="156082" w:themeColor="accent1"/>
          <w:sz w:val="24"/>
          <w:szCs w:val="24"/>
          <w:u w:val="single"/>
        </w:rPr>
        <w:t>/</w:t>
      </w:r>
      <w:r w:rsidRPr="00332965">
        <w:rPr>
          <w:rFonts w:ascii="Times New Roman" w:hAnsi="Times New Roman"/>
          <w:color w:val="156082" w:themeColor="accent1"/>
          <w:sz w:val="24"/>
          <w:szCs w:val="24"/>
          <w:u w:val="single"/>
          <w:lang w:val="en-US"/>
        </w:rPr>
        <w:t>tender</w:t>
      </w:r>
      <w:r w:rsidRPr="00332965">
        <w:rPr>
          <w:rFonts w:ascii="Times New Roman" w:hAnsi="Times New Roman"/>
          <w:color w:val="156082" w:themeColor="accent1"/>
          <w:sz w:val="24"/>
          <w:szCs w:val="24"/>
          <w:u w:val="single"/>
        </w:rPr>
        <w:t>/</w:t>
      </w:r>
      <w:r w:rsidRPr="00332965">
        <w:rPr>
          <w:rFonts w:ascii="Times New Roman" w:hAnsi="Times New Roman"/>
          <w:color w:val="156082" w:themeColor="accent1"/>
          <w:sz w:val="24"/>
          <w:szCs w:val="24"/>
          <w:u w:val="single"/>
          <w:lang w:val="en-US"/>
        </w:rPr>
        <w:t>UA</w:t>
      </w:r>
      <w:r w:rsidRPr="00332965">
        <w:rPr>
          <w:rFonts w:ascii="Times New Roman" w:hAnsi="Times New Roman"/>
          <w:color w:val="156082" w:themeColor="accent1"/>
          <w:sz w:val="24"/>
          <w:szCs w:val="24"/>
          <w:u w:val="single"/>
        </w:rPr>
        <w:t>-2025-01-27-007048-</w:t>
      </w:r>
      <w:r w:rsidRPr="00332965">
        <w:rPr>
          <w:rFonts w:ascii="Times New Roman" w:hAnsi="Times New Roman"/>
          <w:color w:val="156082" w:themeColor="accent1"/>
          <w:sz w:val="24"/>
          <w:szCs w:val="24"/>
          <w:u w:val="single"/>
          <w:lang w:val="en-US"/>
        </w:rPr>
        <w:t>a</w:t>
      </w:r>
    </w:p>
    <w:p w14:paraId="6DA6F5E6" w14:textId="77777777" w:rsidR="0043698C" w:rsidRPr="00332965" w:rsidRDefault="0043698C">
      <w:pPr>
        <w:rPr>
          <w:rFonts w:ascii="Times New Roman" w:hAnsi="Times New Roman"/>
          <w:sz w:val="24"/>
          <w:szCs w:val="24"/>
        </w:rPr>
      </w:pPr>
    </w:p>
    <w:sectPr w:rsidR="0043698C" w:rsidRPr="00332965" w:rsidSect="00332965">
      <w:headerReference w:type="default" r:id="rId4"/>
      <w:pgSz w:w="11905" w:h="16837"/>
      <w:pgMar w:top="709" w:right="848" w:bottom="709" w:left="1418" w:header="708" w:footer="708"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89723"/>
      <w:docPartObj>
        <w:docPartGallery w:val="Page Numbers (Top of Page)"/>
        <w:docPartUnique/>
      </w:docPartObj>
    </w:sdtPr>
    <w:sdtContent>
      <w:p w14:paraId="6134215F" w14:textId="77777777" w:rsidR="00000000" w:rsidRDefault="00000000">
        <w:pPr>
          <w:pStyle w:val="ae"/>
          <w:jc w:val="center"/>
        </w:pPr>
        <w:r>
          <w:fldChar w:fldCharType="begin"/>
        </w:r>
        <w:r>
          <w:instrText>PAGE   \* MERGEFORMAT</w:instrText>
        </w:r>
        <w:r>
          <w:fldChar w:fldCharType="separate"/>
        </w:r>
        <w:r>
          <w:rPr>
            <w:noProof/>
          </w:rPr>
          <w:t>11</w:t>
        </w:r>
        <w:r>
          <w:fldChar w:fldCharType="end"/>
        </w:r>
      </w:p>
    </w:sdtContent>
  </w:sdt>
  <w:p w14:paraId="27F12B68" w14:textId="77777777" w:rsidR="00000000" w:rsidRDefault="00000000">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C"/>
    <w:rsid w:val="00332965"/>
    <w:rsid w:val="0043698C"/>
    <w:rsid w:val="004B0554"/>
    <w:rsid w:val="00C32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6A1E"/>
  <w15:chartTrackingRefBased/>
  <w15:docId w15:val="{7C810CE0-B797-4E8D-9101-76EA974F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965"/>
    <w:pPr>
      <w:spacing w:line="259" w:lineRule="auto"/>
    </w:pPr>
    <w:rPr>
      <w:rFonts w:ascii="Calibri" w:eastAsia="Times New Roman" w:hAnsi="Calibri" w:cs="Times New Roman"/>
      <w:kern w:val="0"/>
      <w:sz w:val="22"/>
      <w:szCs w:val="22"/>
      <w:lang w:eastAsia="uk-UA"/>
      <w14:ligatures w14:val="none"/>
    </w:rPr>
  </w:style>
  <w:style w:type="paragraph" w:styleId="1">
    <w:name w:val="heading 1"/>
    <w:basedOn w:val="a"/>
    <w:next w:val="a"/>
    <w:link w:val="10"/>
    <w:uiPriority w:val="9"/>
    <w:qFormat/>
    <w:rsid w:val="0043698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3698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3698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3698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43698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43698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43698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43698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43698C"/>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98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3698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3698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3698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3698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3698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698C"/>
    <w:rPr>
      <w:rFonts w:eastAsiaTheme="majorEastAsia" w:cstheme="majorBidi"/>
      <w:color w:val="595959" w:themeColor="text1" w:themeTint="A6"/>
    </w:rPr>
  </w:style>
  <w:style w:type="character" w:customStyle="1" w:styleId="80">
    <w:name w:val="Заголовок 8 Знак"/>
    <w:basedOn w:val="a0"/>
    <w:link w:val="8"/>
    <w:uiPriority w:val="9"/>
    <w:semiHidden/>
    <w:rsid w:val="0043698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698C"/>
    <w:rPr>
      <w:rFonts w:eastAsiaTheme="majorEastAsia" w:cstheme="majorBidi"/>
      <w:color w:val="272727" w:themeColor="text1" w:themeTint="D8"/>
    </w:rPr>
  </w:style>
  <w:style w:type="paragraph" w:styleId="a3">
    <w:name w:val="Title"/>
    <w:basedOn w:val="a"/>
    <w:next w:val="a"/>
    <w:link w:val="a4"/>
    <w:uiPriority w:val="10"/>
    <w:qFormat/>
    <w:rsid w:val="0043698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436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98C"/>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43698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3698C"/>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43698C"/>
    <w:rPr>
      <w:i/>
      <w:iCs/>
      <w:color w:val="404040" w:themeColor="text1" w:themeTint="BF"/>
    </w:rPr>
  </w:style>
  <w:style w:type="paragraph" w:styleId="a9">
    <w:name w:val="List Paragraph"/>
    <w:basedOn w:val="a"/>
    <w:uiPriority w:val="34"/>
    <w:qFormat/>
    <w:rsid w:val="0043698C"/>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a">
    <w:name w:val="Intense Emphasis"/>
    <w:basedOn w:val="a0"/>
    <w:uiPriority w:val="21"/>
    <w:qFormat/>
    <w:rsid w:val="0043698C"/>
    <w:rPr>
      <w:i/>
      <w:iCs/>
      <w:color w:val="0F4761" w:themeColor="accent1" w:themeShade="BF"/>
    </w:rPr>
  </w:style>
  <w:style w:type="paragraph" w:styleId="ab">
    <w:name w:val="Intense Quote"/>
    <w:basedOn w:val="a"/>
    <w:next w:val="a"/>
    <w:link w:val="ac"/>
    <w:uiPriority w:val="30"/>
    <w:qFormat/>
    <w:rsid w:val="0043698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43698C"/>
    <w:rPr>
      <w:i/>
      <w:iCs/>
      <w:color w:val="0F4761" w:themeColor="accent1" w:themeShade="BF"/>
    </w:rPr>
  </w:style>
  <w:style w:type="character" w:styleId="ad">
    <w:name w:val="Intense Reference"/>
    <w:basedOn w:val="a0"/>
    <w:uiPriority w:val="32"/>
    <w:qFormat/>
    <w:rsid w:val="0043698C"/>
    <w:rPr>
      <w:b/>
      <w:bCs/>
      <w:smallCaps/>
      <w:color w:val="0F4761" w:themeColor="accent1" w:themeShade="BF"/>
      <w:spacing w:val="5"/>
    </w:rPr>
  </w:style>
  <w:style w:type="paragraph" w:styleId="ae">
    <w:name w:val="header"/>
    <w:basedOn w:val="a"/>
    <w:link w:val="af"/>
    <w:uiPriority w:val="99"/>
    <w:unhideWhenUsed/>
    <w:rsid w:val="00332965"/>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f">
    <w:name w:val="Верхній колонтитул Знак"/>
    <w:basedOn w:val="a0"/>
    <w:link w:val="ae"/>
    <w:uiPriority w:val="99"/>
    <w:rsid w:val="00332965"/>
    <w:rPr>
      <w:kern w:val="0"/>
      <w:sz w:val="22"/>
      <w:szCs w:val="22"/>
      <w14:ligatures w14:val="none"/>
    </w:rPr>
  </w:style>
  <w:style w:type="character" w:customStyle="1" w:styleId="xfm866583247">
    <w:name w:val="xfm_866583247"/>
    <w:qFormat/>
    <w:rsid w:val="00332965"/>
  </w:style>
  <w:style w:type="character" w:customStyle="1" w:styleId="apple-converted-space">
    <w:name w:val="apple-converted-space"/>
    <w:basedOn w:val="a0"/>
    <w:rsid w:val="003329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1300</Words>
  <Characters>742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Стрельнікова Надія Володимирівна</dc:creator>
  <cp:keywords/>
  <dc:description/>
  <cp:lastModifiedBy>Стрельнікова Надія Володимирівна</cp:lastModifiedBy>
  <cp:revision>2</cp:revision>
  <dcterms:created xsi:type="dcterms:W3CDTF">2025-01-28T09:05:00Z</dcterms:created>
  <dcterms:modified xsi:type="dcterms:W3CDTF">2025-01-28T09:05:00Z</dcterms:modified>
</cp:coreProperties>
</file>