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C9" w:rsidRPr="00335C3C" w:rsidRDefault="00375BC9" w:rsidP="00743EA0">
      <w:pPr>
        <w:tabs>
          <w:tab w:val="left" w:pos="11325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tab/>
      </w:r>
      <w:bookmarkStart w:id="0" w:name="_GoBack"/>
      <w:bookmarkEnd w:id="0"/>
    </w:p>
    <w:p w:rsidR="00F96CCC" w:rsidRPr="00335C3C" w:rsidRDefault="00F96CCC" w:rsidP="00375BC9">
      <w:pPr>
        <w:tabs>
          <w:tab w:val="left" w:pos="11325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F35094" w:rsidRDefault="00F96CCC" w:rsidP="00A564B2">
      <w:pPr>
        <w:tabs>
          <w:tab w:val="left" w:pos="11325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564B2">
        <w:rPr>
          <w:rFonts w:ascii="Times New Roman" w:hAnsi="Times New Roman" w:cs="Times New Roman"/>
          <w:lang w:val="uk-UA"/>
        </w:rPr>
        <w:t xml:space="preserve">Технічна </w:t>
      </w:r>
      <w:r w:rsidR="00335C3C" w:rsidRPr="00A564B2">
        <w:rPr>
          <w:rFonts w:ascii="Times New Roman" w:hAnsi="Times New Roman" w:cs="Times New Roman"/>
          <w:lang w:val="uk-UA"/>
        </w:rPr>
        <w:t>характеристика об’єкту дорожньо-транспортної інфраструктури Дарницького району міста Києва</w:t>
      </w:r>
      <w:r w:rsidR="00F35094">
        <w:rPr>
          <w:rFonts w:ascii="Times New Roman" w:hAnsi="Times New Roman" w:cs="Times New Roman"/>
          <w:lang w:val="uk-UA"/>
        </w:rPr>
        <w:t xml:space="preserve">, </w:t>
      </w:r>
    </w:p>
    <w:p w:rsidR="00F96CCC" w:rsidRPr="00A564B2" w:rsidRDefault="00F35094" w:rsidP="00A564B2">
      <w:pPr>
        <w:tabs>
          <w:tab w:val="left" w:pos="11325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що пе</w:t>
      </w:r>
      <w:r w:rsidR="00BF1578">
        <w:rPr>
          <w:rFonts w:ascii="Times New Roman" w:hAnsi="Times New Roman" w:cs="Times New Roman"/>
          <w:lang w:val="uk-UA"/>
        </w:rPr>
        <w:t>редається на баланс</w:t>
      </w:r>
      <w:r>
        <w:rPr>
          <w:rFonts w:ascii="Times New Roman" w:hAnsi="Times New Roman" w:cs="Times New Roman"/>
          <w:lang w:val="uk-UA"/>
        </w:rPr>
        <w:t xml:space="preserve"> комунальної корпорації «</w:t>
      </w:r>
      <w:proofErr w:type="spellStart"/>
      <w:r>
        <w:rPr>
          <w:rFonts w:ascii="Times New Roman" w:hAnsi="Times New Roman" w:cs="Times New Roman"/>
          <w:lang w:val="uk-UA"/>
        </w:rPr>
        <w:t>Київавтодор</w:t>
      </w:r>
      <w:proofErr w:type="spellEnd"/>
      <w:r>
        <w:rPr>
          <w:rFonts w:ascii="Times New Roman" w:hAnsi="Times New Roman" w:cs="Times New Roman"/>
          <w:lang w:val="uk-UA"/>
        </w:rPr>
        <w:t>»</w:t>
      </w:r>
    </w:p>
    <w:tbl>
      <w:tblPr>
        <w:tblW w:w="14459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993"/>
        <w:gridCol w:w="981"/>
        <w:gridCol w:w="1145"/>
        <w:gridCol w:w="982"/>
        <w:gridCol w:w="1144"/>
        <w:gridCol w:w="1276"/>
        <w:gridCol w:w="1275"/>
        <w:gridCol w:w="1134"/>
        <w:gridCol w:w="1276"/>
        <w:gridCol w:w="1559"/>
      </w:tblGrid>
      <w:tr w:rsidR="00F96CCC" w:rsidRPr="00A564B2" w:rsidTr="004F70A7">
        <w:trPr>
          <w:trHeight w:val="2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6CCC" w:rsidRPr="00A564B2" w:rsidTr="004F70A7">
        <w:trPr>
          <w:trHeight w:val="16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№</w:t>
            </w:r>
          </w:p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Адреса об</w:t>
            </w:r>
            <w:r w:rsidRPr="00A564B2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єкту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дорожньо-транспортної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інфраструктури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Довжина</w:t>
            </w:r>
            <w:proofErr w:type="spellEnd"/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Ширина</w:t>
            </w:r>
            <w:proofErr w:type="spellEnd"/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Площа</w:t>
            </w:r>
            <w:proofErr w:type="spellEnd"/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Діаметр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зливостоку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Довжина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зливостоку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Кількість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оглядових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колодязів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Кількість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зливоприймачів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Технічний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стан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покриття</w:t>
            </w:r>
            <w:proofErr w:type="spellEnd"/>
          </w:p>
        </w:tc>
      </w:tr>
      <w:tr w:rsidR="00F96CCC" w:rsidRPr="00A564B2" w:rsidTr="004F70A7">
        <w:trPr>
          <w:trHeight w:val="1918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Проїздів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Тротуарів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Проїздів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Тротуарів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96CCC" w:rsidRPr="00A564B2" w:rsidTr="004F70A7">
        <w:trPr>
          <w:trHeight w:val="526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км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Тис.м2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Тис.м2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96CCC" w:rsidRPr="00A564B2" w:rsidTr="004F70A7">
        <w:trPr>
          <w:trHeight w:val="302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</w:tr>
      <w:tr w:rsidR="00F96CCC" w:rsidRPr="00A564B2" w:rsidTr="004F70A7">
        <w:trPr>
          <w:trHeight w:val="1447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64B2"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ind w:right="56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Проїзд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від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</w:rPr>
              <w:t>.</w:t>
            </w:r>
            <w:r w:rsidRPr="00A564B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Бориспільської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</w:rPr>
              <w:t xml:space="preserve"> до</w:t>
            </w:r>
            <w:r w:rsidRPr="00A564B2">
              <w:rPr>
                <w:rFonts w:ascii="Times New Roman" w:hAnsi="Times New Roman" w:cs="Times New Roman"/>
                <w:color w:val="000000"/>
              </w:rPr>
              <w:br/>
              <w:t>буд.</w:t>
            </w:r>
            <w:r w:rsidRPr="00A564B2">
              <w:rPr>
                <w:rFonts w:ascii="Times New Roman" w:hAnsi="Times New Roman" w:cs="Times New Roman"/>
                <w:color w:val="000000"/>
                <w:lang w:val="uk-UA"/>
              </w:rPr>
              <w:t xml:space="preserve"> № </w:t>
            </w:r>
            <w:r w:rsidRPr="00A564B2">
              <w:rPr>
                <w:rFonts w:ascii="Times New Roman" w:hAnsi="Times New Roman" w:cs="Times New Roman"/>
                <w:color w:val="000000"/>
              </w:rPr>
              <w:t>17</w:t>
            </w:r>
            <w:r w:rsidRPr="00A564B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4D2428">
              <w:rPr>
                <w:rFonts w:ascii="Times New Roman" w:hAnsi="Times New Roman" w:cs="Times New Roman"/>
                <w:color w:val="000000"/>
              </w:rPr>
              <w:t xml:space="preserve">В на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A564B2">
              <w:rPr>
                <w:rFonts w:ascii="Times New Roman" w:hAnsi="Times New Roman" w:cs="Times New Roman"/>
                <w:color w:val="000000"/>
              </w:rPr>
              <w:t>.</w:t>
            </w:r>
            <w:r w:rsidRPr="00A564B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Бориспільській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1,47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4B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6CCC" w:rsidRPr="00A564B2" w:rsidRDefault="00F96CCC" w:rsidP="004F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64B2">
              <w:rPr>
                <w:rFonts w:ascii="Times New Roman" w:hAnsi="Times New Roman" w:cs="Times New Roman"/>
                <w:color w:val="000000"/>
              </w:rPr>
              <w:t>незадовільний</w:t>
            </w:r>
            <w:proofErr w:type="spellEnd"/>
          </w:p>
        </w:tc>
      </w:tr>
    </w:tbl>
    <w:p w:rsidR="00F96CCC" w:rsidRDefault="00F96CCC" w:rsidP="00F96CCC"/>
    <w:p w:rsidR="00F96CCC" w:rsidRPr="00375BC9" w:rsidRDefault="00F96CCC" w:rsidP="00375BC9">
      <w:pPr>
        <w:tabs>
          <w:tab w:val="left" w:pos="11325"/>
        </w:tabs>
        <w:spacing w:after="0" w:line="240" w:lineRule="auto"/>
        <w:rPr>
          <w:lang w:val="uk-UA"/>
        </w:rPr>
      </w:pPr>
    </w:p>
    <w:sectPr w:rsidR="00F96CCC" w:rsidRPr="00375BC9" w:rsidSect="00375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93"/>
    <w:rsid w:val="00335C3C"/>
    <w:rsid w:val="00375BC9"/>
    <w:rsid w:val="004D2428"/>
    <w:rsid w:val="00743EA0"/>
    <w:rsid w:val="00A564B2"/>
    <w:rsid w:val="00BF1578"/>
    <w:rsid w:val="00D93893"/>
    <w:rsid w:val="00F35094"/>
    <w:rsid w:val="00F96CCC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8740"/>
  <w15:chartTrackingRefBased/>
  <w15:docId w15:val="{742A8CA0-2094-4EB5-BA4A-E59BFC9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6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Задеряка Тетяна Iгорiвна</dc:creator>
  <cp:keywords/>
  <dc:description/>
  <cp:lastModifiedBy>Колісніченко Крістіна Вадімівна</cp:lastModifiedBy>
  <cp:revision>13</cp:revision>
  <cp:lastPrinted>2022-12-08T10:46:00Z</cp:lastPrinted>
  <dcterms:created xsi:type="dcterms:W3CDTF">2022-12-08T09:42:00Z</dcterms:created>
  <dcterms:modified xsi:type="dcterms:W3CDTF">2022-12-08T15:01:00Z</dcterms:modified>
</cp:coreProperties>
</file>