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F4" w:rsidRDefault="00E61BF4" w:rsidP="00E61BF4">
      <w:pPr>
        <w:tabs>
          <w:tab w:val="left" w:pos="4395"/>
        </w:tabs>
        <w:ind w:right="-1"/>
        <w:jc w:val="center"/>
        <w:rPr>
          <w:sz w:val="24"/>
        </w:rPr>
      </w:pPr>
      <w:r>
        <w:rPr>
          <w:noProof/>
          <w:szCs w:val="24"/>
          <w:lang w:eastAsia="uk-UA"/>
        </w:rPr>
        <w:drawing>
          <wp:inline distT="0" distB="0" distL="0" distR="0" wp14:anchorId="571A1505" wp14:editId="1EA54BF7">
            <wp:extent cx="444194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BF4" w:rsidRDefault="00E61BF4" w:rsidP="00E61BF4">
      <w:pPr>
        <w:tabs>
          <w:tab w:val="left" w:pos="4395"/>
        </w:tabs>
        <w:ind w:right="-1"/>
        <w:jc w:val="center"/>
        <w:rPr>
          <w:b/>
          <w:szCs w:val="24"/>
        </w:rPr>
      </w:pPr>
    </w:p>
    <w:p w:rsidR="00E61BF4" w:rsidRDefault="00E61BF4" w:rsidP="00E61BF4">
      <w:pPr>
        <w:tabs>
          <w:tab w:val="left" w:pos="4395"/>
        </w:tabs>
        <w:ind w:right="-1"/>
        <w:jc w:val="center"/>
        <w:rPr>
          <w:b/>
          <w:szCs w:val="24"/>
        </w:rPr>
      </w:pPr>
      <w:r>
        <w:rPr>
          <w:b/>
          <w:szCs w:val="24"/>
        </w:rPr>
        <w:t>КИЇВСЬКА МІСЬКА РАДА</w:t>
      </w:r>
    </w:p>
    <w:p w:rsidR="00E61BF4" w:rsidRPr="002B51A1" w:rsidRDefault="00E61BF4" w:rsidP="00E61BF4">
      <w:pPr>
        <w:tabs>
          <w:tab w:val="left" w:pos="4395"/>
        </w:tabs>
        <w:ind w:right="-1"/>
        <w:jc w:val="center"/>
        <w:rPr>
          <w:szCs w:val="24"/>
        </w:rPr>
      </w:pPr>
      <w:r w:rsidRPr="00E61BF4">
        <w:rPr>
          <w:b/>
          <w:szCs w:val="24"/>
        </w:rPr>
        <w:t>І</w:t>
      </w:r>
      <w:r>
        <w:rPr>
          <w:b/>
          <w:szCs w:val="24"/>
          <w:lang w:val="en-US"/>
        </w:rPr>
        <w:t>V</w:t>
      </w:r>
      <w:r w:rsidRPr="00E61BF4">
        <w:rPr>
          <w:b/>
          <w:szCs w:val="24"/>
        </w:rPr>
        <w:t xml:space="preserve"> </w:t>
      </w:r>
      <w:r w:rsidRPr="002B51A1">
        <w:rPr>
          <w:szCs w:val="24"/>
        </w:rPr>
        <w:t>сесі</w:t>
      </w:r>
      <w:r>
        <w:rPr>
          <w:szCs w:val="24"/>
        </w:rPr>
        <w:t>я</w:t>
      </w:r>
      <w:r w:rsidRPr="002B51A1">
        <w:rPr>
          <w:szCs w:val="24"/>
        </w:rPr>
        <w:t xml:space="preserve"> </w:t>
      </w:r>
      <w:r w:rsidRPr="00E61BF4">
        <w:rPr>
          <w:b/>
          <w:szCs w:val="24"/>
        </w:rPr>
        <w:t>ІХ</w:t>
      </w:r>
      <w:r w:rsidRPr="002B51A1">
        <w:rPr>
          <w:szCs w:val="24"/>
        </w:rPr>
        <w:t xml:space="preserve"> скликання</w:t>
      </w:r>
    </w:p>
    <w:p w:rsidR="00E61BF4" w:rsidRDefault="00E61BF4" w:rsidP="00E61BF4">
      <w:pPr>
        <w:tabs>
          <w:tab w:val="left" w:pos="4395"/>
        </w:tabs>
        <w:ind w:right="-1"/>
        <w:jc w:val="center"/>
        <w:rPr>
          <w:sz w:val="20"/>
          <w:szCs w:val="24"/>
        </w:rPr>
      </w:pPr>
    </w:p>
    <w:p w:rsidR="00E61BF4" w:rsidRPr="004B7372" w:rsidRDefault="00E61BF4" w:rsidP="00E61BF4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:rsidR="00E61BF4" w:rsidRDefault="00E61BF4" w:rsidP="00E61BF4">
      <w:pPr>
        <w:tabs>
          <w:tab w:val="left" w:pos="4395"/>
        </w:tabs>
        <w:ind w:right="-1"/>
        <w:jc w:val="center"/>
        <w:rPr>
          <w:sz w:val="20"/>
          <w:szCs w:val="24"/>
        </w:rPr>
      </w:pPr>
    </w:p>
    <w:p w:rsidR="00E61BF4" w:rsidRPr="004B7372" w:rsidRDefault="00E61BF4" w:rsidP="00E61BF4">
      <w:pPr>
        <w:tabs>
          <w:tab w:val="left" w:pos="4395"/>
        </w:tabs>
        <w:ind w:right="-1"/>
        <w:jc w:val="center"/>
        <w:rPr>
          <w:szCs w:val="24"/>
        </w:rPr>
      </w:pPr>
      <w:r w:rsidRPr="004B7372">
        <w:rPr>
          <w:szCs w:val="24"/>
        </w:rPr>
        <w:t xml:space="preserve">_______________                   </w:t>
      </w:r>
      <w:r w:rsidRPr="004B7372">
        <w:rPr>
          <w:szCs w:val="24"/>
          <w:lang w:val="ru-RU"/>
        </w:rPr>
        <w:t xml:space="preserve">  </w:t>
      </w:r>
      <w:r w:rsidRPr="004B7372">
        <w:rPr>
          <w:szCs w:val="24"/>
        </w:rPr>
        <w:t xml:space="preserve">      Київ                      № _______________</w:t>
      </w:r>
    </w:p>
    <w:p w:rsidR="00E61BF4" w:rsidRPr="007D7036" w:rsidRDefault="00E61BF4" w:rsidP="00E61BF4">
      <w:pPr>
        <w:ind w:left="5245"/>
        <w:rPr>
          <w:szCs w:val="28"/>
        </w:rPr>
      </w:pPr>
    </w:p>
    <w:p w:rsidR="00E61BF4" w:rsidRPr="007D7036" w:rsidRDefault="00E61BF4" w:rsidP="00E61BF4">
      <w:pPr>
        <w:ind w:left="5245"/>
        <w:jc w:val="center"/>
        <w:rPr>
          <w:szCs w:val="28"/>
        </w:rPr>
      </w:pPr>
      <w:r w:rsidRPr="007D7036">
        <w:rPr>
          <w:szCs w:val="28"/>
        </w:rPr>
        <w:t>ПРОЄКТ</w:t>
      </w:r>
    </w:p>
    <w:p w:rsidR="00A33502" w:rsidRPr="000701E3" w:rsidRDefault="00A33502" w:rsidP="000701E3">
      <w:pPr>
        <w:ind w:left="709" w:right="4393"/>
        <w:jc w:val="both"/>
        <w:rPr>
          <w:b/>
        </w:rPr>
      </w:pPr>
      <w:r w:rsidRPr="000701E3">
        <w:rPr>
          <w:b/>
        </w:rPr>
        <w:t xml:space="preserve">Про викуп </w:t>
      </w:r>
      <w:proofErr w:type="spellStart"/>
      <w:r w:rsidRPr="000701E3">
        <w:rPr>
          <w:b/>
        </w:rPr>
        <w:t>земельн</w:t>
      </w:r>
      <w:proofErr w:type="spellEnd"/>
      <w:r w:rsidRPr="000701E3">
        <w:rPr>
          <w:b/>
          <w:lang w:val="ru-RU"/>
        </w:rPr>
        <w:t xml:space="preserve">их </w:t>
      </w:r>
      <w:proofErr w:type="spellStart"/>
      <w:r w:rsidRPr="000701E3">
        <w:rPr>
          <w:b/>
        </w:rPr>
        <w:t>ділян</w:t>
      </w:r>
      <w:r w:rsidRPr="000701E3">
        <w:rPr>
          <w:b/>
          <w:lang w:val="ru-RU"/>
        </w:rPr>
        <w:t>ок</w:t>
      </w:r>
      <w:proofErr w:type="spellEnd"/>
      <w:r w:rsidRPr="000701E3">
        <w:rPr>
          <w:b/>
        </w:rPr>
        <w:t xml:space="preserve"> </w:t>
      </w:r>
      <w:r w:rsidR="000701E3" w:rsidRPr="000701E3">
        <w:rPr>
          <w:b/>
        </w:rPr>
        <w:t xml:space="preserve">та </w:t>
      </w:r>
      <w:r w:rsidR="00E61BF4" w:rsidRPr="000701E3">
        <w:rPr>
          <w:b/>
        </w:rPr>
        <w:t>об’єктів</w:t>
      </w:r>
      <w:r w:rsidR="000701E3" w:rsidRPr="000701E3">
        <w:rPr>
          <w:b/>
        </w:rPr>
        <w:t xml:space="preserve"> </w:t>
      </w:r>
      <w:r w:rsidR="000701E3" w:rsidRPr="000701E3">
        <w:rPr>
          <w:b/>
        </w:rPr>
        <w:t>нерухомого майна, що на них розміщені</w:t>
      </w:r>
      <w:r w:rsidR="000701E3" w:rsidRPr="000701E3">
        <w:rPr>
          <w:b/>
        </w:rPr>
        <w:t xml:space="preserve"> </w:t>
      </w:r>
      <w:r w:rsidRPr="000701E3">
        <w:rPr>
          <w:b/>
        </w:rPr>
        <w:t>для суспільних потреб</w:t>
      </w:r>
    </w:p>
    <w:p w:rsidR="00A33502" w:rsidRPr="00A33502" w:rsidRDefault="00A33502" w:rsidP="00A33502">
      <w:pPr>
        <w:ind w:firstLine="709"/>
        <w:jc w:val="both"/>
      </w:pPr>
    </w:p>
    <w:p w:rsidR="00A33502" w:rsidRDefault="00A33502" w:rsidP="00A33502">
      <w:pPr>
        <w:ind w:firstLine="709"/>
        <w:jc w:val="both"/>
      </w:pPr>
      <w:bookmarkStart w:id="0" w:name="6"/>
      <w:bookmarkEnd w:id="0"/>
      <w:r w:rsidRPr="00A33502">
        <w:t xml:space="preserve">Відповідно до пункту 34 частини першої статті 26 Закону України «Про місцеве самоврядування в Україні», пункту «ґ» статті 9, пункту «ґ» статті 140, статей 146, 151, 153 Земельного кодексу України, статей 5, 7, 9 - 14 Закону України «Про відчуження земельних ділянок, інших об'єктів нерухомого майна, що на них розміщені, які перебувають у приватній власності, для суспільних потреб чи з мотивів суспільної необхідності», у зв'язку із необхідністю використання земельних ділянок </w:t>
      </w:r>
      <w:r w:rsidR="00791529">
        <w:t xml:space="preserve">та </w:t>
      </w:r>
      <w:r w:rsidR="00E61BF4">
        <w:t>об’єктів</w:t>
      </w:r>
      <w:r w:rsidR="00791529">
        <w:t xml:space="preserve"> нерухомого майна, що на них розміщені</w:t>
      </w:r>
      <w:r w:rsidR="00791529">
        <w:rPr>
          <w:color w:val="000000" w:themeColor="text1"/>
        </w:rPr>
        <w:t xml:space="preserve"> </w:t>
      </w:r>
      <w:r w:rsidR="00A34C3F">
        <w:rPr>
          <w:color w:val="000000" w:themeColor="text1"/>
        </w:rPr>
        <w:t xml:space="preserve">для суспільних потреб – </w:t>
      </w:r>
      <w:r w:rsidR="00A34C3F">
        <w:rPr>
          <w:color w:val="000000" w:themeColor="text1"/>
          <w:shd w:val="clear" w:color="auto" w:fill="FFFFFF"/>
        </w:rPr>
        <w:t>створення територій та об’єктів природно-заповідного фонду</w:t>
      </w:r>
      <w:r w:rsidR="00A34C3F">
        <w:rPr>
          <w:color w:val="000000" w:themeColor="text1"/>
        </w:rPr>
        <w:t>, а саме ландшафтного заказника місцевого значення «Протасія Яр» імені Романа Ратушного</w:t>
      </w:r>
      <w:r w:rsidRPr="00A33502">
        <w:t>, Київська міська рада</w:t>
      </w:r>
    </w:p>
    <w:p w:rsidR="00A33502" w:rsidRPr="00A33502" w:rsidRDefault="00A33502" w:rsidP="00A33502">
      <w:pPr>
        <w:ind w:firstLine="709"/>
        <w:jc w:val="both"/>
        <w:rPr>
          <w:b/>
        </w:rPr>
      </w:pPr>
    </w:p>
    <w:p w:rsidR="00A33502" w:rsidRPr="00A33502" w:rsidRDefault="00A33502" w:rsidP="00A33502">
      <w:pPr>
        <w:ind w:firstLine="709"/>
        <w:jc w:val="both"/>
        <w:rPr>
          <w:b/>
        </w:rPr>
      </w:pPr>
      <w:r w:rsidRPr="00A33502">
        <w:rPr>
          <w:b/>
        </w:rPr>
        <w:t>ВИРІШИЛА:</w:t>
      </w:r>
    </w:p>
    <w:p w:rsidR="00A33502" w:rsidRPr="00A33502" w:rsidRDefault="00A33502" w:rsidP="00A33502">
      <w:pPr>
        <w:ind w:firstLine="709"/>
        <w:jc w:val="both"/>
        <w:rPr>
          <w:b/>
        </w:rPr>
      </w:pPr>
    </w:p>
    <w:p w:rsidR="00A33502" w:rsidRPr="00A33502" w:rsidRDefault="00A33502" w:rsidP="00A3350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hd w:val="clear" w:color="auto" w:fill="FFFFFF"/>
        </w:rPr>
      </w:pPr>
      <w:bookmarkStart w:id="1" w:name="7"/>
      <w:bookmarkEnd w:id="1"/>
      <w:r w:rsidRPr="00A33502">
        <w:rPr>
          <w:color w:val="000000" w:themeColor="text1"/>
        </w:rPr>
        <w:t xml:space="preserve">Викупити у товариства з обмеженою відповідальністю «ПРОТАСІВ ЯР» (ідентифікаційний код юридичної особи 31238331) для суспільних потреб </w:t>
      </w:r>
      <w:r>
        <w:rPr>
          <w:color w:val="000000" w:themeColor="text1"/>
        </w:rPr>
        <w:t>–</w:t>
      </w:r>
      <w:r w:rsidRPr="00A33502">
        <w:rPr>
          <w:color w:val="000000" w:themeColor="text1"/>
        </w:rPr>
        <w:t xml:space="preserve"> </w:t>
      </w:r>
      <w:r w:rsidRPr="00A33502">
        <w:rPr>
          <w:color w:val="000000" w:themeColor="text1"/>
          <w:shd w:val="clear" w:color="auto" w:fill="FFFFFF"/>
        </w:rPr>
        <w:t>створення територій та об’єктів природно-заповідного фонду, а саме ландшафтного заказника місцевого значення «Протасія Яр» імені Романа Ратушного</w:t>
      </w:r>
      <w:r w:rsidRPr="00A33502">
        <w:rPr>
          <w:color w:val="000000" w:themeColor="text1"/>
        </w:rPr>
        <w:t xml:space="preserve"> земельні ділянки</w:t>
      </w:r>
      <w:r w:rsidR="007B0BBB">
        <w:rPr>
          <w:color w:val="000000" w:themeColor="text1"/>
        </w:rPr>
        <w:t xml:space="preserve"> та об’єкти нерухомого майна, </w:t>
      </w:r>
      <w:r w:rsidR="000701E3">
        <w:rPr>
          <w:color w:val="000000" w:themeColor="text1"/>
        </w:rPr>
        <w:t>що на них розміщені</w:t>
      </w:r>
      <w:r w:rsidRPr="00A33502">
        <w:rPr>
          <w:color w:val="000000" w:themeColor="text1"/>
        </w:rPr>
        <w:t>:</w:t>
      </w:r>
    </w:p>
    <w:p w:rsidR="00A33502" w:rsidRDefault="00A33502" w:rsidP="00A34C3F">
      <w:pPr>
        <w:tabs>
          <w:tab w:val="left" w:pos="1701"/>
        </w:tabs>
        <w:ind w:firstLine="1134"/>
        <w:jc w:val="both"/>
      </w:pPr>
      <w:r>
        <w:t>1.1.</w:t>
      </w:r>
      <w:r w:rsidR="00A34C3F">
        <w:tab/>
      </w:r>
      <w:r>
        <w:t>кадастровий номер 8000000000:72:210:0008 площею 0,104</w:t>
      </w:r>
      <w:r w:rsidR="000701E3">
        <w:t xml:space="preserve">472 </w:t>
      </w:r>
      <w:r>
        <w:t>га на вул. Протасів яр, 38 у Солом’янському районі м. Києва</w:t>
      </w:r>
      <w:r w:rsidR="000701E3">
        <w:t xml:space="preserve"> </w:t>
      </w:r>
      <w:r w:rsidR="000701E3">
        <w:t xml:space="preserve">(реєстраційний номер об’єкту нерухомого майна </w:t>
      </w:r>
      <w:r w:rsidR="000701E3">
        <w:t>931890880000</w:t>
      </w:r>
      <w:r w:rsidR="000701E3">
        <w:t>)</w:t>
      </w:r>
      <w:r>
        <w:t>;</w:t>
      </w:r>
    </w:p>
    <w:p w:rsidR="00A33502" w:rsidRDefault="00A33502" w:rsidP="00A34C3F">
      <w:pPr>
        <w:tabs>
          <w:tab w:val="left" w:pos="1701"/>
        </w:tabs>
        <w:ind w:firstLine="1134"/>
        <w:jc w:val="both"/>
      </w:pPr>
      <w:r>
        <w:t>1.2.</w:t>
      </w:r>
      <w:r w:rsidR="00A34C3F">
        <w:tab/>
      </w:r>
      <w:r>
        <w:t>кадастровий номер 8000000000:72:213:0031 площею 1,600</w:t>
      </w:r>
      <w:r w:rsidR="000701E3">
        <w:t>197</w:t>
      </w:r>
      <w:r>
        <w:t xml:space="preserve"> га в кварталі, обмеженому вулицями Протасів Яр, Миколи Амосова та Солом’янською у Солом’янському районі м. Києва</w:t>
      </w:r>
      <w:r w:rsidR="000701E3">
        <w:t xml:space="preserve"> </w:t>
      </w:r>
      <w:r w:rsidR="000701E3">
        <w:t xml:space="preserve">(реєстраційний номер об’єкту нерухомого майна </w:t>
      </w:r>
      <w:r w:rsidR="000701E3">
        <w:t>931870180000</w:t>
      </w:r>
      <w:r w:rsidR="000701E3">
        <w:t>)</w:t>
      </w:r>
      <w:r>
        <w:t>;</w:t>
      </w:r>
    </w:p>
    <w:p w:rsidR="00A33502" w:rsidRDefault="00A33502" w:rsidP="00A34C3F">
      <w:pPr>
        <w:tabs>
          <w:tab w:val="left" w:pos="1701"/>
        </w:tabs>
        <w:ind w:firstLine="1134"/>
        <w:jc w:val="both"/>
      </w:pPr>
      <w:r>
        <w:t>1.3.</w:t>
      </w:r>
      <w:r w:rsidR="00A34C3F">
        <w:tab/>
      </w:r>
      <w:r>
        <w:t xml:space="preserve">кадастровий номер 8000000000:72:210:0033 площею 14,8702 га в кварталі, обмеженому вулицями Романа Ратушного, Докучаєвською, Протасів </w:t>
      </w:r>
      <w:r>
        <w:lastRenderedPageBreak/>
        <w:t>Яр та Солом’янською у</w:t>
      </w:r>
      <w:r w:rsidR="007B0BBB">
        <w:t xml:space="preserve"> Солом’янському районі м. Києва</w:t>
      </w:r>
      <w:r w:rsidR="000701E3">
        <w:t xml:space="preserve"> </w:t>
      </w:r>
      <w:r w:rsidR="000701E3">
        <w:t xml:space="preserve">(реєстраційний номер об’єкту нерухомого майна </w:t>
      </w:r>
      <w:r w:rsidR="000701E3">
        <w:t>931882780000</w:t>
      </w:r>
      <w:r w:rsidR="000701E3">
        <w:t>)</w:t>
      </w:r>
      <w:r w:rsidR="007B0BBB">
        <w:t>;</w:t>
      </w:r>
    </w:p>
    <w:p w:rsidR="007B0BBB" w:rsidRDefault="000701E3" w:rsidP="00A34C3F">
      <w:pPr>
        <w:tabs>
          <w:tab w:val="left" w:pos="1701"/>
        </w:tabs>
        <w:ind w:firstLine="1134"/>
        <w:jc w:val="both"/>
      </w:pPr>
      <w:r>
        <w:t>1.4.</w:t>
      </w:r>
      <w:r>
        <w:tab/>
        <w:t xml:space="preserve">павільйон площею 129,4 </w:t>
      </w:r>
      <w:proofErr w:type="spellStart"/>
      <w:r>
        <w:t>кв.м</w:t>
      </w:r>
      <w:proofErr w:type="spellEnd"/>
      <w:r>
        <w:t xml:space="preserve">. на вул. Протасів яр, буд. 48 </w:t>
      </w:r>
      <w:r>
        <w:t>у Солом’янському районі м. Києва</w:t>
      </w:r>
      <w:r>
        <w:t xml:space="preserve"> (реєстраційний номер об’єкту нерухомого майна 982333480000);</w:t>
      </w:r>
    </w:p>
    <w:p w:rsidR="000701E3" w:rsidRDefault="000701E3" w:rsidP="00A34C3F">
      <w:pPr>
        <w:tabs>
          <w:tab w:val="left" w:pos="1701"/>
        </w:tabs>
        <w:ind w:firstLine="1134"/>
        <w:jc w:val="both"/>
      </w:pPr>
      <w:r>
        <w:t>1.5.</w:t>
      </w:r>
      <w:r>
        <w:tab/>
        <w:t xml:space="preserve">майновий комплекс загальною площею 1097 </w:t>
      </w:r>
      <w:proofErr w:type="spellStart"/>
      <w:r>
        <w:t>кв.м</w:t>
      </w:r>
      <w:proofErr w:type="spellEnd"/>
      <w:r>
        <w:t xml:space="preserve">. на вул. Протасів яр, буд. 48 </w:t>
      </w:r>
      <w:r>
        <w:t>у Солом’янському районі м. Києва</w:t>
      </w:r>
      <w:r>
        <w:t xml:space="preserve"> </w:t>
      </w:r>
      <w:r>
        <w:t xml:space="preserve">(реєстраційний номер об’єкту нерухомого майна </w:t>
      </w:r>
      <w:r>
        <w:t>982204880000</w:t>
      </w:r>
      <w:r>
        <w:t>)</w:t>
      </w:r>
      <w:r>
        <w:t>, що складається з складських приміщень літ.</w:t>
      </w:r>
      <w:r w:rsidR="00791529">
        <w:t> </w:t>
      </w:r>
      <w:r>
        <w:t xml:space="preserve">А загальною площею 289,8 </w:t>
      </w:r>
      <w:proofErr w:type="spellStart"/>
      <w:r>
        <w:t>кв.м</w:t>
      </w:r>
      <w:proofErr w:type="spellEnd"/>
      <w:r>
        <w:t>., майстерень літ.</w:t>
      </w:r>
      <w:r w:rsidR="00791529">
        <w:t> </w:t>
      </w:r>
      <w:r>
        <w:t xml:space="preserve">Б загальною площею 168,7 </w:t>
      </w:r>
      <w:proofErr w:type="spellStart"/>
      <w:r>
        <w:t>кв.м</w:t>
      </w:r>
      <w:proofErr w:type="spellEnd"/>
      <w:r>
        <w:t xml:space="preserve">., </w:t>
      </w:r>
      <w:proofErr w:type="spellStart"/>
      <w:r>
        <w:t>станочного</w:t>
      </w:r>
      <w:proofErr w:type="spellEnd"/>
      <w:r>
        <w:t xml:space="preserve"> цеху та майстерень літ.</w:t>
      </w:r>
      <w:r w:rsidR="00791529">
        <w:t> </w:t>
      </w:r>
      <w:r>
        <w:t xml:space="preserve">В загальною площею 135,1 </w:t>
      </w:r>
      <w:proofErr w:type="spellStart"/>
      <w:r>
        <w:t>кв.м</w:t>
      </w:r>
      <w:proofErr w:type="spellEnd"/>
      <w:r>
        <w:t>., столярних майстерень та складу для зберігання кисню літ.</w:t>
      </w:r>
      <w:r w:rsidR="00791529">
        <w:t> </w:t>
      </w:r>
      <w:r>
        <w:t xml:space="preserve">Г загальною площею 245,1 </w:t>
      </w:r>
      <w:proofErr w:type="spellStart"/>
      <w:r>
        <w:t>кв.м</w:t>
      </w:r>
      <w:proofErr w:type="spellEnd"/>
      <w:r>
        <w:t xml:space="preserve">., складу цементу літ. Д загальною площею 10,2 </w:t>
      </w:r>
      <w:proofErr w:type="spellStart"/>
      <w:r>
        <w:t>кв.м</w:t>
      </w:r>
      <w:proofErr w:type="spellEnd"/>
      <w:r>
        <w:t>., складу літ.</w:t>
      </w:r>
      <w:r w:rsidR="00791529">
        <w:t> </w:t>
      </w:r>
      <w:r>
        <w:t xml:space="preserve">Д загальною площею 10,2 </w:t>
      </w:r>
      <w:proofErr w:type="spellStart"/>
      <w:r>
        <w:t>кв.м</w:t>
      </w:r>
      <w:proofErr w:type="spellEnd"/>
      <w:r>
        <w:t>., прохідної літ.</w:t>
      </w:r>
      <w:r w:rsidR="00C84524">
        <w:rPr>
          <w:lang w:val="en-US"/>
        </w:rPr>
        <w:t> </w:t>
      </w:r>
      <w:r>
        <w:t xml:space="preserve">З загальною площею 39,1 </w:t>
      </w:r>
      <w:proofErr w:type="spellStart"/>
      <w:r>
        <w:t>кв.м</w:t>
      </w:r>
      <w:proofErr w:type="spellEnd"/>
      <w:r>
        <w:t>., споруди цегляної літ.</w:t>
      </w:r>
      <w:r w:rsidR="00791529">
        <w:t> </w:t>
      </w:r>
      <w:r>
        <w:t xml:space="preserve">И загальною площею 11,6 </w:t>
      </w:r>
      <w:proofErr w:type="spellStart"/>
      <w:r>
        <w:t>кв.м</w:t>
      </w:r>
      <w:proofErr w:type="spellEnd"/>
      <w:r>
        <w:t>., складом тирси літ.</w:t>
      </w:r>
      <w:r w:rsidR="00791529">
        <w:t> </w:t>
      </w:r>
      <w:r>
        <w:t>Л загальною площею 84,1, складу фарб літ.</w:t>
      </w:r>
      <w:r w:rsidR="00791529">
        <w:t> </w:t>
      </w:r>
      <w:r>
        <w:t xml:space="preserve">М загальною площею 6,3 </w:t>
      </w:r>
      <w:proofErr w:type="spellStart"/>
      <w:r>
        <w:t>кв.м</w:t>
      </w:r>
      <w:proofErr w:type="spellEnd"/>
      <w:r>
        <w:t>., спорудою контори літ.</w:t>
      </w:r>
      <w:r w:rsidR="00791529">
        <w:t> </w:t>
      </w:r>
      <w:r>
        <w:t xml:space="preserve">Н загальною площею 16,8 </w:t>
      </w:r>
      <w:proofErr w:type="spellStart"/>
      <w:r>
        <w:t>кв.м</w:t>
      </w:r>
      <w:proofErr w:type="spellEnd"/>
      <w:r>
        <w:t>., складу матеріалів літ.</w:t>
      </w:r>
      <w:r w:rsidR="00791529">
        <w:t> </w:t>
      </w:r>
      <w:r>
        <w:t xml:space="preserve">Н загальною площею 72,2 </w:t>
      </w:r>
      <w:proofErr w:type="spellStart"/>
      <w:r>
        <w:t>кв.м</w:t>
      </w:r>
      <w:proofErr w:type="spellEnd"/>
      <w:r>
        <w:t>., складу матеріалів літ.</w:t>
      </w:r>
      <w:r w:rsidR="00791529">
        <w:t> </w:t>
      </w:r>
      <w:r>
        <w:t xml:space="preserve">П загальною площею 18 </w:t>
      </w:r>
      <w:proofErr w:type="spellStart"/>
      <w:r>
        <w:t>кв.м</w:t>
      </w:r>
      <w:proofErr w:type="spellEnd"/>
      <w:r>
        <w:t>.;</w:t>
      </w:r>
      <w:bookmarkStart w:id="2" w:name="_GoBack"/>
      <w:bookmarkEnd w:id="2"/>
    </w:p>
    <w:p w:rsidR="000701E3" w:rsidRDefault="000701E3" w:rsidP="00A34C3F">
      <w:pPr>
        <w:tabs>
          <w:tab w:val="left" w:pos="1701"/>
        </w:tabs>
        <w:ind w:firstLine="1134"/>
        <w:jc w:val="both"/>
      </w:pPr>
      <w:r>
        <w:t>1.6.</w:t>
      </w:r>
      <w:r>
        <w:tab/>
        <w:t xml:space="preserve">житловий будинок загальною площею 102 </w:t>
      </w:r>
      <w:proofErr w:type="spellStart"/>
      <w:r>
        <w:t>кв.м</w:t>
      </w:r>
      <w:proofErr w:type="spellEnd"/>
      <w:r>
        <w:t xml:space="preserve">., житловою площею 54,1 </w:t>
      </w:r>
      <w:proofErr w:type="spellStart"/>
      <w:r>
        <w:t>кв.м</w:t>
      </w:r>
      <w:proofErr w:type="spellEnd"/>
      <w:r>
        <w:t xml:space="preserve">. на вул. Протасів яр, буд. 38 </w:t>
      </w:r>
      <w:r>
        <w:t>у Солом’янському районі м. Києва</w:t>
      </w:r>
      <w:r>
        <w:t xml:space="preserve"> </w:t>
      </w:r>
      <w:r>
        <w:t xml:space="preserve">(реєстраційний номер об’єкту нерухомого майна </w:t>
      </w:r>
      <w:r>
        <w:t>809159880000</w:t>
      </w:r>
      <w:r>
        <w:t>)</w:t>
      </w:r>
      <w:r>
        <w:t>, що складається з житлового будинку літ.</w:t>
      </w:r>
      <w:r w:rsidR="00791529">
        <w:t> </w:t>
      </w:r>
      <w:r>
        <w:t>А, сараю літ.</w:t>
      </w:r>
      <w:r w:rsidR="00791529">
        <w:t> </w:t>
      </w:r>
      <w:r>
        <w:t>Б, вбиральні літ.</w:t>
      </w:r>
      <w:r w:rsidR="00791529">
        <w:t> </w:t>
      </w:r>
      <w:r>
        <w:t>В.</w:t>
      </w:r>
    </w:p>
    <w:p w:rsidR="00A33502" w:rsidRDefault="00A33502" w:rsidP="00A33502">
      <w:pPr>
        <w:ind w:firstLine="709"/>
        <w:jc w:val="both"/>
      </w:pPr>
    </w:p>
    <w:p w:rsidR="00A33502" w:rsidRPr="00A33502" w:rsidRDefault="00A33502" w:rsidP="00A34C3F">
      <w:pPr>
        <w:tabs>
          <w:tab w:val="left" w:pos="1134"/>
        </w:tabs>
        <w:ind w:firstLine="709"/>
        <w:jc w:val="both"/>
      </w:pPr>
      <w:r w:rsidRPr="00A33502">
        <w:t>2.</w:t>
      </w:r>
      <w:r w:rsidR="00A34C3F">
        <w:tab/>
      </w:r>
      <w:r w:rsidRPr="00A33502">
        <w:t xml:space="preserve">Доручити </w:t>
      </w:r>
      <w:r w:rsidR="00791529">
        <w:t>секретаріату Київської міської ради</w:t>
      </w:r>
      <w:r w:rsidRPr="00A33502">
        <w:t>:</w:t>
      </w:r>
    </w:p>
    <w:p w:rsidR="00A33502" w:rsidRPr="00A33502" w:rsidRDefault="00A33502" w:rsidP="00A34C3F">
      <w:pPr>
        <w:tabs>
          <w:tab w:val="left" w:pos="1701"/>
        </w:tabs>
        <w:ind w:firstLine="1134"/>
        <w:jc w:val="both"/>
      </w:pPr>
      <w:bookmarkStart w:id="3" w:name="9"/>
      <w:bookmarkEnd w:id="3"/>
      <w:r w:rsidRPr="00A33502">
        <w:t>2.1.</w:t>
      </w:r>
      <w:r w:rsidR="00A34C3F">
        <w:tab/>
      </w:r>
      <w:r>
        <w:t>в</w:t>
      </w:r>
      <w:r w:rsidRPr="00A33502">
        <w:t xml:space="preserve"> установленому законом порядку письмово повідомити </w:t>
      </w:r>
      <w:r>
        <w:t>т</w:t>
      </w:r>
      <w:r w:rsidRPr="00A33502">
        <w:t xml:space="preserve">овариство з обмеженою відповідальністю </w:t>
      </w:r>
      <w:r w:rsidRPr="00A33502">
        <w:rPr>
          <w:color w:val="000000" w:themeColor="text1"/>
        </w:rPr>
        <w:t xml:space="preserve">«ПРОТАСІВ ЯР» (ідентифікаційний код юридичної особи 31238331) </w:t>
      </w:r>
      <w:r w:rsidRPr="00A33502">
        <w:t>про викуп земельн</w:t>
      </w:r>
      <w:r>
        <w:t xml:space="preserve">их </w:t>
      </w:r>
      <w:r w:rsidRPr="00A33502">
        <w:t>ділян</w:t>
      </w:r>
      <w:r>
        <w:t>ок</w:t>
      </w:r>
      <w:r w:rsidR="00791529">
        <w:t xml:space="preserve"> </w:t>
      </w:r>
      <w:r w:rsidR="00791529" w:rsidRPr="00791529">
        <w:t xml:space="preserve">та </w:t>
      </w:r>
      <w:r w:rsidR="00791529" w:rsidRPr="00791529">
        <w:t>об’єктів</w:t>
      </w:r>
      <w:r w:rsidR="00791529" w:rsidRPr="00791529">
        <w:t xml:space="preserve"> нерухомого майна, що на них розміщені</w:t>
      </w:r>
      <w:r w:rsidRPr="00A33502">
        <w:t>, зазначен</w:t>
      </w:r>
      <w:r>
        <w:t>их</w:t>
      </w:r>
      <w:r w:rsidRPr="00A33502">
        <w:t xml:space="preserve"> в пункті 1 цього рішення, </w:t>
      </w:r>
      <w:r w:rsidRPr="00A33502">
        <w:rPr>
          <w:color w:val="000000" w:themeColor="text1"/>
        </w:rPr>
        <w:t xml:space="preserve">для суспільних потреб </w:t>
      </w:r>
      <w:r>
        <w:rPr>
          <w:color w:val="000000" w:themeColor="text1"/>
        </w:rPr>
        <w:t>–</w:t>
      </w:r>
      <w:r w:rsidRPr="00A33502">
        <w:rPr>
          <w:color w:val="000000" w:themeColor="text1"/>
        </w:rPr>
        <w:t xml:space="preserve"> </w:t>
      </w:r>
      <w:r w:rsidRPr="00A33502">
        <w:rPr>
          <w:color w:val="000000" w:themeColor="text1"/>
          <w:shd w:val="clear" w:color="auto" w:fill="FFFFFF"/>
        </w:rPr>
        <w:t>створення територій та об’єктів природно-заповідного фонду, а саме ландшафтного заказника місцевого значення «Протасія Яр» імені Романа Ратушного</w:t>
      </w:r>
      <w:r w:rsidRPr="00A33502">
        <w:t>.</w:t>
      </w:r>
    </w:p>
    <w:p w:rsidR="00A33502" w:rsidRPr="00A33502" w:rsidRDefault="00A33502" w:rsidP="00A34C3F">
      <w:pPr>
        <w:tabs>
          <w:tab w:val="left" w:pos="1701"/>
        </w:tabs>
        <w:ind w:firstLine="1134"/>
        <w:jc w:val="both"/>
      </w:pPr>
      <w:bookmarkStart w:id="4" w:name="10"/>
      <w:bookmarkEnd w:id="4"/>
      <w:r w:rsidRPr="00A33502">
        <w:t>2.2.</w:t>
      </w:r>
      <w:r w:rsidR="00A34C3F">
        <w:tab/>
      </w:r>
      <w:r>
        <w:t>з</w:t>
      </w:r>
      <w:r w:rsidRPr="00A33502">
        <w:t xml:space="preserve">апропонувати </w:t>
      </w:r>
      <w:r>
        <w:t>т</w:t>
      </w:r>
      <w:r w:rsidRPr="00A33502">
        <w:t xml:space="preserve">овариству з обмеженою відповідальністю </w:t>
      </w:r>
      <w:r>
        <w:rPr>
          <w:color w:val="000000" w:themeColor="text1"/>
        </w:rPr>
        <w:t>«ПРОТАСІВ ЯР» (ідентифікаційний код юридичної особи 31238331)</w:t>
      </w:r>
      <w:r w:rsidRPr="00A33502">
        <w:t xml:space="preserve"> в місячний строк повідомити про надання згоди або відмову на проведення переговорів щодо умов викупу земельн</w:t>
      </w:r>
      <w:r>
        <w:t xml:space="preserve">их </w:t>
      </w:r>
      <w:r w:rsidRPr="00A33502">
        <w:t>ділян</w:t>
      </w:r>
      <w:r>
        <w:t>ок</w:t>
      </w:r>
      <w:r w:rsidR="00791529" w:rsidRPr="00791529">
        <w:t xml:space="preserve"> </w:t>
      </w:r>
      <w:r w:rsidR="00791529" w:rsidRPr="00791529">
        <w:t xml:space="preserve">та </w:t>
      </w:r>
      <w:r w:rsidR="00791529" w:rsidRPr="00791529">
        <w:t>об’єктів</w:t>
      </w:r>
      <w:r w:rsidR="00791529" w:rsidRPr="00791529">
        <w:t xml:space="preserve"> нерухомого майна, що на них розміщені</w:t>
      </w:r>
      <w:r w:rsidRPr="00A33502">
        <w:t>, зазначен</w:t>
      </w:r>
      <w:r>
        <w:t>их</w:t>
      </w:r>
      <w:r w:rsidRPr="00A33502">
        <w:t xml:space="preserve"> у пункті 1 цього рішення.</w:t>
      </w:r>
    </w:p>
    <w:p w:rsidR="00A33502" w:rsidRDefault="00A33502" w:rsidP="00A33502">
      <w:pPr>
        <w:ind w:firstLine="709"/>
        <w:jc w:val="both"/>
      </w:pPr>
      <w:bookmarkStart w:id="5" w:name="11"/>
      <w:bookmarkEnd w:id="5"/>
    </w:p>
    <w:p w:rsidR="00A33502" w:rsidRPr="00A33502" w:rsidRDefault="00A33502" w:rsidP="00A34C3F">
      <w:pPr>
        <w:tabs>
          <w:tab w:val="left" w:pos="1134"/>
        </w:tabs>
        <w:ind w:firstLine="709"/>
        <w:jc w:val="both"/>
      </w:pPr>
      <w:r w:rsidRPr="00A33502">
        <w:t>3.</w:t>
      </w:r>
      <w:r w:rsidR="00A34C3F">
        <w:tab/>
      </w:r>
      <w:r w:rsidRPr="00A33502">
        <w:t xml:space="preserve">У разі надання </w:t>
      </w:r>
      <w:r w:rsidR="00F22D1E">
        <w:t>т</w:t>
      </w:r>
      <w:r w:rsidRPr="00A33502">
        <w:t xml:space="preserve">овариством з обмеженою відповідальністю </w:t>
      </w:r>
      <w:r w:rsidR="00F22D1E">
        <w:rPr>
          <w:color w:val="000000" w:themeColor="text1"/>
        </w:rPr>
        <w:t>«ПРОТАСІВ ЯР» (ідентифікаційний код юридичної особи 31238331)</w:t>
      </w:r>
      <w:r w:rsidRPr="00A33502">
        <w:t xml:space="preserve"> згоди на проведення переговорів щодо умов викупу земельн</w:t>
      </w:r>
      <w:r w:rsidR="00F22D1E">
        <w:t>их</w:t>
      </w:r>
      <w:r w:rsidRPr="00A33502">
        <w:t xml:space="preserve"> ділян</w:t>
      </w:r>
      <w:r w:rsidR="00F22D1E">
        <w:t>ок</w:t>
      </w:r>
      <w:r w:rsidR="00791529" w:rsidRPr="00791529">
        <w:t xml:space="preserve"> </w:t>
      </w:r>
      <w:r w:rsidR="00791529" w:rsidRPr="00791529">
        <w:t xml:space="preserve">та </w:t>
      </w:r>
      <w:r w:rsidR="00791529" w:rsidRPr="00791529">
        <w:t>об’єктів</w:t>
      </w:r>
      <w:r w:rsidR="00791529" w:rsidRPr="00791529">
        <w:t xml:space="preserve"> нерухомого майна, що на них розміщені</w:t>
      </w:r>
      <w:r w:rsidRPr="00A33502">
        <w:t>, зазначен</w:t>
      </w:r>
      <w:r w:rsidR="00F22D1E">
        <w:t xml:space="preserve">их </w:t>
      </w:r>
      <w:r w:rsidRPr="00A33502">
        <w:t xml:space="preserve">в пункті 1 цього рішення, доручити </w:t>
      </w:r>
      <w:r w:rsidR="00791529">
        <w:t>секретаріату Київської міської ради</w:t>
      </w:r>
      <w:r w:rsidRPr="00A33502">
        <w:t>:</w:t>
      </w:r>
    </w:p>
    <w:p w:rsidR="00A33502" w:rsidRPr="00A33502" w:rsidRDefault="00A33502" w:rsidP="00A34C3F">
      <w:pPr>
        <w:tabs>
          <w:tab w:val="left" w:pos="1701"/>
        </w:tabs>
        <w:ind w:firstLine="1134"/>
        <w:jc w:val="both"/>
      </w:pPr>
      <w:bookmarkStart w:id="6" w:name="12"/>
      <w:bookmarkEnd w:id="6"/>
      <w:r w:rsidRPr="00A33502">
        <w:t>3.1.</w:t>
      </w:r>
      <w:r w:rsidR="00A34C3F">
        <w:tab/>
      </w:r>
      <w:r w:rsidR="00F22D1E">
        <w:t>в</w:t>
      </w:r>
      <w:r w:rsidRPr="00A33502">
        <w:t>жити організаційно-правових заходів щодо проведення переговорів стосовно визначення викупної ціни земельн</w:t>
      </w:r>
      <w:r w:rsidR="00F22D1E">
        <w:t>их</w:t>
      </w:r>
      <w:r w:rsidRPr="00A33502">
        <w:t xml:space="preserve"> ділян</w:t>
      </w:r>
      <w:r w:rsidR="00F22D1E">
        <w:t>ок</w:t>
      </w:r>
      <w:r w:rsidR="00791529" w:rsidRPr="00791529">
        <w:t xml:space="preserve"> </w:t>
      </w:r>
      <w:r w:rsidR="00791529" w:rsidRPr="00791529">
        <w:t xml:space="preserve">та </w:t>
      </w:r>
      <w:r w:rsidR="00791529" w:rsidRPr="00791529">
        <w:t>об’єктів</w:t>
      </w:r>
      <w:r w:rsidR="00791529" w:rsidRPr="00791529">
        <w:t xml:space="preserve"> нерухомого майна, що на них розміщені</w:t>
      </w:r>
      <w:r w:rsidRPr="00A33502">
        <w:t>, погодження істотних умов договорів про викуп земельн</w:t>
      </w:r>
      <w:r w:rsidR="00F22D1E">
        <w:t xml:space="preserve">их </w:t>
      </w:r>
      <w:r w:rsidRPr="00A33502">
        <w:t>ділян</w:t>
      </w:r>
      <w:r w:rsidR="00F22D1E">
        <w:t>ок</w:t>
      </w:r>
      <w:r w:rsidR="00791529">
        <w:t xml:space="preserve"> </w:t>
      </w:r>
      <w:r w:rsidR="00791529" w:rsidRPr="00791529">
        <w:t xml:space="preserve">та </w:t>
      </w:r>
      <w:r w:rsidR="00791529" w:rsidRPr="00791529">
        <w:t>об’єктів</w:t>
      </w:r>
      <w:r w:rsidR="00791529" w:rsidRPr="00791529">
        <w:t xml:space="preserve"> нерухомого майна, що на них розміщені</w:t>
      </w:r>
      <w:r w:rsidRPr="00A33502">
        <w:t>, забезпечити проведення експертної грошової оцінки земельн</w:t>
      </w:r>
      <w:r w:rsidR="00A34C3F">
        <w:t>их</w:t>
      </w:r>
      <w:r w:rsidRPr="00A33502">
        <w:t xml:space="preserve"> ділян</w:t>
      </w:r>
      <w:r w:rsidR="00A34C3F">
        <w:t>ок</w:t>
      </w:r>
      <w:r w:rsidR="00791529" w:rsidRPr="00791529">
        <w:t xml:space="preserve"> </w:t>
      </w:r>
      <w:r w:rsidR="00791529" w:rsidRPr="00791529">
        <w:t xml:space="preserve">та </w:t>
      </w:r>
      <w:r w:rsidR="00791529">
        <w:t xml:space="preserve">оцінку </w:t>
      </w:r>
      <w:r w:rsidR="00791529" w:rsidRPr="00791529">
        <w:t>об’єктів</w:t>
      </w:r>
      <w:r w:rsidR="00791529" w:rsidRPr="00791529">
        <w:t xml:space="preserve"> нерухомого майна, що на них розміщені</w:t>
      </w:r>
      <w:r w:rsidRPr="00A33502">
        <w:t>, що підляга</w:t>
      </w:r>
      <w:r w:rsidR="00A34C3F">
        <w:t>ють</w:t>
      </w:r>
      <w:r w:rsidRPr="00A33502">
        <w:t xml:space="preserve"> викупу, а також вчиняти інші передбачені чинним законодавством дії з метою викупу земельн</w:t>
      </w:r>
      <w:r w:rsidR="00A34C3F">
        <w:t>их</w:t>
      </w:r>
      <w:r w:rsidRPr="00A33502">
        <w:t xml:space="preserve"> ділян</w:t>
      </w:r>
      <w:r w:rsidR="00A34C3F">
        <w:t>ок</w:t>
      </w:r>
      <w:r w:rsidR="00791529" w:rsidRPr="00791529">
        <w:t xml:space="preserve"> </w:t>
      </w:r>
      <w:r w:rsidR="00791529" w:rsidRPr="00791529">
        <w:t xml:space="preserve">та </w:t>
      </w:r>
      <w:r w:rsidR="00791529" w:rsidRPr="00791529">
        <w:t>об’єктів</w:t>
      </w:r>
      <w:r w:rsidR="00791529" w:rsidRPr="00791529">
        <w:t xml:space="preserve"> нерухомого майна, що на них розміщені</w:t>
      </w:r>
      <w:r w:rsidRPr="00A33502">
        <w:t>, зазначен</w:t>
      </w:r>
      <w:r w:rsidR="00A34C3F">
        <w:t>их</w:t>
      </w:r>
      <w:r w:rsidRPr="00A33502">
        <w:t xml:space="preserve"> в пункті 1 цього рішення.</w:t>
      </w:r>
    </w:p>
    <w:p w:rsidR="00A33502" w:rsidRPr="00A33502" w:rsidRDefault="00A33502" w:rsidP="00A34C3F">
      <w:pPr>
        <w:tabs>
          <w:tab w:val="left" w:pos="1701"/>
        </w:tabs>
        <w:ind w:firstLine="1134"/>
        <w:jc w:val="both"/>
      </w:pPr>
      <w:bookmarkStart w:id="7" w:name="13"/>
      <w:bookmarkEnd w:id="7"/>
      <w:r w:rsidRPr="00A33502">
        <w:t>3.2.</w:t>
      </w:r>
      <w:r w:rsidR="00A34C3F">
        <w:tab/>
        <w:t>п</w:t>
      </w:r>
      <w:r w:rsidRPr="00A33502">
        <w:t>одати на затвердження Київської міської ради розмір викупної ціни земельн</w:t>
      </w:r>
      <w:r w:rsidR="00A34C3F">
        <w:t>их</w:t>
      </w:r>
      <w:r w:rsidRPr="00A33502">
        <w:t xml:space="preserve"> ділян</w:t>
      </w:r>
      <w:r w:rsidR="00A34C3F">
        <w:t>ок</w:t>
      </w:r>
      <w:r w:rsidR="00791529" w:rsidRPr="00791529">
        <w:t xml:space="preserve"> </w:t>
      </w:r>
      <w:r w:rsidR="00791529" w:rsidRPr="00791529">
        <w:t xml:space="preserve">та </w:t>
      </w:r>
      <w:r w:rsidR="00791529" w:rsidRPr="00791529">
        <w:t>об’єктів</w:t>
      </w:r>
      <w:r w:rsidR="00791529" w:rsidRPr="00791529">
        <w:t xml:space="preserve"> нерухомого майна, що на них розміщені</w:t>
      </w:r>
      <w:r w:rsidRPr="00A33502">
        <w:t>, зазначен</w:t>
      </w:r>
      <w:r w:rsidR="00A34C3F">
        <w:t>их</w:t>
      </w:r>
      <w:r w:rsidRPr="00A33502">
        <w:t xml:space="preserve"> в пункті 1 цього рішення.</w:t>
      </w:r>
    </w:p>
    <w:p w:rsidR="00A33502" w:rsidRDefault="00A33502" w:rsidP="00A33502">
      <w:pPr>
        <w:ind w:firstLine="709"/>
        <w:jc w:val="both"/>
      </w:pPr>
      <w:bookmarkStart w:id="8" w:name="14"/>
      <w:bookmarkEnd w:id="8"/>
    </w:p>
    <w:p w:rsidR="00A33502" w:rsidRPr="00A33502" w:rsidRDefault="00A33502" w:rsidP="00A34C3F">
      <w:pPr>
        <w:tabs>
          <w:tab w:val="left" w:pos="1134"/>
        </w:tabs>
        <w:ind w:firstLine="709"/>
        <w:jc w:val="both"/>
      </w:pPr>
      <w:r w:rsidRPr="00A33502">
        <w:t>4.</w:t>
      </w:r>
      <w:r w:rsidR="00A34C3F">
        <w:tab/>
      </w:r>
      <w:r w:rsidRPr="00A33502">
        <w:t>Офіційно оприлюднити це рішення у спосіб, визначений чинним законодавством України.</w:t>
      </w:r>
    </w:p>
    <w:p w:rsidR="00A33502" w:rsidRDefault="00A33502" w:rsidP="00A34C3F">
      <w:pPr>
        <w:tabs>
          <w:tab w:val="left" w:pos="1134"/>
        </w:tabs>
        <w:ind w:firstLine="709"/>
        <w:jc w:val="both"/>
      </w:pPr>
      <w:bookmarkStart w:id="9" w:name="15"/>
      <w:bookmarkEnd w:id="9"/>
    </w:p>
    <w:p w:rsidR="00A33502" w:rsidRPr="00A33502" w:rsidRDefault="00A33502" w:rsidP="00A34C3F">
      <w:pPr>
        <w:tabs>
          <w:tab w:val="left" w:pos="1134"/>
        </w:tabs>
        <w:ind w:firstLine="709"/>
        <w:jc w:val="both"/>
      </w:pPr>
      <w:r w:rsidRPr="00A33502">
        <w:t>5.</w:t>
      </w:r>
      <w:r w:rsidR="00A34C3F">
        <w:tab/>
      </w:r>
      <w:r w:rsidRPr="00A33502"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A33502">
        <w:t>місто</w:t>
      </w:r>
      <w:r w:rsidR="00A34C3F">
        <w:t>планування</w:t>
      </w:r>
      <w:proofErr w:type="spellEnd"/>
      <w:r w:rsidRPr="00A33502">
        <w:t xml:space="preserve"> та земельних відносин.</w:t>
      </w:r>
    </w:p>
    <w:p w:rsidR="00A33502" w:rsidRDefault="00A33502" w:rsidP="00A33502">
      <w:bookmarkStart w:id="10" w:name="16"/>
      <w:bookmarkEnd w:id="10"/>
      <w:r w:rsidRPr="00A33502">
        <w:t> </w:t>
      </w:r>
    </w:p>
    <w:p w:rsidR="00A34C3F" w:rsidRPr="00A33502" w:rsidRDefault="00A34C3F" w:rsidP="00A33502"/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33502" w:rsidRPr="00A33502" w:rsidTr="00A33502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A33502" w:rsidRPr="00A33502" w:rsidRDefault="00A33502" w:rsidP="00A33502">
            <w:bookmarkStart w:id="11" w:name="17"/>
            <w:bookmarkEnd w:id="11"/>
            <w:r w:rsidRPr="00A33502">
              <w:t>Київський міський голова</w:t>
            </w:r>
          </w:p>
        </w:tc>
        <w:tc>
          <w:tcPr>
            <w:tcW w:w="2500" w:type="pct"/>
            <w:vAlign w:val="center"/>
            <w:hideMark/>
          </w:tcPr>
          <w:p w:rsidR="00A33502" w:rsidRPr="00A33502" w:rsidRDefault="00A33502" w:rsidP="00A34C3F">
            <w:pPr>
              <w:ind w:left="1378"/>
            </w:pPr>
            <w:bookmarkStart w:id="12" w:name="18"/>
            <w:bookmarkEnd w:id="12"/>
            <w:r w:rsidRPr="00A33502">
              <w:t>Віталій КЛИЧКО</w:t>
            </w:r>
          </w:p>
        </w:tc>
      </w:tr>
    </w:tbl>
    <w:p w:rsidR="001420A9" w:rsidRDefault="001420A9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791529" w:rsidRDefault="00791529" w:rsidP="00A33502"/>
    <w:p w:rsidR="00791529" w:rsidRDefault="00791529" w:rsidP="00A33502"/>
    <w:p w:rsidR="00791529" w:rsidRDefault="00791529" w:rsidP="00A33502"/>
    <w:p w:rsidR="00A34C3F" w:rsidRDefault="00A34C3F" w:rsidP="00A33502"/>
    <w:p w:rsidR="00A34C3F" w:rsidRDefault="00A34C3F" w:rsidP="00A33502"/>
    <w:p w:rsidR="00791529" w:rsidRDefault="00791529">
      <w:r>
        <w:br w:type="page"/>
      </w:r>
    </w:p>
    <w:p w:rsidR="00A34C3F" w:rsidRDefault="00A34C3F" w:rsidP="00A33502">
      <w:r>
        <w:t>ПОДАННЯ:</w:t>
      </w:r>
    </w:p>
    <w:p w:rsidR="00A34C3F" w:rsidRDefault="00A34C3F" w:rsidP="00A33502"/>
    <w:p w:rsidR="00A34C3F" w:rsidRDefault="00A34C3F" w:rsidP="00A34C3F">
      <w:pPr>
        <w:tabs>
          <w:tab w:val="left" w:pos="5954"/>
        </w:tabs>
      </w:pPr>
      <w:r>
        <w:t>Київський міський голова</w:t>
      </w:r>
      <w:r>
        <w:tab/>
        <w:t>Віталій КЛИЧКО</w:t>
      </w: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  <w:r>
        <w:t>ПОГОДЖЕНО:</w:t>
      </w:r>
    </w:p>
    <w:p w:rsidR="00A34C3F" w:rsidRDefault="00A34C3F" w:rsidP="00A34C3F">
      <w:pPr>
        <w:tabs>
          <w:tab w:val="left" w:pos="5954"/>
        </w:tabs>
      </w:pPr>
    </w:p>
    <w:p w:rsidR="00E61BF4" w:rsidRDefault="00E61BF4" w:rsidP="00A34C3F">
      <w:pPr>
        <w:tabs>
          <w:tab w:val="left" w:pos="5954"/>
        </w:tabs>
      </w:pPr>
      <w:r>
        <w:t xml:space="preserve">Заступник міського голови – </w:t>
      </w:r>
    </w:p>
    <w:p w:rsidR="00E61BF4" w:rsidRDefault="00E61BF4" w:rsidP="00A34C3F">
      <w:pPr>
        <w:tabs>
          <w:tab w:val="left" w:pos="5954"/>
        </w:tabs>
      </w:pPr>
      <w:r>
        <w:t>секретар Київської міської ради</w:t>
      </w:r>
      <w:r>
        <w:tab/>
        <w:t>Володимир БОНДАРЕНКО</w:t>
      </w:r>
    </w:p>
    <w:p w:rsidR="00E61BF4" w:rsidRDefault="00E61BF4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  <w:r>
        <w:t>П</w:t>
      </w:r>
      <w:r w:rsidRPr="00A33502">
        <w:t>остійн</w:t>
      </w:r>
      <w:r>
        <w:t>а</w:t>
      </w:r>
      <w:r w:rsidRPr="00A33502">
        <w:t xml:space="preserve"> комісі</w:t>
      </w:r>
      <w:r>
        <w:t>я</w:t>
      </w:r>
      <w:r w:rsidRPr="00A33502">
        <w:t xml:space="preserve"> Київської міської ради </w:t>
      </w:r>
    </w:p>
    <w:p w:rsidR="00A34C3F" w:rsidRDefault="00A34C3F" w:rsidP="00A34C3F">
      <w:pPr>
        <w:tabs>
          <w:tab w:val="left" w:pos="5954"/>
        </w:tabs>
      </w:pPr>
      <w:r w:rsidRPr="00A33502">
        <w:t xml:space="preserve">з питань архітектури, </w:t>
      </w:r>
      <w:proofErr w:type="spellStart"/>
      <w:r w:rsidRPr="00A33502">
        <w:t>місто</w:t>
      </w:r>
      <w:r>
        <w:t>планування</w:t>
      </w:r>
      <w:proofErr w:type="spellEnd"/>
      <w:r w:rsidRPr="00A33502">
        <w:t xml:space="preserve"> </w:t>
      </w:r>
    </w:p>
    <w:p w:rsidR="00A34C3F" w:rsidRDefault="00A34C3F" w:rsidP="00A34C3F">
      <w:pPr>
        <w:tabs>
          <w:tab w:val="left" w:pos="5954"/>
        </w:tabs>
      </w:pPr>
      <w:r w:rsidRPr="00A33502">
        <w:t>та земельних відносин</w:t>
      </w:r>
    </w:p>
    <w:p w:rsidR="00A34C3F" w:rsidRDefault="00A34C3F" w:rsidP="00A34C3F">
      <w:pPr>
        <w:tabs>
          <w:tab w:val="left" w:pos="5954"/>
        </w:tabs>
      </w:pPr>
      <w:r>
        <w:t>Голова</w:t>
      </w:r>
      <w:r>
        <w:tab/>
        <w:t>Михайло ТЕРЕНТЬЄВ</w:t>
      </w:r>
    </w:p>
    <w:p w:rsidR="00791529" w:rsidRDefault="00791529" w:rsidP="00A34C3F">
      <w:pPr>
        <w:tabs>
          <w:tab w:val="left" w:pos="5954"/>
        </w:tabs>
      </w:pPr>
    </w:p>
    <w:p w:rsidR="00791529" w:rsidRDefault="00791529" w:rsidP="00791529">
      <w:pPr>
        <w:tabs>
          <w:tab w:val="left" w:pos="5954"/>
        </w:tabs>
      </w:pPr>
      <w:r>
        <w:t>П</w:t>
      </w:r>
      <w:r w:rsidRPr="00A33502">
        <w:t>остійн</w:t>
      </w:r>
      <w:r>
        <w:t>а</w:t>
      </w:r>
      <w:r w:rsidRPr="00A33502">
        <w:t xml:space="preserve"> комісі</w:t>
      </w:r>
      <w:r>
        <w:t>я</w:t>
      </w:r>
      <w:r w:rsidRPr="00A33502">
        <w:t xml:space="preserve"> Київської міської ради </w:t>
      </w:r>
    </w:p>
    <w:p w:rsidR="00791529" w:rsidRDefault="00791529" w:rsidP="00791529">
      <w:pPr>
        <w:tabs>
          <w:tab w:val="left" w:pos="5954"/>
        </w:tabs>
      </w:pPr>
      <w:r w:rsidRPr="00A33502">
        <w:t xml:space="preserve">з питань </w:t>
      </w:r>
      <w:r>
        <w:t>власності та регуляторної політики</w:t>
      </w:r>
    </w:p>
    <w:p w:rsidR="00791529" w:rsidRDefault="00791529" w:rsidP="00791529">
      <w:pPr>
        <w:tabs>
          <w:tab w:val="left" w:pos="5954"/>
        </w:tabs>
      </w:pPr>
      <w:r>
        <w:t>Голова</w:t>
      </w:r>
      <w:r>
        <w:tab/>
      </w:r>
      <w:r>
        <w:t>Михайло ПРИСЯЖНЮК</w:t>
      </w:r>
    </w:p>
    <w:p w:rsidR="00791529" w:rsidRDefault="00791529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  <w:r>
        <w:t>Постійна комісія Київської міської ради</w:t>
      </w:r>
    </w:p>
    <w:p w:rsidR="00A34C3F" w:rsidRDefault="00A34C3F" w:rsidP="00A34C3F">
      <w:pPr>
        <w:tabs>
          <w:tab w:val="left" w:pos="5954"/>
        </w:tabs>
      </w:pPr>
      <w:r>
        <w:t xml:space="preserve">з питань бюджету, соціально-економічного </w:t>
      </w:r>
    </w:p>
    <w:p w:rsidR="00A34C3F" w:rsidRDefault="00A34C3F" w:rsidP="00A34C3F">
      <w:pPr>
        <w:tabs>
          <w:tab w:val="left" w:pos="5954"/>
        </w:tabs>
      </w:pPr>
      <w:r>
        <w:t xml:space="preserve">розвитку та інвестиційної діяльності </w:t>
      </w:r>
    </w:p>
    <w:p w:rsidR="00A34C3F" w:rsidRDefault="00A34C3F" w:rsidP="00A34C3F">
      <w:pPr>
        <w:tabs>
          <w:tab w:val="left" w:pos="5954"/>
        </w:tabs>
      </w:pPr>
      <w:r>
        <w:t>Голова</w:t>
      </w:r>
      <w:r>
        <w:tab/>
        <w:t>Андрій ВІТРЕНКО</w:t>
      </w: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  <w:r>
        <w:t xml:space="preserve">Начальник управління правового </w:t>
      </w:r>
    </w:p>
    <w:p w:rsidR="00A34C3F" w:rsidRDefault="00A34C3F" w:rsidP="00A34C3F">
      <w:pPr>
        <w:tabs>
          <w:tab w:val="left" w:pos="5954"/>
        </w:tabs>
      </w:pPr>
      <w:r>
        <w:t xml:space="preserve">забезпечення діяльності Київської </w:t>
      </w:r>
    </w:p>
    <w:p w:rsidR="00A34C3F" w:rsidRDefault="00A34C3F" w:rsidP="00A34C3F">
      <w:pPr>
        <w:tabs>
          <w:tab w:val="left" w:pos="5954"/>
        </w:tabs>
      </w:pPr>
      <w:r>
        <w:t xml:space="preserve">міської ради </w:t>
      </w:r>
      <w:r>
        <w:tab/>
        <w:t>Валентина ПОЛОЖИШНИК</w:t>
      </w: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791529" w:rsidRDefault="00791529">
      <w:r>
        <w:br w:type="page"/>
      </w:r>
    </w:p>
    <w:p w:rsidR="00A34C3F" w:rsidRPr="00A34C3F" w:rsidRDefault="00A34C3F" w:rsidP="00A34C3F">
      <w:pPr>
        <w:tabs>
          <w:tab w:val="left" w:pos="5954"/>
        </w:tabs>
        <w:jc w:val="center"/>
        <w:rPr>
          <w:b/>
        </w:rPr>
      </w:pPr>
      <w:r w:rsidRPr="00A34C3F">
        <w:rPr>
          <w:b/>
        </w:rPr>
        <w:t>ПОЯСНЮВАЛЬНА ЗАПИСКА</w:t>
      </w:r>
    </w:p>
    <w:p w:rsidR="00A34C3F" w:rsidRPr="00A34C3F" w:rsidRDefault="00A34C3F" w:rsidP="00A34C3F">
      <w:pPr>
        <w:tabs>
          <w:tab w:val="left" w:pos="5954"/>
        </w:tabs>
        <w:jc w:val="center"/>
        <w:rPr>
          <w:b/>
        </w:rPr>
      </w:pPr>
      <w:r w:rsidRPr="00A34C3F">
        <w:rPr>
          <w:b/>
        </w:rPr>
        <w:t xml:space="preserve">до </w:t>
      </w:r>
      <w:proofErr w:type="spellStart"/>
      <w:r w:rsidRPr="00A34C3F">
        <w:rPr>
          <w:b/>
        </w:rPr>
        <w:t>проєкту</w:t>
      </w:r>
      <w:proofErr w:type="spellEnd"/>
      <w:r w:rsidRPr="00A34C3F">
        <w:rPr>
          <w:b/>
        </w:rPr>
        <w:t xml:space="preserve"> рішення Київської міської ради</w:t>
      </w:r>
    </w:p>
    <w:p w:rsidR="00791529" w:rsidRDefault="00A34C3F" w:rsidP="00A34C3F">
      <w:pPr>
        <w:jc w:val="center"/>
        <w:rPr>
          <w:b/>
        </w:rPr>
      </w:pPr>
      <w:r>
        <w:rPr>
          <w:b/>
        </w:rPr>
        <w:t>«</w:t>
      </w:r>
      <w:r w:rsidR="00791529">
        <w:rPr>
          <w:b/>
        </w:rPr>
        <w:t xml:space="preserve">Про викуп </w:t>
      </w:r>
      <w:proofErr w:type="spellStart"/>
      <w:r w:rsidR="00791529">
        <w:rPr>
          <w:b/>
        </w:rPr>
        <w:t>земельн</w:t>
      </w:r>
      <w:proofErr w:type="spellEnd"/>
      <w:r w:rsidR="00791529">
        <w:rPr>
          <w:b/>
          <w:lang w:val="ru-RU"/>
        </w:rPr>
        <w:t xml:space="preserve">их </w:t>
      </w:r>
      <w:proofErr w:type="spellStart"/>
      <w:r w:rsidR="00791529">
        <w:rPr>
          <w:b/>
        </w:rPr>
        <w:t>ділян</w:t>
      </w:r>
      <w:r w:rsidR="00791529">
        <w:rPr>
          <w:b/>
          <w:lang w:val="ru-RU"/>
        </w:rPr>
        <w:t>ок</w:t>
      </w:r>
      <w:proofErr w:type="spellEnd"/>
      <w:r w:rsidR="00791529">
        <w:rPr>
          <w:b/>
        </w:rPr>
        <w:t xml:space="preserve"> та </w:t>
      </w:r>
      <w:r w:rsidR="00791529">
        <w:rPr>
          <w:b/>
        </w:rPr>
        <w:t>об’єктів</w:t>
      </w:r>
      <w:r w:rsidR="00791529">
        <w:rPr>
          <w:b/>
        </w:rPr>
        <w:t xml:space="preserve"> нерухомого майна, </w:t>
      </w:r>
    </w:p>
    <w:p w:rsidR="00A34C3F" w:rsidRDefault="00791529" w:rsidP="00A34C3F">
      <w:pPr>
        <w:jc w:val="center"/>
        <w:rPr>
          <w:b/>
        </w:rPr>
      </w:pPr>
      <w:r>
        <w:rPr>
          <w:b/>
        </w:rPr>
        <w:t>що на них розміщені для суспільних потреб</w:t>
      </w:r>
      <w:r w:rsidR="00A34C3F">
        <w:rPr>
          <w:b/>
        </w:rPr>
        <w:t>»</w:t>
      </w:r>
    </w:p>
    <w:p w:rsidR="00A34C3F" w:rsidRDefault="00A34C3F" w:rsidP="00A34C3F">
      <w:pPr>
        <w:jc w:val="center"/>
        <w:rPr>
          <w:b/>
        </w:rPr>
      </w:pPr>
    </w:p>
    <w:p w:rsidR="00A34C3F" w:rsidRPr="009E752B" w:rsidRDefault="00A34C3F" w:rsidP="007B0BBB">
      <w:pPr>
        <w:ind w:firstLine="709"/>
        <w:jc w:val="both"/>
        <w:rPr>
          <w:b/>
          <w:bCs/>
          <w:szCs w:val="28"/>
        </w:rPr>
      </w:pPr>
      <w:r w:rsidRPr="009E752B">
        <w:rPr>
          <w:b/>
          <w:szCs w:val="28"/>
        </w:rPr>
        <w:t>1.</w:t>
      </w:r>
      <w:r w:rsidRPr="009E752B">
        <w:rPr>
          <w:b/>
          <w:bCs/>
          <w:szCs w:val="28"/>
        </w:rPr>
        <w:t xml:space="preserve"> Опис проблем, для вирішення яких підготовлено </w:t>
      </w:r>
      <w:proofErr w:type="spellStart"/>
      <w:r w:rsidRPr="009E752B">
        <w:rPr>
          <w:b/>
          <w:bCs/>
          <w:szCs w:val="28"/>
        </w:rPr>
        <w:t>проєкт</w:t>
      </w:r>
      <w:proofErr w:type="spellEnd"/>
      <w:r w:rsidRPr="009E752B">
        <w:rPr>
          <w:b/>
          <w:bCs/>
          <w:szCs w:val="28"/>
        </w:rPr>
        <w:t xml:space="preserve"> рішення, обґрунтування відповідності та достатності передбачених у </w:t>
      </w:r>
      <w:proofErr w:type="spellStart"/>
      <w:r w:rsidRPr="009E752B">
        <w:rPr>
          <w:b/>
          <w:bCs/>
          <w:szCs w:val="28"/>
        </w:rPr>
        <w:t>проєкті</w:t>
      </w:r>
      <w:proofErr w:type="spellEnd"/>
      <w:r w:rsidRPr="009E752B">
        <w:rPr>
          <w:b/>
          <w:bCs/>
          <w:szCs w:val="28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4C5412" w:rsidRDefault="004C5412" w:rsidP="007B0BBB">
      <w:pPr>
        <w:ind w:firstLine="709"/>
        <w:jc w:val="both"/>
        <w:rPr>
          <w:szCs w:val="28"/>
        </w:rPr>
      </w:pPr>
      <w:r>
        <w:rPr>
          <w:szCs w:val="28"/>
        </w:rPr>
        <w:t>Рішенням Київської міської ради від 14.07.2022 № 4907/4948 створено ландшафтний заказник місцевого значення «Протасів Яр» імені Романа Ратушного на земельних ділянках загальною площею 21,6859 га, зокрема на земельних ділянках, які перебувають у приватній власності товариства з обмеженою відповідальністю «Протасів яр» (код ЄДРПОУ 31238331) загальною площею 16,5749 га.</w:t>
      </w:r>
    </w:p>
    <w:p w:rsidR="004C5412" w:rsidRPr="004C5412" w:rsidRDefault="004C5412" w:rsidP="007B0BBB">
      <w:pPr>
        <w:ind w:firstLine="709"/>
        <w:jc w:val="both"/>
        <w:rPr>
          <w:szCs w:val="28"/>
        </w:rPr>
      </w:pPr>
      <w:r w:rsidRPr="004C5412">
        <w:rPr>
          <w:szCs w:val="28"/>
        </w:rPr>
        <w:t xml:space="preserve">Постановою Київського апеляційного господарського суду від 05.07.2023 у справі № 910/6925/22 </w:t>
      </w:r>
      <w:r w:rsidRPr="004C5412">
        <w:rPr>
          <w:color w:val="000000"/>
          <w:szCs w:val="28"/>
        </w:rPr>
        <w:t xml:space="preserve">встановлено сервітут на земельних ділянках з кадастровими номерами 8000000000:72:210:0008 площею 0,1045 га, 8000000000:72:213:0031 площею 1,6002 га, 8000000000:72:210:0033 площею 14,8702 га, які належать на праві приватної власності ТОВ «Протасів </w:t>
      </w:r>
      <w:r>
        <w:rPr>
          <w:color w:val="000000"/>
          <w:szCs w:val="28"/>
        </w:rPr>
        <w:t>Я</w:t>
      </w:r>
      <w:r w:rsidRPr="004C5412">
        <w:rPr>
          <w:color w:val="000000"/>
          <w:szCs w:val="28"/>
        </w:rPr>
        <w:t>р», для забезпечення функціонування ландшафтного заказнику місцевого значення «Протасів яр» імені Романа Ратушного шляхом забезпечення доступу до території відвідувачів заказника місцевого значення «Протасів яр» імені Романа Ратушного.</w:t>
      </w:r>
    </w:p>
    <w:p w:rsidR="004C5412" w:rsidRPr="004C5412" w:rsidRDefault="004C5412" w:rsidP="007B0BBB">
      <w:pPr>
        <w:ind w:firstLine="709"/>
        <w:jc w:val="both"/>
      </w:pPr>
      <w:r w:rsidRPr="004C5412">
        <w:t>Разом із цим, товариство з обмеженою відповідальністю «Протасів яр» (код ЄДРПОУ 31238331), не погоджуючись із вказаним рішенням Київської міської ради, звернулось до у вересні 2022 року до суду із зустрічним позовом до Київської міської ради, який ухвалою суду від 29.09.2022 прийнято до спільного розгляду з первісним позовом, у якому просило:</w:t>
      </w:r>
    </w:p>
    <w:p w:rsidR="004C5412" w:rsidRPr="004C5412" w:rsidRDefault="004C5412" w:rsidP="007B0BBB">
      <w:pPr>
        <w:ind w:firstLine="709"/>
        <w:jc w:val="both"/>
      </w:pPr>
      <w:r w:rsidRPr="004C5412">
        <w:t>- визнати недійсним пункт 1 рішення Київської міської ради від 14.07.2022 №</w:t>
      </w:r>
      <w:r>
        <w:t> </w:t>
      </w:r>
      <w:r w:rsidRPr="004C5412">
        <w:t>4907/4948 «Про оголошення природної території ландшафтним заказником місцевого значення «Протасів Яр» та додаток до нього в частині включення до меж ландшафтного заказника місцевого значення «Протасів Яр» природної території площею 16,5749 га, а саме: земельних ділянок з кадастровими номерами 8000000000:72:210:0008, 8000000000:72:210:0033, 8000000000:72:213:0031;</w:t>
      </w:r>
    </w:p>
    <w:p w:rsidR="004C5412" w:rsidRPr="004C5412" w:rsidRDefault="004C5412" w:rsidP="007B0BBB">
      <w:pPr>
        <w:ind w:firstLine="709"/>
        <w:jc w:val="both"/>
      </w:pPr>
      <w:r w:rsidRPr="004C5412">
        <w:t>- визнати недійсним пункт 3 рішення Київської міської ради від 14.07.2022 №</w:t>
      </w:r>
      <w:r>
        <w:t> </w:t>
      </w:r>
      <w:r w:rsidRPr="004C5412">
        <w:t>4907/4948 «Про оголошення природної території ландшафтним заказником місцевого значення «Протасів Яр»;</w:t>
      </w:r>
    </w:p>
    <w:p w:rsidR="004C5412" w:rsidRPr="004C5412" w:rsidRDefault="004C5412" w:rsidP="007B0BBB">
      <w:pPr>
        <w:ind w:firstLine="709"/>
        <w:jc w:val="both"/>
      </w:pPr>
      <w:r w:rsidRPr="004C5412">
        <w:t>- визнати недійсним пункт 4 рішення Київської міської ради від 14.07.2022 №</w:t>
      </w:r>
      <w:r>
        <w:t> </w:t>
      </w:r>
      <w:r w:rsidRPr="004C5412">
        <w:t>4907/4948 «Про оголошення природної території ландшафтним заказником місцевого значення «Протасів Яр» у частині внесення змін до показників розвитку зеленої зони, затверджених пунктом 1 рішення Київської міської ради від 08.07.2021 №</w:t>
      </w:r>
      <w:r w:rsidR="00466099">
        <w:t> </w:t>
      </w:r>
      <w:r w:rsidRPr="004C5412">
        <w:t>1583/1624, щодо додавання до переліку територій і об`єктів природно-заповідного фонду природної території площею 16,5749 га, а саме: земельних ділянок з кадастровими номерами 8000000000:72:210:0008, 8000000000:72:210:0033, 8000000000:72:213:0031.</w:t>
      </w:r>
    </w:p>
    <w:p w:rsidR="004C5412" w:rsidRPr="004C5412" w:rsidRDefault="004C5412" w:rsidP="007B0BBB">
      <w:pPr>
        <w:ind w:firstLine="709"/>
        <w:jc w:val="both"/>
      </w:pPr>
      <w:r w:rsidRPr="004C5412">
        <w:t>Позовні вимоги обґрунтовано тим, що Київською міською радою порушено визначений</w:t>
      </w:r>
      <w:r>
        <w:t xml:space="preserve"> </w:t>
      </w:r>
      <w:r w:rsidRPr="004C5412">
        <w:t>статтею 52 Закону України «Про природно-заповідний фонд України»</w:t>
      </w:r>
      <w:r>
        <w:t xml:space="preserve"> </w:t>
      </w:r>
      <w:r w:rsidRPr="004C5412">
        <w:t>порядок оголошення територій ландшафтним заказником місцевого значення, без отримання погодження ТОВ «Протасів Яр» на включення його земельних ділянок до території ландшафтного заказника місцевого значення «Протасів Яр», у зв`язку із чим зазначене рішення в оспорюваній частині є таким, що порушує право позивача на мирне володіння своїм майном.</w:t>
      </w:r>
    </w:p>
    <w:p w:rsidR="004C5412" w:rsidRPr="00466099" w:rsidRDefault="004C5412" w:rsidP="007B0BBB">
      <w:pPr>
        <w:ind w:firstLine="709"/>
        <w:jc w:val="both"/>
        <w:rPr>
          <w:lang w:val="en-US"/>
        </w:rPr>
      </w:pPr>
      <w:r>
        <w:t>Новий розгляд вказаного судового спору Київським апеляційним господарським судом розпочато 01.04.2024 після ухвалення Верховним Судом постанови від 21.02.2024 у справі № 910/6925/22 як такий, що підлягає розгляду у порядку господарського судочинства.</w:t>
      </w:r>
    </w:p>
    <w:p w:rsidR="004C5412" w:rsidRDefault="004C5412" w:rsidP="007B0BBB">
      <w:pPr>
        <w:ind w:firstLine="709"/>
        <w:jc w:val="both"/>
      </w:pPr>
      <w:r>
        <w:t>Київською міською радою на клопотання громадської організації «Захистимо Протасів яр»</w:t>
      </w:r>
      <w:r w:rsidR="00035A54">
        <w:rPr>
          <w:lang w:val="en-US"/>
        </w:rPr>
        <w:t xml:space="preserve"> </w:t>
      </w:r>
      <w:r w:rsidR="00035A54">
        <w:t>від 04.07.2023 № 08/20227, від 04.07.2023 № 20849, від 20.09.2023 № 08/28460, від 02.11.2023 № 08/34286</w:t>
      </w:r>
      <w:r>
        <w:t xml:space="preserve"> розпочато процес переговорів із </w:t>
      </w:r>
      <w:r w:rsidRPr="004C5412">
        <w:t>ТОВ «Протасів Яр»</w:t>
      </w:r>
      <w:r>
        <w:t xml:space="preserve">, внаслідок чого судові засідання у справі № 910/6925/22 </w:t>
      </w:r>
      <w:r w:rsidR="00466099">
        <w:t xml:space="preserve">із 22.05.2024 року </w:t>
      </w:r>
      <w:r>
        <w:t>неодноразово відкладались для надання сторонам часу на примирення.</w:t>
      </w:r>
    </w:p>
    <w:p w:rsidR="004C5412" w:rsidRDefault="004C5412" w:rsidP="007B0BBB">
      <w:pPr>
        <w:ind w:firstLine="709"/>
        <w:jc w:val="both"/>
      </w:pPr>
      <w:r>
        <w:t xml:space="preserve">Утім, </w:t>
      </w:r>
      <w:r w:rsidR="00035A54">
        <w:t xml:space="preserve">сторонами компромісу щодо можливих варіантів використання земельних ділянок </w:t>
      </w:r>
      <w:r w:rsidR="00035A54" w:rsidRPr="004C5412">
        <w:t>з кадастровими номерами 8000000000:72:210:0008, 8000000000:72:210:0033, 8000000000:72:213:0031</w:t>
      </w:r>
      <w:r w:rsidR="00035A54">
        <w:t xml:space="preserve"> не знайдено. Проте, під час зустрічі 16.09.2024 року </w:t>
      </w:r>
      <w:r w:rsidR="00035A54" w:rsidRPr="004C5412">
        <w:t>ТОВ «Протасів Яр»</w:t>
      </w:r>
      <w:r w:rsidR="00035A54">
        <w:t xml:space="preserve"> висловлена готовність розглядати можливість викупу вказаних земельних ділянок, у тому час, коли ГО </w:t>
      </w:r>
      <w:r w:rsidR="00035A54">
        <w:t>«Захистимо Протасів яр»</w:t>
      </w:r>
      <w:r w:rsidR="00035A54">
        <w:t xml:space="preserve"> виступало за вказаний варіант розвитку подій з 04.07.2023 року.</w:t>
      </w:r>
    </w:p>
    <w:p w:rsidR="00035A54" w:rsidRPr="004C5412" w:rsidRDefault="00035A54" w:rsidP="007B0BBB">
      <w:pPr>
        <w:ind w:firstLine="709"/>
        <w:jc w:val="both"/>
      </w:pPr>
      <w:r>
        <w:t xml:space="preserve">За цих умов, Київська міська рада вважає за доцільне розпочати процедуру викупу </w:t>
      </w:r>
      <w:r>
        <w:t xml:space="preserve">земельних ділянок </w:t>
      </w:r>
      <w:r w:rsidRPr="004C5412">
        <w:t>з кадастровими номерами 8000000000:72:210:0033, 8000000000:72:213:0031</w:t>
      </w:r>
      <w:r>
        <w:t xml:space="preserve">, які </w:t>
      </w:r>
      <w:r w:rsidR="00AB1FB4">
        <w:t>належить на праві приватної</w:t>
      </w:r>
      <w:r>
        <w:t xml:space="preserve"> власності </w:t>
      </w:r>
      <w:r>
        <w:t>ТОВ «Протасів Яр»</w:t>
      </w:r>
      <w:r>
        <w:t xml:space="preserve"> відповідно до рішення Київської міської</w:t>
      </w:r>
      <w:r w:rsidR="00AB1FB4">
        <w:t xml:space="preserve"> ради від 21.10.2004 № 636/2046, договору купівлі-продажу земельної ділянки від 18.10.2005 № 734 (</w:t>
      </w:r>
      <w:proofErr w:type="spellStart"/>
      <w:r w:rsidR="00AB1FB4">
        <w:t>внесено</w:t>
      </w:r>
      <w:proofErr w:type="spellEnd"/>
      <w:r w:rsidR="00AB1FB4">
        <w:t xml:space="preserve"> запис до Державного реєстру правочинів за № 901638), державних актів на право власності на земельну ділянку від 16.11.2005 № 06-8-00026, № 06-8-00027, земельної ділянки із кадастровим номером </w:t>
      </w:r>
      <w:r w:rsidR="00AB1FB4">
        <w:t>8000000000:72:210:0008,</w:t>
      </w:r>
      <w:r w:rsidR="00AB1FB4">
        <w:t xml:space="preserve"> яка </w:t>
      </w:r>
      <w:r w:rsidR="00AB1FB4">
        <w:t>належить на праві приватної власності ТОВ «Протасів Яр» відповідно до</w:t>
      </w:r>
      <w:r w:rsidR="00AB1FB4">
        <w:t xml:space="preserve"> договору купівлі-продажу земельної ділянки від 09.07.2004 № 1421, державного акту на право власності на земельну ділянку від 0</w:t>
      </w:r>
      <w:r w:rsidR="00791529">
        <w:t xml:space="preserve">6.09.2004 № 06-8-00014, а також </w:t>
      </w:r>
      <w:proofErr w:type="spellStart"/>
      <w:r w:rsidR="00791529" w:rsidRPr="00791529">
        <w:t>обєктів</w:t>
      </w:r>
      <w:proofErr w:type="spellEnd"/>
      <w:r w:rsidR="00791529" w:rsidRPr="00791529">
        <w:t xml:space="preserve"> нерухомого майна, що на них розміщені</w:t>
      </w:r>
      <w:r w:rsidR="00791529">
        <w:t>.</w:t>
      </w:r>
    </w:p>
    <w:p w:rsidR="004C5412" w:rsidRDefault="00AB1FB4" w:rsidP="007B0BBB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A34C3F" w:rsidRPr="009E752B" w:rsidRDefault="00A34C3F" w:rsidP="007B0BBB">
      <w:pPr>
        <w:ind w:firstLine="709"/>
        <w:jc w:val="both"/>
        <w:rPr>
          <w:szCs w:val="28"/>
        </w:rPr>
      </w:pPr>
      <w:r w:rsidRPr="000C1A9E">
        <w:rPr>
          <w:b/>
          <w:szCs w:val="28"/>
        </w:rPr>
        <w:t>2</w:t>
      </w:r>
      <w:r w:rsidRPr="009E752B">
        <w:rPr>
          <w:b/>
          <w:szCs w:val="28"/>
        </w:rPr>
        <w:t>.</w:t>
      </w:r>
      <w:r w:rsidRPr="009E752B">
        <w:rPr>
          <w:szCs w:val="28"/>
        </w:rPr>
        <w:t xml:space="preserve"> </w:t>
      </w:r>
      <w:r w:rsidRPr="009E752B">
        <w:rPr>
          <w:b/>
          <w:szCs w:val="28"/>
        </w:rPr>
        <w:t xml:space="preserve"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9E752B">
        <w:rPr>
          <w:b/>
          <w:szCs w:val="28"/>
        </w:rPr>
        <w:t>проєкт</w:t>
      </w:r>
      <w:proofErr w:type="spellEnd"/>
      <w:r w:rsidRPr="009E752B">
        <w:rPr>
          <w:b/>
          <w:szCs w:val="28"/>
        </w:rPr>
        <w:t xml:space="preserve"> рішення)</w:t>
      </w:r>
    </w:p>
    <w:p w:rsidR="00A34C3F" w:rsidRDefault="00A34C3F" w:rsidP="007B0BBB">
      <w:pPr>
        <w:ind w:firstLine="709"/>
        <w:jc w:val="both"/>
        <w:rPr>
          <w:szCs w:val="28"/>
        </w:rPr>
      </w:pPr>
      <w:proofErr w:type="spellStart"/>
      <w:r w:rsidRPr="009E752B">
        <w:rPr>
          <w:szCs w:val="28"/>
        </w:rPr>
        <w:t>Проєкт</w:t>
      </w:r>
      <w:proofErr w:type="spellEnd"/>
      <w:r w:rsidRPr="009E752B">
        <w:rPr>
          <w:szCs w:val="28"/>
        </w:rPr>
        <w:t xml:space="preserve"> рішення Київської міської ради розроблений відповідно </w:t>
      </w:r>
      <w:r w:rsidR="007B0BBB">
        <w:t>до пункту 34 частини першої статті 26 Закону України «Про місцеве самоврядування в Україні», пункту «ґ» статті 9, пункту «ґ» статті 140, статей 146, 151, 153 Земельного кодексу України, статей 5, 7, 9 - 14 Закону України «Про відчуження земельних ділянок, інших об'єктів нерухомого майна, що на них розміщені, які перебувають у приватній власності, для суспільних потреб чи з мотивів суспільної необхідності»</w:t>
      </w:r>
      <w:r w:rsidR="007B0BBB">
        <w:rPr>
          <w:szCs w:val="28"/>
        </w:rPr>
        <w:t>.</w:t>
      </w:r>
    </w:p>
    <w:p w:rsidR="00A34C3F" w:rsidRPr="009E752B" w:rsidRDefault="00A34C3F" w:rsidP="007B0BBB">
      <w:pPr>
        <w:ind w:firstLine="709"/>
        <w:jc w:val="both"/>
        <w:rPr>
          <w:szCs w:val="28"/>
        </w:rPr>
      </w:pPr>
    </w:p>
    <w:p w:rsidR="00A34C3F" w:rsidRPr="001245F8" w:rsidRDefault="00A34C3F" w:rsidP="007B0BBB">
      <w:pPr>
        <w:ind w:firstLine="709"/>
        <w:jc w:val="both"/>
        <w:rPr>
          <w:szCs w:val="28"/>
        </w:rPr>
      </w:pPr>
      <w:r w:rsidRPr="009E752B">
        <w:rPr>
          <w:b/>
          <w:szCs w:val="28"/>
        </w:rPr>
        <w:t xml:space="preserve">3. </w:t>
      </w:r>
      <w:r w:rsidRPr="009E752B">
        <w:rPr>
          <w:b/>
          <w:bCs/>
          <w:szCs w:val="28"/>
        </w:rPr>
        <w:t xml:space="preserve">Опис цілей і завдань, основних положень </w:t>
      </w:r>
      <w:proofErr w:type="spellStart"/>
      <w:r w:rsidRPr="009E752B">
        <w:rPr>
          <w:b/>
          <w:bCs/>
          <w:szCs w:val="28"/>
        </w:rPr>
        <w:t>проєкту</w:t>
      </w:r>
      <w:proofErr w:type="spellEnd"/>
      <w:r w:rsidRPr="009E752B">
        <w:rPr>
          <w:b/>
          <w:bCs/>
          <w:szCs w:val="28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9E752B">
        <w:rPr>
          <w:b/>
          <w:bCs/>
          <w:szCs w:val="28"/>
        </w:rPr>
        <w:t>проєкту</w:t>
      </w:r>
      <w:proofErr w:type="spellEnd"/>
      <w:r w:rsidRPr="009E752B">
        <w:rPr>
          <w:b/>
          <w:bCs/>
          <w:szCs w:val="28"/>
        </w:rPr>
        <w:t xml:space="preserve"> рішення</w:t>
      </w:r>
    </w:p>
    <w:p w:rsidR="00A34C3F" w:rsidRPr="009E752B" w:rsidRDefault="00A34C3F" w:rsidP="00E61BF4">
      <w:pPr>
        <w:ind w:firstLine="709"/>
        <w:jc w:val="both"/>
        <w:rPr>
          <w:szCs w:val="28"/>
        </w:rPr>
      </w:pPr>
      <w:r w:rsidRPr="009E752B">
        <w:rPr>
          <w:szCs w:val="28"/>
        </w:rPr>
        <w:t xml:space="preserve">Метою прийняття цього рішення є </w:t>
      </w:r>
      <w:r w:rsidR="00E61BF4">
        <w:rPr>
          <w:szCs w:val="28"/>
        </w:rPr>
        <w:t xml:space="preserve">початок процедури </w:t>
      </w:r>
      <w:r w:rsidR="00E61BF4" w:rsidRPr="00E61BF4">
        <w:t>викуп</w:t>
      </w:r>
      <w:r w:rsidR="00E61BF4" w:rsidRPr="00E61BF4">
        <w:t>у</w:t>
      </w:r>
      <w:r w:rsidR="00E61BF4" w:rsidRPr="00E61BF4">
        <w:t xml:space="preserve"> </w:t>
      </w:r>
      <w:proofErr w:type="spellStart"/>
      <w:r w:rsidR="00E61BF4" w:rsidRPr="00E61BF4">
        <w:t>земельн</w:t>
      </w:r>
      <w:proofErr w:type="spellEnd"/>
      <w:r w:rsidR="00E61BF4" w:rsidRPr="00E61BF4">
        <w:rPr>
          <w:lang w:val="ru-RU"/>
        </w:rPr>
        <w:t xml:space="preserve">их </w:t>
      </w:r>
      <w:proofErr w:type="spellStart"/>
      <w:r w:rsidR="00E61BF4" w:rsidRPr="00E61BF4">
        <w:t>ділян</w:t>
      </w:r>
      <w:r w:rsidR="00E61BF4" w:rsidRPr="00E61BF4">
        <w:rPr>
          <w:lang w:val="ru-RU"/>
        </w:rPr>
        <w:t>ок</w:t>
      </w:r>
      <w:proofErr w:type="spellEnd"/>
      <w:r w:rsidR="00E61BF4" w:rsidRPr="00E61BF4">
        <w:t xml:space="preserve"> та об’єктів нерухомого майна, що на них розміщені</w:t>
      </w:r>
      <w:r w:rsidR="00E61BF4">
        <w:t xml:space="preserve"> </w:t>
      </w:r>
      <w:r w:rsidR="007B0BBB">
        <w:rPr>
          <w:color w:val="000000" w:themeColor="text1"/>
        </w:rPr>
        <w:t xml:space="preserve">для суспільних потреб – </w:t>
      </w:r>
      <w:r w:rsidR="007B0BBB">
        <w:rPr>
          <w:color w:val="000000" w:themeColor="text1"/>
          <w:shd w:val="clear" w:color="auto" w:fill="FFFFFF"/>
        </w:rPr>
        <w:t>створення територій та об’єктів природно-заповідного фонду</w:t>
      </w:r>
      <w:r w:rsidR="007B0BBB">
        <w:rPr>
          <w:color w:val="000000" w:themeColor="text1"/>
        </w:rPr>
        <w:t>, а саме ландшафтного заказника місцевого значення «Протасія Яр» імені Романа Ратушного</w:t>
      </w:r>
      <w:r w:rsidRPr="009E752B">
        <w:rPr>
          <w:szCs w:val="28"/>
        </w:rPr>
        <w:t>.</w:t>
      </w:r>
    </w:p>
    <w:p w:rsidR="00A34C3F" w:rsidRPr="009E752B" w:rsidRDefault="00A34C3F" w:rsidP="007B0BBB">
      <w:pPr>
        <w:ind w:firstLine="709"/>
        <w:jc w:val="both"/>
        <w:rPr>
          <w:szCs w:val="28"/>
        </w:rPr>
      </w:pPr>
      <w:proofErr w:type="spellStart"/>
      <w:r w:rsidRPr="009E752B">
        <w:rPr>
          <w:szCs w:val="28"/>
        </w:rPr>
        <w:t>Проєкт</w:t>
      </w:r>
      <w:proofErr w:type="spellEnd"/>
      <w:r w:rsidRPr="009E752B">
        <w:rPr>
          <w:szCs w:val="28"/>
        </w:rPr>
        <w:t xml:space="preserve"> рішення складається із преамбули та </w:t>
      </w:r>
      <w:r w:rsidR="007B0BBB">
        <w:rPr>
          <w:bCs/>
          <w:szCs w:val="28"/>
        </w:rPr>
        <w:t>п’яти</w:t>
      </w:r>
      <w:r w:rsidRPr="009E752B">
        <w:rPr>
          <w:bCs/>
          <w:szCs w:val="28"/>
        </w:rPr>
        <w:t xml:space="preserve"> пунктів</w:t>
      </w:r>
      <w:r w:rsidR="007B0BBB">
        <w:rPr>
          <w:bCs/>
          <w:szCs w:val="28"/>
        </w:rPr>
        <w:t xml:space="preserve"> у відповідності до </w:t>
      </w:r>
      <w:r w:rsidR="007B0BBB">
        <w:t xml:space="preserve">статей 5, 7, 9 </w:t>
      </w:r>
      <w:r w:rsidR="00E61BF4">
        <w:t>–</w:t>
      </w:r>
      <w:r w:rsidR="007B0BBB">
        <w:t xml:space="preserve"> 14 Закону України «Про відчуження земельних ділянок, інших об'єктів нерухомого майна, що на них розміщені, які перебувають у приватній власності, для суспільних потреб чи з мотивів суспільної необхідності»</w:t>
      </w:r>
      <w:r w:rsidRPr="009E752B">
        <w:rPr>
          <w:szCs w:val="28"/>
        </w:rPr>
        <w:t>.</w:t>
      </w:r>
    </w:p>
    <w:p w:rsidR="00A34C3F" w:rsidRPr="009E752B" w:rsidRDefault="00A34C3F" w:rsidP="007B0BBB">
      <w:pPr>
        <w:ind w:firstLine="709"/>
        <w:jc w:val="both"/>
        <w:rPr>
          <w:szCs w:val="28"/>
        </w:rPr>
      </w:pPr>
      <w:r w:rsidRPr="009E752B">
        <w:rPr>
          <w:szCs w:val="28"/>
        </w:rPr>
        <w:t xml:space="preserve">Контроль за виконанням цього рішення покладено на постійну комісію Київської міської ради </w:t>
      </w:r>
      <w:r w:rsidR="007B0BBB">
        <w:t xml:space="preserve">з питань архітектури, </w:t>
      </w:r>
      <w:proofErr w:type="spellStart"/>
      <w:r w:rsidR="007B0BBB">
        <w:t>містопланування</w:t>
      </w:r>
      <w:proofErr w:type="spellEnd"/>
      <w:r w:rsidR="007B0BBB">
        <w:t xml:space="preserve"> та земельних відносин</w:t>
      </w:r>
      <w:r w:rsidRPr="009E752B">
        <w:rPr>
          <w:szCs w:val="28"/>
        </w:rPr>
        <w:t>.</w:t>
      </w:r>
    </w:p>
    <w:p w:rsidR="00A34C3F" w:rsidRPr="009E752B" w:rsidRDefault="00A34C3F" w:rsidP="007B0BBB">
      <w:pPr>
        <w:ind w:firstLine="709"/>
        <w:jc w:val="both"/>
        <w:rPr>
          <w:szCs w:val="28"/>
        </w:rPr>
      </w:pPr>
      <w:r w:rsidRPr="009E752B">
        <w:rPr>
          <w:szCs w:val="28"/>
        </w:rPr>
        <w:t xml:space="preserve">У результаті прийняття цього рішення буде забезпечено </w:t>
      </w:r>
      <w:r w:rsidR="007B0BBB">
        <w:t xml:space="preserve">використання земельних ділянок </w:t>
      </w:r>
      <w:r w:rsidR="007B0BBB">
        <w:rPr>
          <w:color w:val="000000" w:themeColor="text1"/>
        </w:rPr>
        <w:t xml:space="preserve">для суспільних потреб – </w:t>
      </w:r>
      <w:r w:rsidR="007B0BBB">
        <w:rPr>
          <w:color w:val="000000" w:themeColor="text1"/>
          <w:shd w:val="clear" w:color="auto" w:fill="FFFFFF"/>
        </w:rPr>
        <w:t>створення територій та об’єктів природно-заповідного фонду</w:t>
      </w:r>
      <w:r w:rsidR="007B0BBB">
        <w:rPr>
          <w:color w:val="000000" w:themeColor="text1"/>
        </w:rPr>
        <w:t>, а саме ландшафтного заказника місцевого значення «Протасія Яр» імені Романа Ратушного</w:t>
      </w:r>
      <w:r w:rsidRPr="009E752B">
        <w:rPr>
          <w:szCs w:val="28"/>
        </w:rPr>
        <w:t>.</w:t>
      </w:r>
    </w:p>
    <w:p w:rsidR="00A34C3F" w:rsidRPr="009E752B" w:rsidRDefault="00A34C3F" w:rsidP="007B0BBB">
      <w:pPr>
        <w:ind w:firstLine="709"/>
        <w:jc w:val="both"/>
        <w:rPr>
          <w:szCs w:val="28"/>
        </w:rPr>
      </w:pPr>
    </w:p>
    <w:p w:rsidR="00A34C3F" w:rsidRPr="005A4155" w:rsidRDefault="00A34C3F" w:rsidP="007B0BBB">
      <w:pPr>
        <w:pStyle w:val="a6"/>
        <w:tabs>
          <w:tab w:val="left" w:pos="993"/>
        </w:tabs>
        <w:suppressAutoHyphens w:val="0"/>
        <w:ind w:firstLine="709"/>
        <w:jc w:val="both"/>
        <w:rPr>
          <w:b/>
          <w:sz w:val="28"/>
          <w:szCs w:val="28"/>
        </w:rPr>
      </w:pPr>
      <w:r w:rsidRPr="009E752B">
        <w:rPr>
          <w:b/>
          <w:sz w:val="28"/>
          <w:szCs w:val="28"/>
        </w:rPr>
        <w:t xml:space="preserve">4. </w:t>
      </w:r>
      <w:r w:rsidRPr="005A4155">
        <w:rPr>
          <w:b/>
          <w:sz w:val="28"/>
          <w:szCs w:val="28"/>
        </w:rPr>
        <w:t>Інформація про дотримання прав і соціальної захищеності осіб з інвалідністю</w:t>
      </w:r>
    </w:p>
    <w:p w:rsidR="00A34C3F" w:rsidRDefault="00A34C3F" w:rsidP="007B0BBB">
      <w:pPr>
        <w:pStyle w:val="a6"/>
        <w:ind w:firstLine="709"/>
        <w:jc w:val="both"/>
        <w:rPr>
          <w:sz w:val="28"/>
          <w:szCs w:val="28"/>
        </w:rPr>
      </w:pPr>
      <w:proofErr w:type="spellStart"/>
      <w:r w:rsidRPr="00573C1B">
        <w:rPr>
          <w:sz w:val="28"/>
          <w:szCs w:val="28"/>
        </w:rPr>
        <w:t>Проєкт</w:t>
      </w:r>
      <w:proofErr w:type="spellEnd"/>
      <w:r w:rsidRPr="00573C1B">
        <w:rPr>
          <w:sz w:val="28"/>
          <w:szCs w:val="28"/>
        </w:rPr>
        <w:t xml:space="preserve">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:rsidR="00A34C3F" w:rsidRDefault="00A34C3F" w:rsidP="007B0BBB">
      <w:pPr>
        <w:pStyle w:val="a6"/>
        <w:ind w:firstLine="709"/>
        <w:jc w:val="both"/>
        <w:rPr>
          <w:sz w:val="28"/>
          <w:szCs w:val="28"/>
        </w:rPr>
      </w:pPr>
    </w:p>
    <w:p w:rsidR="00A34C3F" w:rsidRPr="00275E83" w:rsidRDefault="00A34C3F" w:rsidP="007B0BBB">
      <w:pPr>
        <w:pStyle w:val="a6"/>
        <w:ind w:firstLine="709"/>
        <w:jc w:val="both"/>
        <w:rPr>
          <w:rStyle w:val="FontStyle22"/>
          <w:b/>
          <w:sz w:val="28"/>
          <w:szCs w:val="28"/>
        </w:rPr>
      </w:pPr>
      <w:r w:rsidRPr="00275E83">
        <w:rPr>
          <w:rStyle w:val="FontStyle22"/>
          <w:b/>
          <w:sz w:val="28"/>
          <w:szCs w:val="28"/>
        </w:rPr>
        <w:t>5. Фінансово-економічне обґрунтування та пропозиції щодо джерел покриття цих витрат</w:t>
      </w:r>
    </w:p>
    <w:p w:rsidR="007B0BBB" w:rsidRPr="007B0BBB" w:rsidRDefault="00A34C3F" w:rsidP="007B0BBB">
      <w:pPr>
        <w:pStyle w:val="a6"/>
        <w:ind w:firstLine="709"/>
        <w:jc w:val="both"/>
        <w:rPr>
          <w:rStyle w:val="FontStyle22"/>
          <w:sz w:val="28"/>
          <w:szCs w:val="28"/>
        </w:rPr>
      </w:pPr>
      <w:r w:rsidRPr="00275E83">
        <w:rPr>
          <w:rStyle w:val="FontStyle22"/>
          <w:sz w:val="28"/>
          <w:szCs w:val="28"/>
        </w:rPr>
        <w:t>Прийняття та виконання цього рішення не потребує додаткових матеріально-фінансов</w:t>
      </w:r>
      <w:r w:rsidR="007B0BBB">
        <w:rPr>
          <w:rStyle w:val="FontStyle22"/>
          <w:sz w:val="28"/>
          <w:szCs w:val="28"/>
        </w:rPr>
        <w:t xml:space="preserve">их витрат з бюджету міста Києва, оскільки наразі вказаний </w:t>
      </w:r>
      <w:proofErr w:type="spellStart"/>
      <w:r w:rsidR="007B0BBB">
        <w:rPr>
          <w:rStyle w:val="FontStyle22"/>
          <w:sz w:val="28"/>
          <w:szCs w:val="28"/>
        </w:rPr>
        <w:t>проєкт</w:t>
      </w:r>
      <w:proofErr w:type="spellEnd"/>
      <w:r w:rsidR="007B0BBB">
        <w:rPr>
          <w:rStyle w:val="FontStyle22"/>
          <w:sz w:val="28"/>
          <w:szCs w:val="28"/>
        </w:rPr>
        <w:t xml:space="preserve"> рішення </w:t>
      </w:r>
      <w:r w:rsidR="007B0BBB" w:rsidRPr="007B0BBB">
        <w:rPr>
          <w:rStyle w:val="FontStyle22"/>
          <w:sz w:val="28"/>
          <w:szCs w:val="28"/>
        </w:rPr>
        <w:t>Київської міської ради є організаційним актом.</w:t>
      </w:r>
    </w:p>
    <w:p w:rsidR="007B0BBB" w:rsidRDefault="007B0BBB" w:rsidP="007B0BBB">
      <w:pPr>
        <w:pStyle w:val="a6"/>
        <w:ind w:firstLine="709"/>
        <w:jc w:val="both"/>
        <w:rPr>
          <w:rStyle w:val="FontStyle22"/>
          <w:sz w:val="28"/>
          <w:szCs w:val="28"/>
        </w:rPr>
      </w:pPr>
      <w:r w:rsidRPr="007B0BBB">
        <w:rPr>
          <w:rStyle w:val="FontStyle22"/>
          <w:sz w:val="28"/>
          <w:szCs w:val="28"/>
        </w:rPr>
        <w:t xml:space="preserve">У подальшому, викуп </w:t>
      </w:r>
      <w:r w:rsidRPr="007B0BBB">
        <w:rPr>
          <w:sz w:val="28"/>
          <w:szCs w:val="28"/>
        </w:rPr>
        <w:t>земельних ділянок з кадастровими номерами 8000000000:72:210:0008, 8000000000:72:210:0033, 8000000000:72:213:0031</w:t>
      </w:r>
      <w:r w:rsidRPr="007B0BBB">
        <w:rPr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потребуватиме видатків із бюджету міста Києва.</w:t>
      </w:r>
    </w:p>
    <w:p w:rsidR="007B0BBB" w:rsidRPr="007B0BBB" w:rsidRDefault="007B0BBB" w:rsidP="007B0BBB">
      <w:pPr>
        <w:pStyle w:val="a6"/>
        <w:ind w:firstLine="709"/>
        <w:jc w:val="both"/>
        <w:rPr>
          <w:sz w:val="28"/>
          <w:szCs w:val="28"/>
        </w:rPr>
      </w:pPr>
      <w:r w:rsidRPr="007B0BBB">
        <w:rPr>
          <w:rStyle w:val="FontStyle22"/>
          <w:color w:val="000000" w:themeColor="text1"/>
          <w:sz w:val="28"/>
          <w:szCs w:val="28"/>
        </w:rPr>
        <w:t xml:space="preserve">Зокрема, </w:t>
      </w:r>
      <w:r w:rsidRPr="007B0BBB">
        <w:rPr>
          <w:color w:val="000000" w:themeColor="text1"/>
          <w:sz w:val="28"/>
          <w:szCs w:val="28"/>
          <w:shd w:val="clear" w:color="auto" w:fill="FFFFFF"/>
        </w:rPr>
        <w:t xml:space="preserve">викупна ціна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7B0BBB">
        <w:rPr>
          <w:color w:val="000000" w:themeColor="text1"/>
          <w:sz w:val="28"/>
          <w:szCs w:val="28"/>
          <w:shd w:val="clear" w:color="auto" w:fill="FFFFFF"/>
        </w:rPr>
        <w:t xml:space="preserve"> вартість земельної ділянки (її частини), житлового будинку, інших будівель, споруд, багаторічних насаджень, що на ній розміщені, з урахуванням збитків, завданих власнику внаслідок викупу земельної ділянки, у тому числі збитків, що будуть завдані власнику у зв'язку з достроковим припиненням його зобов'язань перед третіми особами, зокрема упущена вигода</w:t>
      </w:r>
      <w:r w:rsidRPr="007B0BBB">
        <w:rPr>
          <w:color w:val="000000" w:themeColor="text1"/>
          <w:sz w:val="28"/>
          <w:szCs w:val="28"/>
          <w:shd w:val="clear" w:color="auto" w:fill="FFFFFF"/>
        </w:rPr>
        <w:t xml:space="preserve"> (стаття 1 </w:t>
      </w:r>
      <w:r w:rsidRPr="007B0BBB">
        <w:rPr>
          <w:sz w:val="28"/>
          <w:szCs w:val="28"/>
        </w:rPr>
        <w:t>Закону України «Про відчуження земельних ділянок, інших об'єктів нерухомого майна, що на них розміщені, які перебувають у приватній власності, для суспільних потреб чи з мотивів суспільної необхідності»</w:t>
      </w:r>
      <w:r w:rsidRPr="007B0BBB">
        <w:rPr>
          <w:sz w:val="28"/>
          <w:szCs w:val="28"/>
        </w:rPr>
        <w:t>).</w:t>
      </w:r>
    </w:p>
    <w:p w:rsidR="007B0BBB" w:rsidRPr="007B0BBB" w:rsidRDefault="007B0BBB" w:rsidP="007B0BBB">
      <w:pPr>
        <w:pStyle w:val="a6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B0BBB">
        <w:rPr>
          <w:color w:val="000000" w:themeColor="text1"/>
          <w:sz w:val="28"/>
          <w:szCs w:val="28"/>
          <w:shd w:val="clear" w:color="auto" w:fill="FFFFFF"/>
        </w:rPr>
        <w:t>Нормативна грошова оцінка земельних ділянок складає</w:t>
      </w:r>
      <w:r w:rsidRPr="007B0BBB">
        <w:rPr>
          <w:color w:val="000000" w:themeColor="text1"/>
          <w:sz w:val="28"/>
          <w:szCs w:val="28"/>
          <w:shd w:val="clear" w:color="auto" w:fill="FFFFFF"/>
        </w:rPr>
        <w:t xml:space="preserve"> на 23.01.2024 року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загалом 505 297 868,55 грн, у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т.ч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7B0BBB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7B0BBB" w:rsidRPr="007B0BBB" w:rsidRDefault="007B0BBB" w:rsidP="00E61BF4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B0BBB">
        <w:rPr>
          <w:sz w:val="28"/>
          <w:szCs w:val="28"/>
        </w:rPr>
        <w:t>8000000000:72:210:0008</w:t>
      </w:r>
      <w:r w:rsidRPr="007B0BBB">
        <w:rPr>
          <w:sz w:val="28"/>
          <w:szCs w:val="28"/>
        </w:rPr>
        <w:t xml:space="preserve"> – 3 166 542,64 грн;</w:t>
      </w:r>
    </w:p>
    <w:p w:rsidR="007B0BBB" w:rsidRPr="007B0BBB" w:rsidRDefault="007B0BBB" w:rsidP="00E61BF4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B0BBB">
        <w:rPr>
          <w:sz w:val="28"/>
          <w:szCs w:val="28"/>
        </w:rPr>
        <w:t>8000000000:72:213:0031</w:t>
      </w:r>
      <w:r w:rsidRPr="007B0BBB">
        <w:rPr>
          <w:sz w:val="28"/>
          <w:szCs w:val="28"/>
        </w:rPr>
        <w:t xml:space="preserve"> – 51 536 853,59 грн;</w:t>
      </w:r>
    </w:p>
    <w:p w:rsidR="007B0BBB" w:rsidRPr="007B0BBB" w:rsidRDefault="007B0BBB" w:rsidP="00E61BF4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FontStyle22"/>
          <w:color w:val="000000" w:themeColor="text1"/>
          <w:sz w:val="28"/>
          <w:szCs w:val="28"/>
        </w:rPr>
      </w:pPr>
      <w:r w:rsidRPr="007B0BBB">
        <w:rPr>
          <w:sz w:val="28"/>
          <w:szCs w:val="28"/>
        </w:rPr>
        <w:t>8000000000:72:213:0033 – 450 594 472,32 грн.</w:t>
      </w:r>
    </w:p>
    <w:p w:rsidR="007B0BBB" w:rsidRDefault="007B0BBB" w:rsidP="007B0BBB">
      <w:pPr>
        <w:pStyle w:val="a6"/>
        <w:ind w:firstLine="709"/>
        <w:jc w:val="both"/>
        <w:rPr>
          <w:rStyle w:val="FontStyle22"/>
          <w:sz w:val="28"/>
          <w:szCs w:val="28"/>
        </w:rPr>
      </w:pPr>
      <w:r w:rsidRPr="00E61BF4">
        <w:rPr>
          <w:rStyle w:val="FontStyle22"/>
          <w:sz w:val="28"/>
          <w:szCs w:val="28"/>
        </w:rPr>
        <w:t xml:space="preserve">Що ж стосується </w:t>
      </w:r>
      <w:r w:rsidR="00791529" w:rsidRPr="00E61BF4">
        <w:rPr>
          <w:sz w:val="28"/>
          <w:szCs w:val="28"/>
        </w:rPr>
        <w:t>об’єктів</w:t>
      </w:r>
      <w:r w:rsidR="00791529" w:rsidRPr="00E61BF4">
        <w:rPr>
          <w:sz w:val="28"/>
          <w:szCs w:val="28"/>
        </w:rPr>
        <w:t xml:space="preserve"> нерухомого майна, що на них розміщені</w:t>
      </w:r>
      <w:r w:rsidR="00791529" w:rsidRPr="00E61BF4">
        <w:rPr>
          <w:sz w:val="28"/>
          <w:szCs w:val="28"/>
        </w:rPr>
        <w:t xml:space="preserve">, </w:t>
      </w:r>
      <w:r w:rsidR="00E61BF4" w:rsidRPr="00E61BF4">
        <w:rPr>
          <w:sz w:val="28"/>
          <w:szCs w:val="28"/>
        </w:rPr>
        <w:t>їх оцінка буде визначатися у відповідності до Закону України «</w:t>
      </w:r>
      <w:r w:rsidR="00E61BF4" w:rsidRPr="00E61BF4">
        <w:rPr>
          <w:bCs/>
          <w:color w:val="333333"/>
          <w:sz w:val="28"/>
          <w:szCs w:val="28"/>
          <w:shd w:val="clear" w:color="auto" w:fill="FFFFFF"/>
        </w:rPr>
        <w:t>Про оцінку майна, майнових прав та професійну оціночну діяльність в Україні</w:t>
      </w:r>
      <w:r w:rsidR="00E61BF4" w:rsidRPr="00E61BF4">
        <w:rPr>
          <w:sz w:val="28"/>
          <w:szCs w:val="28"/>
        </w:rPr>
        <w:t>».</w:t>
      </w:r>
    </w:p>
    <w:p w:rsidR="00A34C3F" w:rsidRDefault="00A34C3F" w:rsidP="007B0BBB">
      <w:pPr>
        <w:pStyle w:val="a6"/>
        <w:ind w:firstLine="709"/>
        <w:jc w:val="both"/>
        <w:rPr>
          <w:rFonts w:eastAsia="Calibri"/>
          <w:b/>
          <w:sz w:val="28"/>
          <w:szCs w:val="28"/>
        </w:rPr>
      </w:pPr>
    </w:p>
    <w:p w:rsidR="00A34C3F" w:rsidRPr="00275E83" w:rsidRDefault="00A34C3F" w:rsidP="007B0BBB">
      <w:pPr>
        <w:pStyle w:val="a6"/>
        <w:ind w:firstLine="709"/>
        <w:jc w:val="both"/>
        <w:rPr>
          <w:b/>
          <w:sz w:val="28"/>
          <w:szCs w:val="28"/>
        </w:rPr>
      </w:pPr>
      <w:r w:rsidRPr="00275E83">
        <w:rPr>
          <w:rFonts w:eastAsia="Calibri"/>
          <w:b/>
          <w:sz w:val="28"/>
          <w:szCs w:val="28"/>
        </w:rPr>
        <w:t>6. Інформація з обмеженим доступом</w:t>
      </w:r>
    </w:p>
    <w:p w:rsidR="00A34C3F" w:rsidRPr="00500BCB" w:rsidRDefault="00A34C3F" w:rsidP="007B0BBB">
      <w:pPr>
        <w:pStyle w:val="a6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275E83">
        <w:rPr>
          <w:rFonts w:eastAsia="Calibri"/>
          <w:sz w:val="28"/>
          <w:szCs w:val="28"/>
        </w:rPr>
        <w:t>Проєкт</w:t>
      </w:r>
      <w:proofErr w:type="spellEnd"/>
      <w:r w:rsidRPr="00275E83">
        <w:rPr>
          <w:rFonts w:eastAsia="Calibri"/>
          <w:sz w:val="28"/>
          <w:szCs w:val="28"/>
        </w:rPr>
        <w:t xml:space="preserve"> </w:t>
      </w:r>
      <w:r w:rsidRPr="00500BCB">
        <w:rPr>
          <w:rFonts w:eastAsia="Calibri"/>
          <w:sz w:val="28"/>
          <w:szCs w:val="28"/>
        </w:rPr>
        <w:t xml:space="preserve">рішення Київської міської ради не містить інформації з обмеженим доступом у розумінні статті 6 Закону України «Про доступ до публічної інформації». </w:t>
      </w:r>
    </w:p>
    <w:p w:rsidR="00A34C3F" w:rsidRPr="00500BCB" w:rsidRDefault="00A34C3F" w:rsidP="007B0BBB">
      <w:pPr>
        <w:pStyle w:val="a6"/>
        <w:ind w:firstLine="709"/>
        <w:jc w:val="both"/>
        <w:rPr>
          <w:sz w:val="28"/>
          <w:szCs w:val="28"/>
        </w:rPr>
      </w:pPr>
    </w:p>
    <w:p w:rsidR="00A34C3F" w:rsidRPr="00A34C3F" w:rsidRDefault="00A34C3F" w:rsidP="007B0BBB">
      <w:pPr>
        <w:ind w:firstLine="709"/>
        <w:jc w:val="both"/>
        <w:rPr>
          <w:szCs w:val="28"/>
          <w:shd w:val="clear" w:color="auto" w:fill="FFFFFF"/>
        </w:rPr>
      </w:pPr>
      <w:r w:rsidRPr="00500BCB">
        <w:rPr>
          <w:b/>
          <w:szCs w:val="28"/>
        </w:rPr>
        <w:t>7. Інформація</w:t>
      </w:r>
      <w:r w:rsidRPr="00500BCB">
        <w:rPr>
          <w:szCs w:val="28"/>
        </w:rPr>
        <w:t xml:space="preserve"> </w:t>
      </w:r>
      <w:r w:rsidRPr="00A34C3F">
        <w:rPr>
          <w:b/>
          <w:szCs w:val="28"/>
          <w:shd w:val="clear" w:color="auto" w:fill="FFFFFF"/>
        </w:rPr>
        <w:t>про персональні дані</w:t>
      </w:r>
    </w:p>
    <w:p w:rsidR="00A34C3F" w:rsidRPr="00500BCB" w:rsidRDefault="00A34C3F" w:rsidP="007B0BBB">
      <w:pPr>
        <w:shd w:val="clear" w:color="auto" w:fill="FFFFFF"/>
        <w:tabs>
          <w:tab w:val="left" w:pos="1032"/>
        </w:tabs>
        <w:ind w:firstLine="709"/>
        <w:jc w:val="both"/>
        <w:rPr>
          <w:szCs w:val="28"/>
        </w:rPr>
      </w:pPr>
      <w:proofErr w:type="spellStart"/>
      <w:r w:rsidRPr="00A34C3F">
        <w:rPr>
          <w:szCs w:val="28"/>
          <w:shd w:val="clear" w:color="auto" w:fill="FFFFFF"/>
        </w:rPr>
        <w:t>Проєкт</w:t>
      </w:r>
      <w:proofErr w:type="spellEnd"/>
      <w:r w:rsidRPr="00A34C3F">
        <w:rPr>
          <w:szCs w:val="28"/>
          <w:shd w:val="clear" w:color="auto" w:fill="FFFFFF"/>
        </w:rPr>
        <w:t xml:space="preserve"> рішення Київської міської ради не містить інформації про персональні дані фізичних осіб у розумінні</w:t>
      </w:r>
      <w:r w:rsidR="007B0BBB">
        <w:rPr>
          <w:szCs w:val="28"/>
          <w:shd w:val="clear" w:color="auto" w:fill="FFFFFF"/>
        </w:rPr>
        <w:t xml:space="preserve"> </w:t>
      </w:r>
      <w:hyperlink r:id="rId7" w:tgtFrame="_blank" w:history="1">
        <w:r w:rsidRPr="00500BCB">
          <w:rPr>
            <w:rStyle w:val="hard-blue-color"/>
            <w:szCs w:val="28"/>
            <w:shd w:val="clear" w:color="auto" w:fill="FFFFFF"/>
          </w:rPr>
          <w:t>статей 11</w:t>
        </w:r>
      </w:hyperlink>
      <w:r w:rsidR="007B0BBB">
        <w:rPr>
          <w:szCs w:val="28"/>
          <w:shd w:val="clear" w:color="auto" w:fill="FFFFFF"/>
        </w:rPr>
        <w:t xml:space="preserve"> </w:t>
      </w:r>
      <w:r w:rsidRPr="00A34C3F">
        <w:rPr>
          <w:szCs w:val="28"/>
          <w:shd w:val="clear" w:color="auto" w:fill="FFFFFF"/>
        </w:rPr>
        <w:t>та</w:t>
      </w:r>
      <w:r w:rsidR="007B0BBB">
        <w:rPr>
          <w:szCs w:val="28"/>
          <w:shd w:val="clear" w:color="auto" w:fill="FFFFFF"/>
        </w:rPr>
        <w:t xml:space="preserve"> </w:t>
      </w:r>
      <w:hyperlink r:id="rId8" w:tgtFrame="_blank" w:history="1">
        <w:r w:rsidRPr="00500BCB">
          <w:rPr>
            <w:rStyle w:val="hard-blue-color"/>
            <w:szCs w:val="28"/>
            <w:shd w:val="clear" w:color="auto" w:fill="FFFFFF"/>
          </w:rPr>
          <w:t>21 Закону України «Про інформацію»</w:t>
        </w:r>
      </w:hyperlink>
      <w:r w:rsidR="007B0BBB">
        <w:rPr>
          <w:szCs w:val="28"/>
          <w:shd w:val="clear" w:color="auto" w:fill="FFFFFF"/>
        </w:rPr>
        <w:t xml:space="preserve"> </w:t>
      </w:r>
      <w:r w:rsidRPr="00A34C3F">
        <w:rPr>
          <w:szCs w:val="28"/>
          <w:shd w:val="clear" w:color="auto" w:fill="FFFFFF"/>
        </w:rPr>
        <w:t>та</w:t>
      </w:r>
      <w:r w:rsidR="007B0BBB">
        <w:rPr>
          <w:szCs w:val="28"/>
          <w:shd w:val="clear" w:color="auto" w:fill="FFFFFF"/>
        </w:rPr>
        <w:t xml:space="preserve"> </w:t>
      </w:r>
      <w:hyperlink r:id="rId9" w:tgtFrame="_blank" w:history="1">
        <w:r w:rsidRPr="00500BCB">
          <w:rPr>
            <w:rStyle w:val="hard-blue-color"/>
            <w:szCs w:val="28"/>
            <w:shd w:val="clear" w:color="auto" w:fill="FFFFFF"/>
          </w:rPr>
          <w:t>статті 2 Закону України «Про захист персональних даних»</w:t>
        </w:r>
      </w:hyperlink>
      <w:r w:rsidRPr="00500BCB">
        <w:rPr>
          <w:szCs w:val="28"/>
        </w:rPr>
        <w:t>.</w:t>
      </w:r>
    </w:p>
    <w:p w:rsidR="00A34C3F" w:rsidRPr="00500BCB" w:rsidRDefault="00A34C3F" w:rsidP="007B0BBB">
      <w:pPr>
        <w:shd w:val="clear" w:color="auto" w:fill="FFFFFF"/>
        <w:ind w:firstLine="709"/>
        <w:jc w:val="both"/>
        <w:rPr>
          <w:b/>
          <w:bCs/>
          <w:spacing w:val="-21"/>
          <w:szCs w:val="28"/>
        </w:rPr>
      </w:pPr>
    </w:p>
    <w:p w:rsidR="00A34C3F" w:rsidRPr="00500BCB" w:rsidRDefault="00A34C3F" w:rsidP="007B0BBB">
      <w:pPr>
        <w:pStyle w:val="a6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b/>
          <w:sz w:val="28"/>
          <w:szCs w:val="28"/>
          <w:lang w:eastAsia="ar-SA"/>
        </w:rPr>
      </w:pPr>
      <w:r w:rsidRPr="00500BCB">
        <w:rPr>
          <w:b/>
          <w:sz w:val="28"/>
          <w:szCs w:val="28"/>
          <w:lang w:eastAsia="ar-SA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500BCB">
        <w:rPr>
          <w:b/>
          <w:sz w:val="28"/>
          <w:szCs w:val="28"/>
          <w:lang w:eastAsia="ar-SA"/>
        </w:rPr>
        <w:t>проєкту</w:t>
      </w:r>
      <w:proofErr w:type="spellEnd"/>
      <w:r w:rsidRPr="00500BCB">
        <w:rPr>
          <w:b/>
          <w:sz w:val="28"/>
          <w:szCs w:val="28"/>
          <w:lang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Pr="00500BCB">
        <w:rPr>
          <w:b/>
          <w:sz w:val="28"/>
          <w:szCs w:val="28"/>
          <w:lang w:eastAsia="ar-SA"/>
        </w:rPr>
        <w:t>проєкту</w:t>
      </w:r>
      <w:proofErr w:type="spellEnd"/>
      <w:r w:rsidRPr="00500BCB">
        <w:rPr>
          <w:b/>
          <w:sz w:val="28"/>
          <w:szCs w:val="28"/>
          <w:lang w:eastAsia="ar-SA"/>
        </w:rPr>
        <w:t xml:space="preserve"> рішення</w:t>
      </w:r>
    </w:p>
    <w:p w:rsidR="00A34C3F" w:rsidRPr="00500BCB" w:rsidRDefault="00A34C3F" w:rsidP="007B0BBB">
      <w:pPr>
        <w:pStyle w:val="a6"/>
        <w:ind w:firstLine="709"/>
        <w:jc w:val="both"/>
        <w:rPr>
          <w:iCs/>
          <w:sz w:val="28"/>
          <w:szCs w:val="28"/>
          <w:lang w:eastAsia="ar-SA"/>
        </w:rPr>
      </w:pPr>
      <w:r w:rsidRPr="00500BCB">
        <w:rPr>
          <w:iCs/>
          <w:sz w:val="28"/>
          <w:szCs w:val="28"/>
          <w:lang w:eastAsia="ar-SA"/>
        </w:rPr>
        <w:t xml:space="preserve">Суб’єктом подання цього </w:t>
      </w:r>
      <w:proofErr w:type="spellStart"/>
      <w:r w:rsidRPr="00500BCB">
        <w:rPr>
          <w:iCs/>
          <w:sz w:val="28"/>
          <w:szCs w:val="28"/>
          <w:lang w:eastAsia="ar-SA"/>
        </w:rPr>
        <w:t>проєкту</w:t>
      </w:r>
      <w:proofErr w:type="spellEnd"/>
      <w:r w:rsidRPr="00500BCB">
        <w:rPr>
          <w:iCs/>
          <w:sz w:val="28"/>
          <w:szCs w:val="28"/>
          <w:lang w:eastAsia="ar-SA"/>
        </w:rPr>
        <w:t xml:space="preserve"> рішення є </w:t>
      </w:r>
      <w:r w:rsidR="007B0BBB">
        <w:rPr>
          <w:iCs/>
          <w:sz w:val="28"/>
          <w:szCs w:val="28"/>
          <w:lang w:eastAsia="ar-SA"/>
        </w:rPr>
        <w:t>Київський міський голова Віталій КЛИЧКО</w:t>
      </w:r>
      <w:r w:rsidRPr="00500BCB">
        <w:rPr>
          <w:iCs/>
          <w:sz w:val="28"/>
          <w:szCs w:val="28"/>
          <w:lang w:eastAsia="ar-SA"/>
        </w:rPr>
        <w:t>.</w:t>
      </w:r>
    </w:p>
    <w:p w:rsidR="00A34C3F" w:rsidRPr="00500BCB" w:rsidRDefault="00A34C3F" w:rsidP="007B0BBB">
      <w:pPr>
        <w:pStyle w:val="a6"/>
        <w:ind w:firstLine="709"/>
        <w:jc w:val="both"/>
        <w:rPr>
          <w:iCs/>
          <w:sz w:val="28"/>
          <w:szCs w:val="28"/>
          <w:lang w:eastAsia="ar-SA"/>
        </w:rPr>
      </w:pPr>
      <w:r w:rsidRPr="00500BCB">
        <w:rPr>
          <w:iCs/>
          <w:sz w:val="28"/>
          <w:szCs w:val="28"/>
          <w:lang w:eastAsia="ar-SA"/>
        </w:rPr>
        <w:t xml:space="preserve">Особою, відповідальною за супроводження </w:t>
      </w:r>
      <w:proofErr w:type="spellStart"/>
      <w:r w:rsidRPr="00500BCB">
        <w:rPr>
          <w:iCs/>
          <w:sz w:val="28"/>
          <w:szCs w:val="28"/>
          <w:lang w:eastAsia="ar-SA"/>
        </w:rPr>
        <w:t>проєкту</w:t>
      </w:r>
      <w:proofErr w:type="spellEnd"/>
      <w:r w:rsidRPr="00500BCB">
        <w:rPr>
          <w:iCs/>
          <w:sz w:val="28"/>
          <w:szCs w:val="28"/>
          <w:lang w:eastAsia="ar-SA"/>
        </w:rPr>
        <w:t xml:space="preserve"> рішення Київської міської ради та доповідачем на пленарному засіданні Київської міської ради є </w:t>
      </w:r>
      <w:r w:rsidR="007B0BBB">
        <w:rPr>
          <w:iCs/>
          <w:sz w:val="28"/>
          <w:szCs w:val="28"/>
          <w:lang w:eastAsia="ar-SA"/>
        </w:rPr>
        <w:t xml:space="preserve">заступник міського голови – секретар </w:t>
      </w:r>
      <w:r>
        <w:rPr>
          <w:iCs/>
          <w:sz w:val="28"/>
          <w:szCs w:val="28"/>
          <w:lang w:eastAsia="ar-SA"/>
        </w:rPr>
        <w:t>Київської міської ради Володимир БОНДАРЕНКО</w:t>
      </w:r>
      <w:r w:rsidRPr="00500BCB">
        <w:rPr>
          <w:iCs/>
          <w:sz w:val="28"/>
          <w:szCs w:val="28"/>
          <w:lang w:eastAsia="ar-SA"/>
        </w:rPr>
        <w:t>.</w:t>
      </w:r>
    </w:p>
    <w:p w:rsidR="00A34C3F" w:rsidRDefault="00A34C3F" w:rsidP="00A34C3F">
      <w:pPr>
        <w:jc w:val="both"/>
      </w:pPr>
    </w:p>
    <w:p w:rsidR="00E61BF4" w:rsidRDefault="00E61BF4" w:rsidP="00A34C3F">
      <w:pPr>
        <w:jc w:val="both"/>
      </w:pPr>
    </w:p>
    <w:p w:rsidR="00E61BF4" w:rsidRPr="00A33502" w:rsidRDefault="00E61BF4" w:rsidP="00E61BF4">
      <w:pPr>
        <w:tabs>
          <w:tab w:val="left" w:pos="5954"/>
        </w:tabs>
        <w:jc w:val="both"/>
      </w:pPr>
      <w:r>
        <w:t>Київський міський голова</w:t>
      </w:r>
      <w:r>
        <w:tab/>
        <w:t>Віталій КЛИЧКО</w:t>
      </w:r>
    </w:p>
    <w:sectPr w:rsidR="00E61BF4" w:rsidRPr="00A33502" w:rsidSect="00D66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4783F"/>
    <w:multiLevelType w:val="hybridMultilevel"/>
    <w:tmpl w:val="76AE977E"/>
    <w:lvl w:ilvl="0" w:tplc="585C30B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DA2F6F"/>
    <w:multiLevelType w:val="hybridMultilevel"/>
    <w:tmpl w:val="EA56984A"/>
    <w:lvl w:ilvl="0" w:tplc="04220017">
      <w:start w:val="1"/>
      <w:numFmt w:val="lowerLetter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D0502F0"/>
    <w:multiLevelType w:val="hybridMultilevel"/>
    <w:tmpl w:val="57665232"/>
    <w:lvl w:ilvl="0" w:tplc="E5881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02"/>
    <w:rsid w:val="00035A54"/>
    <w:rsid w:val="000701E3"/>
    <w:rsid w:val="001420A9"/>
    <w:rsid w:val="00143CD0"/>
    <w:rsid w:val="00466099"/>
    <w:rsid w:val="004C5412"/>
    <w:rsid w:val="00791529"/>
    <w:rsid w:val="007B0BBB"/>
    <w:rsid w:val="00A33502"/>
    <w:rsid w:val="00A34C3F"/>
    <w:rsid w:val="00AB1FB4"/>
    <w:rsid w:val="00C84524"/>
    <w:rsid w:val="00D66522"/>
    <w:rsid w:val="00D71B36"/>
    <w:rsid w:val="00E61BF4"/>
    <w:rsid w:val="00F2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FA32"/>
  <w15:chartTrackingRefBased/>
  <w15:docId w15:val="{8C2DA770-02CA-4E56-9790-F9EECB75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F4"/>
  </w:style>
  <w:style w:type="paragraph" w:styleId="2">
    <w:name w:val="heading 2"/>
    <w:basedOn w:val="a"/>
    <w:link w:val="20"/>
    <w:uiPriority w:val="9"/>
    <w:qFormat/>
    <w:rsid w:val="00A3350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3502"/>
    <w:rPr>
      <w:rFonts w:eastAsia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A335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FontStyle22">
    <w:name w:val="Font Style22"/>
    <w:uiPriority w:val="99"/>
    <w:rsid w:val="00A34C3F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rsid w:val="00A34C3F"/>
    <w:rPr>
      <w:color w:val="0000FF"/>
      <w:u w:val="single"/>
    </w:rPr>
  </w:style>
  <w:style w:type="paragraph" w:styleId="a6">
    <w:name w:val="No Spacing"/>
    <w:qFormat/>
    <w:rsid w:val="00A34C3F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customStyle="1" w:styleId="hard-blue-color">
    <w:name w:val="hard-blue-color"/>
    <w:rsid w:val="00A34C3F"/>
  </w:style>
  <w:style w:type="paragraph" w:styleId="a7">
    <w:name w:val="Balloon Text"/>
    <w:basedOn w:val="a"/>
    <w:link w:val="a8"/>
    <w:uiPriority w:val="99"/>
    <w:semiHidden/>
    <w:unhideWhenUsed/>
    <w:rsid w:val="00E61BF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61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265700?ed=2023_07_27&amp;an=9088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t265700?ed=2023_07_27&amp;an=9088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t102297?ed=2024_02_22&amp;an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10469</Words>
  <Characters>5968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Володимир В. Бондаренко</cp:lastModifiedBy>
  <cp:revision>6</cp:revision>
  <cp:lastPrinted>2024-09-17T08:26:00Z</cp:lastPrinted>
  <dcterms:created xsi:type="dcterms:W3CDTF">2024-09-16T17:17:00Z</dcterms:created>
  <dcterms:modified xsi:type="dcterms:W3CDTF">2024-09-17T09:05:00Z</dcterms:modified>
</cp:coreProperties>
</file>