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3" w:rsidRPr="007E5DEF" w:rsidRDefault="00DD1763" w:rsidP="00DD1763">
      <w:pPr>
        <w:jc w:val="center"/>
        <w:rPr>
          <w:b/>
          <w:bCs/>
          <w:sz w:val="28"/>
          <w:szCs w:val="28"/>
        </w:rPr>
      </w:pPr>
      <w:r w:rsidRPr="007E5DEF">
        <w:rPr>
          <w:b/>
          <w:bCs/>
          <w:sz w:val="28"/>
          <w:szCs w:val="28"/>
        </w:rPr>
        <w:t>ПОЯСНЮВАЛЬНА ЗАПИСКА</w:t>
      </w:r>
    </w:p>
    <w:p w:rsidR="00DD1763" w:rsidRPr="00F3157F" w:rsidRDefault="00DD1763" w:rsidP="00DD1763">
      <w:pPr>
        <w:jc w:val="center"/>
        <w:rPr>
          <w:b/>
          <w:bCs/>
          <w:sz w:val="28"/>
          <w:szCs w:val="28"/>
        </w:rPr>
      </w:pPr>
      <w:r w:rsidRPr="00F3157F">
        <w:rPr>
          <w:b/>
          <w:bCs/>
          <w:sz w:val="28"/>
          <w:szCs w:val="28"/>
        </w:rPr>
        <w:t>до проекту рішення Київської міської ради</w:t>
      </w:r>
    </w:p>
    <w:p w:rsidR="00DD1763" w:rsidRPr="00F3157F" w:rsidRDefault="00DD1763" w:rsidP="001833A6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F3157F">
        <w:rPr>
          <w:b/>
          <w:bCs/>
          <w:sz w:val="28"/>
          <w:szCs w:val="28"/>
        </w:rPr>
        <w:t>«</w:t>
      </w:r>
      <w:r w:rsidR="001833A6" w:rsidRPr="00F3157F">
        <w:rPr>
          <w:b/>
          <w:sz w:val="28"/>
          <w:szCs w:val="28"/>
        </w:rPr>
        <w:t>Про внесення змін до Переліку та персонального складу постійних комісій Київської міської ради ІХ скликання</w:t>
      </w:r>
      <w:r w:rsidRPr="00F3157F">
        <w:rPr>
          <w:b/>
          <w:bCs/>
          <w:sz w:val="28"/>
          <w:szCs w:val="28"/>
        </w:rPr>
        <w:t>»</w:t>
      </w:r>
    </w:p>
    <w:p w:rsidR="00DD1763" w:rsidRPr="007E5DEF" w:rsidRDefault="00DD1763" w:rsidP="00DD1763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</w:p>
    <w:p w:rsidR="00DD1763" w:rsidRPr="007E5DEF" w:rsidRDefault="00DD1763" w:rsidP="00DD176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7E5DEF">
        <w:rPr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B0DC0" w:rsidRPr="00DB0DC0" w:rsidRDefault="00DB0DC0" w:rsidP="00DD176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B0DC0">
        <w:rPr>
          <w:sz w:val="28"/>
          <w:szCs w:val="28"/>
        </w:rPr>
        <w:t xml:space="preserve">Відповідно до вимог статті 47 Закону України «Про місцеве самоврядування в Україні» </w:t>
      </w:r>
      <w:r w:rsidRPr="00DB0DC0">
        <w:rPr>
          <w:color w:val="333333"/>
          <w:sz w:val="28"/>
          <w:szCs w:val="28"/>
          <w:shd w:val="clear" w:color="auto" w:fill="FFFFFF"/>
        </w:rPr>
        <w:t>постійні комісії ради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</w:t>
      </w:r>
      <w:r w:rsidR="008A32F6">
        <w:rPr>
          <w:color w:val="333333"/>
          <w:sz w:val="28"/>
          <w:szCs w:val="28"/>
          <w:shd w:val="clear" w:color="auto" w:fill="FFFFFF"/>
        </w:rPr>
        <w:t xml:space="preserve"> </w:t>
      </w:r>
      <w:r w:rsidRPr="00DB0DC0">
        <w:rPr>
          <w:color w:val="333333"/>
          <w:sz w:val="28"/>
          <w:szCs w:val="28"/>
          <w:shd w:val="clear" w:color="auto" w:fill="FFFFFF"/>
        </w:rPr>
        <w:t>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DB0DC0" w:rsidRPr="00DB0DC0" w:rsidRDefault="00DB0DC0" w:rsidP="00DD176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B0DC0">
        <w:rPr>
          <w:color w:val="333333"/>
          <w:sz w:val="28"/>
          <w:szCs w:val="28"/>
          <w:shd w:val="clear" w:color="auto" w:fill="FFFFFF"/>
        </w:rPr>
        <w:t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:rsidR="00DB0DC0" w:rsidRPr="00DB0DC0" w:rsidRDefault="00DB0DC0" w:rsidP="00DD176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B0DC0">
        <w:rPr>
          <w:color w:val="333333"/>
          <w:sz w:val="28"/>
          <w:szCs w:val="28"/>
          <w:shd w:val="clear" w:color="auto" w:fill="FFFFFF"/>
        </w:rPr>
        <w:t>Постійні комісії попередньо розглядають кандидатури осіб, які пропонуються для обрання, затвердження, призначення або погодження відповідною радою, готують висновки з цих питань.</w:t>
      </w:r>
    </w:p>
    <w:p w:rsidR="00DB0DC0" w:rsidRPr="00DB0DC0" w:rsidRDefault="00DB0DC0" w:rsidP="00DD176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B0DC0">
        <w:rPr>
          <w:color w:val="333333"/>
          <w:sz w:val="28"/>
          <w:szCs w:val="28"/>
          <w:shd w:val="clear" w:color="auto" w:fill="FFFFFF"/>
        </w:rPr>
        <w:t>Постійні комісії за дорученням ради, голови, секретаря сільської, селищної, міської ради або за власною ініціативою вивчають діяльність підзвітних і підконтрольних раді та виконавчому комітету сільської, селищної, міської, районної у місті ради органів, а також з питань, віднесених до відання ради, місцевих державних адміністрацій,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- на розгляд ради або виконавчого комітету сільської, селищної, міської, районної у місті ради; здійснюють контроль за виконанням рішень ради, виконавчого комітету сільської, селищної, міської, районної у місті ради.</w:t>
      </w:r>
    </w:p>
    <w:p w:rsidR="00DB0DC0" w:rsidRPr="00DB0DC0" w:rsidRDefault="00DB0DC0" w:rsidP="00DD1763">
      <w:pPr>
        <w:ind w:firstLine="709"/>
        <w:jc w:val="both"/>
        <w:rPr>
          <w:sz w:val="28"/>
          <w:szCs w:val="28"/>
          <w:shd w:val="clear" w:color="auto" w:fill="FFFFFF"/>
        </w:rPr>
      </w:pPr>
      <w:r w:rsidRPr="00DB0DC0">
        <w:rPr>
          <w:color w:val="333333"/>
          <w:sz w:val="28"/>
          <w:szCs w:val="28"/>
          <w:shd w:val="clear" w:color="auto" w:fill="FFFFFF"/>
        </w:rPr>
        <w:t>За цих умов, для початку повноцінної роботи Київської міської ради ІХ скликання мають бути сформовані перелік та персональний склад постійних комісій Київської міської ради.</w:t>
      </w:r>
    </w:p>
    <w:p w:rsidR="00DD1763" w:rsidRDefault="00DD1763" w:rsidP="00DD1763">
      <w:pPr>
        <w:ind w:firstLine="709"/>
        <w:jc w:val="both"/>
        <w:rPr>
          <w:sz w:val="28"/>
          <w:szCs w:val="28"/>
          <w:shd w:val="clear" w:color="auto" w:fill="FFFFFF"/>
        </w:rPr>
      </w:pPr>
      <w:r w:rsidRPr="007E5DEF">
        <w:rPr>
          <w:rStyle w:val="bumpedfont15"/>
          <w:bCs/>
          <w:sz w:val="28"/>
          <w:szCs w:val="28"/>
          <w:shd w:val="clear" w:color="auto" w:fill="FFFFFF"/>
        </w:rPr>
        <w:t>Суб’єкт подання вважа</w:t>
      </w:r>
      <w:r w:rsidR="001833A6">
        <w:rPr>
          <w:rStyle w:val="bumpedfont15"/>
          <w:bCs/>
          <w:sz w:val="28"/>
          <w:szCs w:val="28"/>
          <w:shd w:val="clear" w:color="auto" w:fill="FFFFFF"/>
        </w:rPr>
        <w:t>є</w:t>
      </w:r>
      <w:r w:rsidRPr="007E5DEF">
        <w:rPr>
          <w:rStyle w:val="bumpedfont15"/>
          <w:bCs/>
          <w:sz w:val="28"/>
          <w:szCs w:val="28"/>
          <w:shd w:val="clear" w:color="auto" w:fill="FFFFFF"/>
        </w:rPr>
        <w:t xml:space="preserve">, що </w:t>
      </w:r>
      <w:r w:rsidRPr="007E5DEF">
        <w:rPr>
          <w:sz w:val="28"/>
          <w:szCs w:val="28"/>
        </w:rPr>
        <w:t>вказане</w:t>
      </w:r>
      <w:r w:rsidRPr="007E5DEF">
        <w:rPr>
          <w:rStyle w:val="bumpedfont15"/>
          <w:bCs/>
          <w:sz w:val="28"/>
          <w:szCs w:val="28"/>
          <w:shd w:val="clear" w:color="auto" w:fill="FFFFFF"/>
        </w:rPr>
        <w:t xml:space="preserve"> є актуальним </w:t>
      </w:r>
      <w:r w:rsidRPr="007E5DEF">
        <w:rPr>
          <w:sz w:val="28"/>
          <w:szCs w:val="28"/>
          <w:shd w:val="clear" w:color="auto" w:fill="FFFFFF"/>
        </w:rPr>
        <w:t xml:space="preserve">для територіальної громади міста Києва, </w:t>
      </w:r>
      <w:r w:rsidRPr="007E5DEF">
        <w:rPr>
          <w:rStyle w:val="bumpedfont15"/>
          <w:bCs/>
          <w:sz w:val="28"/>
          <w:szCs w:val="28"/>
          <w:shd w:val="clear" w:color="auto" w:fill="FFFFFF"/>
        </w:rPr>
        <w:t xml:space="preserve">а </w:t>
      </w:r>
      <w:r w:rsidRPr="007E5DEF">
        <w:rPr>
          <w:bCs/>
          <w:sz w:val="28"/>
          <w:szCs w:val="28"/>
        </w:rPr>
        <w:t>механізми та способи вирішення вказаного питання</w:t>
      </w:r>
      <w:r w:rsidRPr="007E5DEF">
        <w:rPr>
          <w:sz w:val="28"/>
          <w:szCs w:val="28"/>
          <w:shd w:val="clear" w:color="auto" w:fill="FFFFFF"/>
        </w:rPr>
        <w:t>, запропоновані у проекті рішення, є відповідними та достатніми.</w:t>
      </w:r>
    </w:p>
    <w:p w:rsidR="008A32F6" w:rsidRPr="007E5DEF" w:rsidRDefault="008A32F6" w:rsidP="00DD176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D1763" w:rsidRPr="007E5DEF" w:rsidRDefault="00DD1763" w:rsidP="00DD176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7E5DEF">
        <w:rPr>
          <w:b/>
          <w:sz w:val="28"/>
          <w:szCs w:val="28"/>
          <w:shd w:val="clear" w:color="auto" w:fill="FFFFFF"/>
        </w:rPr>
        <w:lastRenderedPageBreak/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DD1763" w:rsidRDefault="00DD1763" w:rsidP="00DD1763">
      <w:pPr>
        <w:ind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="00DB0DC0" w:rsidRPr="00F562F6">
        <w:rPr>
          <w:color w:val="000000"/>
          <w:sz w:val="28"/>
          <w:szCs w:val="28"/>
        </w:rPr>
        <w:t>пункту 2 частини першої статті 26, статті 47 Закону України «Про місцеве самоврядування в Україні»</w:t>
      </w:r>
      <w:r w:rsidR="00DB0DC0">
        <w:rPr>
          <w:color w:val="000000"/>
          <w:sz w:val="28"/>
          <w:szCs w:val="28"/>
        </w:rPr>
        <w:t xml:space="preserve">, статті 11 Регламенту </w:t>
      </w:r>
      <w:r w:rsidR="008A32F6">
        <w:rPr>
          <w:color w:val="000000"/>
          <w:sz w:val="28"/>
          <w:szCs w:val="28"/>
        </w:rPr>
        <w:t>К</w:t>
      </w:r>
      <w:r w:rsidR="00DB0DC0">
        <w:rPr>
          <w:color w:val="000000"/>
          <w:sz w:val="28"/>
          <w:szCs w:val="28"/>
        </w:rPr>
        <w:t>иївської міської ради, затвердженого рішенням Київської міської ради від 07 липня 2016 року                  № 579/579</w:t>
      </w:r>
      <w:r w:rsidRPr="007E5DEF">
        <w:rPr>
          <w:sz w:val="28"/>
          <w:szCs w:val="28"/>
        </w:rPr>
        <w:t>.</w:t>
      </w:r>
    </w:p>
    <w:p w:rsidR="008A32F6" w:rsidRDefault="008A32F6" w:rsidP="00DD17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7E5DEF">
        <w:rPr>
          <w:sz w:val="28"/>
          <w:szCs w:val="28"/>
        </w:rPr>
        <w:t xml:space="preserve">у відповідності до </w:t>
      </w:r>
      <w:r w:rsidRPr="00F562F6">
        <w:rPr>
          <w:color w:val="000000"/>
          <w:sz w:val="28"/>
          <w:szCs w:val="28"/>
        </w:rPr>
        <w:t>пункту 2 частини першої статті 26</w:t>
      </w:r>
      <w:r>
        <w:rPr>
          <w:color w:val="000000"/>
          <w:sz w:val="28"/>
          <w:szCs w:val="28"/>
        </w:rPr>
        <w:t xml:space="preserve"> </w:t>
      </w:r>
      <w:r w:rsidRPr="00F562F6">
        <w:rPr>
          <w:color w:val="000000"/>
          <w:sz w:val="28"/>
          <w:szCs w:val="28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 виключно на пленарних засіданнях ради вирішується питання </w:t>
      </w:r>
      <w:r w:rsidRPr="008A32F6">
        <w:rPr>
          <w:color w:val="333333"/>
          <w:sz w:val="28"/>
          <w:szCs w:val="28"/>
          <w:shd w:val="clear" w:color="auto" w:fill="FFFFFF"/>
        </w:rPr>
        <w:t>утворення і ліквідація постійних та інших комісій ради, затвердження та зміна їх складу, обрання голів комісій.</w:t>
      </w:r>
    </w:p>
    <w:p w:rsidR="008A32F6" w:rsidRPr="008A32F6" w:rsidRDefault="008A32F6" w:rsidP="00DD176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0DC0">
        <w:rPr>
          <w:sz w:val="28"/>
          <w:szCs w:val="28"/>
        </w:rPr>
        <w:t xml:space="preserve">Відповідно до вимог статті 47 Закону України «Про місцеве самоврядування в Україні» </w:t>
      </w:r>
      <w:r w:rsidRPr="00DB0DC0">
        <w:rPr>
          <w:color w:val="333333"/>
          <w:sz w:val="28"/>
          <w:szCs w:val="28"/>
          <w:shd w:val="clear" w:color="auto" w:fill="FFFFFF"/>
        </w:rPr>
        <w:t xml:space="preserve">постійні комісії ради є органами ради, що обираються з числа її депутатів, для вивчення, попереднього розгляду і підготовки питань, які належать до її відання, </w:t>
      </w:r>
      <w:r w:rsidRPr="008A32F6">
        <w:rPr>
          <w:color w:val="000000" w:themeColor="text1"/>
          <w:sz w:val="28"/>
          <w:szCs w:val="28"/>
          <w:shd w:val="clear" w:color="auto" w:fill="FFFFFF"/>
        </w:rPr>
        <w:t>здійснення контролю за виконанням рішень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8A32F6" w:rsidRPr="008A32F6" w:rsidRDefault="008A32F6" w:rsidP="00DD1763">
      <w:pPr>
        <w:ind w:firstLine="709"/>
        <w:jc w:val="both"/>
        <w:rPr>
          <w:color w:val="000000" w:themeColor="text1"/>
          <w:sz w:val="28"/>
          <w:szCs w:val="28"/>
        </w:rPr>
      </w:pPr>
      <w:r w:rsidRPr="008A32F6">
        <w:rPr>
          <w:color w:val="000000" w:themeColor="text1"/>
          <w:sz w:val="28"/>
          <w:szCs w:val="28"/>
        </w:rPr>
        <w:t xml:space="preserve">У відповідності до статті 11 Регламенту Київської міської ради, затвердженого рішенням Київської міської ради від 07 липня 2016 року                  № 579/579, </w:t>
      </w:r>
      <w:r w:rsidRPr="008A32F6">
        <w:rPr>
          <w:color w:val="000000" w:themeColor="text1"/>
          <w:sz w:val="28"/>
          <w:szCs w:val="28"/>
          <w:shd w:val="clear" w:color="auto" w:fill="FFFFFF"/>
        </w:rPr>
        <w:t>постійні комісії Київради є органами Київради, що обираються з числа її депутатів для вивчення, попереднього розгляду і підготовки питань, які належать до їх відання, здійснення контролю за виконанням рішень Київради та актів її виконавчого органу (Київської міської державної адміністрації). Постійні комісії Київради є підзвітними Київраді та відповідальними перед нею. Постійні комісії Київради обираються Київрадою на строк її повноважень у складі голови, заступника (першого заступника, заступників), секретаря та членів комісії. Всі інші питання структури комісії вирішуються відповідною постійною комісією.</w:t>
      </w:r>
    </w:p>
    <w:p w:rsidR="008A32F6" w:rsidRDefault="008A32F6" w:rsidP="00DD17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DD1763" w:rsidRPr="007E5DEF" w:rsidRDefault="00DD1763" w:rsidP="00DD17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7E5DEF">
        <w:rPr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DD1763" w:rsidRDefault="00DD1763" w:rsidP="00DD1763">
      <w:pPr>
        <w:ind w:firstLine="709"/>
        <w:jc w:val="both"/>
        <w:rPr>
          <w:rStyle w:val="bumpedfont15"/>
          <w:bCs/>
          <w:sz w:val="28"/>
          <w:szCs w:val="28"/>
          <w:shd w:val="clear" w:color="auto" w:fill="FFFFFF"/>
        </w:rPr>
      </w:pPr>
      <w:r w:rsidRPr="007E5DEF">
        <w:rPr>
          <w:sz w:val="28"/>
          <w:szCs w:val="28"/>
        </w:rPr>
        <w:t xml:space="preserve">Проект рішення підготовлено з метою </w:t>
      </w:r>
      <w:r w:rsidR="00DB0DC0" w:rsidRPr="00DB0DC0">
        <w:rPr>
          <w:color w:val="333333"/>
          <w:sz w:val="28"/>
          <w:szCs w:val="28"/>
          <w:shd w:val="clear" w:color="auto" w:fill="FFFFFF"/>
        </w:rPr>
        <w:t>початку повноцінної роботи Київської міської ради ІХ скликання</w:t>
      </w:r>
      <w:r w:rsidR="00DB0DC0">
        <w:rPr>
          <w:color w:val="333333"/>
          <w:sz w:val="28"/>
          <w:szCs w:val="28"/>
          <w:shd w:val="clear" w:color="auto" w:fill="FFFFFF"/>
        </w:rPr>
        <w:t>,</w:t>
      </w:r>
      <w:r w:rsidR="00DB0DC0" w:rsidRPr="00DB0DC0">
        <w:rPr>
          <w:color w:val="333333"/>
          <w:sz w:val="28"/>
          <w:szCs w:val="28"/>
          <w:shd w:val="clear" w:color="auto" w:fill="FFFFFF"/>
        </w:rPr>
        <w:t xml:space="preserve"> форм</w:t>
      </w:r>
      <w:r w:rsidR="00DB0DC0">
        <w:rPr>
          <w:color w:val="333333"/>
          <w:sz w:val="28"/>
          <w:szCs w:val="28"/>
          <w:shd w:val="clear" w:color="auto" w:fill="FFFFFF"/>
        </w:rPr>
        <w:t>у</w:t>
      </w:r>
      <w:r w:rsidR="00DB0DC0" w:rsidRPr="00DB0DC0">
        <w:rPr>
          <w:color w:val="333333"/>
          <w:sz w:val="28"/>
          <w:szCs w:val="28"/>
          <w:shd w:val="clear" w:color="auto" w:fill="FFFFFF"/>
        </w:rPr>
        <w:t>ван</w:t>
      </w:r>
      <w:r w:rsidR="00DB0DC0">
        <w:rPr>
          <w:color w:val="333333"/>
          <w:sz w:val="28"/>
          <w:szCs w:val="28"/>
          <w:shd w:val="clear" w:color="auto" w:fill="FFFFFF"/>
        </w:rPr>
        <w:t>ня</w:t>
      </w:r>
      <w:r w:rsidR="00DB0DC0" w:rsidRPr="00DB0DC0">
        <w:rPr>
          <w:color w:val="333333"/>
          <w:sz w:val="28"/>
          <w:szCs w:val="28"/>
          <w:shd w:val="clear" w:color="auto" w:fill="FFFFFF"/>
        </w:rPr>
        <w:t xml:space="preserve"> перелік</w:t>
      </w:r>
      <w:r w:rsidR="00DB0DC0">
        <w:rPr>
          <w:color w:val="333333"/>
          <w:sz w:val="28"/>
          <w:szCs w:val="28"/>
          <w:shd w:val="clear" w:color="auto" w:fill="FFFFFF"/>
        </w:rPr>
        <w:t>у</w:t>
      </w:r>
      <w:r w:rsidR="00DB0DC0" w:rsidRPr="00DB0DC0">
        <w:rPr>
          <w:color w:val="333333"/>
          <w:sz w:val="28"/>
          <w:szCs w:val="28"/>
          <w:shd w:val="clear" w:color="auto" w:fill="FFFFFF"/>
        </w:rPr>
        <w:t xml:space="preserve"> та персональн</w:t>
      </w:r>
      <w:r w:rsidR="00DB0DC0">
        <w:rPr>
          <w:color w:val="333333"/>
          <w:sz w:val="28"/>
          <w:szCs w:val="28"/>
          <w:shd w:val="clear" w:color="auto" w:fill="FFFFFF"/>
        </w:rPr>
        <w:t>ого</w:t>
      </w:r>
      <w:r w:rsidR="00DB0DC0" w:rsidRPr="00DB0DC0">
        <w:rPr>
          <w:color w:val="333333"/>
          <w:sz w:val="28"/>
          <w:szCs w:val="28"/>
          <w:shd w:val="clear" w:color="auto" w:fill="FFFFFF"/>
        </w:rPr>
        <w:t xml:space="preserve"> склад</w:t>
      </w:r>
      <w:r w:rsidR="00DB0DC0">
        <w:rPr>
          <w:color w:val="333333"/>
          <w:sz w:val="28"/>
          <w:szCs w:val="28"/>
          <w:shd w:val="clear" w:color="auto" w:fill="FFFFFF"/>
        </w:rPr>
        <w:t>у</w:t>
      </w:r>
      <w:r w:rsidR="00DB0DC0" w:rsidRPr="00DB0DC0">
        <w:rPr>
          <w:color w:val="333333"/>
          <w:sz w:val="28"/>
          <w:szCs w:val="28"/>
          <w:shd w:val="clear" w:color="auto" w:fill="FFFFFF"/>
        </w:rPr>
        <w:t xml:space="preserve"> постійних комісій Київської міської ради</w:t>
      </w:r>
      <w:r w:rsidRPr="007E5DEF">
        <w:rPr>
          <w:rStyle w:val="bumpedfont15"/>
          <w:bCs/>
          <w:sz w:val="28"/>
          <w:szCs w:val="28"/>
          <w:shd w:val="clear" w:color="auto" w:fill="FFFFFF"/>
        </w:rPr>
        <w:t>.</w:t>
      </w:r>
    </w:p>
    <w:p w:rsidR="008A32F6" w:rsidRPr="008A32F6" w:rsidRDefault="008A32F6" w:rsidP="00DD1763">
      <w:pPr>
        <w:ind w:firstLine="709"/>
        <w:jc w:val="both"/>
        <w:rPr>
          <w:rStyle w:val="bumpedfont15"/>
          <w:bCs/>
          <w:sz w:val="28"/>
          <w:szCs w:val="28"/>
          <w:shd w:val="clear" w:color="auto" w:fill="FFFFFF"/>
        </w:rPr>
      </w:pPr>
      <w:r>
        <w:rPr>
          <w:rStyle w:val="bumpedfont15"/>
          <w:bCs/>
          <w:sz w:val="28"/>
          <w:szCs w:val="28"/>
          <w:shd w:val="clear" w:color="auto" w:fill="FFFFFF"/>
        </w:rPr>
        <w:t xml:space="preserve">За цих умов, завданнями проекту рішення є зміна </w:t>
      </w:r>
      <w:r w:rsidRPr="008A32F6">
        <w:rPr>
          <w:sz w:val="28"/>
          <w:szCs w:val="28"/>
        </w:rPr>
        <w:t>персонального складу постійних комісій Київської міської ради ІХ скликання</w:t>
      </w:r>
      <w:r>
        <w:rPr>
          <w:sz w:val="28"/>
          <w:szCs w:val="28"/>
        </w:rPr>
        <w:t xml:space="preserve"> та подальше оприлюднення прийнятого рішення Київської міської ради.</w:t>
      </w:r>
    </w:p>
    <w:p w:rsidR="00DD1763" w:rsidRPr="007E5DEF" w:rsidRDefault="00DD1763" w:rsidP="00DD17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8A32F6" w:rsidRDefault="008A32F6" w:rsidP="008A32F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8A32F6" w:rsidRPr="008A32F6" w:rsidRDefault="008A32F6" w:rsidP="008A32F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D1763" w:rsidRPr="007E5DEF" w:rsidRDefault="00DD1763" w:rsidP="00DD176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5DEF">
        <w:rPr>
          <w:b/>
          <w:sz w:val="28"/>
          <w:szCs w:val="28"/>
          <w:shd w:val="clear" w:color="auto" w:fill="FFFFFF"/>
        </w:rPr>
        <w:lastRenderedPageBreak/>
        <w:t>Фінансово-економічне обґрунтування та пропозиції щодо джерел покриття цих витрат.</w:t>
      </w:r>
      <w:r w:rsidRPr="007E5DEF">
        <w:rPr>
          <w:sz w:val="28"/>
          <w:szCs w:val="28"/>
        </w:rPr>
        <w:t xml:space="preserve"> </w:t>
      </w:r>
    </w:p>
    <w:p w:rsidR="00DD1763" w:rsidRPr="007E5DEF" w:rsidRDefault="00DD1763" w:rsidP="00DD17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5DEF">
        <w:rPr>
          <w:sz w:val="28"/>
          <w:szCs w:val="28"/>
        </w:rPr>
        <w:t>Реалізація цього проекту рішення не потребує додаткових витрат з бюджету міста Києва, оскільки останній є організаційно-розпорядчим актом.</w:t>
      </w:r>
    </w:p>
    <w:p w:rsidR="008A32F6" w:rsidRDefault="008A32F6" w:rsidP="00DD1763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D1763" w:rsidRPr="007E5DEF" w:rsidRDefault="00DD1763" w:rsidP="00DD1763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5DEF">
        <w:rPr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7074A1" w:rsidRPr="007074A1" w:rsidRDefault="00DD1763" w:rsidP="008A32F6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E5DEF">
        <w:rPr>
          <w:sz w:val="28"/>
          <w:szCs w:val="28"/>
          <w:shd w:val="clear" w:color="auto" w:fill="FFFFFF"/>
        </w:rPr>
        <w:t>Суб’єктом подання</w:t>
      </w:r>
      <w:r w:rsidR="00CA5456">
        <w:rPr>
          <w:sz w:val="28"/>
          <w:szCs w:val="28"/>
          <w:shd w:val="clear" w:color="auto" w:fill="FFFFFF"/>
        </w:rPr>
        <w:t xml:space="preserve"> є Київський міський голова Віталій Кличко</w:t>
      </w:r>
      <w:r w:rsidR="008A32F6">
        <w:rPr>
          <w:sz w:val="28"/>
          <w:szCs w:val="28"/>
          <w:shd w:val="clear" w:color="auto" w:fill="FFFFFF"/>
        </w:rPr>
        <w:t>, доповідачем та особою, відповідальною за супроводження проекту рішення є</w:t>
      </w:r>
      <w:r w:rsidR="007074A1" w:rsidRPr="007074A1">
        <w:rPr>
          <w:sz w:val="28"/>
          <w:szCs w:val="28"/>
          <w:shd w:val="clear" w:color="auto" w:fill="FFFFFF"/>
        </w:rPr>
        <w:t xml:space="preserve"> заступник міського голови – </w:t>
      </w:r>
      <w:bookmarkStart w:id="0" w:name="_GoBack"/>
      <w:bookmarkEnd w:id="0"/>
      <w:r w:rsidR="007074A1" w:rsidRPr="007074A1">
        <w:rPr>
          <w:sz w:val="28"/>
          <w:szCs w:val="28"/>
          <w:shd w:val="clear" w:color="auto" w:fill="FFFFFF"/>
        </w:rPr>
        <w:t>секретар Київської міської ради Володимир Бондаренко</w:t>
      </w:r>
      <w:r w:rsidR="008A32F6">
        <w:rPr>
          <w:sz w:val="28"/>
          <w:szCs w:val="28"/>
          <w:shd w:val="clear" w:color="auto" w:fill="FFFFFF"/>
        </w:rPr>
        <w:t>.</w:t>
      </w:r>
    </w:p>
    <w:p w:rsidR="00DD1763" w:rsidRDefault="00DD1763" w:rsidP="00DD1763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CA5456" w:rsidRPr="007E5DEF" w:rsidRDefault="00CA5456" w:rsidP="00DD1763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D1763" w:rsidRPr="00E17855" w:rsidRDefault="00CA5456" w:rsidP="008A32F6">
      <w:pPr>
        <w:tabs>
          <w:tab w:val="left" w:pos="6379"/>
        </w:tabs>
        <w:rPr>
          <w:szCs w:val="28"/>
        </w:rPr>
      </w:pPr>
      <w:r>
        <w:rPr>
          <w:sz w:val="28"/>
          <w:szCs w:val="28"/>
        </w:rPr>
        <w:t>Київський міський голова</w:t>
      </w:r>
      <w:r>
        <w:rPr>
          <w:sz w:val="28"/>
          <w:szCs w:val="28"/>
        </w:rPr>
        <w:tab/>
        <w:t>Віталій КЛИЧКО</w:t>
      </w:r>
    </w:p>
    <w:sectPr w:rsidR="00DD1763" w:rsidRPr="00E17855" w:rsidSect="00DD17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3"/>
    <w:rsid w:val="00183179"/>
    <w:rsid w:val="001833A6"/>
    <w:rsid w:val="002F516C"/>
    <w:rsid w:val="0061107E"/>
    <w:rsid w:val="007074A1"/>
    <w:rsid w:val="007F1FED"/>
    <w:rsid w:val="00810324"/>
    <w:rsid w:val="008A32F6"/>
    <w:rsid w:val="00BA4979"/>
    <w:rsid w:val="00BB2B24"/>
    <w:rsid w:val="00BE0CCB"/>
    <w:rsid w:val="00CA5456"/>
    <w:rsid w:val="00DB0DC0"/>
    <w:rsid w:val="00DD1763"/>
    <w:rsid w:val="00EB5752"/>
    <w:rsid w:val="00F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12A"/>
  <w15:chartTrackingRefBased/>
  <w15:docId w15:val="{C8F4399B-1FED-4799-8748-AF5626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customStyle="1" w:styleId="rvps2">
    <w:name w:val="rvps2"/>
    <w:basedOn w:val="a"/>
    <w:rsid w:val="00DD176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DD1763"/>
  </w:style>
  <w:style w:type="paragraph" w:styleId="a6">
    <w:name w:val="Balloon Text"/>
    <w:basedOn w:val="a"/>
    <w:link w:val="a7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D176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7</cp:revision>
  <cp:lastPrinted>2024-01-31T07:27:00Z</cp:lastPrinted>
  <dcterms:created xsi:type="dcterms:W3CDTF">2020-12-07T08:18:00Z</dcterms:created>
  <dcterms:modified xsi:type="dcterms:W3CDTF">2024-01-31T07:28:00Z</dcterms:modified>
</cp:coreProperties>
</file>