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85923" w14:textId="77777777" w:rsidR="008168CB" w:rsidRPr="0062475E" w:rsidRDefault="008168CB" w:rsidP="008168CB">
      <w:pPr>
        <w:ind w:right="-7"/>
        <w:jc w:val="center"/>
        <w:rPr>
          <w:b/>
          <w:bCs/>
          <w:sz w:val="28"/>
          <w:szCs w:val="28"/>
          <w:lang w:val="uk-UA"/>
        </w:rPr>
      </w:pPr>
      <w:r w:rsidRPr="0062475E">
        <w:rPr>
          <w:b/>
          <w:bCs/>
          <w:sz w:val="28"/>
          <w:szCs w:val="28"/>
          <w:lang w:val="uk-UA"/>
        </w:rPr>
        <w:t>ПОЯСНЮВАЛЬНА ЗАПИСКА</w:t>
      </w:r>
    </w:p>
    <w:p w14:paraId="08C05941" w14:textId="22602EED" w:rsidR="008168CB" w:rsidRPr="005B137B" w:rsidRDefault="008168CB" w:rsidP="008168CB">
      <w:pPr>
        <w:ind w:right="282" w:firstLine="567"/>
        <w:jc w:val="center"/>
        <w:rPr>
          <w:b/>
          <w:sz w:val="28"/>
          <w:szCs w:val="28"/>
          <w:lang w:val="uk-UA"/>
        </w:rPr>
      </w:pPr>
      <w:r w:rsidRPr="005B137B">
        <w:rPr>
          <w:b/>
          <w:sz w:val="28"/>
          <w:szCs w:val="28"/>
          <w:lang w:val="uk-UA"/>
        </w:rPr>
        <w:t xml:space="preserve">до проєкту </w:t>
      </w:r>
      <w:r w:rsidR="00192EC0" w:rsidRPr="005B137B">
        <w:rPr>
          <w:b/>
          <w:sz w:val="28"/>
          <w:szCs w:val="28"/>
          <w:lang w:val="uk-UA"/>
        </w:rPr>
        <w:t>рішення</w:t>
      </w:r>
      <w:r w:rsidRPr="005B137B">
        <w:rPr>
          <w:b/>
          <w:sz w:val="28"/>
          <w:szCs w:val="28"/>
          <w:lang w:val="uk-UA"/>
        </w:rPr>
        <w:t xml:space="preserve"> Київської міської </w:t>
      </w:r>
      <w:r w:rsidR="00192EC0" w:rsidRPr="0014388F">
        <w:rPr>
          <w:b/>
          <w:sz w:val="28"/>
          <w:szCs w:val="28"/>
          <w:lang w:val="uk-UA"/>
        </w:rPr>
        <w:t>ради</w:t>
      </w:r>
      <w:r w:rsidRPr="0014388F">
        <w:rPr>
          <w:b/>
          <w:sz w:val="28"/>
          <w:szCs w:val="28"/>
          <w:lang w:val="uk-UA"/>
        </w:rPr>
        <w:t xml:space="preserve"> </w:t>
      </w:r>
      <w:r w:rsidR="00192EC0" w:rsidRPr="0014388F">
        <w:rPr>
          <w:b/>
          <w:sz w:val="28"/>
          <w:szCs w:val="28"/>
          <w:lang w:val="uk-UA"/>
        </w:rPr>
        <w:t>«</w:t>
      </w:r>
      <w:r w:rsidR="0014388F" w:rsidRPr="0014388F">
        <w:rPr>
          <w:b/>
          <w:sz w:val="28"/>
          <w:szCs w:val="28"/>
          <w:lang w:val="uk-UA"/>
        </w:rPr>
        <w:t>Про визначення розміру статутного капіталу та внесення змін</w:t>
      </w:r>
      <w:r w:rsidR="0014388F" w:rsidRPr="0014388F">
        <w:rPr>
          <w:bCs/>
          <w:sz w:val="28"/>
          <w:szCs w:val="28"/>
          <w:lang w:val="uk-UA"/>
        </w:rPr>
        <w:t xml:space="preserve"> </w:t>
      </w:r>
      <w:r w:rsidR="0033415F" w:rsidRPr="0033415F">
        <w:rPr>
          <w:b/>
          <w:sz w:val="28"/>
          <w:szCs w:val="28"/>
          <w:lang w:val="uk-UA"/>
        </w:rPr>
        <w:t>до Статуту комунального підприємства «Київський інститут земельних відносин»</w:t>
      </w:r>
    </w:p>
    <w:p w14:paraId="562CB54E" w14:textId="77777777" w:rsidR="007637EA" w:rsidRPr="0062475E" w:rsidRDefault="007637EA" w:rsidP="008168CB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14:paraId="0C344F00" w14:textId="51F8339C" w:rsidR="008168CB" w:rsidRPr="00025C2D" w:rsidRDefault="00192EC0" w:rsidP="00790F72">
      <w:pPr>
        <w:pStyle w:val="a4"/>
        <w:numPr>
          <w:ilvl w:val="0"/>
          <w:numId w:val="1"/>
        </w:numPr>
        <w:tabs>
          <w:tab w:val="left" w:pos="-2977"/>
          <w:tab w:val="left" w:pos="-241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Опис проблем, для вирішення яких підготовлено </w:t>
      </w:r>
      <w:r w:rsidR="00790F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проєкт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рішення </w:t>
      </w:r>
      <w:r w:rsidR="0014388F" w:rsidRPr="0014388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Київської міської ради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 обґрунтування відповідності та достатності передбачених у проєкті рішення </w:t>
      </w:r>
      <w:r w:rsidR="0014388F" w:rsidRPr="0014388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Київської міської ради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механізмів та способів вирішення існуючих проблем, а також актуальності цих проблем для територіальної громади міста Києва</w:t>
      </w:r>
      <w:r w:rsidR="00790F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14:paraId="0F11BCB2" w14:textId="77777777" w:rsidR="005B137B" w:rsidRDefault="005B137B" w:rsidP="00656B8F">
      <w:pPr>
        <w:ind w:firstLine="851"/>
        <w:jc w:val="both"/>
        <w:rPr>
          <w:sz w:val="28"/>
          <w:szCs w:val="28"/>
          <w:lang w:val="uk-UA"/>
        </w:rPr>
      </w:pPr>
    </w:p>
    <w:p w14:paraId="15EA92AE" w14:textId="125F0F35" w:rsidR="008F6B06" w:rsidRDefault="0014388F" w:rsidP="00656B8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C305CC">
        <w:rPr>
          <w:color w:val="000000" w:themeColor="text1"/>
          <w:sz w:val="28"/>
          <w:szCs w:val="28"/>
          <w:lang w:val="uk-UA"/>
        </w:rPr>
        <w:t xml:space="preserve">Статуту комунального підприємства </w:t>
      </w:r>
      <w:r>
        <w:rPr>
          <w:color w:val="000000" w:themeColor="text1"/>
          <w:sz w:val="28"/>
          <w:szCs w:val="28"/>
          <w:lang w:val="uk-UA"/>
        </w:rPr>
        <w:t>«</w:t>
      </w:r>
      <w:r w:rsidRPr="00C305CC">
        <w:rPr>
          <w:color w:val="000000" w:themeColor="text1"/>
          <w:sz w:val="28"/>
          <w:szCs w:val="28"/>
          <w:lang w:val="uk-UA"/>
        </w:rPr>
        <w:t>Київський інститут земельних відносин</w:t>
      </w:r>
      <w:r>
        <w:rPr>
          <w:color w:val="000000" w:themeColor="text1"/>
          <w:sz w:val="28"/>
          <w:szCs w:val="28"/>
          <w:lang w:val="uk-UA"/>
        </w:rPr>
        <w:t>»,</w:t>
      </w:r>
      <w:r w:rsidRPr="00327A5D">
        <w:rPr>
          <w:sz w:val="28"/>
          <w:szCs w:val="28"/>
          <w:lang w:val="uk-UA"/>
        </w:rPr>
        <w:t xml:space="preserve"> </w:t>
      </w:r>
      <w:r w:rsidRPr="00987717">
        <w:rPr>
          <w:sz w:val="28"/>
          <w:szCs w:val="28"/>
          <w:lang w:val="uk-UA"/>
        </w:rPr>
        <w:t>затвердженого рішенням Київської міської ради від 26 грудня 2002 року № 211/371</w:t>
      </w:r>
      <w:r w:rsidR="005E3EC3">
        <w:rPr>
          <w:sz w:val="28"/>
          <w:szCs w:val="28"/>
          <w:lang w:val="uk-UA"/>
        </w:rPr>
        <w:t xml:space="preserve">, </w:t>
      </w:r>
      <w:r w:rsidR="00525D87">
        <w:rPr>
          <w:sz w:val="28"/>
          <w:szCs w:val="28"/>
          <w:lang w:val="uk-UA"/>
        </w:rPr>
        <w:t>К</w:t>
      </w:r>
      <w:r w:rsidR="00192EC0" w:rsidRPr="00192EC0">
        <w:rPr>
          <w:sz w:val="28"/>
          <w:szCs w:val="28"/>
          <w:lang w:val="uk-UA"/>
        </w:rPr>
        <w:t xml:space="preserve">омунальне підприємство «Київський інститут земельних відносин» (далі – КП </w:t>
      </w:r>
      <w:r w:rsidR="00607EF9">
        <w:rPr>
          <w:sz w:val="28"/>
          <w:szCs w:val="28"/>
          <w:lang w:val="uk-UA"/>
        </w:rPr>
        <w:t>«</w:t>
      </w:r>
      <w:r w:rsidR="00192EC0" w:rsidRPr="00192EC0">
        <w:rPr>
          <w:sz w:val="28"/>
          <w:szCs w:val="28"/>
          <w:lang w:val="uk-UA"/>
        </w:rPr>
        <w:t>КІЗВ</w:t>
      </w:r>
      <w:r w:rsidR="00607EF9">
        <w:rPr>
          <w:sz w:val="28"/>
          <w:szCs w:val="28"/>
          <w:lang w:val="uk-UA"/>
        </w:rPr>
        <w:t>»</w:t>
      </w:r>
      <w:r w:rsidR="00192EC0" w:rsidRPr="00192EC0">
        <w:rPr>
          <w:sz w:val="28"/>
          <w:szCs w:val="28"/>
          <w:lang w:val="uk-UA"/>
        </w:rPr>
        <w:t xml:space="preserve">) створене рішенням Київської міської ради від 19 грудня 2002 року № 166/326 та підпорядковане </w:t>
      </w:r>
      <w:r w:rsidR="008F6B06" w:rsidRPr="008F6B06">
        <w:rPr>
          <w:sz w:val="28"/>
          <w:szCs w:val="28"/>
          <w:lang w:val="uk-UA"/>
        </w:rPr>
        <w:t xml:space="preserve">Головному управлінню земельних ресурсів </w:t>
      </w:r>
      <w:r w:rsidR="004D4702">
        <w:rPr>
          <w:sz w:val="28"/>
          <w:szCs w:val="28"/>
          <w:lang w:val="uk-UA"/>
        </w:rPr>
        <w:t>виконавчого органу Київської міської ради (</w:t>
      </w:r>
      <w:r w:rsidR="008F6B06" w:rsidRPr="008F6B06">
        <w:rPr>
          <w:sz w:val="28"/>
          <w:szCs w:val="28"/>
          <w:lang w:val="uk-UA"/>
        </w:rPr>
        <w:t>Київської міської державної адміністрації</w:t>
      </w:r>
      <w:r w:rsidR="004D4702">
        <w:rPr>
          <w:sz w:val="28"/>
          <w:szCs w:val="28"/>
          <w:lang w:val="uk-UA"/>
        </w:rPr>
        <w:t>)</w:t>
      </w:r>
      <w:r w:rsidR="00607EF9">
        <w:rPr>
          <w:sz w:val="28"/>
          <w:szCs w:val="28"/>
          <w:lang w:val="uk-UA"/>
        </w:rPr>
        <w:t>.</w:t>
      </w:r>
    </w:p>
    <w:p w14:paraId="0B5B2331" w14:textId="3C709CC4" w:rsidR="00607EF9" w:rsidRDefault="00607EF9" w:rsidP="00607EF9">
      <w:pPr>
        <w:ind w:firstLine="851"/>
        <w:jc w:val="both"/>
        <w:rPr>
          <w:sz w:val="28"/>
          <w:szCs w:val="28"/>
          <w:lang w:val="uk-UA"/>
        </w:rPr>
      </w:pPr>
      <w:r w:rsidRPr="008F6B06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8F6B06">
        <w:rPr>
          <w:sz w:val="28"/>
          <w:szCs w:val="28"/>
          <w:lang w:val="uk-UA"/>
        </w:rPr>
        <w:t xml:space="preserve"> Київської міської ради</w:t>
      </w:r>
      <w:r>
        <w:rPr>
          <w:sz w:val="28"/>
          <w:szCs w:val="28"/>
          <w:lang w:val="uk-UA"/>
        </w:rPr>
        <w:t xml:space="preserve"> від </w:t>
      </w:r>
      <w:r w:rsidRPr="008F6B06">
        <w:rPr>
          <w:sz w:val="28"/>
          <w:szCs w:val="28"/>
          <w:lang w:val="uk-UA"/>
        </w:rPr>
        <w:t xml:space="preserve">15 березня 2012 року </w:t>
      </w:r>
      <w:r>
        <w:rPr>
          <w:sz w:val="28"/>
          <w:szCs w:val="28"/>
          <w:lang w:val="uk-UA"/>
        </w:rPr>
        <w:t>№ </w:t>
      </w:r>
      <w:r w:rsidRPr="008F6B06">
        <w:rPr>
          <w:sz w:val="28"/>
          <w:szCs w:val="28"/>
          <w:lang w:val="uk-UA"/>
        </w:rPr>
        <w:t>198/7535</w:t>
      </w:r>
      <w:r>
        <w:rPr>
          <w:sz w:val="28"/>
          <w:szCs w:val="28"/>
          <w:lang w:val="uk-UA"/>
        </w:rPr>
        <w:t xml:space="preserve"> Головне</w:t>
      </w:r>
      <w:r w:rsidRPr="008F6B06">
        <w:rPr>
          <w:sz w:val="28"/>
          <w:szCs w:val="28"/>
          <w:lang w:val="uk-UA"/>
        </w:rPr>
        <w:t xml:space="preserve"> управлінн</w:t>
      </w:r>
      <w:r>
        <w:rPr>
          <w:sz w:val="28"/>
          <w:szCs w:val="28"/>
          <w:lang w:val="uk-UA"/>
        </w:rPr>
        <w:t>я</w:t>
      </w:r>
      <w:r w:rsidRPr="008F6B06">
        <w:rPr>
          <w:sz w:val="28"/>
          <w:szCs w:val="28"/>
          <w:lang w:val="uk-UA"/>
        </w:rPr>
        <w:t xml:space="preserve"> земельних ресурсів </w:t>
      </w:r>
      <w:r w:rsidR="00E23E61">
        <w:rPr>
          <w:sz w:val="28"/>
          <w:szCs w:val="28"/>
          <w:lang w:val="uk-UA"/>
        </w:rPr>
        <w:t>виконавчого органу Київської міської ради (</w:t>
      </w:r>
      <w:r w:rsidR="00E23E61" w:rsidRPr="008F6B06">
        <w:rPr>
          <w:sz w:val="28"/>
          <w:szCs w:val="28"/>
          <w:lang w:val="uk-UA"/>
        </w:rPr>
        <w:t>Київської міської державної адміністрації</w:t>
      </w:r>
      <w:r w:rsidR="00E23E61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перейменоване у </w:t>
      </w:r>
      <w:r w:rsidRPr="00192EC0">
        <w:rPr>
          <w:sz w:val="28"/>
          <w:szCs w:val="28"/>
          <w:lang w:val="uk-UA"/>
        </w:rPr>
        <w:t xml:space="preserve">Департамент земельних ресурсів виконавчого органу </w:t>
      </w:r>
      <w:r>
        <w:rPr>
          <w:sz w:val="28"/>
          <w:szCs w:val="28"/>
          <w:lang w:val="uk-UA"/>
        </w:rPr>
        <w:t>Київської міської ради (Київської</w:t>
      </w:r>
      <w:r w:rsidRPr="00192EC0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192EC0">
        <w:rPr>
          <w:sz w:val="28"/>
          <w:szCs w:val="28"/>
          <w:lang w:val="uk-UA"/>
        </w:rPr>
        <w:t xml:space="preserve"> державн</w:t>
      </w:r>
      <w:r>
        <w:rPr>
          <w:sz w:val="28"/>
          <w:szCs w:val="28"/>
          <w:lang w:val="uk-UA"/>
        </w:rPr>
        <w:t>ої</w:t>
      </w:r>
      <w:r w:rsidRPr="00192EC0">
        <w:rPr>
          <w:sz w:val="28"/>
          <w:szCs w:val="28"/>
          <w:lang w:val="uk-UA"/>
        </w:rPr>
        <w:t xml:space="preserve"> адміністраці</w:t>
      </w:r>
      <w:r>
        <w:rPr>
          <w:sz w:val="28"/>
          <w:szCs w:val="28"/>
          <w:lang w:val="uk-UA"/>
        </w:rPr>
        <w:t>ї</w:t>
      </w:r>
      <w:r w:rsidRPr="00192EC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14:paraId="7AE912F3" w14:textId="53F38CD3" w:rsidR="008F6B06" w:rsidRDefault="008F6B06" w:rsidP="00656B8F">
      <w:pPr>
        <w:ind w:firstLine="851"/>
        <w:jc w:val="both"/>
        <w:rPr>
          <w:sz w:val="28"/>
          <w:szCs w:val="28"/>
          <w:lang w:val="uk-UA"/>
        </w:rPr>
      </w:pPr>
      <w:r w:rsidRPr="00192EC0">
        <w:rPr>
          <w:sz w:val="28"/>
          <w:szCs w:val="28"/>
          <w:lang w:val="uk-UA"/>
        </w:rPr>
        <w:t xml:space="preserve">Статут КП </w:t>
      </w:r>
      <w:r w:rsidR="00607EF9">
        <w:rPr>
          <w:sz w:val="28"/>
          <w:szCs w:val="28"/>
          <w:lang w:val="uk-UA"/>
        </w:rPr>
        <w:t>«</w:t>
      </w:r>
      <w:r w:rsidRPr="00192EC0">
        <w:rPr>
          <w:sz w:val="28"/>
          <w:szCs w:val="28"/>
          <w:lang w:val="uk-UA"/>
        </w:rPr>
        <w:t>КІЗВ</w:t>
      </w:r>
      <w:r w:rsidR="00607EF9">
        <w:rPr>
          <w:sz w:val="28"/>
          <w:szCs w:val="28"/>
          <w:lang w:val="uk-UA"/>
        </w:rPr>
        <w:t>»</w:t>
      </w:r>
      <w:r w:rsidRPr="00192EC0">
        <w:rPr>
          <w:sz w:val="28"/>
          <w:szCs w:val="28"/>
          <w:lang w:val="uk-UA"/>
        </w:rPr>
        <w:t xml:space="preserve"> затверджен</w:t>
      </w:r>
      <w:r>
        <w:rPr>
          <w:sz w:val="28"/>
          <w:szCs w:val="28"/>
          <w:lang w:val="uk-UA"/>
        </w:rPr>
        <w:t xml:space="preserve">ий </w:t>
      </w:r>
      <w:r w:rsidRPr="00192EC0">
        <w:rPr>
          <w:sz w:val="28"/>
          <w:szCs w:val="28"/>
          <w:lang w:val="uk-UA"/>
        </w:rPr>
        <w:t xml:space="preserve">рішенням Київської міської ради </w:t>
      </w:r>
      <w:r w:rsidR="00525D87">
        <w:rPr>
          <w:sz w:val="28"/>
          <w:szCs w:val="28"/>
          <w:lang w:val="uk-UA"/>
        </w:rPr>
        <w:br/>
      </w:r>
      <w:r w:rsidRPr="00192EC0">
        <w:rPr>
          <w:sz w:val="28"/>
          <w:szCs w:val="28"/>
          <w:lang w:val="uk-UA"/>
        </w:rPr>
        <w:t>від 26</w:t>
      </w:r>
      <w:r>
        <w:rPr>
          <w:sz w:val="28"/>
          <w:szCs w:val="28"/>
          <w:lang w:val="uk-UA"/>
        </w:rPr>
        <w:t> </w:t>
      </w:r>
      <w:r w:rsidRPr="00192EC0">
        <w:rPr>
          <w:sz w:val="28"/>
          <w:szCs w:val="28"/>
          <w:lang w:val="uk-UA"/>
        </w:rPr>
        <w:t xml:space="preserve"> грудня 2002 року № 211/371 </w:t>
      </w:r>
      <w:r>
        <w:rPr>
          <w:sz w:val="28"/>
          <w:szCs w:val="28"/>
          <w:lang w:val="uk-UA"/>
        </w:rPr>
        <w:t xml:space="preserve">«Про затвердження статуту комунального підприємства </w:t>
      </w:r>
      <w:r w:rsidR="00790F7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Київський інститут земельних відносин»</w:t>
      </w:r>
      <w:r w:rsidRPr="00192EC0">
        <w:rPr>
          <w:sz w:val="28"/>
          <w:szCs w:val="28"/>
          <w:lang w:val="uk-UA"/>
        </w:rPr>
        <w:t>.</w:t>
      </w:r>
    </w:p>
    <w:p w14:paraId="506486D7" w14:textId="5A8370A4" w:rsidR="00192EC0" w:rsidRDefault="00F50AB7" w:rsidP="00656B8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Київської міської ради </w:t>
      </w:r>
      <w:r w:rsidR="00387048">
        <w:rPr>
          <w:sz w:val="28"/>
          <w:szCs w:val="28"/>
          <w:lang w:val="uk-UA"/>
        </w:rPr>
        <w:t>від 29 листопада 2018 року №</w:t>
      </w:r>
      <w:r w:rsidRPr="00F50AB7">
        <w:rPr>
          <w:sz w:val="28"/>
          <w:szCs w:val="28"/>
          <w:lang w:val="uk-UA"/>
        </w:rPr>
        <w:t xml:space="preserve"> 221/6272</w:t>
      </w:r>
      <w:r w:rsidR="00192EC0" w:rsidRPr="00192E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F50AB7">
        <w:rPr>
          <w:sz w:val="28"/>
          <w:szCs w:val="28"/>
          <w:lang w:val="uk-UA"/>
        </w:rPr>
        <w:t>Про припинення діяльн</w:t>
      </w:r>
      <w:r w:rsidR="00790F72">
        <w:rPr>
          <w:sz w:val="28"/>
          <w:szCs w:val="28"/>
          <w:lang w:val="uk-UA"/>
        </w:rPr>
        <w:t>ості комунального підприємства «</w:t>
      </w:r>
      <w:r w:rsidRPr="00F50AB7">
        <w:rPr>
          <w:sz w:val="28"/>
          <w:szCs w:val="28"/>
          <w:lang w:val="uk-UA"/>
        </w:rPr>
        <w:t>Київський міський центр земельного</w:t>
      </w:r>
      <w:r w:rsidR="00790F72">
        <w:rPr>
          <w:sz w:val="28"/>
          <w:szCs w:val="28"/>
          <w:lang w:val="uk-UA"/>
        </w:rPr>
        <w:t xml:space="preserve"> кадастру та приватизації землі</w:t>
      </w:r>
      <w:r>
        <w:rPr>
          <w:sz w:val="28"/>
          <w:szCs w:val="28"/>
          <w:lang w:val="uk-UA"/>
        </w:rPr>
        <w:t>» припинено</w:t>
      </w:r>
      <w:r w:rsidR="00790F72">
        <w:rPr>
          <w:sz w:val="28"/>
          <w:szCs w:val="28"/>
          <w:lang w:val="uk-UA"/>
        </w:rPr>
        <w:t xml:space="preserve"> комунальне підприємство «</w:t>
      </w:r>
      <w:r w:rsidRPr="00F50AB7">
        <w:rPr>
          <w:sz w:val="28"/>
          <w:szCs w:val="28"/>
          <w:lang w:val="uk-UA"/>
        </w:rPr>
        <w:t>Київський міський центр земельного</w:t>
      </w:r>
      <w:r w:rsidR="00790F72">
        <w:rPr>
          <w:sz w:val="28"/>
          <w:szCs w:val="28"/>
          <w:lang w:val="uk-UA"/>
        </w:rPr>
        <w:t xml:space="preserve"> кадастру та приватизації землі»</w:t>
      </w:r>
      <w:r w:rsidRPr="00F50AB7">
        <w:rPr>
          <w:sz w:val="28"/>
          <w:szCs w:val="28"/>
          <w:lang w:val="uk-UA"/>
        </w:rPr>
        <w:t xml:space="preserve"> (код ЄДРПОУ 32073242)</w:t>
      </w:r>
      <w:r w:rsidR="006D66A2">
        <w:rPr>
          <w:sz w:val="28"/>
          <w:szCs w:val="28"/>
          <w:lang w:val="uk-UA"/>
        </w:rPr>
        <w:t xml:space="preserve"> </w:t>
      </w:r>
      <w:r w:rsidRPr="00F50AB7">
        <w:rPr>
          <w:sz w:val="28"/>
          <w:szCs w:val="28"/>
          <w:lang w:val="uk-UA"/>
        </w:rPr>
        <w:t>шляхом приєднання йог</w:t>
      </w:r>
      <w:r w:rsidR="00790F72">
        <w:rPr>
          <w:sz w:val="28"/>
          <w:szCs w:val="28"/>
          <w:lang w:val="uk-UA"/>
        </w:rPr>
        <w:t>о до комунального підприємства «</w:t>
      </w:r>
      <w:r w:rsidRPr="00F50AB7">
        <w:rPr>
          <w:sz w:val="28"/>
          <w:szCs w:val="28"/>
          <w:lang w:val="uk-UA"/>
        </w:rPr>
        <w:t>Київсь</w:t>
      </w:r>
      <w:r w:rsidR="00790F72">
        <w:rPr>
          <w:sz w:val="28"/>
          <w:szCs w:val="28"/>
          <w:lang w:val="uk-UA"/>
        </w:rPr>
        <w:t>кий інститут земельних відносин»</w:t>
      </w:r>
      <w:r w:rsidRPr="00F50AB7">
        <w:rPr>
          <w:sz w:val="28"/>
          <w:szCs w:val="28"/>
          <w:lang w:val="uk-UA"/>
        </w:rPr>
        <w:t xml:space="preserve"> (код ЄДРПОУ 32348604).</w:t>
      </w:r>
    </w:p>
    <w:p w14:paraId="50576B66" w14:textId="20F8C7C4" w:rsidR="00F50AB7" w:rsidRDefault="004944DB" w:rsidP="00656B8F">
      <w:pPr>
        <w:ind w:firstLine="851"/>
        <w:jc w:val="both"/>
        <w:rPr>
          <w:sz w:val="28"/>
          <w:szCs w:val="28"/>
          <w:lang w:val="uk-UA"/>
        </w:rPr>
      </w:pPr>
      <w:r w:rsidRPr="004944DB">
        <w:rPr>
          <w:sz w:val="28"/>
          <w:szCs w:val="28"/>
          <w:lang w:val="uk-UA"/>
        </w:rPr>
        <w:t>Розпорядження</w:t>
      </w:r>
      <w:r>
        <w:rPr>
          <w:sz w:val="28"/>
          <w:szCs w:val="28"/>
          <w:lang w:val="uk-UA"/>
        </w:rPr>
        <w:t>м</w:t>
      </w:r>
      <w:r w:rsidRPr="004944DB">
        <w:rPr>
          <w:sz w:val="28"/>
          <w:szCs w:val="28"/>
          <w:lang w:val="uk-UA"/>
        </w:rPr>
        <w:t xml:space="preserve"> виконавчого органу Київської міської ради (Київської міської державної адміністрації)</w:t>
      </w:r>
      <w:r>
        <w:rPr>
          <w:sz w:val="28"/>
          <w:szCs w:val="28"/>
          <w:lang w:val="uk-UA"/>
        </w:rPr>
        <w:t xml:space="preserve"> від </w:t>
      </w:r>
      <w:r w:rsidR="00387048">
        <w:rPr>
          <w:sz w:val="28"/>
          <w:szCs w:val="28"/>
          <w:lang w:val="uk-UA"/>
        </w:rPr>
        <w:t xml:space="preserve">11 лютого 2019 року № </w:t>
      </w:r>
      <w:r w:rsidRPr="004944DB">
        <w:rPr>
          <w:sz w:val="28"/>
          <w:szCs w:val="28"/>
          <w:lang w:val="uk-UA"/>
        </w:rPr>
        <w:t>246</w:t>
      </w:r>
      <w:r>
        <w:rPr>
          <w:sz w:val="28"/>
          <w:szCs w:val="28"/>
          <w:lang w:val="uk-UA"/>
        </w:rPr>
        <w:t xml:space="preserve"> «</w:t>
      </w:r>
      <w:r w:rsidR="00F50AB7" w:rsidRPr="00F50AB7">
        <w:rPr>
          <w:sz w:val="28"/>
          <w:szCs w:val="28"/>
          <w:lang w:val="uk-UA"/>
        </w:rPr>
        <w:t>Про здійснення організаційно-правових заходів щодо виконання рішення Київської міської р</w:t>
      </w:r>
      <w:r w:rsidR="00387048">
        <w:rPr>
          <w:sz w:val="28"/>
          <w:szCs w:val="28"/>
          <w:lang w:val="uk-UA"/>
        </w:rPr>
        <w:t>ади від 29 листопада 2018 року №</w:t>
      </w:r>
      <w:r w:rsidR="00790F72">
        <w:rPr>
          <w:sz w:val="28"/>
          <w:szCs w:val="28"/>
          <w:lang w:val="uk-UA"/>
        </w:rPr>
        <w:t xml:space="preserve"> 221/6272 «</w:t>
      </w:r>
      <w:r w:rsidR="00F50AB7" w:rsidRPr="00F50AB7">
        <w:rPr>
          <w:sz w:val="28"/>
          <w:szCs w:val="28"/>
          <w:lang w:val="uk-UA"/>
        </w:rPr>
        <w:t>Про припинення діяльн</w:t>
      </w:r>
      <w:r w:rsidR="00790F72">
        <w:rPr>
          <w:sz w:val="28"/>
          <w:szCs w:val="28"/>
          <w:lang w:val="uk-UA"/>
        </w:rPr>
        <w:t>ості комунального підприємства «</w:t>
      </w:r>
      <w:r w:rsidR="00F50AB7" w:rsidRPr="00F50AB7">
        <w:rPr>
          <w:sz w:val="28"/>
          <w:szCs w:val="28"/>
          <w:lang w:val="uk-UA"/>
        </w:rPr>
        <w:t>Київський міський центр земельного</w:t>
      </w:r>
      <w:r w:rsidR="00790F72">
        <w:rPr>
          <w:sz w:val="28"/>
          <w:szCs w:val="28"/>
          <w:lang w:val="uk-UA"/>
        </w:rPr>
        <w:t xml:space="preserve"> кадастру та приватизації землі</w:t>
      </w:r>
      <w:r>
        <w:rPr>
          <w:sz w:val="28"/>
          <w:szCs w:val="28"/>
          <w:lang w:val="uk-UA"/>
        </w:rPr>
        <w:t xml:space="preserve">» утворено комісію з </w:t>
      </w:r>
      <w:r w:rsidRPr="004944DB">
        <w:rPr>
          <w:sz w:val="28"/>
          <w:szCs w:val="28"/>
          <w:lang w:val="uk-UA"/>
        </w:rPr>
        <w:t>припин</w:t>
      </w:r>
      <w:r w:rsidR="00790F72">
        <w:rPr>
          <w:sz w:val="28"/>
          <w:szCs w:val="28"/>
          <w:lang w:val="uk-UA"/>
        </w:rPr>
        <w:t>ення комунального підприємства «</w:t>
      </w:r>
      <w:r w:rsidRPr="004944DB">
        <w:rPr>
          <w:sz w:val="28"/>
          <w:szCs w:val="28"/>
          <w:lang w:val="uk-UA"/>
        </w:rPr>
        <w:t>Київський міський центр земельного</w:t>
      </w:r>
      <w:r w:rsidR="00790F72">
        <w:rPr>
          <w:sz w:val="28"/>
          <w:szCs w:val="28"/>
          <w:lang w:val="uk-UA"/>
        </w:rPr>
        <w:t xml:space="preserve"> кадастру та приватизації землі»</w:t>
      </w:r>
      <w:r w:rsidRPr="004944DB">
        <w:rPr>
          <w:sz w:val="28"/>
          <w:szCs w:val="28"/>
          <w:lang w:val="uk-UA"/>
        </w:rPr>
        <w:t xml:space="preserve"> (код ЄДРПОУ 32073242) шляхом приєднання йог</w:t>
      </w:r>
      <w:r w:rsidR="00790F72">
        <w:rPr>
          <w:sz w:val="28"/>
          <w:szCs w:val="28"/>
          <w:lang w:val="uk-UA"/>
        </w:rPr>
        <w:t>о до комунального підприємства «</w:t>
      </w:r>
      <w:r w:rsidRPr="004944DB">
        <w:rPr>
          <w:sz w:val="28"/>
          <w:szCs w:val="28"/>
          <w:lang w:val="uk-UA"/>
        </w:rPr>
        <w:t>Київсь</w:t>
      </w:r>
      <w:r w:rsidR="00790F72">
        <w:rPr>
          <w:sz w:val="28"/>
          <w:szCs w:val="28"/>
          <w:lang w:val="uk-UA"/>
        </w:rPr>
        <w:t>кий інститут земельних відносин»</w:t>
      </w:r>
      <w:r w:rsidRPr="004944DB">
        <w:rPr>
          <w:sz w:val="28"/>
          <w:szCs w:val="28"/>
          <w:lang w:val="uk-UA"/>
        </w:rPr>
        <w:t xml:space="preserve"> (код ЄДРПОУ 32348604)</w:t>
      </w:r>
      <w:r>
        <w:rPr>
          <w:sz w:val="28"/>
          <w:szCs w:val="28"/>
          <w:lang w:val="uk-UA"/>
        </w:rPr>
        <w:t xml:space="preserve"> </w:t>
      </w:r>
      <w:r w:rsidR="004D4702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(далі – Комісія)</w:t>
      </w:r>
      <w:r w:rsidRPr="004944DB">
        <w:rPr>
          <w:sz w:val="28"/>
          <w:szCs w:val="28"/>
          <w:lang w:val="uk-UA"/>
        </w:rPr>
        <w:t>.</w:t>
      </w:r>
    </w:p>
    <w:p w14:paraId="35DB069D" w14:textId="22D18301" w:rsidR="0014388F" w:rsidRDefault="0014388F" w:rsidP="00656B8F">
      <w:pPr>
        <w:ind w:firstLine="851"/>
        <w:jc w:val="both"/>
        <w:rPr>
          <w:sz w:val="28"/>
          <w:szCs w:val="28"/>
          <w:lang w:val="uk-UA"/>
        </w:rPr>
      </w:pPr>
      <w:r w:rsidRPr="0014388F">
        <w:rPr>
          <w:sz w:val="28"/>
          <w:szCs w:val="28"/>
          <w:lang w:val="uk-UA"/>
        </w:rPr>
        <w:t xml:space="preserve">Комісією вжито заходів, передбачених законодавством України, що пов’язані з припиненням комунального підприємства «Київський міський центр </w:t>
      </w:r>
      <w:r w:rsidRPr="0014388F">
        <w:rPr>
          <w:sz w:val="28"/>
          <w:szCs w:val="28"/>
          <w:lang w:val="uk-UA"/>
        </w:rPr>
        <w:lastRenderedPageBreak/>
        <w:t xml:space="preserve">земельного кадастру та приватизації землі» (код ЄДРПОУ 32073242) шляхом приєднання його до </w:t>
      </w:r>
      <w:r w:rsidR="00D81406" w:rsidRPr="00192EC0">
        <w:rPr>
          <w:sz w:val="28"/>
          <w:szCs w:val="28"/>
          <w:lang w:val="uk-UA"/>
        </w:rPr>
        <w:t xml:space="preserve">КП </w:t>
      </w:r>
      <w:r w:rsidR="00D81406">
        <w:rPr>
          <w:sz w:val="28"/>
          <w:szCs w:val="28"/>
          <w:lang w:val="uk-UA"/>
        </w:rPr>
        <w:t>«</w:t>
      </w:r>
      <w:r w:rsidR="00D81406" w:rsidRPr="00192EC0">
        <w:rPr>
          <w:sz w:val="28"/>
          <w:szCs w:val="28"/>
          <w:lang w:val="uk-UA"/>
        </w:rPr>
        <w:t>КІЗВ</w:t>
      </w:r>
      <w:r w:rsidR="00D81406">
        <w:rPr>
          <w:sz w:val="28"/>
          <w:szCs w:val="28"/>
          <w:lang w:val="uk-UA"/>
        </w:rPr>
        <w:t>»</w:t>
      </w:r>
      <w:r w:rsidR="00D81406" w:rsidRPr="00192EC0">
        <w:rPr>
          <w:sz w:val="28"/>
          <w:szCs w:val="28"/>
          <w:lang w:val="uk-UA"/>
        </w:rPr>
        <w:t xml:space="preserve"> </w:t>
      </w:r>
      <w:r w:rsidRPr="0014388F">
        <w:rPr>
          <w:sz w:val="28"/>
          <w:szCs w:val="28"/>
          <w:lang w:val="uk-UA"/>
        </w:rPr>
        <w:t>(код ЄДРПОУ 32348604).</w:t>
      </w:r>
      <w:r w:rsidRPr="0014388F">
        <w:rPr>
          <w:sz w:val="28"/>
          <w:szCs w:val="28"/>
        </w:rPr>
        <w:t> </w:t>
      </w:r>
    </w:p>
    <w:p w14:paraId="5CA0F415" w14:textId="1A35A9B2" w:rsidR="00C24F69" w:rsidRDefault="00C24F69" w:rsidP="00656B8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Розпорядженням виконавчого органу Київської міської ради (Київської міської державної адміністрації) від 14 лютого 2022 року № 348 затверджено передавальний акт </w:t>
      </w:r>
      <w:r w:rsidRPr="00C24F69">
        <w:rPr>
          <w:sz w:val="28"/>
          <w:szCs w:val="28"/>
          <w:lang w:val="uk-UA"/>
        </w:rPr>
        <w:t>комунального підпр</w:t>
      </w:r>
      <w:r w:rsidR="00790F72">
        <w:rPr>
          <w:sz w:val="28"/>
          <w:szCs w:val="28"/>
          <w:lang w:val="uk-UA"/>
        </w:rPr>
        <w:t>иємства «</w:t>
      </w:r>
      <w:r w:rsidRPr="00C24F69">
        <w:rPr>
          <w:sz w:val="28"/>
          <w:szCs w:val="28"/>
          <w:lang w:val="uk-UA"/>
        </w:rPr>
        <w:t>Київський міський центр земельного</w:t>
      </w:r>
      <w:r w:rsidR="00790F72">
        <w:rPr>
          <w:sz w:val="28"/>
          <w:szCs w:val="28"/>
          <w:lang w:val="uk-UA"/>
        </w:rPr>
        <w:t xml:space="preserve"> кадастру та приватизації землі»</w:t>
      </w:r>
      <w:r w:rsidRPr="00C24F69">
        <w:rPr>
          <w:sz w:val="28"/>
          <w:szCs w:val="28"/>
          <w:lang w:val="uk-UA"/>
        </w:rPr>
        <w:t xml:space="preserve"> (код ЄДРПОУ 32073242)</w:t>
      </w:r>
      <w:r>
        <w:rPr>
          <w:sz w:val="28"/>
          <w:szCs w:val="28"/>
          <w:lang w:val="uk-UA"/>
        </w:rPr>
        <w:t xml:space="preserve">, яким, все майно, права та обов’язки </w:t>
      </w:r>
      <w:r w:rsidR="00790F72">
        <w:rPr>
          <w:sz w:val="28"/>
          <w:szCs w:val="28"/>
          <w:lang w:val="uk-UA"/>
        </w:rPr>
        <w:t>комунального підприємства «</w:t>
      </w:r>
      <w:r w:rsidRPr="004944DB">
        <w:rPr>
          <w:sz w:val="28"/>
          <w:szCs w:val="28"/>
          <w:lang w:val="uk-UA"/>
        </w:rPr>
        <w:t>Київський міський центр земельного</w:t>
      </w:r>
      <w:r w:rsidR="00790F72">
        <w:rPr>
          <w:sz w:val="28"/>
          <w:szCs w:val="28"/>
          <w:lang w:val="uk-UA"/>
        </w:rPr>
        <w:t xml:space="preserve"> кадастру та приватизації землі»</w:t>
      </w:r>
      <w:r w:rsidR="007507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після його припинення передано КП </w:t>
      </w:r>
      <w:r w:rsidR="007507ED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КІЗВ</w:t>
      </w:r>
      <w:r w:rsidR="007507E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14:paraId="5157C1C8" w14:textId="2573173E" w:rsidR="00C24F69" w:rsidRDefault="00C24F69" w:rsidP="00656B8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Частиною восьмою статті 4 Закону України «Про </w:t>
      </w:r>
      <w:r w:rsidR="007250B5">
        <w:rPr>
          <w:sz w:val="28"/>
          <w:szCs w:val="28"/>
          <w:lang w:val="uk-UA"/>
        </w:rPr>
        <w:t>державну реєстрацію юридичних осіб, фізичних осіб підприємців та громадських формувань</w:t>
      </w:r>
      <w:r w:rsidR="00F237CC">
        <w:rPr>
          <w:sz w:val="28"/>
          <w:szCs w:val="28"/>
          <w:lang w:val="uk-UA"/>
        </w:rPr>
        <w:t>»</w:t>
      </w:r>
      <w:r w:rsidR="007250B5">
        <w:rPr>
          <w:sz w:val="28"/>
          <w:szCs w:val="28"/>
          <w:lang w:val="uk-UA"/>
        </w:rPr>
        <w:t xml:space="preserve"> пер</w:t>
      </w:r>
      <w:r w:rsidR="00790F72">
        <w:rPr>
          <w:sz w:val="28"/>
          <w:szCs w:val="28"/>
          <w:lang w:val="uk-UA"/>
        </w:rPr>
        <w:t>е</w:t>
      </w:r>
      <w:r w:rsidR="007250B5">
        <w:rPr>
          <w:sz w:val="28"/>
          <w:szCs w:val="28"/>
          <w:lang w:val="uk-UA"/>
        </w:rPr>
        <w:t xml:space="preserve">дбачено, що у </w:t>
      </w:r>
      <w:r w:rsidR="007250B5" w:rsidRPr="007250B5">
        <w:rPr>
          <w:sz w:val="28"/>
          <w:szCs w:val="28"/>
          <w:lang w:val="uk-UA"/>
        </w:rPr>
        <w:t>разі приєднання юридичних осіб здійснюється державна реєстрація припинення юридичних осіб, що припиняються у результаті приєднання, та державна реєстрація змін до відомостей, що містяться в Єдиному державному реєстрі, щодо правонаступництва юридичної особи, до якої приєднуються. Приєднання вважається завершеним з дати державної реєстрації змін до відомостей, що містяться в Єдиному державному реєстрі, щодо правонаступництва юридичної особи, до якої приєднуються.</w:t>
      </w:r>
    </w:p>
    <w:p w14:paraId="53CED752" w14:textId="131C671C" w:rsidR="007250B5" w:rsidRPr="00551172" w:rsidRDefault="007250B5" w:rsidP="00656B8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пунктом </w:t>
      </w:r>
      <w:r w:rsidR="007507ED" w:rsidRPr="00551172">
        <w:rPr>
          <w:sz w:val="28"/>
          <w:szCs w:val="28"/>
          <w:lang w:val="uk-UA"/>
        </w:rPr>
        <w:t>8</w:t>
      </w:r>
      <w:r w:rsidRPr="00551172">
        <w:rPr>
          <w:sz w:val="28"/>
          <w:szCs w:val="28"/>
          <w:lang w:val="uk-UA"/>
        </w:rPr>
        <w:t xml:space="preserve"> частини четвертої та пунктом </w:t>
      </w:r>
      <w:r w:rsidR="0066563E" w:rsidRPr="00551172">
        <w:rPr>
          <w:sz w:val="28"/>
          <w:szCs w:val="28"/>
          <w:lang w:val="uk-UA"/>
        </w:rPr>
        <w:t xml:space="preserve">6 </w:t>
      </w:r>
      <w:r w:rsidRPr="00551172">
        <w:rPr>
          <w:sz w:val="28"/>
          <w:szCs w:val="28"/>
          <w:lang w:val="uk-UA"/>
        </w:rPr>
        <w:t xml:space="preserve">частини </w:t>
      </w:r>
      <w:r w:rsidR="00551172" w:rsidRPr="00517B63">
        <w:rPr>
          <w:sz w:val="28"/>
          <w:szCs w:val="28"/>
          <w:lang w:val="uk-UA"/>
        </w:rPr>
        <w:t>п’ятнадцятої</w:t>
      </w:r>
      <w:r w:rsidRPr="00551172">
        <w:rPr>
          <w:sz w:val="28"/>
          <w:szCs w:val="28"/>
          <w:lang w:val="uk-UA"/>
        </w:rPr>
        <w:t xml:space="preserve"> </w:t>
      </w:r>
      <w:r w:rsidRPr="0066563E">
        <w:rPr>
          <w:sz w:val="28"/>
          <w:szCs w:val="28"/>
          <w:lang w:val="uk-UA"/>
        </w:rPr>
        <w:t xml:space="preserve">статті 17 </w:t>
      </w:r>
      <w:r>
        <w:rPr>
          <w:sz w:val="28"/>
          <w:szCs w:val="28"/>
          <w:lang w:val="uk-UA"/>
        </w:rPr>
        <w:t xml:space="preserve">Закону України «Про </w:t>
      </w:r>
      <w:r w:rsidR="00F237CC">
        <w:rPr>
          <w:sz w:val="28"/>
          <w:szCs w:val="28"/>
          <w:lang w:val="uk-UA"/>
        </w:rPr>
        <w:t xml:space="preserve">державну </w:t>
      </w:r>
      <w:r>
        <w:rPr>
          <w:sz w:val="28"/>
          <w:szCs w:val="28"/>
          <w:lang w:val="uk-UA"/>
        </w:rPr>
        <w:t xml:space="preserve">реєстрацію юридичних осіб, фізичних осіб підприємців та громадських формувань», для </w:t>
      </w:r>
      <w:r w:rsidRPr="007250B5">
        <w:rPr>
          <w:sz w:val="28"/>
          <w:szCs w:val="28"/>
          <w:lang w:val="uk-UA"/>
        </w:rPr>
        <w:t>державної реєстрації змін до відомостей про юридичну особу, що містяться в Єдиному державному реєстрі, у разі припинення юридичної особи в результаті приєднання</w:t>
      </w:r>
      <w:r>
        <w:rPr>
          <w:sz w:val="28"/>
          <w:szCs w:val="28"/>
          <w:lang w:val="uk-UA"/>
        </w:rPr>
        <w:t xml:space="preserve"> </w:t>
      </w:r>
      <w:r w:rsidRPr="00551172">
        <w:rPr>
          <w:sz w:val="28"/>
          <w:szCs w:val="28"/>
          <w:lang w:val="uk-UA"/>
        </w:rPr>
        <w:t>подається</w:t>
      </w:r>
      <w:r w:rsidR="00551172" w:rsidRPr="00551172">
        <w:rPr>
          <w:sz w:val="28"/>
          <w:szCs w:val="28"/>
          <w:lang w:val="uk-UA"/>
        </w:rPr>
        <w:t>, зокрема,</w:t>
      </w:r>
      <w:r w:rsidRPr="00551172">
        <w:rPr>
          <w:sz w:val="28"/>
          <w:szCs w:val="28"/>
          <w:lang w:val="uk-UA"/>
        </w:rPr>
        <w:t xml:space="preserve"> установчий документ юридичної особи в новій редакції.</w:t>
      </w:r>
    </w:p>
    <w:p w14:paraId="35698E22" w14:textId="4AE241B5" w:rsidR="006C515E" w:rsidRDefault="00D173E9" w:rsidP="00D173E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того, згідно з частиною четвертою статті 57 Господарського кодексу України, статут</w:t>
      </w:r>
      <w:r w:rsidR="00517B63">
        <w:rPr>
          <w:sz w:val="28"/>
          <w:szCs w:val="28"/>
          <w:lang w:val="uk-UA"/>
        </w:rPr>
        <w:t xml:space="preserve"> суб’єкта господарювання</w:t>
      </w:r>
      <w:r w:rsidR="00517B63" w:rsidRPr="00517B63">
        <w:rPr>
          <w:sz w:val="28"/>
          <w:szCs w:val="28"/>
        </w:rPr>
        <w:t> </w:t>
      </w:r>
      <w:r w:rsidR="00517B63" w:rsidRPr="00517B63">
        <w:rPr>
          <w:sz w:val="28"/>
          <w:szCs w:val="28"/>
          <w:lang w:val="uk-UA"/>
        </w:rPr>
        <w:t>повинен</w:t>
      </w:r>
      <w:r w:rsidR="006C515E">
        <w:rPr>
          <w:sz w:val="28"/>
          <w:szCs w:val="28"/>
          <w:lang w:val="uk-UA"/>
        </w:rPr>
        <w:t xml:space="preserve"> </w:t>
      </w:r>
      <w:r w:rsidR="00517B63" w:rsidRPr="00517B63">
        <w:rPr>
          <w:sz w:val="28"/>
          <w:szCs w:val="28"/>
          <w:lang w:val="uk-UA"/>
        </w:rPr>
        <w:t>містити</w:t>
      </w:r>
      <w:r w:rsidR="006C515E">
        <w:rPr>
          <w:sz w:val="28"/>
          <w:szCs w:val="28"/>
          <w:lang w:val="uk-UA"/>
        </w:rPr>
        <w:t>, зокрема,</w:t>
      </w:r>
      <w:r w:rsidR="00517B63" w:rsidRPr="00517B63">
        <w:rPr>
          <w:sz w:val="28"/>
          <w:szCs w:val="28"/>
          <w:lang w:val="uk-UA"/>
        </w:rPr>
        <w:t xml:space="preserve"> відомості</w:t>
      </w:r>
      <w:r w:rsidR="00517B63">
        <w:rPr>
          <w:sz w:val="28"/>
          <w:szCs w:val="28"/>
          <w:lang w:val="uk-UA"/>
        </w:rPr>
        <w:t xml:space="preserve"> про</w:t>
      </w:r>
      <w:r>
        <w:rPr>
          <w:sz w:val="28"/>
          <w:szCs w:val="28"/>
          <w:lang w:val="uk-UA"/>
        </w:rPr>
        <w:t xml:space="preserve"> розмір статутного капіталу. </w:t>
      </w:r>
    </w:p>
    <w:p w14:paraId="324BDA9C" w14:textId="7F853C5C" w:rsidR="00F75F78" w:rsidRDefault="00D173E9" w:rsidP="00D173E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частини четвертої статті 78 Господарського кодексу України, розмір статутного капіталу комунального </w:t>
      </w:r>
      <w:r w:rsidR="00517B63" w:rsidRPr="00517B63">
        <w:rPr>
          <w:sz w:val="28"/>
          <w:szCs w:val="28"/>
          <w:lang w:val="uk-UA"/>
        </w:rPr>
        <w:t>унітарного</w:t>
      </w:r>
      <w:r w:rsidR="00517B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підприємства визначається відповідною місцевою радою. </w:t>
      </w:r>
    </w:p>
    <w:p w14:paraId="327829C4" w14:textId="56BF5C42" w:rsidR="00517B63" w:rsidRDefault="006C515E" w:rsidP="00D173E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</w:t>
      </w:r>
      <w:r w:rsidR="00B5219B">
        <w:rPr>
          <w:sz w:val="28"/>
          <w:szCs w:val="28"/>
          <w:lang w:val="uk-UA"/>
        </w:rPr>
        <w:t xml:space="preserve"> з метою приведення </w:t>
      </w:r>
      <w:r>
        <w:rPr>
          <w:sz w:val="28"/>
          <w:szCs w:val="28"/>
          <w:lang w:val="uk-UA"/>
        </w:rPr>
        <w:t xml:space="preserve">Статуту КП «КІЗВ» </w:t>
      </w:r>
      <w:r w:rsidR="00B5219B">
        <w:rPr>
          <w:sz w:val="28"/>
          <w:szCs w:val="28"/>
          <w:lang w:val="uk-UA"/>
        </w:rPr>
        <w:t xml:space="preserve">у відповідність до </w:t>
      </w:r>
      <w:r>
        <w:rPr>
          <w:sz w:val="28"/>
          <w:szCs w:val="28"/>
          <w:lang w:val="uk-UA"/>
        </w:rPr>
        <w:t xml:space="preserve">вимог </w:t>
      </w:r>
      <w:r w:rsidR="00B5219B">
        <w:rPr>
          <w:sz w:val="28"/>
          <w:szCs w:val="28"/>
          <w:lang w:val="uk-UA"/>
        </w:rPr>
        <w:t>законодавства України</w:t>
      </w:r>
      <w:r>
        <w:rPr>
          <w:sz w:val="28"/>
          <w:szCs w:val="28"/>
          <w:lang w:val="uk-UA"/>
        </w:rPr>
        <w:t>, виникла необхідність</w:t>
      </w:r>
      <w:r w:rsidR="00486974">
        <w:rPr>
          <w:sz w:val="28"/>
          <w:szCs w:val="28"/>
          <w:lang w:val="uk-UA"/>
        </w:rPr>
        <w:t xml:space="preserve"> визначення розміру статутного капіталу </w:t>
      </w:r>
      <w:bookmarkStart w:id="0" w:name="_Hlk176249296"/>
      <w:r w:rsidR="00486974">
        <w:rPr>
          <w:sz w:val="28"/>
          <w:szCs w:val="28"/>
          <w:lang w:val="uk-UA"/>
        </w:rPr>
        <w:t xml:space="preserve">КП «КІЗВ» </w:t>
      </w:r>
      <w:bookmarkEnd w:id="0"/>
      <w:r w:rsidR="00486974">
        <w:rPr>
          <w:sz w:val="28"/>
          <w:szCs w:val="28"/>
          <w:lang w:val="uk-UA"/>
        </w:rPr>
        <w:t>у сумі</w:t>
      </w:r>
      <w:r w:rsidR="00486974" w:rsidRPr="00486974">
        <w:rPr>
          <w:sz w:val="28"/>
          <w:szCs w:val="28"/>
          <w:lang w:val="uk-UA"/>
        </w:rPr>
        <w:t xml:space="preserve"> 10000,00 грн (десять тисяч гр</w:t>
      </w:r>
      <w:r w:rsidR="00204402">
        <w:rPr>
          <w:sz w:val="28"/>
          <w:szCs w:val="28"/>
          <w:lang w:val="uk-UA"/>
        </w:rPr>
        <w:t xml:space="preserve">ивень </w:t>
      </w:r>
      <w:r w:rsidR="00204402">
        <w:rPr>
          <w:sz w:val="28"/>
          <w:szCs w:val="28"/>
          <w:lang w:val="uk-UA"/>
        </w:rPr>
        <w:br/>
      </w:r>
      <w:r w:rsidR="00486974" w:rsidRPr="00486974">
        <w:rPr>
          <w:sz w:val="28"/>
          <w:szCs w:val="28"/>
          <w:lang w:val="uk-UA"/>
        </w:rPr>
        <w:t>00 коп</w:t>
      </w:r>
      <w:r w:rsidR="00204402">
        <w:rPr>
          <w:sz w:val="28"/>
          <w:szCs w:val="28"/>
          <w:lang w:val="uk-UA"/>
        </w:rPr>
        <w:t>ійок</w:t>
      </w:r>
      <w:r w:rsidR="00486974" w:rsidRPr="00486974">
        <w:rPr>
          <w:sz w:val="28"/>
          <w:szCs w:val="28"/>
          <w:lang w:val="uk-UA"/>
        </w:rPr>
        <w:t>) за рахунок грошового внеску його засновника.</w:t>
      </w:r>
    </w:p>
    <w:p w14:paraId="03E723B0" w14:textId="118B586D" w:rsidR="00B5219B" w:rsidRDefault="006C515E" w:rsidP="006C515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викладене,</w:t>
      </w:r>
      <w:r w:rsidR="00D173E9">
        <w:rPr>
          <w:sz w:val="28"/>
          <w:szCs w:val="28"/>
          <w:lang w:val="uk-UA"/>
        </w:rPr>
        <w:t xml:space="preserve"> </w:t>
      </w:r>
      <w:r w:rsidR="00D173E9" w:rsidRPr="00D173E9">
        <w:rPr>
          <w:sz w:val="28"/>
          <w:szCs w:val="28"/>
          <w:lang w:val="uk-UA"/>
        </w:rPr>
        <w:t>прийняття Київською міською радою</w:t>
      </w:r>
      <w:r>
        <w:rPr>
          <w:sz w:val="28"/>
          <w:szCs w:val="28"/>
          <w:lang w:val="uk-UA"/>
        </w:rPr>
        <w:t xml:space="preserve"> підготовленого проєкту </w:t>
      </w:r>
      <w:r w:rsidR="00D173E9" w:rsidRPr="00D173E9">
        <w:rPr>
          <w:sz w:val="28"/>
          <w:szCs w:val="28"/>
          <w:lang w:val="uk-UA"/>
        </w:rPr>
        <w:t>рішення сприятиме завершенню дій, направлених на державну реєстрацію припинення комунального підприємства «Київський міський центр земельного кадастру та приватизації землі» (код ЄДРПОУ 32073242).</w:t>
      </w:r>
    </w:p>
    <w:p w14:paraId="5B90F3C4" w14:textId="62E49013" w:rsidR="00454017" w:rsidRPr="00454017" w:rsidRDefault="00454017" w:rsidP="00454017">
      <w:pPr>
        <w:ind w:firstLine="709"/>
        <w:jc w:val="both"/>
        <w:rPr>
          <w:sz w:val="28"/>
          <w:szCs w:val="28"/>
          <w:lang w:val="uk-UA"/>
        </w:rPr>
      </w:pPr>
    </w:p>
    <w:p w14:paraId="04BCCBB3" w14:textId="4EF21B6C" w:rsidR="005B137B" w:rsidRPr="00486974" w:rsidRDefault="00454017" w:rsidP="00486974">
      <w:pPr>
        <w:pStyle w:val="a4"/>
        <w:numPr>
          <w:ilvl w:val="0"/>
          <w:numId w:val="1"/>
        </w:numPr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0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Правове обґрунтування необхідності прийняття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="0014388F" w:rsidRPr="0014388F">
        <w:rPr>
          <w:rFonts w:ascii="Times New Roman" w:hAnsi="Times New Roman" w:cs="Times New Roman"/>
          <w:b/>
          <w:sz w:val="28"/>
          <w:szCs w:val="28"/>
          <w:lang w:val="uk-UA"/>
        </w:rPr>
        <w:t>Київської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</w:t>
      </w:r>
      <w:r w:rsidR="00B539F0">
        <w:rPr>
          <w:rFonts w:ascii="Times New Roman" w:hAnsi="Times New Roman" w:cs="Times New Roman"/>
          <w:b/>
          <w:sz w:val="28"/>
          <w:szCs w:val="28"/>
          <w:lang w:val="uk-UA"/>
        </w:rPr>
        <w:t>посиланням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конкретні положення нормативно-правових актів, на підставі й на виконання яких підготовлено проєкт рішення </w:t>
      </w:r>
      <w:r w:rsidR="0014388F" w:rsidRPr="0014388F">
        <w:rPr>
          <w:rFonts w:ascii="Times New Roman" w:hAnsi="Times New Roman" w:cs="Times New Roman"/>
          <w:b/>
          <w:sz w:val="28"/>
          <w:szCs w:val="28"/>
          <w:lang w:val="uk-UA"/>
        </w:rPr>
        <w:t>Київської міської ради</w:t>
      </w:r>
      <w:r w:rsidR="00790F7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5695645" w14:textId="77777777" w:rsidR="00486974" w:rsidRDefault="00486974" w:rsidP="00607EF9">
      <w:pPr>
        <w:pStyle w:val="a4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1F7383" w14:textId="79CE6FE8" w:rsidR="00F237CC" w:rsidRDefault="00F237CC" w:rsidP="00607EF9">
      <w:pPr>
        <w:pStyle w:val="a4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Проєкт рішення </w:t>
      </w:r>
      <w:r w:rsidR="00486974">
        <w:rPr>
          <w:rFonts w:ascii="Times New Roman" w:hAnsi="Times New Roman" w:cs="Times New Roman"/>
          <w:sz w:val="28"/>
          <w:szCs w:val="28"/>
          <w:lang w:val="uk-UA"/>
        </w:rPr>
        <w:t xml:space="preserve">підгоготовлено </w:t>
      </w:r>
      <w:r w:rsidR="00607E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607EF9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ідповідно до статей 57, 78 Господарського кодексу України, стат</w:t>
      </w:r>
      <w:r w:rsidR="00607E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ей 26, </w:t>
      </w:r>
      <w:r w:rsidR="00607EF9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60 Закону України «Про місцеве самоврядування в Україні», Закону України «Про державну реєстрацію юридичних осіб, фізичних осіб – підприємців та громадських формувань», пункту 4.2 розділу 4 Статуту комунального підприємства </w:t>
      </w:r>
      <w:r w:rsidR="000C04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607EF9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Київський інститут земельних відносин</w:t>
      </w:r>
      <w:r w:rsidR="000C04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607E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83E044F" w14:textId="77777777" w:rsidR="00607EF9" w:rsidRPr="00790F72" w:rsidRDefault="00607EF9" w:rsidP="00607EF9">
      <w:pPr>
        <w:pStyle w:val="a4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31D908" w14:textId="28EA712F" w:rsidR="00725DEC" w:rsidRPr="00725DEC" w:rsidRDefault="00725DEC" w:rsidP="00790F72">
      <w:pPr>
        <w:pStyle w:val="a4"/>
        <w:numPr>
          <w:ilvl w:val="0"/>
          <w:numId w:val="1"/>
        </w:numPr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F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Опис цілей і завдань, основних положень проєкту рішення </w:t>
      </w:r>
      <w:r w:rsidR="0014388F" w:rsidRPr="0014388F">
        <w:rPr>
          <w:rFonts w:ascii="Times New Roman" w:hAnsi="Times New Roman" w:cs="Times New Roman"/>
          <w:b/>
          <w:sz w:val="28"/>
          <w:szCs w:val="28"/>
          <w:lang w:val="uk-UA"/>
        </w:rPr>
        <w:t>Київської міської ради</w:t>
      </w:r>
      <w:r w:rsidRPr="00790F72">
        <w:rPr>
          <w:rFonts w:ascii="Times New Roman" w:hAnsi="Times New Roman" w:cs="Times New Roman"/>
          <w:b/>
          <w:sz w:val="28"/>
          <w:szCs w:val="28"/>
          <w:lang w:val="uk-UA"/>
        </w:rPr>
        <w:t>, а також очікуваних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соціально-економічних, правових та інших наслі</w:t>
      </w:r>
      <w:r w:rsidR="00BE2DAF">
        <w:rPr>
          <w:rFonts w:ascii="Times New Roman" w:hAnsi="Times New Roman" w:cs="Times New Roman"/>
          <w:b/>
          <w:sz w:val="28"/>
          <w:szCs w:val="28"/>
          <w:lang w:val="uk-UA"/>
        </w:rPr>
        <w:t>дків для територіальної громади 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Києва від прийняття запропонованого проєкту рішення </w:t>
      </w:r>
      <w:r w:rsidR="0014388F" w:rsidRPr="0014388F">
        <w:rPr>
          <w:rFonts w:ascii="Times New Roman" w:hAnsi="Times New Roman" w:cs="Times New Roman"/>
          <w:b/>
          <w:sz w:val="28"/>
          <w:szCs w:val="28"/>
          <w:lang w:val="uk-UA"/>
        </w:rPr>
        <w:t>Київської міської ради</w:t>
      </w:r>
      <w:r w:rsidR="00BE2D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86A1E18" w14:textId="77777777" w:rsidR="00486974" w:rsidRDefault="00486974" w:rsidP="0014388F">
      <w:pPr>
        <w:pStyle w:val="a4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8FB10E" w14:textId="63A9CDC8" w:rsidR="0014388F" w:rsidRPr="00AD1A38" w:rsidRDefault="00F75F78" w:rsidP="0014388F">
      <w:pPr>
        <w:pStyle w:val="a4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Київської міської ради </w:t>
      </w:r>
      <w:r w:rsidR="000C046A">
        <w:rPr>
          <w:rFonts w:ascii="Times New Roman" w:hAnsi="Times New Roman" w:cs="Times New Roman"/>
          <w:sz w:val="28"/>
          <w:szCs w:val="28"/>
          <w:lang w:val="uk-UA"/>
        </w:rPr>
        <w:t>передбачається</w:t>
      </w:r>
      <w:r w:rsidR="0014388F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розмір статутного капіталу </w:t>
      </w:r>
      <w:r w:rsidR="00AD1A38" w:rsidRPr="00AD1A38">
        <w:rPr>
          <w:rFonts w:ascii="Times New Roman" w:hAnsi="Times New Roman" w:cs="Times New Roman"/>
          <w:sz w:val="28"/>
          <w:szCs w:val="28"/>
          <w:lang w:val="uk-UA"/>
        </w:rPr>
        <w:t>КП «КІЗВ»</w:t>
      </w:r>
      <w:r w:rsidR="0014388F" w:rsidRPr="00327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388F" w:rsidRPr="00987717">
        <w:rPr>
          <w:rFonts w:ascii="Times New Roman" w:hAnsi="Times New Roman" w:cs="Times New Roman"/>
          <w:sz w:val="28"/>
          <w:szCs w:val="28"/>
          <w:lang w:val="uk-UA"/>
        </w:rPr>
        <w:t>(код ЄДРПОУ</w:t>
      </w:r>
      <w:r w:rsidR="00AD1A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388F" w:rsidRPr="00AD1A38">
        <w:rPr>
          <w:rFonts w:ascii="Times New Roman" w:hAnsi="Times New Roman" w:cs="Times New Roman"/>
          <w:sz w:val="28"/>
          <w:szCs w:val="28"/>
          <w:lang w:val="uk-UA"/>
        </w:rPr>
        <w:t>32348604) у</w:t>
      </w:r>
      <w:r w:rsidR="00486974" w:rsidRPr="00AD1A38">
        <w:rPr>
          <w:rFonts w:ascii="Times New Roman" w:hAnsi="Times New Roman" w:cs="Times New Roman"/>
          <w:sz w:val="28"/>
          <w:szCs w:val="28"/>
          <w:lang w:val="uk-UA"/>
        </w:rPr>
        <w:t xml:space="preserve"> сумі</w:t>
      </w:r>
      <w:r w:rsidR="0014388F" w:rsidRPr="00AD1A38">
        <w:rPr>
          <w:rFonts w:ascii="Times New Roman" w:hAnsi="Times New Roman" w:cs="Times New Roman"/>
          <w:sz w:val="28"/>
          <w:szCs w:val="28"/>
          <w:lang w:val="uk-UA"/>
        </w:rPr>
        <w:t xml:space="preserve"> 10000,00 грн (десять тисяч гр</w:t>
      </w:r>
      <w:r w:rsidR="00AD1A38">
        <w:rPr>
          <w:rFonts w:ascii="Times New Roman" w:hAnsi="Times New Roman" w:cs="Times New Roman"/>
          <w:sz w:val="28"/>
          <w:szCs w:val="28"/>
          <w:lang w:val="uk-UA"/>
        </w:rPr>
        <w:t>ивень</w:t>
      </w:r>
      <w:r w:rsidR="0014388F" w:rsidRPr="00AD1A38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AD1A38">
        <w:rPr>
          <w:rFonts w:ascii="Times New Roman" w:hAnsi="Times New Roman" w:cs="Times New Roman"/>
          <w:sz w:val="28"/>
          <w:szCs w:val="28"/>
          <w:lang w:val="uk-UA"/>
        </w:rPr>
        <w:t>ійок</w:t>
      </w:r>
      <w:r w:rsidR="0014388F" w:rsidRPr="00AD1A38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його засновника та внести зміни до Статуту комунального підприємства «Київський інститут земельних відносин», виклавши його в новій редакції.</w:t>
      </w:r>
    </w:p>
    <w:p w14:paraId="4913D15A" w14:textId="16CD19B6" w:rsidR="00725DEC" w:rsidRPr="00AD1A38" w:rsidRDefault="00725DEC" w:rsidP="006C515E">
      <w:pPr>
        <w:pStyle w:val="a4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A38">
        <w:rPr>
          <w:rFonts w:ascii="Times New Roman" w:hAnsi="Times New Roman" w:cs="Times New Roman"/>
          <w:sz w:val="28"/>
          <w:szCs w:val="28"/>
          <w:lang w:val="uk-UA"/>
        </w:rPr>
        <w:t xml:space="preserve">Завданням проєкту рішення є приведення статуту КП </w:t>
      </w:r>
      <w:r w:rsidR="0014388F" w:rsidRPr="00AD1A3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D1A38">
        <w:rPr>
          <w:rFonts w:ascii="Times New Roman" w:hAnsi="Times New Roman" w:cs="Times New Roman"/>
          <w:sz w:val="28"/>
          <w:szCs w:val="28"/>
          <w:lang w:val="uk-UA"/>
        </w:rPr>
        <w:t>КІЗВ</w:t>
      </w:r>
      <w:r w:rsidR="0014388F" w:rsidRPr="00AD1A3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D1A38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BE2DAF" w:rsidRPr="00AD1A3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D1A3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відповідність до </w:t>
      </w:r>
      <w:r w:rsidR="0014388F" w:rsidRPr="00AD1A38"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Pr="00AD1A38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 України, створення правових умов для завершення державної реєстрації </w:t>
      </w:r>
      <w:r w:rsidR="002A1C34" w:rsidRPr="00AD1A38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комунального підприємства «Київський міський центр земельного кадастру та приватизації землі» </w:t>
      </w:r>
      <w:r w:rsidR="005231B1">
        <w:rPr>
          <w:rFonts w:ascii="Times New Roman" w:hAnsi="Times New Roman" w:cs="Times New Roman"/>
          <w:sz w:val="28"/>
          <w:szCs w:val="28"/>
          <w:lang w:val="uk-UA"/>
        </w:rPr>
        <w:br/>
      </w:r>
      <w:r w:rsidR="002A1C34" w:rsidRPr="00AD1A38">
        <w:rPr>
          <w:rFonts w:ascii="Times New Roman" w:hAnsi="Times New Roman" w:cs="Times New Roman"/>
          <w:sz w:val="28"/>
          <w:szCs w:val="28"/>
          <w:lang w:val="uk-UA"/>
        </w:rPr>
        <w:t>(код ЄДРПОУ 32073242)</w:t>
      </w:r>
      <w:r w:rsidRPr="00AD1A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57938E" w14:textId="5F995983" w:rsidR="00AD5977" w:rsidRPr="005E3EC3" w:rsidRDefault="005E3EC3" w:rsidP="0073123E">
      <w:pPr>
        <w:pStyle w:val="a4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A38">
        <w:rPr>
          <w:rFonts w:ascii="Times New Roman" w:hAnsi="Times New Roman" w:cs="Times New Roman"/>
          <w:sz w:val="28"/>
          <w:szCs w:val="28"/>
          <w:lang w:val="uk-UA"/>
        </w:rPr>
        <w:t>Прийняття проєкту рішення</w:t>
      </w:r>
      <w:r w:rsidR="00AD5977" w:rsidRPr="00AD1A38">
        <w:rPr>
          <w:rFonts w:ascii="Times New Roman" w:hAnsi="Times New Roman" w:cs="Times New Roman"/>
          <w:sz w:val="28"/>
          <w:szCs w:val="28"/>
          <w:lang w:val="uk-UA"/>
        </w:rPr>
        <w:t xml:space="preserve"> забезпеч</w:t>
      </w:r>
      <w:r w:rsidRPr="00AD1A38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="00AD5977" w:rsidRPr="00AD1A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39A" w:rsidRPr="00AD1A38">
        <w:rPr>
          <w:rFonts w:ascii="Times New Roman" w:hAnsi="Times New Roman" w:cs="Times New Roman"/>
          <w:sz w:val="28"/>
          <w:szCs w:val="28"/>
          <w:lang w:val="uk-UA"/>
        </w:rPr>
        <w:t>КП «КІЗВ»</w:t>
      </w:r>
      <w:r w:rsidR="00B074BE" w:rsidRPr="00AD1A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977" w:rsidRPr="00AD1A38">
        <w:rPr>
          <w:rFonts w:ascii="Times New Roman" w:hAnsi="Times New Roman" w:cs="Times New Roman"/>
          <w:sz w:val="28"/>
          <w:szCs w:val="28"/>
          <w:lang w:val="uk-UA"/>
        </w:rPr>
        <w:t xml:space="preserve">належну правосуб’єктність, </w:t>
      </w:r>
      <w:r w:rsidR="0073123E" w:rsidRPr="00AD1A38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здійснювати господарську діяльність відповідно до кон’юнктури ринку, не зазнаючи економічних </w:t>
      </w:r>
      <w:r w:rsidR="0073123E" w:rsidRPr="005E3EC3">
        <w:rPr>
          <w:rFonts w:ascii="Times New Roman" w:hAnsi="Times New Roman" w:cs="Times New Roman"/>
          <w:sz w:val="28"/>
          <w:szCs w:val="28"/>
          <w:lang w:val="uk-UA"/>
        </w:rPr>
        <w:t>витрат</w:t>
      </w:r>
      <w:r w:rsidR="007312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3123E" w:rsidRPr="007312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977" w:rsidRPr="0073123E">
        <w:rPr>
          <w:rFonts w:ascii="Times New Roman" w:hAnsi="Times New Roman" w:cs="Times New Roman"/>
          <w:sz w:val="28"/>
          <w:szCs w:val="28"/>
          <w:lang w:val="uk-UA"/>
        </w:rPr>
        <w:t>сприятим</w:t>
      </w:r>
      <w:r w:rsidRPr="0073123E">
        <w:rPr>
          <w:sz w:val="28"/>
          <w:szCs w:val="28"/>
          <w:lang w:val="uk-UA"/>
        </w:rPr>
        <w:t>е</w:t>
      </w:r>
      <w:r w:rsidR="00AD5977" w:rsidRPr="0073123E">
        <w:rPr>
          <w:rFonts w:ascii="Times New Roman" w:hAnsi="Times New Roman" w:cs="Times New Roman"/>
          <w:sz w:val="28"/>
          <w:szCs w:val="28"/>
          <w:lang w:val="uk-UA"/>
        </w:rPr>
        <w:t xml:space="preserve"> стабільному функці</w:t>
      </w:r>
      <w:r w:rsidR="00BE2DAF" w:rsidRPr="0073123E">
        <w:rPr>
          <w:rFonts w:ascii="Times New Roman" w:hAnsi="Times New Roman" w:cs="Times New Roman"/>
          <w:sz w:val="28"/>
          <w:szCs w:val="28"/>
          <w:lang w:val="uk-UA"/>
        </w:rPr>
        <w:t>онуванню підприємства</w:t>
      </w:r>
      <w:r w:rsidR="0073123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3123E" w:rsidRPr="0073123E">
        <w:rPr>
          <w:rFonts w:ascii="Times New Roman" w:hAnsi="Times New Roman" w:cs="Times New Roman"/>
          <w:sz w:val="28"/>
          <w:szCs w:val="28"/>
          <w:lang w:val="uk-UA"/>
        </w:rPr>
        <w:t>гаранту</w:t>
      </w:r>
      <w:r w:rsidR="0073123E">
        <w:rPr>
          <w:rFonts w:ascii="Times New Roman" w:hAnsi="Times New Roman" w:cs="Times New Roman"/>
          <w:sz w:val="28"/>
          <w:szCs w:val="28"/>
          <w:lang w:val="uk-UA"/>
        </w:rPr>
        <w:t>ватиме</w:t>
      </w:r>
      <w:r w:rsidR="0073123E" w:rsidRPr="0073123E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обов’язку щодо</w:t>
      </w:r>
      <w:r w:rsidR="00AD5977" w:rsidRPr="0073123E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реєстрації припин</w:t>
      </w:r>
      <w:r w:rsidR="005B137B" w:rsidRPr="0073123E">
        <w:rPr>
          <w:rFonts w:ascii="Times New Roman" w:hAnsi="Times New Roman" w:cs="Times New Roman"/>
          <w:sz w:val="28"/>
          <w:szCs w:val="28"/>
          <w:lang w:val="uk-UA"/>
        </w:rPr>
        <w:t>ення комунального підприємства</w:t>
      </w:r>
      <w:r w:rsidR="005B137B" w:rsidRPr="005E3EC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D5977" w:rsidRPr="005E3EC3">
        <w:rPr>
          <w:rFonts w:ascii="Times New Roman" w:hAnsi="Times New Roman" w:cs="Times New Roman"/>
          <w:sz w:val="28"/>
          <w:szCs w:val="28"/>
          <w:lang w:val="uk-UA"/>
        </w:rPr>
        <w:t>Київський міський центр земельного кадастру та приватизації землі</w:t>
      </w:r>
      <w:r w:rsidR="005B137B" w:rsidRPr="005E3EC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D5977" w:rsidRPr="005E3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F98">
        <w:rPr>
          <w:rFonts w:ascii="Times New Roman" w:hAnsi="Times New Roman" w:cs="Times New Roman"/>
          <w:sz w:val="28"/>
          <w:szCs w:val="28"/>
          <w:lang w:val="uk-UA"/>
        </w:rPr>
        <w:br/>
      </w:r>
      <w:r w:rsidR="00AD5977" w:rsidRPr="005E3EC3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32073242) та реєстрації змін до відомостей про КП </w:t>
      </w:r>
      <w:r w:rsidR="00F75F78" w:rsidRPr="005E3EC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5977" w:rsidRPr="005E3EC3">
        <w:rPr>
          <w:rFonts w:ascii="Times New Roman" w:hAnsi="Times New Roman" w:cs="Times New Roman"/>
          <w:sz w:val="28"/>
          <w:szCs w:val="28"/>
          <w:lang w:val="uk-UA"/>
        </w:rPr>
        <w:t>КІЗВ</w:t>
      </w:r>
      <w:r w:rsidR="00F75F78" w:rsidRPr="005E3EC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D5977" w:rsidRPr="005E3EC3">
        <w:rPr>
          <w:rFonts w:ascii="Times New Roman" w:hAnsi="Times New Roman" w:cs="Times New Roman"/>
          <w:sz w:val="28"/>
          <w:szCs w:val="28"/>
          <w:lang w:val="uk-UA"/>
        </w:rPr>
        <w:t xml:space="preserve"> в частині правонаступництва прав і обов’язків</w:t>
      </w:r>
      <w:r w:rsidR="004D106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5DEC" w:rsidRPr="005E3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60CDC2" w14:textId="502ED8AB" w:rsidR="00CD1116" w:rsidRPr="006C515E" w:rsidRDefault="00CD1116" w:rsidP="006C515E">
      <w:pPr>
        <w:pStyle w:val="a4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15E">
        <w:rPr>
          <w:rFonts w:ascii="Times New Roman" w:hAnsi="Times New Roman" w:cs="Times New Roman"/>
          <w:sz w:val="28"/>
          <w:szCs w:val="28"/>
          <w:lang w:val="uk-UA"/>
        </w:rPr>
        <w:t>Проєкт рішення</w:t>
      </w:r>
      <w:r w:rsidRPr="006C51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стосується прав і соціальної захищеності осіб з </w:t>
      </w:r>
      <w:r w:rsidRPr="006C515E">
        <w:rPr>
          <w:rFonts w:ascii="Times New Roman" w:hAnsi="Times New Roman" w:cs="Times New Roman"/>
          <w:sz w:val="28"/>
          <w:szCs w:val="28"/>
          <w:lang w:val="uk-UA"/>
        </w:rPr>
        <w:t xml:space="preserve">інвалідністю </w:t>
      </w:r>
      <w:r w:rsidR="00F73F79" w:rsidRPr="006C515E">
        <w:rPr>
          <w:rFonts w:ascii="Times New Roman" w:hAnsi="Times New Roman" w:cs="Times New Roman"/>
          <w:sz w:val="28"/>
          <w:szCs w:val="28"/>
          <w:lang w:val="uk-UA"/>
        </w:rPr>
        <w:t>та не матиме</w:t>
      </w:r>
      <w:r w:rsidRPr="006C515E">
        <w:rPr>
          <w:rFonts w:ascii="Times New Roman" w:hAnsi="Times New Roman" w:cs="Times New Roman"/>
          <w:sz w:val="28"/>
          <w:szCs w:val="28"/>
          <w:lang w:val="uk-UA"/>
        </w:rPr>
        <w:t xml:space="preserve"> вплив</w:t>
      </w:r>
      <w:r w:rsidR="00F73F79" w:rsidRPr="006C515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C515E">
        <w:rPr>
          <w:rFonts w:ascii="Times New Roman" w:hAnsi="Times New Roman" w:cs="Times New Roman"/>
          <w:sz w:val="28"/>
          <w:szCs w:val="28"/>
          <w:lang w:val="uk-UA"/>
        </w:rPr>
        <w:t xml:space="preserve"> на життєдіяльність цієї категорії.</w:t>
      </w:r>
    </w:p>
    <w:p w14:paraId="51E86C3D" w14:textId="2336E6A6" w:rsidR="00D47515" w:rsidRPr="006C515E" w:rsidRDefault="00CD1116" w:rsidP="006C515E">
      <w:pPr>
        <w:pStyle w:val="a4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15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Pr="006C51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</w:t>
      </w:r>
      <w:r w:rsidR="00F75F78" w:rsidRPr="006C51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</w:t>
      </w:r>
      <w:r w:rsidRPr="006C51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містить службову інформацію у розумінні статті 6 Закону </w:t>
      </w:r>
      <w:r w:rsidRPr="006C515E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2A1C34" w:rsidRPr="006C515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C515E">
        <w:rPr>
          <w:rFonts w:ascii="Times New Roman" w:hAnsi="Times New Roman" w:cs="Times New Roman"/>
          <w:sz w:val="28"/>
          <w:szCs w:val="28"/>
          <w:lang w:val="uk-UA"/>
        </w:rPr>
        <w:t>Про доступ до публічної інформації</w:t>
      </w:r>
      <w:r w:rsidR="002A1C34" w:rsidRPr="006C51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C51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46E5FA" w14:textId="7CB86F52" w:rsidR="00CD1116" w:rsidRPr="006C515E" w:rsidRDefault="00CD1116" w:rsidP="001968D1">
      <w:pPr>
        <w:pStyle w:val="a4"/>
        <w:spacing w:after="0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C515E">
        <w:rPr>
          <w:rFonts w:ascii="Times New Roman" w:hAnsi="Times New Roman" w:cs="Times New Roman"/>
          <w:sz w:val="28"/>
          <w:szCs w:val="28"/>
          <w:lang w:val="uk-UA"/>
        </w:rPr>
        <w:t>Проєкт рішення</w:t>
      </w:r>
      <w:r w:rsidRPr="006C51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містить інформацію про фізичну особу (персональні дані) у розумінні статей 11 та 21 Закону України </w:t>
      </w:r>
      <w:r w:rsidR="008171D1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6C515E">
        <w:rPr>
          <w:rFonts w:ascii="Times New Roman" w:hAnsi="Times New Roman" w:cs="Times New Roman"/>
          <w:bCs/>
          <w:sz w:val="28"/>
          <w:szCs w:val="28"/>
          <w:lang w:val="uk-UA"/>
        </w:rPr>
        <w:t>Про інформацію</w:t>
      </w:r>
      <w:r w:rsidR="008171D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6C51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статті 2 Закону України </w:t>
      </w:r>
      <w:r w:rsidR="002A1C34" w:rsidRPr="006C515E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6C515E">
        <w:rPr>
          <w:rFonts w:ascii="Times New Roman" w:hAnsi="Times New Roman" w:cs="Times New Roman"/>
          <w:bCs/>
          <w:sz w:val="28"/>
          <w:szCs w:val="28"/>
          <w:lang w:val="uk-UA"/>
        </w:rPr>
        <w:t>Про захист персональних даних</w:t>
      </w:r>
      <w:r w:rsidR="002A1C34" w:rsidRPr="006C515E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6C515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DA8784B" w14:textId="77777777" w:rsidR="00241709" w:rsidRPr="004D4702" w:rsidRDefault="00241709" w:rsidP="006C515E">
      <w:pPr>
        <w:contextualSpacing/>
        <w:jc w:val="both"/>
        <w:rPr>
          <w:bCs/>
          <w:sz w:val="28"/>
          <w:szCs w:val="28"/>
        </w:rPr>
      </w:pPr>
    </w:p>
    <w:p w14:paraId="2FF70F2F" w14:textId="73C8A403" w:rsidR="00D47515" w:rsidRDefault="00D47515" w:rsidP="00D47515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7515">
        <w:rPr>
          <w:rFonts w:ascii="Times New Roman" w:hAnsi="Times New Roman" w:cs="Times New Roman"/>
          <w:b/>
          <w:sz w:val="28"/>
          <w:szCs w:val="28"/>
          <w:lang w:val="uk-UA"/>
        </w:rPr>
        <w:t>Фін</w:t>
      </w:r>
      <w:r w:rsidR="005B137B">
        <w:rPr>
          <w:rFonts w:ascii="Times New Roman" w:hAnsi="Times New Roman" w:cs="Times New Roman"/>
          <w:b/>
          <w:sz w:val="28"/>
          <w:szCs w:val="28"/>
          <w:lang w:val="uk-UA"/>
        </w:rPr>
        <w:t>ансово-економічне обґрунтування.</w:t>
      </w:r>
    </w:p>
    <w:p w14:paraId="7F8613F7" w14:textId="002BAC29" w:rsidR="00D47515" w:rsidRDefault="00D47515" w:rsidP="00241709">
      <w:pPr>
        <w:ind w:firstLine="851"/>
        <w:contextualSpacing/>
        <w:jc w:val="both"/>
        <w:rPr>
          <w:sz w:val="28"/>
          <w:szCs w:val="28"/>
          <w:lang w:val="uk-UA"/>
        </w:rPr>
      </w:pPr>
      <w:r w:rsidRPr="00D47515">
        <w:rPr>
          <w:sz w:val="28"/>
          <w:szCs w:val="28"/>
          <w:lang w:val="uk-UA"/>
        </w:rPr>
        <w:t xml:space="preserve">Реалізація рішення </w:t>
      </w:r>
      <w:r>
        <w:rPr>
          <w:sz w:val="28"/>
          <w:szCs w:val="28"/>
          <w:lang w:val="uk-UA"/>
        </w:rPr>
        <w:t>потребуватиме виділення кошті</w:t>
      </w:r>
      <w:r w:rsidR="005B137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8B6D69">
        <w:rPr>
          <w:sz w:val="28"/>
          <w:szCs w:val="28"/>
          <w:lang w:val="uk-UA"/>
        </w:rPr>
        <w:t xml:space="preserve">із бюджету міста Києва у сумі, </w:t>
      </w:r>
      <w:r w:rsidRPr="000C046A">
        <w:rPr>
          <w:sz w:val="28"/>
          <w:szCs w:val="28"/>
          <w:lang w:val="uk-UA"/>
        </w:rPr>
        <w:t xml:space="preserve">необхідній для </w:t>
      </w:r>
      <w:r w:rsidR="000C046A" w:rsidRPr="000C046A">
        <w:rPr>
          <w:sz w:val="28"/>
          <w:szCs w:val="28"/>
          <w:lang w:val="uk-UA"/>
        </w:rPr>
        <w:t xml:space="preserve">визначення розміру </w:t>
      </w:r>
      <w:r w:rsidRPr="000C046A">
        <w:rPr>
          <w:sz w:val="28"/>
          <w:szCs w:val="28"/>
          <w:lang w:val="uk-UA"/>
        </w:rPr>
        <w:t xml:space="preserve">статутного капіталу КП </w:t>
      </w:r>
      <w:r w:rsidR="002A1C34" w:rsidRPr="000C046A">
        <w:rPr>
          <w:sz w:val="28"/>
          <w:szCs w:val="28"/>
          <w:lang w:val="uk-UA"/>
        </w:rPr>
        <w:t>«</w:t>
      </w:r>
      <w:r w:rsidRPr="000C046A">
        <w:rPr>
          <w:sz w:val="28"/>
          <w:szCs w:val="28"/>
          <w:lang w:val="uk-UA"/>
        </w:rPr>
        <w:t>КІЗВ</w:t>
      </w:r>
      <w:r w:rsidR="002A1C34" w:rsidRPr="000C046A">
        <w:rPr>
          <w:sz w:val="28"/>
          <w:szCs w:val="28"/>
          <w:lang w:val="uk-UA"/>
        </w:rPr>
        <w:t>»</w:t>
      </w:r>
      <w:r w:rsidRPr="000C046A">
        <w:rPr>
          <w:sz w:val="28"/>
          <w:szCs w:val="28"/>
          <w:lang w:val="uk-UA"/>
        </w:rPr>
        <w:t>.</w:t>
      </w:r>
    </w:p>
    <w:p w14:paraId="1918D033" w14:textId="77777777" w:rsidR="00732593" w:rsidRPr="000C046A" w:rsidRDefault="00732593" w:rsidP="00241709">
      <w:pPr>
        <w:ind w:firstLine="851"/>
        <w:contextualSpacing/>
        <w:jc w:val="both"/>
        <w:rPr>
          <w:sz w:val="28"/>
          <w:szCs w:val="28"/>
          <w:lang w:val="uk-UA"/>
        </w:rPr>
      </w:pPr>
    </w:p>
    <w:p w14:paraId="1F032ACB" w14:textId="33B5BE27" w:rsidR="00D47515" w:rsidRDefault="00D47515" w:rsidP="00790F72">
      <w:pPr>
        <w:pStyle w:val="a4"/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7515">
        <w:rPr>
          <w:rFonts w:ascii="Times New Roman" w:hAnsi="Times New Roman" w:cs="Times New Roman"/>
          <w:b/>
          <w:sz w:val="28"/>
          <w:szCs w:val="28"/>
          <w:lang w:val="uk-UA"/>
        </w:rPr>
        <w:t>Прізвище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назва суб’єкта подання, пр</w:t>
      </w:r>
      <w:r w:rsidRPr="00D475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ізвище, посада контактні дані доповідача проєкту рішення </w:t>
      </w:r>
      <w:r w:rsidR="002A1C34" w:rsidRPr="0014388F">
        <w:rPr>
          <w:rFonts w:ascii="Times New Roman" w:hAnsi="Times New Roman" w:cs="Times New Roman"/>
          <w:b/>
          <w:sz w:val="28"/>
          <w:szCs w:val="28"/>
          <w:lang w:val="uk-UA"/>
        </w:rPr>
        <w:t>Київської міської ради</w:t>
      </w:r>
      <w:r w:rsidRPr="00D475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r w:rsidRPr="00D4751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пленарному засіданні та особи, відповідальної за супроводження проєкту рішення </w:t>
      </w:r>
      <w:r w:rsidR="002A1C34" w:rsidRPr="0014388F">
        <w:rPr>
          <w:rFonts w:ascii="Times New Roman" w:hAnsi="Times New Roman" w:cs="Times New Roman"/>
          <w:b/>
          <w:sz w:val="28"/>
          <w:szCs w:val="28"/>
          <w:lang w:val="uk-UA"/>
        </w:rPr>
        <w:t>Київської міської ради</w:t>
      </w:r>
      <w:r w:rsidR="005B137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8507E03" w14:textId="77777777" w:rsidR="005B137B" w:rsidRDefault="005B137B" w:rsidP="00241709">
      <w:pPr>
        <w:pStyle w:val="21"/>
        <w:spacing w:before="240"/>
        <w:ind w:firstLine="851"/>
        <w:rPr>
          <w:bCs/>
          <w:szCs w:val="28"/>
          <w:shd w:val="clear" w:color="auto" w:fill="FFFFFF"/>
          <w:lang w:val="uk-UA" w:bidi="uk-UA"/>
        </w:rPr>
      </w:pPr>
      <w:r>
        <w:rPr>
          <w:bCs/>
          <w:szCs w:val="28"/>
          <w:shd w:val="clear" w:color="auto" w:fill="FFFFFF"/>
          <w:lang w:val="uk-UA" w:bidi="uk-UA"/>
        </w:rPr>
        <w:t>Суб’</w:t>
      </w:r>
      <w:r w:rsidRPr="00526F2F">
        <w:rPr>
          <w:bCs/>
          <w:szCs w:val="28"/>
          <w:shd w:val="clear" w:color="auto" w:fill="FFFFFF"/>
          <w:lang w:val="uk-UA" w:bidi="uk-UA"/>
        </w:rPr>
        <w:t>єктом подання проє</w:t>
      </w:r>
      <w:r>
        <w:rPr>
          <w:bCs/>
          <w:szCs w:val="28"/>
          <w:shd w:val="clear" w:color="auto" w:fill="FFFFFF"/>
          <w:lang w:val="uk-UA" w:bidi="uk-UA"/>
        </w:rPr>
        <w:t xml:space="preserve">кту рішення </w:t>
      </w:r>
      <w:r w:rsidRPr="00526F2F">
        <w:rPr>
          <w:bCs/>
          <w:szCs w:val="28"/>
          <w:shd w:val="clear" w:color="auto" w:fill="FFFFFF"/>
          <w:lang w:val="uk-UA" w:bidi="uk-UA"/>
        </w:rPr>
        <w:t>та доповідач</w:t>
      </w:r>
      <w:r>
        <w:rPr>
          <w:bCs/>
          <w:szCs w:val="28"/>
          <w:shd w:val="clear" w:color="auto" w:fill="FFFFFF"/>
          <w:lang w:val="uk-UA" w:bidi="uk-UA"/>
        </w:rPr>
        <w:t>ем</w:t>
      </w:r>
      <w:r w:rsidRPr="00526F2F">
        <w:rPr>
          <w:bCs/>
          <w:szCs w:val="28"/>
          <w:shd w:val="clear" w:color="auto" w:fill="FFFFFF"/>
          <w:lang w:val="uk-UA" w:bidi="uk-UA"/>
        </w:rPr>
        <w:t xml:space="preserve"> на пленарному засіданні Київської міської ради </w:t>
      </w:r>
      <w:r>
        <w:rPr>
          <w:bCs/>
          <w:szCs w:val="28"/>
          <w:shd w:val="clear" w:color="auto" w:fill="FFFFFF"/>
          <w:lang w:val="uk-UA" w:bidi="uk-UA"/>
        </w:rPr>
        <w:t xml:space="preserve">є: </w:t>
      </w:r>
      <w:r w:rsidRPr="00D25DB5">
        <w:rPr>
          <w:bCs/>
          <w:szCs w:val="28"/>
          <w:shd w:val="clear" w:color="auto" w:fill="FFFFFF"/>
          <w:lang w:val="uk-UA" w:bidi="uk-UA"/>
        </w:rPr>
        <w:t>директор Департаменту – Пелих Валентина Миколаївна</w:t>
      </w:r>
      <w:r>
        <w:rPr>
          <w:bCs/>
          <w:szCs w:val="28"/>
          <w:shd w:val="clear" w:color="auto" w:fill="FFFFFF"/>
          <w:lang w:val="uk-UA" w:bidi="uk-UA"/>
        </w:rPr>
        <w:t>.</w:t>
      </w:r>
    </w:p>
    <w:p w14:paraId="02FEF9D5" w14:textId="77777777" w:rsidR="005B137B" w:rsidRDefault="005B137B" w:rsidP="00241709">
      <w:pPr>
        <w:pStyle w:val="21"/>
        <w:ind w:firstLine="851"/>
        <w:rPr>
          <w:bCs/>
          <w:szCs w:val="28"/>
          <w:shd w:val="clear" w:color="auto" w:fill="FFFFFF"/>
          <w:lang w:val="uk-UA" w:bidi="uk-UA"/>
        </w:rPr>
      </w:pPr>
      <w:r w:rsidRPr="00526F2F">
        <w:rPr>
          <w:bCs/>
          <w:szCs w:val="28"/>
          <w:shd w:val="clear" w:color="auto" w:fill="FFFFFF"/>
          <w:lang w:val="uk-UA" w:bidi="uk-UA"/>
        </w:rPr>
        <w:t>Особ</w:t>
      </w:r>
      <w:r>
        <w:rPr>
          <w:bCs/>
          <w:szCs w:val="28"/>
          <w:shd w:val="clear" w:color="auto" w:fill="FFFFFF"/>
          <w:lang w:val="uk-UA" w:bidi="uk-UA"/>
        </w:rPr>
        <w:t>ою</w:t>
      </w:r>
      <w:r w:rsidRPr="00526F2F">
        <w:rPr>
          <w:bCs/>
          <w:szCs w:val="28"/>
          <w:shd w:val="clear" w:color="auto" w:fill="FFFFFF"/>
          <w:lang w:val="uk-UA" w:bidi="uk-UA"/>
        </w:rPr>
        <w:t>, відповідальн</w:t>
      </w:r>
      <w:r>
        <w:rPr>
          <w:bCs/>
          <w:szCs w:val="28"/>
          <w:shd w:val="clear" w:color="auto" w:fill="FFFFFF"/>
          <w:lang w:val="uk-UA" w:bidi="uk-UA"/>
        </w:rPr>
        <w:t xml:space="preserve">ою </w:t>
      </w:r>
      <w:r w:rsidRPr="00526F2F">
        <w:rPr>
          <w:bCs/>
          <w:szCs w:val="28"/>
          <w:shd w:val="clear" w:color="auto" w:fill="FFFFFF"/>
          <w:lang w:val="uk-UA" w:bidi="uk-UA"/>
        </w:rPr>
        <w:t xml:space="preserve">за супроводження проєкту рішення </w:t>
      </w:r>
      <w:r>
        <w:rPr>
          <w:bCs/>
          <w:szCs w:val="28"/>
          <w:shd w:val="clear" w:color="auto" w:fill="FFFFFF"/>
          <w:lang w:val="uk-UA" w:bidi="uk-UA"/>
        </w:rPr>
        <w:t xml:space="preserve">є: </w:t>
      </w:r>
      <w:r w:rsidRPr="00D25DB5">
        <w:rPr>
          <w:bCs/>
          <w:szCs w:val="28"/>
          <w:shd w:val="clear" w:color="auto" w:fill="FFFFFF"/>
          <w:lang w:val="uk-UA" w:bidi="uk-UA"/>
        </w:rPr>
        <w:t>директор Департаменту – Пелих Валентина Миколаївна</w:t>
      </w:r>
      <w:r>
        <w:rPr>
          <w:bCs/>
          <w:szCs w:val="28"/>
          <w:shd w:val="clear" w:color="auto" w:fill="FFFFFF"/>
          <w:lang w:val="uk-UA" w:bidi="uk-UA"/>
        </w:rPr>
        <w:t>.</w:t>
      </w:r>
    </w:p>
    <w:p w14:paraId="43CE896F" w14:textId="77777777" w:rsidR="002E061E" w:rsidRPr="005B137B" w:rsidRDefault="002E061E" w:rsidP="008168CB">
      <w:pPr>
        <w:ind w:firstLine="709"/>
        <w:jc w:val="both"/>
        <w:rPr>
          <w:sz w:val="28"/>
          <w:szCs w:val="28"/>
          <w:lang w:val="uk-UA"/>
        </w:rPr>
      </w:pPr>
    </w:p>
    <w:p w14:paraId="78818E5E" w14:textId="77777777" w:rsidR="005B137B" w:rsidRDefault="005B137B" w:rsidP="00A868F4">
      <w:pPr>
        <w:jc w:val="both"/>
        <w:rPr>
          <w:sz w:val="28"/>
          <w:szCs w:val="28"/>
          <w:lang w:val="uk-UA"/>
        </w:rPr>
      </w:pPr>
    </w:p>
    <w:p w14:paraId="3BAAA0CB" w14:textId="6079991D" w:rsidR="00B9303C" w:rsidRPr="00A868F4" w:rsidRDefault="008168CB" w:rsidP="00A868F4">
      <w:pPr>
        <w:jc w:val="both"/>
        <w:rPr>
          <w:sz w:val="28"/>
          <w:szCs w:val="28"/>
          <w:lang w:val="uk-UA"/>
        </w:rPr>
      </w:pPr>
      <w:r w:rsidRPr="0062475E">
        <w:rPr>
          <w:sz w:val="28"/>
          <w:szCs w:val="28"/>
          <w:lang w:val="uk-UA"/>
        </w:rPr>
        <w:t>Директор Департаменту</w:t>
      </w:r>
      <w:r w:rsidR="00A868F4">
        <w:rPr>
          <w:sz w:val="28"/>
          <w:szCs w:val="28"/>
          <w:lang w:val="uk-UA"/>
        </w:rPr>
        <w:t xml:space="preserve"> </w:t>
      </w:r>
      <w:r w:rsidR="00A868F4" w:rsidRPr="00A868F4">
        <w:rPr>
          <w:sz w:val="28"/>
          <w:szCs w:val="28"/>
          <w:lang w:val="uk-UA"/>
        </w:rPr>
        <w:t>земельних</w:t>
      </w:r>
      <w:r w:rsidR="00CD1116">
        <w:rPr>
          <w:sz w:val="28"/>
          <w:szCs w:val="28"/>
          <w:lang w:val="uk-UA"/>
        </w:rPr>
        <w:tab/>
      </w:r>
      <w:r w:rsidR="00CD1116">
        <w:rPr>
          <w:sz w:val="28"/>
          <w:szCs w:val="28"/>
          <w:lang w:val="uk-UA"/>
        </w:rPr>
        <w:tab/>
      </w:r>
      <w:r w:rsidR="00CD1116">
        <w:rPr>
          <w:sz w:val="28"/>
          <w:szCs w:val="28"/>
          <w:lang w:val="uk-UA"/>
        </w:rPr>
        <w:tab/>
      </w:r>
      <w:r w:rsidR="00CD1116">
        <w:rPr>
          <w:sz w:val="28"/>
          <w:szCs w:val="28"/>
          <w:lang w:val="uk-UA"/>
        </w:rPr>
        <w:tab/>
      </w:r>
      <w:r w:rsidR="00CD1116">
        <w:rPr>
          <w:sz w:val="28"/>
          <w:szCs w:val="28"/>
          <w:lang w:val="uk-UA"/>
        </w:rPr>
        <w:tab/>
        <w:t xml:space="preserve">   </w:t>
      </w:r>
    </w:p>
    <w:p w14:paraId="7E5A9F26" w14:textId="77777777" w:rsidR="00241709" w:rsidRPr="00241709" w:rsidRDefault="00241709" w:rsidP="00241709">
      <w:pPr>
        <w:jc w:val="both"/>
        <w:rPr>
          <w:sz w:val="28"/>
          <w:szCs w:val="28"/>
          <w:lang w:val="uk-UA"/>
        </w:rPr>
      </w:pPr>
      <w:r w:rsidRPr="00241709">
        <w:rPr>
          <w:sz w:val="28"/>
          <w:szCs w:val="28"/>
          <w:lang w:val="uk-UA"/>
        </w:rPr>
        <w:t>ресурсів  виконавчого органу </w:t>
      </w:r>
      <w:r w:rsidRPr="00241709">
        <w:rPr>
          <w:sz w:val="28"/>
          <w:szCs w:val="28"/>
        </w:rPr>
        <w:t> </w:t>
      </w:r>
    </w:p>
    <w:p w14:paraId="75987621" w14:textId="77777777" w:rsidR="00241709" w:rsidRPr="00241709" w:rsidRDefault="00241709" w:rsidP="00241709">
      <w:pPr>
        <w:jc w:val="both"/>
        <w:rPr>
          <w:sz w:val="28"/>
          <w:szCs w:val="28"/>
          <w:lang w:val="uk-UA"/>
        </w:rPr>
      </w:pPr>
      <w:r w:rsidRPr="00241709">
        <w:rPr>
          <w:sz w:val="28"/>
          <w:szCs w:val="28"/>
          <w:lang w:val="uk-UA"/>
        </w:rPr>
        <w:t>Київської міської ради (Київської </w:t>
      </w:r>
      <w:r w:rsidRPr="00241709">
        <w:rPr>
          <w:sz w:val="28"/>
          <w:szCs w:val="28"/>
        </w:rPr>
        <w:t> </w:t>
      </w:r>
    </w:p>
    <w:p w14:paraId="74F8BD9B" w14:textId="18E86EC9" w:rsidR="00241709" w:rsidRPr="0014388F" w:rsidRDefault="00241709" w:rsidP="00241709">
      <w:pPr>
        <w:jc w:val="both"/>
        <w:rPr>
          <w:sz w:val="28"/>
          <w:szCs w:val="28"/>
          <w:lang w:val="uk-UA"/>
        </w:rPr>
      </w:pPr>
      <w:r w:rsidRPr="00241709">
        <w:rPr>
          <w:sz w:val="28"/>
          <w:szCs w:val="28"/>
          <w:lang w:val="uk-UA"/>
        </w:rPr>
        <w:t>міської державної адміністрації) </w:t>
      </w:r>
      <w:r>
        <w:rPr>
          <w:sz w:val="28"/>
          <w:szCs w:val="28"/>
          <w:lang w:val="uk-UA"/>
        </w:rPr>
        <w:t xml:space="preserve">                                               Валентина ПЕЛИХ</w:t>
      </w:r>
    </w:p>
    <w:p w14:paraId="1BE76BBB" w14:textId="77777777" w:rsidR="00C64B15" w:rsidRPr="00AA4A37" w:rsidRDefault="00C64B15" w:rsidP="00AA4A37">
      <w:pPr>
        <w:jc w:val="both"/>
        <w:rPr>
          <w:sz w:val="28"/>
          <w:szCs w:val="28"/>
          <w:lang w:val="uk-UA"/>
        </w:rPr>
      </w:pPr>
    </w:p>
    <w:sectPr w:rsidR="00C64B15" w:rsidRPr="00AA4A37" w:rsidSect="00EE36B6">
      <w:pgSz w:w="11906" w:h="16838"/>
      <w:pgMar w:top="993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31DFB"/>
    <w:multiLevelType w:val="hybridMultilevel"/>
    <w:tmpl w:val="80EAFDF4"/>
    <w:lvl w:ilvl="0" w:tplc="0B088A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C6BF7"/>
    <w:multiLevelType w:val="hybridMultilevel"/>
    <w:tmpl w:val="183E4AB8"/>
    <w:lvl w:ilvl="0" w:tplc="9926AFC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D86B17"/>
    <w:multiLevelType w:val="hybridMultilevel"/>
    <w:tmpl w:val="A1FCB510"/>
    <w:lvl w:ilvl="0" w:tplc="82624A7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81E7A3D"/>
    <w:multiLevelType w:val="hybridMultilevel"/>
    <w:tmpl w:val="89FE7C54"/>
    <w:lvl w:ilvl="0" w:tplc="1588893A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963A17"/>
    <w:multiLevelType w:val="hybridMultilevel"/>
    <w:tmpl w:val="6ED44C46"/>
    <w:lvl w:ilvl="0" w:tplc="75F80E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5620C"/>
    <w:multiLevelType w:val="hybridMultilevel"/>
    <w:tmpl w:val="7804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48426">
    <w:abstractNumId w:val="3"/>
  </w:num>
  <w:num w:numId="2" w16cid:durableId="434788678">
    <w:abstractNumId w:val="5"/>
  </w:num>
  <w:num w:numId="3" w16cid:durableId="431902732">
    <w:abstractNumId w:val="2"/>
  </w:num>
  <w:num w:numId="4" w16cid:durableId="307439225">
    <w:abstractNumId w:val="1"/>
  </w:num>
  <w:num w:numId="5" w16cid:durableId="1580602747">
    <w:abstractNumId w:val="4"/>
  </w:num>
  <w:num w:numId="6" w16cid:durableId="14910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CB"/>
    <w:rsid w:val="00015E13"/>
    <w:rsid w:val="00061193"/>
    <w:rsid w:val="000658D3"/>
    <w:rsid w:val="00084D27"/>
    <w:rsid w:val="000A339F"/>
    <w:rsid w:val="000C046A"/>
    <w:rsid w:val="0014388F"/>
    <w:rsid w:val="0016719C"/>
    <w:rsid w:val="0017305B"/>
    <w:rsid w:val="00192EC0"/>
    <w:rsid w:val="001968D1"/>
    <w:rsid w:val="001E7D96"/>
    <w:rsid w:val="002029A3"/>
    <w:rsid w:val="00204402"/>
    <w:rsid w:val="00216D0B"/>
    <w:rsid w:val="00221AC5"/>
    <w:rsid w:val="0022393A"/>
    <w:rsid w:val="00225C83"/>
    <w:rsid w:val="00241709"/>
    <w:rsid w:val="00255884"/>
    <w:rsid w:val="002A1C34"/>
    <w:rsid w:val="002E061E"/>
    <w:rsid w:val="002E1FC4"/>
    <w:rsid w:val="0033273A"/>
    <w:rsid w:val="0033415F"/>
    <w:rsid w:val="003451C8"/>
    <w:rsid w:val="00387048"/>
    <w:rsid w:val="0038739A"/>
    <w:rsid w:val="00394524"/>
    <w:rsid w:val="003D380D"/>
    <w:rsid w:val="0040570F"/>
    <w:rsid w:val="00437613"/>
    <w:rsid w:val="00454017"/>
    <w:rsid w:val="00471948"/>
    <w:rsid w:val="00486974"/>
    <w:rsid w:val="004944DB"/>
    <w:rsid w:val="004A0A2F"/>
    <w:rsid w:val="004A7861"/>
    <w:rsid w:val="004D106E"/>
    <w:rsid w:val="004D4702"/>
    <w:rsid w:val="00507B91"/>
    <w:rsid w:val="00517B63"/>
    <w:rsid w:val="005231B1"/>
    <w:rsid w:val="00525D87"/>
    <w:rsid w:val="00534947"/>
    <w:rsid w:val="00551172"/>
    <w:rsid w:val="00573526"/>
    <w:rsid w:val="005B137B"/>
    <w:rsid w:val="005E025A"/>
    <w:rsid w:val="005E3EC3"/>
    <w:rsid w:val="005E5266"/>
    <w:rsid w:val="005F273B"/>
    <w:rsid w:val="00607EF9"/>
    <w:rsid w:val="00621D2F"/>
    <w:rsid w:val="00643B4D"/>
    <w:rsid w:val="0064613F"/>
    <w:rsid w:val="00656B8F"/>
    <w:rsid w:val="00663464"/>
    <w:rsid w:val="0066563E"/>
    <w:rsid w:val="00680CAE"/>
    <w:rsid w:val="006931B3"/>
    <w:rsid w:val="006C515E"/>
    <w:rsid w:val="006D66A2"/>
    <w:rsid w:val="006E0890"/>
    <w:rsid w:val="007135A7"/>
    <w:rsid w:val="007250B5"/>
    <w:rsid w:val="00725DEC"/>
    <w:rsid w:val="0073123E"/>
    <w:rsid w:val="00732593"/>
    <w:rsid w:val="007507ED"/>
    <w:rsid w:val="007637EA"/>
    <w:rsid w:val="00781580"/>
    <w:rsid w:val="00790F72"/>
    <w:rsid w:val="008168CB"/>
    <w:rsid w:val="008171D1"/>
    <w:rsid w:val="00861856"/>
    <w:rsid w:val="008B6D69"/>
    <w:rsid w:val="008D461B"/>
    <w:rsid w:val="008E40EC"/>
    <w:rsid w:val="008F6B06"/>
    <w:rsid w:val="0094161B"/>
    <w:rsid w:val="009741D6"/>
    <w:rsid w:val="0098016B"/>
    <w:rsid w:val="0098664A"/>
    <w:rsid w:val="009C055D"/>
    <w:rsid w:val="00A12B5C"/>
    <w:rsid w:val="00A3078E"/>
    <w:rsid w:val="00A40105"/>
    <w:rsid w:val="00A525BF"/>
    <w:rsid w:val="00A603B0"/>
    <w:rsid w:val="00A868F4"/>
    <w:rsid w:val="00AA458F"/>
    <w:rsid w:val="00AA4A37"/>
    <w:rsid w:val="00AD1970"/>
    <w:rsid w:val="00AD1A38"/>
    <w:rsid w:val="00AD5977"/>
    <w:rsid w:val="00B074BE"/>
    <w:rsid w:val="00B5219B"/>
    <w:rsid w:val="00B539F0"/>
    <w:rsid w:val="00B65EE9"/>
    <w:rsid w:val="00B67979"/>
    <w:rsid w:val="00B9303C"/>
    <w:rsid w:val="00BA50A2"/>
    <w:rsid w:val="00BE2DAF"/>
    <w:rsid w:val="00C1117E"/>
    <w:rsid w:val="00C24F69"/>
    <w:rsid w:val="00C361A7"/>
    <w:rsid w:val="00C64B15"/>
    <w:rsid w:val="00CD1116"/>
    <w:rsid w:val="00CF707E"/>
    <w:rsid w:val="00D173E9"/>
    <w:rsid w:val="00D47515"/>
    <w:rsid w:val="00D642A3"/>
    <w:rsid w:val="00D7605F"/>
    <w:rsid w:val="00D81406"/>
    <w:rsid w:val="00D97B90"/>
    <w:rsid w:val="00DB334D"/>
    <w:rsid w:val="00DB3C47"/>
    <w:rsid w:val="00DC64A4"/>
    <w:rsid w:val="00DC75DA"/>
    <w:rsid w:val="00DD1C36"/>
    <w:rsid w:val="00E23E61"/>
    <w:rsid w:val="00E404C5"/>
    <w:rsid w:val="00E55F53"/>
    <w:rsid w:val="00E56047"/>
    <w:rsid w:val="00E71E2F"/>
    <w:rsid w:val="00E87804"/>
    <w:rsid w:val="00EB3C27"/>
    <w:rsid w:val="00EE36B6"/>
    <w:rsid w:val="00F07F98"/>
    <w:rsid w:val="00F15A9A"/>
    <w:rsid w:val="00F20136"/>
    <w:rsid w:val="00F237CC"/>
    <w:rsid w:val="00F4293F"/>
    <w:rsid w:val="00F42BBF"/>
    <w:rsid w:val="00F50AB7"/>
    <w:rsid w:val="00F61DE4"/>
    <w:rsid w:val="00F73F79"/>
    <w:rsid w:val="00F75F78"/>
    <w:rsid w:val="00F81CE2"/>
    <w:rsid w:val="00FD003D"/>
    <w:rsid w:val="00FD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2F70"/>
  <w15:chartTrackingRefBased/>
  <w15:docId w15:val="{F4035AA0-5A4A-4E74-8003-5541A607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8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qFormat/>
    <w:rsid w:val="00F75F78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68C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168CB"/>
    <w:pPr>
      <w:suppressAutoHyphens w:val="0"/>
      <w:spacing w:after="160" w:line="259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5">
    <w:name w:val="No Spacing"/>
    <w:qFormat/>
    <w:rsid w:val="00816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8168CB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8168CB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6">
    <w:name w:val="annotation reference"/>
    <w:basedOn w:val="a0"/>
    <w:uiPriority w:val="99"/>
    <w:semiHidden/>
    <w:unhideWhenUsed/>
    <w:rsid w:val="0025588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55884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55884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55884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255884"/>
    <w:rPr>
      <w:rFonts w:ascii="Times New Roman" w:eastAsia="Times New Roman" w:hAnsi="Times New Roman" w:cs="Times New Roman"/>
      <w:b/>
      <w:bCs/>
      <w:sz w:val="20"/>
      <w:szCs w:val="20"/>
      <w:lang w:val="ru-RU" w:eastAsia="zh-CN"/>
    </w:rPr>
  </w:style>
  <w:style w:type="paragraph" w:styleId="ab">
    <w:name w:val="Balloon Text"/>
    <w:basedOn w:val="a"/>
    <w:link w:val="ac"/>
    <w:uiPriority w:val="99"/>
    <w:semiHidden/>
    <w:unhideWhenUsed/>
    <w:rsid w:val="00255884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55884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21">
    <w:name w:val="Body Text Indent 2"/>
    <w:basedOn w:val="a"/>
    <w:link w:val="22"/>
    <w:rsid w:val="005B137B"/>
    <w:pPr>
      <w:suppressAutoHyphens w:val="0"/>
      <w:ind w:firstLine="720"/>
      <w:jc w:val="both"/>
    </w:pPr>
    <w:rPr>
      <w:rFonts w:eastAsia="Calibri"/>
      <w:sz w:val="28"/>
      <w:szCs w:val="20"/>
      <w:lang w:eastAsia="ru-RU"/>
    </w:rPr>
  </w:style>
  <w:style w:type="character" w:customStyle="1" w:styleId="22">
    <w:name w:val="Основний текст з відступом 2 Знак"/>
    <w:basedOn w:val="a0"/>
    <w:link w:val="21"/>
    <w:rsid w:val="005B137B"/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F75F7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5470</Words>
  <Characters>3119</Characters>
  <Application>Microsoft Office Word</Application>
  <DocSecurity>0</DocSecurity>
  <Lines>25</Lines>
  <Paragraphs>17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Олена Володимирівна</dc:creator>
  <cp:keywords/>
  <dc:description/>
  <cp:lastModifiedBy>Хробуст Дар’я Вікторівна</cp:lastModifiedBy>
  <cp:revision>20</cp:revision>
  <cp:lastPrinted>2024-08-29T11:24:00Z</cp:lastPrinted>
  <dcterms:created xsi:type="dcterms:W3CDTF">2024-08-29T11:09:00Z</dcterms:created>
  <dcterms:modified xsi:type="dcterms:W3CDTF">2024-09-25T08:19:00Z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2024-09-03T06:29:20Z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17f47608-0026-442e-80d9-7dda4669fd3a</vt:lpwstr>
  </property>
  <property fmtid="{D5CDD505-2E9C-101B-9397-08002B2CF9AE}" pid="8" name="MSIP_Label_defa4170-0d19-0005-0004-bc88714345d2_ContentBits">
    <vt:lpwstr>0</vt:lpwstr>
  </property>
</Properties>
</file>