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22FDB" w14:textId="77777777" w:rsidR="001E3151" w:rsidRDefault="001E3151" w:rsidP="001E3151">
      <w:pPr>
        <w:rPr>
          <w:b/>
          <w:color w:val="000000"/>
          <w:spacing w:val="18"/>
          <w:w w:val="66"/>
          <w:sz w:val="72"/>
          <w:szCs w:val="72"/>
        </w:rPr>
      </w:pPr>
    </w:p>
    <w:p w14:paraId="3BBD8CDC" w14:textId="77777777" w:rsidR="00F50AD1" w:rsidRDefault="00F50AD1" w:rsidP="001E3151">
      <w:pPr>
        <w:rPr>
          <w:b/>
          <w:color w:val="000000"/>
          <w:spacing w:val="18"/>
          <w:w w:val="66"/>
          <w:sz w:val="72"/>
          <w:szCs w:val="72"/>
        </w:rPr>
      </w:pPr>
    </w:p>
    <w:p w14:paraId="115AA22A" w14:textId="77777777" w:rsidR="00F50AD1" w:rsidRDefault="00F50AD1" w:rsidP="001E3151">
      <w:pPr>
        <w:rPr>
          <w:b/>
          <w:color w:val="000000"/>
          <w:spacing w:val="18"/>
          <w:w w:val="66"/>
          <w:sz w:val="72"/>
          <w:szCs w:val="72"/>
        </w:rPr>
      </w:pPr>
    </w:p>
    <w:p w14:paraId="2D1B983A" w14:textId="77777777" w:rsidR="00F50AD1" w:rsidRDefault="00F50AD1" w:rsidP="001E3151">
      <w:pPr>
        <w:rPr>
          <w:b/>
          <w:color w:val="000000"/>
          <w:spacing w:val="18"/>
          <w:w w:val="66"/>
          <w:sz w:val="72"/>
          <w:szCs w:val="72"/>
        </w:rPr>
      </w:pPr>
    </w:p>
    <w:p w14:paraId="523F65E8" w14:textId="77777777" w:rsidR="00F50AD1" w:rsidRPr="009A760A" w:rsidRDefault="00F50AD1" w:rsidP="001E3151">
      <w:pPr>
        <w:rPr>
          <w:b/>
          <w:color w:val="000000"/>
          <w:szCs w:val="28"/>
        </w:rPr>
      </w:pPr>
    </w:p>
    <w:p w14:paraId="4342ADD7" w14:textId="6E13F98D" w:rsidR="001E3151" w:rsidRPr="009A760A" w:rsidRDefault="001E3151" w:rsidP="001E3151">
      <w:pPr>
        <w:rPr>
          <w:rFonts w:eastAsia="Calibri"/>
          <w:color w:val="000000"/>
          <w:sz w:val="22"/>
          <w:szCs w:val="22"/>
          <w:lang w:eastAsia="ar-SA"/>
        </w:rPr>
      </w:pP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="002410FB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</w:t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Cs w:val="28"/>
          <w:lang w:eastAsia="ar-SA"/>
        </w:rPr>
        <w:t>Проєкт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1E3151" w:rsidRPr="009A760A" w14:paraId="286B66C8" w14:textId="77777777" w:rsidTr="0056447E">
        <w:tc>
          <w:tcPr>
            <w:tcW w:w="5495" w:type="dxa"/>
            <w:shd w:val="clear" w:color="auto" w:fill="auto"/>
          </w:tcPr>
          <w:p w14:paraId="7013DD4E" w14:textId="77777777" w:rsidR="001E3151" w:rsidRPr="009A760A" w:rsidRDefault="001E3151" w:rsidP="0056447E">
            <w:pPr>
              <w:ind w:left="851"/>
              <w:rPr>
                <w:b/>
                <w:color w:val="000000"/>
                <w:szCs w:val="28"/>
              </w:rPr>
            </w:pPr>
            <w:r w:rsidRPr="009A760A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14:paraId="451DEF20" w14:textId="77777777" w:rsidR="001E3151" w:rsidRPr="009A760A" w:rsidRDefault="001E3151" w:rsidP="0056447E">
            <w:pPr>
              <w:rPr>
                <w:color w:val="000000"/>
                <w:szCs w:val="28"/>
              </w:rPr>
            </w:pPr>
          </w:p>
        </w:tc>
      </w:tr>
    </w:tbl>
    <w:p w14:paraId="3B52DD6C" w14:textId="77777777" w:rsidR="004B170A" w:rsidRPr="003B36D2" w:rsidRDefault="004B170A" w:rsidP="00C90294">
      <w:pPr>
        <w:ind w:firstLine="540"/>
        <w:rPr>
          <w:szCs w:val="28"/>
        </w:rPr>
      </w:pPr>
    </w:p>
    <w:p w14:paraId="7468DDF2" w14:textId="77777777" w:rsidR="00C55098" w:rsidRDefault="001E3151" w:rsidP="00933F03">
      <w:pPr>
        <w:ind w:firstLine="0"/>
        <w:rPr>
          <w:szCs w:val="28"/>
        </w:rPr>
      </w:pPr>
      <w:r w:rsidRPr="003B36D2">
        <w:rPr>
          <w:szCs w:val="28"/>
        </w:rPr>
        <w:t xml:space="preserve">Про затвердження </w:t>
      </w:r>
      <w:r w:rsidR="00634683" w:rsidRPr="003B36D2">
        <w:rPr>
          <w:szCs w:val="28"/>
        </w:rPr>
        <w:t xml:space="preserve">Угоди </w:t>
      </w:r>
    </w:p>
    <w:p w14:paraId="01D25AF6" w14:textId="77777777" w:rsidR="00C55098" w:rsidRDefault="00634683" w:rsidP="00933F03">
      <w:pPr>
        <w:ind w:firstLine="0"/>
        <w:rPr>
          <w:szCs w:val="28"/>
        </w:rPr>
      </w:pPr>
      <w:r w:rsidRPr="003B36D2">
        <w:rPr>
          <w:szCs w:val="28"/>
        </w:rPr>
        <w:t>про співпрацю</w:t>
      </w:r>
      <w:r w:rsidR="00C55098" w:rsidRPr="00C55098">
        <w:t xml:space="preserve"> </w:t>
      </w:r>
      <w:r w:rsidR="00C55098" w:rsidRPr="00C55098">
        <w:rPr>
          <w:szCs w:val="28"/>
        </w:rPr>
        <w:t xml:space="preserve">щодо консультаційних </w:t>
      </w:r>
    </w:p>
    <w:p w14:paraId="374EB3F9" w14:textId="77777777" w:rsidR="00C55098" w:rsidRDefault="00C55098" w:rsidP="00933F03">
      <w:pPr>
        <w:ind w:firstLine="0"/>
        <w:rPr>
          <w:szCs w:val="28"/>
        </w:rPr>
      </w:pPr>
      <w:r w:rsidRPr="00C55098">
        <w:rPr>
          <w:szCs w:val="28"/>
        </w:rPr>
        <w:t>послуг на підтримку проєкту</w:t>
      </w:r>
    </w:p>
    <w:p w14:paraId="75055F1C" w14:textId="0114D295" w:rsidR="001E3151" w:rsidRPr="003B36D2" w:rsidRDefault="00C55098" w:rsidP="00933F03">
      <w:pPr>
        <w:ind w:firstLine="0"/>
        <w:rPr>
          <w:szCs w:val="28"/>
        </w:rPr>
      </w:pPr>
      <w:r w:rsidRPr="00C55098">
        <w:rPr>
          <w:szCs w:val="28"/>
        </w:rPr>
        <w:t>«Київський міський електротранспорт»</w:t>
      </w:r>
    </w:p>
    <w:p w14:paraId="6A1E9E12" w14:textId="77777777" w:rsidR="004B170A" w:rsidRDefault="004B170A">
      <w:pPr>
        <w:pStyle w:val="a3"/>
        <w:ind w:firstLine="540"/>
        <w:jc w:val="both"/>
        <w:rPr>
          <w:sz w:val="28"/>
          <w:szCs w:val="28"/>
        </w:rPr>
      </w:pPr>
      <w:bookmarkStart w:id="0" w:name="10"/>
      <w:bookmarkEnd w:id="0"/>
    </w:p>
    <w:p w14:paraId="33A2FDC5" w14:textId="1CACC6A4" w:rsidR="00F66510" w:rsidRDefault="001E3151" w:rsidP="00F66510">
      <w:pPr>
        <w:pStyle w:val="a3"/>
        <w:ind w:firstLine="540"/>
        <w:jc w:val="both"/>
        <w:rPr>
          <w:b/>
          <w:bCs/>
          <w:sz w:val="28"/>
          <w:szCs w:val="28"/>
        </w:rPr>
      </w:pPr>
      <w:r w:rsidRPr="000E396E">
        <w:rPr>
          <w:sz w:val="28"/>
          <w:szCs w:val="28"/>
        </w:rPr>
        <w:t>Відповідно до пункту 43 частини першої статті 26 та пункту 16 частини четв</w:t>
      </w:r>
      <w:r>
        <w:rPr>
          <w:sz w:val="28"/>
          <w:szCs w:val="28"/>
        </w:rPr>
        <w:t>ертої статті 42 Закону України «</w:t>
      </w:r>
      <w:r w:rsidRPr="000E396E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="004B170A">
        <w:rPr>
          <w:sz w:val="28"/>
          <w:szCs w:val="28"/>
        </w:rPr>
        <w:t xml:space="preserve">, </w:t>
      </w:r>
      <w:r w:rsidR="00CC527D">
        <w:rPr>
          <w:sz w:val="28"/>
          <w:szCs w:val="28"/>
        </w:rPr>
        <w:t xml:space="preserve">враховуючи </w:t>
      </w:r>
      <w:r w:rsidR="004B170A">
        <w:rPr>
          <w:sz w:val="28"/>
          <w:szCs w:val="28"/>
        </w:rPr>
        <w:t>рішення</w:t>
      </w:r>
      <w:r w:rsidRPr="000E396E">
        <w:rPr>
          <w:sz w:val="28"/>
          <w:szCs w:val="28"/>
        </w:rPr>
        <w:t xml:space="preserve"> Київської міської ради</w:t>
      </w:r>
      <w:r w:rsidR="00A2652C">
        <w:rPr>
          <w:sz w:val="28"/>
          <w:szCs w:val="28"/>
        </w:rPr>
        <w:t xml:space="preserve"> </w:t>
      </w:r>
      <w:r w:rsidRPr="000E396E">
        <w:rPr>
          <w:sz w:val="28"/>
          <w:szCs w:val="28"/>
        </w:rPr>
        <w:t xml:space="preserve">від </w:t>
      </w:r>
      <w:r w:rsidR="008B44FB">
        <w:rPr>
          <w:sz w:val="28"/>
          <w:szCs w:val="28"/>
        </w:rPr>
        <w:t xml:space="preserve">07 грудня 2021 року </w:t>
      </w:r>
      <w:r w:rsidR="00FC5DB8">
        <w:rPr>
          <w:sz w:val="28"/>
          <w:szCs w:val="28"/>
        </w:rPr>
        <w:t>№ </w:t>
      </w:r>
      <w:r w:rsidR="008B44FB">
        <w:rPr>
          <w:sz w:val="28"/>
          <w:szCs w:val="28"/>
        </w:rPr>
        <w:t>3694/3735</w:t>
      </w:r>
      <w:r w:rsidR="004609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396E">
        <w:rPr>
          <w:sz w:val="28"/>
          <w:szCs w:val="28"/>
        </w:rPr>
        <w:t xml:space="preserve">Про </w:t>
      </w:r>
      <w:r w:rsidR="004B170A">
        <w:rPr>
          <w:sz w:val="28"/>
          <w:szCs w:val="28"/>
        </w:rPr>
        <w:t>здійснення запозичення до бюджету міста Києва шляхом залучення кредиту Європейського інвестиційного банку у 2021 році</w:t>
      </w:r>
      <w:r>
        <w:rPr>
          <w:sz w:val="28"/>
          <w:szCs w:val="28"/>
        </w:rPr>
        <w:t>»</w:t>
      </w:r>
      <w:r w:rsidR="00022F5D">
        <w:rPr>
          <w:sz w:val="28"/>
          <w:szCs w:val="28"/>
        </w:rPr>
        <w:t>,</w:t>
      </w:r>
      <w:r w:rsidR="000116A9">
        <w:rPr>
          <w:sz w:val="28"/>
          <w:szCs w:val="28"/>
        </w:rPr>
        <w:t xml:space="preserve"> </w:t>
      </w:r>
      <w:r w:rsidR="00CC527D">
        <w:rPr>
          <w:sz w:val="28"/>
          <w:szCs w:val="28"/>
        </w:rPr>
        <w:t>розпорядження</w:t>
      </w:r>
      <w:r w:rsidR="00AB555C">
        <w:rPr>
          <w:sz w:val="28"/>
          <w:szCs w:val="28"/>
        </w:rPr>
        <w:t xml:space="preserve"> </w:t>
      </w:r>
      <w:r w:rsidR="00F3645F">
        <w:rPr>
          <w:sz w:val="28"/>
          <w:szCs w:val="28"/>
        </w:rPr>
        <w:t>н</w:t>
      </w:r>
      <w:r w:rsidR="00AB555C">
        <w:rPr>
          <w:sz w:val="28"/>
          <w:szCs w:val="28"/>
        </w:rPr>
        <w:t xml:space="preserve">ачальника </w:t>
      </w:r>
      <w:r w:rsidR="00022F5D">
        <w:rPr>
          <w:sz w:val="28"/>
          <w:szCs w:val="28"/>
        </w:rPr>
        <w:t xml:space="preserve">Київської міської </w:t>
      </w:r>
      <w:r w:rsidR="00CC527D">
        <w:rPr>
          <w:sz w:val="28"/>
          <w:szCs w:val="28"/>
        </w:rPr>
        <w:t xml:space="preserve">військової </w:t>
      </w:r>
      <w:r w:rsidR="00022F5D">
        <w:rPr>
          <w:sz w:val="28"/>
          <w:szCs w:val="28"/>
        </w:rPr>
        <w:t xml:space="preserve">адміністрації </w:t>
      </w:r>
      <w:r w:rsidR="00F3645F">
        <w:rPr>
          <w:sz w:val="28"/>
          <w:szCs w:val="28"/>
        </w:rPr>
        <w:t xml:space="preserve">                                  </w:t>
      </w:r>
      <w:r w:rsidR="00022F5D">
        <w:rPr>
          <w:sz w:val="28"/>
          <w:szCs w:val="28"/>
        </w:rPr>
        <w:t>від 19</w:t>
      </w:r>
      <w:r w:rsidR="00CC527D">
        <w:rPr>
          <w:sz w:val="28"/>
          <w:szCs w:val="28"/>
        </w:rPr>
        <w:t xml:space="preserve"> жовтня </w:t>
      </w:r>
      <w:r w:rsidR="00022F5D">
        <w:rPr>
          <w:sz w:val="28"/>
          <w:szCs w:val="28"/>
        </w:rPr>
        <w:t xml:space="preserve">2023 </w:t>
      </w:r>
      <w:r w:rsidR="00CC527D">
        <w:rPr>
          <w:sz w:val="28"/>
          <w:szCs w:val="28"/>
        </w:rPr>
        <w:t>року № </w:t>
      </w:r>
      <w:r w:rsidR="00022F5D">
        <w:rPr>
          <w:sz w:val="28"/>
          <w:szCs w:val="28"/>
        </w:rPr>
        <w:t xml:space="preserve">826 </w:t>
      </w:r>
      <w:r w:rsidR="00022F5D" w:rsidRPr="00022F5D">
        <w:rPr>
          <w:sz w:val="28"/>
          <w:szCs w:val="28"/>
        </w:rPr>
        <w:t>«П</w:t>
      </w:r>
      <w:r w:rsidR="00022F5D">
        <w:rPr>
          <w:sz w:val="28"/>
          <w:szCs w:val="28"/>
        </w:rPr>
        <w:t xml:space="preserve">ро схвалення проєкту </w:t>
      </w:r>
      <w:r w:rsidR="00022F5D" w:rsidRPr="00022F5D">
        <w:rPr>
          <w:sz w:val="28"/>
          <w:szCs w:val="28"/>
        </w:rPr>
        <w:t>«Оновлення рухомого складу Ки</w:t>
      </w:r>
      <w:r w:rsidR="00022F5D">
        <w:rPr>
          <w:sz w:val="28"/>
          <w:szCs w:val="28"/>
        </w:rPr>
        <w:t>ї</w:t>
      </w:r>
      <w:r w:rsidR="00022F5D" w:rsidRPr="00022F5D">
        <w:rPr>
          <w:sz w:val="28"/>
          <w:szCs w:val="28"/>
        </w:rPr>
        <w:t>вського метропол</w:t>
      </w:r>
      <w:r w:rsidR="00022F5D">
        <w:rPr>
          <w:sz w:val="28"/>
          <w:szCs w:val="28"/>
        </w:rPr>
        <w:t>і</w:t>
      </w:r>
      <w:r w:rsidR="00022F5D" w:rsidRPr="00022F5D">
        <w:rPr>
          <w:sz w:val="28"/>
          <w:szCs w:val="28"/>
        </w:rPr>
        <w:t>тену»</w:t>
      </w:r>
      <w:r w:rsidR="00022F5D">
        <w:rPr>
          <w:sz w:val="28"/>
          <w:szCs w:val="28"/>
        </w:rPr>
        <w:t xml:space="preserve"> та залучення кредитних коштів Європейського інвестиційного банку</w:t>
      </w:r>
      <w:r w:rsidR="00CC527D">
        <w:rPr>
          <w:sz w:val="28"/>
          <w:szCs w:val="28"/>
        </w:rPr>
        <w:t>»</w:t>
      </w:r>
      <w:r w:rsidR="00F66510">
        <w:rPr>
          <w:sz w:val="28"/>
          <w:szCs w:val="28"/>
        </w:rPr>
        <w:t xml:space="preserve">, </w:t>
      </w:r>
      <w:r w:rsidR="00F3645F">
        <w:rPr>
          <w:sz w:val="28"/>
          <w:szCs w:val="28"/>
        </w:rPr>
        <w:t>Меморандум про порозуміння між містом Києвом та</w:t>
      </w:r>
      <w:r w:rsidR="00F3645F" w:rsidRPr="000116A9">
        <w:rPr>
          <w:sz w:val="28"/>
          <w:szCs w:val="28"/>
        </w:rPr>
        <w:t xml:space="preserve"> </w:t>
      </w:r>
      <w:r w:rsidR="00F3645F">
        <w:rPr>
          <w:sz w:val="28"/>
          <w:szCs w:val="28"/>
        </w:rPr>
        <w:t>Європейським інвестиційним банком</w:t>
      </w:r>
      <w:r w:rsidR="00F3645F" w:rsidRPr="00CC527D">
        <w:rPr>
          <w:sz w:val="28"/>
          <w:szCs w:val="28"/>
        </w:rPr>
        <w:t xml:space="preserve"> </w:t>
      </w:r>
      <w:r w:rsidR="00F3645F">
        <w:rPr>
          <w:sz w:val="28"/>
          <w:szCs w:val="28"/>
        </w:rPr>
        <w:t>щодо відновлення міської інфраструктури</w:t>
      </w:r>
      <w:r w:rsidR="004A11DF" w:rsidRPr="002406B7">
        <w:rPr>
          <w:sz w:val="28"/>
          <w:szCs w:val="28"/>
        </w:rPr>
        <w:t xml:space="preserve"> </w:t>
      </w:r>
      <w:r w:rsidR="004A11DF">
        <w:rPr>
          <w:sz w:val="28"/>
          <w:szCs w:val="28"/>
        </w:rPr>
        <w:t>від</w:t>
      </w:r>
      <w:r w:rsidR="00F3645F" w:rsidRPr="00CC527D">
        <w:rPr>
          <w:sz w:val="28"/>
          <w:szCs w:val="28"/>
        </w:rPr>
        <w:t xml:space="preserve"> 28 листопада 2022 року</w:t>
      </w:r>
      <w:r w:rsidR="0035002B">
        <w:rPr>
          <w:sz w:val="28"/>
          <w:szCs w:val="28"/>
        </w:rPr>
        <w:t xml:space="preserve">, </w:t>
      </w:r>
      <w:r w:rsidRPr="000E396E">
        <w:rPr>
          <w:sz w:val="28"/>
          <w:szCs w:val="28"/>
        </w:rPr>
        <w:t>Київська міська рада</w:t>
      </w:r>
      <w:r w:rsidR="00F66510">
        <w:rPr>
          <w:sz w:val="28"/>
          <w:szCs w:val="28"/>
        </w:rPr>
        <w:t>:</w:t>
      </w:r>
    </w:p>
    <w:p w14:paraId="0EEE3142" w14:textId="77777777" w:rsidR="001E3151" w:rsidRPr="000E396E" w:rsidRDefault="001E3151">
      <w:pPr>
        <w:pStyle w:val="a3"/>
        <w:ind w:firstLine="540"/>
        <w:jc w:val="both"/>
        <w:rPr>
          <w:sz w:val="28"/>
          <w:szCs w:val="28"/>
        </w:rPr>
      </w:pPr>
      <w:r w:rsidRPr="002D4C0D">
        <w:rPr>
          <w:b/>
          <w:bCs/>
          <w:sz w:val="28"/>
          <w:szCs w:val="28"/>
        </w:rPr>
        <w:t>ВИРІШИЛА:</w:t>
      </w:r>
    </w:p>
    <w:p w14:paraId="62E4576A" w14:textId="68DC02DA" w:rsidR="001E3151" w:rsidRPr="000E396E" w:rsidRDefault="001E3151" w:rsidP="001C619F">
      <w:pPr>
        <w:pStyle w:val="a3"/>
        <w:ind w:firstLine="540"/>
        <w:jc w:val="both"/>
        <w:rPr>
          <w:sz w:val="28"/>
          <w:szCs w:val="28"/>
        </w:rPr>
      </w:pPr>
      <w:r w:rsidRPr="00F3645F">
        <w:rPr>
          <w:sz w:val="28"/>
          <w:szCs w:val="28"/>
        </w:rPr>
        <w:t xml:space="preserve">1. Затвердити </w:t>
      </w:r>
      <w:r w:rsidR="00956B0F" w:rsidRPr="00F3645F">
        <w:rPr>
          <w:sz w:val="28"/>
          <w:szCs w:val="28"/>
        </w:rPr>
        <w:t>Угоду про співпрацю</w:t>
      </w:r>
      <w:r w:rsidRPr="00F3645F">
        <w:rPr>
          <w:sz w:val="28"/>
          <w:szCs w:val="28"/>
        </w:rPr>
        <w:t xml:space="preserve"> </w:t>
      </w:r>
      <w:r w:rsidR="00FD2837" w:rsidRPr="00F3645F">
        <w:rPr>
          <w:sz w:val="28"/>
          <w:szCs w:val="28"/>
        </w:rPr>
        <w:t>№</w:t>
      </w:r>
      <w:r w:rsidR="008E0732">
        <w:rPr>
          <w:sz w:val="28"/>
          <w:szCs w:val="28"/>
        </w:rPr>
        <w:t> </w:t>
      </w:r>
      <w:r w:rsidR="00FD2837" w:rsidRPr="00F3645F">
        <w:rPr>
          <w:sz w:val="28"/>
          <w:szCs w:val="28"/>
        </w:rPr>
        <w:t>АА-010718</w:t>
      </w:r>
      <w:r w:rsidR="009D4AD2" w:rsidRPr="009D4AD2">
        <w:rPr>
          <w:sz w:val="28"/>
          <w:szCs w:val="28"/>
        </w:rPr>
        <w:t xml:space="preserve">, укладену </w:t>
      </w:r>
      <w:r w:rsidR="009D4AD2">
        <w:rPr>
          <w:sz w:val="28"/>
          <w:szCs w:val="28"/>
        </w:rPr>
        <w:t xml:space="preserve">                         </w:t>
      </w:r>
      <w:r w:rsidR="009D4AD2" w:rsidRPr="009D4AD2">
        <w:rPr>
          <w:sz w:val="28"/>
          <w:szCs w:val="28"/>
        </w:rPr>
        <w:t>16 листопада 2023 року</w:t>
      </w:r>
      <w:r w:rsidR="00FD2837" w:rsidRPr="00F3645F">
        <w:rPr>
          <w:sz w:val="28"/>
          <w:szCs w:val="28"/>
        </w:rPr>
        <w:t xml:space="preserve"> </w:t>
      </w:r>
      <w:r w:rsidRPr="00F3645F">
        <w:rPr>
          <w:sz w:val="28"/>
          <w:szCs w:val="28"/>
        </w:rPr>
        <w:t xml:space="preserve">між </w:t>
      </w:r>
      <w:r w:rsidR="009D4AD2" w:rsidRPr="009D4AD2">
        <w:rPr>
          <w:sz w:val="28"/>
          <w:szCs w:val="28"/>
        </w:rPr>
        <w:t xml:space="preserve">Європейським інвестиційним банком, в особі Тереси Червінскої </w:t>
      </w:r>
      <w:r w:rsidR="009D4AD2">
        <w:rPr>
          <w:sz w:val="28"/>
          <w:szCs w:val="28"/>
        </w:rPr>
        <w:t xml:space="preserve">та </w:t>
      </w:r>
      <w:r w:rsidR="009D4AD2" w:rsidRPr="009D4AD2">
        <w:rPr>
          <w:sz w:val="28"/>
          <w:szCs w:val="28"/>
        </w:rPr>
        <w:t>Київською міською радою, в особі Київського міського голови К</w:t>
      </w:r>
      <w:r w:rsidR="009D4AD2">
        <w:rPr>
          <w:sz w:val="28"/>
          <w:szCs w:val="28"/>
        </w:rPr>
        <w:t>личка Віталія Володимировича</w:t>
      </w:r>
      <w:r w:rsidR="009D4AD2" w:rsidRPr="009D4AD2">
        <w:rPr>
          <w:sz w:val="28"/>
          <w:szCs w:val="28"/>
        </w:rPr>
        <w:t xml:space="preserve"> </w:t>
      </w:r>
      <w:r w:rsidR="00956B0F" w:rsidRPr="00F3645F">
        <w:rPr>
          <w:sz w:val="28"/>
          <w:szCs w:val="28"/>
        </w:rPr>
        <w:t>щодо консультаційних послуг на підтримку проєкту «Київський міський електротранспорт</w:t>
      </w:r>
      <w:r w:rsidR="009D4AD2">
        <w:rPr>
          <w:sz w:val="28"/>
          <w:szCs w:val="28"/>
        </w:rPr>
        <w:t>».</w:t>
      </w:r>
    </w:p>
    <w:p w14:paraId="4CE8C7CB" w14:textId="5D3359E7" w:rsidR="00360176" w:rsidRDefault="004B170A" w:rsidP="001C619F">
      <w:pPr>
        <w:ind w:firstLine="540"/>
        <w:rPr>
          <w:szCs w:val="28"/>
        </w:rPr>
      </w:pPr>
      <w:r>
        <w:rPr>
          <w:szCs w:val="28"/>
        </w:rPr>
        <w:t>2</w:t>
      </w:r>
      <w:r w:rsidR="001E3151" w:rsidRPr="000E396E">
        <w:rPr>
          <w:szCs w:val="28"/>
        </w:rPr>
        <w:t>. Контроль за виконанням цього рішення покласти на постійну комісію Київської міської ради з питань бюджету</w:t>
      </w:r>
      <w:r w:rsidR="008B2FD7">
        <w:rPr>
          <w:szCs w:val="28"/>
        </w:rPr>
        <w:t xml:space="preserve">, </w:t>
      </w:r>
      <w:r w:rsidR="001E3151" w:rsidRPr="000E396E">
        <w:rPr>
          <w:szCs w:val="28"/>
        </w:rPr>
        <w:t>соціально-економічного розвитку</w:t>
      </w:r>
      <w:r w:rsidR="008B2FD7">
        <w:rPr>
          <w:szCs w:val="28"/>
        </w:rPr>
        <w:t xml:space="preserve"> та інвестиційної діяльності</w:t>
      </w:r>
      <w:r w:rsidR="001E3151" w:rsidRPr="000E396E">
        <w:rPr>
          <w:szCs w:val="28"/>
        </w:rPr>
        <w:t>.</w:t>
      </w:r>
    </w:p>
    <w:p w14:paraId="1D21B828" w14:textId="2FF4EDFB" w:rsidR="00360176" w:rsidRDefault="00360176" w:rsidP="00360176">
      <w:pPr>
        <w:ind w:firstLine="0"/>
        <w:rPr>
          <w:szCs w:val="28"/>
        </w:rPr>
      </w:pPr>
    </w:p>
    <w:p w14:paraId="625A76FF" w14:textId="77777777" w:rsidR="00F45344" w:rsidRDefault="00F45344" w:rsidP="00360176">
      <w:pPr>
        <w:ind w:firstLine="0"/>
        <w:rPr>
          <w:szCs w:val="28"/>
        </w:rPr>
      </w:pPr>
    </w:p>
    <w:p w14:paraId="30DB4EA9" w14:textId="194592E9" w:rsidR="001E3151" w:rsidRPr="00487A48" w:rsidRDefault="001E3151" w:rsidP="00360176">
      <w:pPr>
        <w:ind w:firstLine="0"/>
        <w:rPr>
          <w:szCs w:val="28"/>
        </w:rPr>
      </w:pPr>
      <w:r w:rsidRPr="00487A48">
        <w:rPr>
          <w:szCs w:val="28"/>
        </w:rPr>
        <w:t>Київський міський голова</w:t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>
        <w:rPr>
          <w:szCs w:val="28"/>
        </w:rPr>
        <w:tab/>
      </w:r>
      <w:r w:rsidRPr="00487A48">
        <w:rPr>
          <w:szCs w:val="28"/>
        </w:rPr>
        <w:t>Віталій КЛИЧКО</w:t>
      </w:r>
    </w:p>
    <w:p w14:paraId="182F1491" w14:textId="040A1917" w:rsidR="00EA7BF5" w:rsidRDefault="00EA7BF5" w:rsidP="001E3151">
      <w:pPr>
        <w:pStyle w:val="a3"/>
        <w:jc w:val="both"/>
        <w:rPr>
          <w:sz w:val="28"/>
          <w:szCs w:val="28"/>
        </w:rPr>
      </w:pPr>
    </w:p>
    <w:p w14:paraId="6134CCE6" w14:textId="77777777" w:rsidR="001E3151" w:rsidRPr="00236BD6" w:rsidRDefault="001E3151" w:rsidP="008E72A5">
      <w:pPr>
        <w:pStyle w:val="a3"/>
        <w:jc w:val="both"/>
        <w:rPr>
          <w:sz w:val="28"/>
          <w:szCs w:val="28"/>
        </w:rPr>
      </w:pPr>
      <w:r w:rsidRPr="00236BD6">
        <w:rPr>
          <w:sz w:val="28"/>
          <w:szCs w:val="28"/>
        </w:rPr>
        <w:lastRenderedPageBreak/>
        <w:t>ПОДАННЯ:</w:t>
      </w:r>
    </w:p>
    <w:tbl>
      <w:tblPr>
        <w:tblStyle w:val="1"/>
        <w:tblW w:w="102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36"/>
      </w:tblGrid>
      <w:tr w:rsidR="00F14BBD" w:rsidRPr="003B2947" w14:paraId="0138E8C0" w14:textId="77777777" w:rsidTr="00AF6F12">
        <w:trPr>
          <w:trHeight w:val="858"/>
        </w:trPr>
        <w:tc>
          <w:tcPr>
            <w:tcW w:w="6804" w:type="dxa"/>
          </w:tcPr>
          <w:p w14:paraId="6D863C2C" w14:textId="0522CCCD" w:rsidR="00535B49" w:rsidRDefault="00245A52" w:rsidP="00A86727">
            <w:pPr>
              <w:ind w:right="-1" w:firstLine="570"/>
              <w:rPr>
                <w:szCs w:val="28"/>
                <w:lang w:val="uk-UA"/>
              </w:rPr>
            </w:pPr>
            <w:r w:rsidRPr="00487A48">
              <w:rPr>
                <w:szCs w:val="28"/>
              </w:rPr>
              <w:t>Київський міський голова</w:t>
            </w:r>
          </w:p>
          <w:p w14:paraId="2C428766" w14:textId="27A98A3F" w:rsidR="00535B49" w:rsidRPr="003B2947" w:rsidRDefault="00535B49" w:rsidP="00A12817">
            <w:pPr>
              <w:ind w:firstLine="0"/>
              <w:rPr>
                <w:szCs w:val="28"/>
              </w:rPr>
            </w:pPr>
          </w:p>
        </w:tc>
        <w:tc>
          <w:tcPr>
            <w:tcW w:w="3436" w:type="dxa"/>
          </w:tcPr>
          <w:p w14:paraId="353165AB" w14:textId="1B2D4936" w:rsidR="00535B49" w:rsidRPr="003B2947" w:rsidRDefault="00DC3641" w:rsidP="00AF6F12">
            <w:pPr>
              <w:ind w:firstLine="0"/>
              <w:rPr>
                <w:szCs w:val="28"/>
                <w:lang w:val="uk-UA"/>
              </w:rPr>
            </w:pPr>
            <w:r w:rsidRPr="00487A48">
              <w:rPr>
                <w:szCs w:val="28"/>
              </w:rPr>
              <w:t>Віталій КЛИЧКО</w:t>
            </w:r>
          </w:p>
          <w:p w14:paraId="0EEA4F34" w14:textId="77777777" w:rsidR="001F7F5E" w:rsidRDefault="001F7F5E" w:rsidP="00AF6F12">
            <w:pPr>
              <w:ind w:firstLine="0"/>
              <w:rPr>
                <w:szCs w:val="28"/>
                <w:lang w:val="uk-UA"/>
              </w:rPr>
            </w:pPr>
          </w:p>
          <w:p w14:paraId="137B6E08" w14:textId="25D6EAE8" w:rsidR="00F14BBD" w:rsidRPr="003B2947" w:rsidRDefault="00F14BBD" w:rsidP="00AF6F12">
            <w:pPr>
              <w:ind w:firstLine="0"/>
              <w:rPr>
                <w:szCs w:val="28"/>
              </w:rPr>
            </w:pPr>
          </w:p>
        </w:tc>
      </w:tr>
    </w:tbl>
    <w:p w14:paraId="168667B1" w14:textId="4B6443C3" w:rsidR="00933F03" w:rsidRDefault="001E3151" w:rsidP="008E7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2947">
        <w:rPr>
          <w:sz w:val="28"/>
          <w:szCs w:val="28"/>
        </w:rPr>
        <w:t>ПОГОДЖЕНО:</w:t>
      </w:r>
    </w:p>
    <w:p w14:paraId="05184B36" w14:textId="77777777" w:rsidR="00AF6F12" w:rsidRPr="003B2947" w:rsidRDefault="00AF6F12" w:rsidP="00A12817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14:paraId="5DC24A4E" w14:textId="01E30747" w:rsidR="00AF6F12" w:rsidRPr="003B2947" w:rsidRDefault="00AF6F12" w:rsidP="0066630E">
      <w:pPr>
        <w:tabs>
          <w:tab w:val="left" w:pos="6237"/>
        </w:tabs>
        <w:ind w:firstLine="0"/>
        <w:rPr>
          <w:szCs w:val="28"/>
        </w:rPr>
      </w:pPr>
      <w:r w:rsidRPr="003B2947">
        <w:rPr>
          <w:szCs w:val="28"/>
        </w:rPr>
        <w:t xml:space="preserve">Перший заступник голови                                          </w:t>
      </w:r>
      <w:r w:rsidR="0066630E">
        <w:rPr>
          <w:szCs w:val="28"/>
        </w:rPr>
        <w:t xml:space="preserve"> </w:t>
      </w:r>
      <w:r w:rsidRPr="003B2947">
        <w:rPr>
          <w:szCs w:val="28"/>
        </w:rPr>
        <w:t xml:space="preserve"> </w:t>
      </w:r>
      <w:bookmarkStart w:id="1" w:name="_Hlk153960897"/>
      <w:r w:rsidRPr="003B2947">
        <w:rPr>
          <w:szCs w:val="28"/>
        </w:rPr>
        <w:t>Микола ПОВОРОЗНИК</w:t>
      </w:r>
      <w:bookmarkEnd w:id="1"/>
    </w:p>
    <w:p w14:paraId="6D8B3567" w14:textId="77777777" w:rsidR="00C70C2B" w:rsidRDefault="00C70C2B" w:rsidP="00C70C2B">
      <w:pPr>
        <w:ind w:firstLine="465"/>
        <w:rPr>
          <w:szCs w:val="28"/>
        </w:rPr>
      </w:pPr>
    </w:p>
    <w:p w14:paraId="7690D2F4" w14:textId="35773DB2" w:rsidR="00C70C2B" w:rsidRPr="003B2947" w:rsidRDefault="00C70C2B" w:rsidP="00C70C2B">
      <w:pPr>
        <w:ind w:firstLine="0"/>
        <w:rPr>
          <w:szCs w:val="28"/>
        </w:rPr>
      </w:pPr>
      <w:r w:rsidRPr="003B2947">
        <w:rPr>
          <w:szCs w:val="28"/>
        </w:rPr>
        <w:t>Директор Департаменту економіки</w:t>
      </w:r>
    </w:p>
    <w:p w14:paraId="4C4B9782" w14:textId="2BA37EB0" w:rsidR="00C70C2B" w:rsidRPr="003B2947" w:rsidRDefault="00C70C2B" w:rsidP="00C70C2B">
      <w:pPr>
        <w:ind w:firstLine="0"/>
        <w:rPr>
          <w:szCs w:val="28"/>
        </w:rPr>
      </w:pPr>
      <w:r w:rsidRPr="003B2947">
        <w:rPr>
          <w:szCs w:val="28"/>
        </w:rPr>
        <w:t>та інвестицій міста Києва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                                 </w:t>
      </w:r>
      <w:r w:rsidRPr="003B2947">
        <w:rPr>
          <w:szCs w:val="28"/>
        </w:rPr>
        <w:t>Наталія МЕЛЬНИК</w:t>
      </w:r>
    </w:p>
    <w:p w14:paraId="2CF9D29A" w14:textId="0B0043DA" w:rsidR="00C70C2B" w:rsidRPr="003B2947" w:rsidRDefault="00C70C2B" w:rsidP="00C70C2B">
      <w:pPr>
        <w:tabs>
          <w:tab w:val="left" w:pos="6690"/>
        </w:tabs>
        <w:ind w:firstLine="142"/>
        <w:rPr>
          <w:szCs w:val="28"/>
        </w:rPr>
      </w:pPr>
    </w:p>
    <w:p w14:paraId="26C6FFAF" w14:textId="2E51AA88" w:rsidR="00AF6F12" w:rsidRPr="003B2947" w:rsidRDefault="00AF6F12" w:rsidP="00AF6F12">
      <w:pPr>
        <w:ind w:firstLine="465"/>
        <w:rPr>
          <w:szCs w:val="28"/>
        </w:rPr>
      </w:pP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8"/>
      </w:tblGrid>
      <w:tr w:rsidR="003B2947" w14:paraId="72DEEAF4" w14:textId="77777777" w:rsidTr="001F7F5E">
        <w:tc>
          <w:tcPr>
            <w:tcW w:w="6232" w:type="dxa"/>
          </w:tcPr>
          <w:p w14:paraId="66377CE4" w14:textId="77777777" w:rsidR="001F7F5E" w:rsidRPr="003B2947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Голова постійної комісії Київської</w:t>
            </w:r>
          </w:p>
          <w:p w14:paraId="79BF286B" w14:textId="77777777" w:rsidR="001F7F5E" w:rsidRPr="003B2947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міської ради з питань бюджету,</w:t>
            </w:r>
          </w:p>
          <w:p w14:paraId="357E78CC" w14:textId="77777777" w:rsidR="001F7F5E" w:rsidRPr="003B2947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 xml:space="preserve">соціально-економічного розвитку </w:t>
            </w:r>
          </w:p>
          <w:p w14:paraId="48598EB5" w14:textId="77777777" w:rsidR="003B2947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та інвестиційної діяльності</w:t>
            </w:r>
            <w:r w:rsidRPr="003B2947">
              <w:rPr>
                <w:sz w:val="28"/>
                <w:szCs w:val="28"/>
              </w:rPr>
              <w:tab/>
            </w:r>
          </w:p>
          <w:p w14:paraId="22DDE88E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A6E3EB9" w14:textId="4FED018D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4193F29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09393AB" w14:textId="0A0A9104" w:rsidR="001F7F5E" w:rsidRDefault="00C70C2B" w:rsidP="00C70C2B">
            <w:pPr>
              <w:pStyle w:val="a3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91E54AE" w14:textId="77777777" w:rsidR="00C70C2B" w:rsidRDefault="00C70C2B" w:rsidP="00C70C2B">
            <w:pPr>
              <w:pStyle w:val="a3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2690B2F" w14:textId="0894B714" w:rsidR="003B2947" w:rsidRDefault="001F7F5E" w:rsidP="00AF6F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Андрій ВІТРЕНКО</w:t>
            </w:r>
            <w:r w:rsidRPr="009D3EDD">
              <w:rPr>
                <w:sz w:val="28"/>
                <w:szCs w:val="28"/>
              </w:rPr>
              <w:tab/>
            </w:r>
          </w:p>
        </w:tc>
      </w:tr>
      <w:tr w:rsidR="003B2947" w14:paraId="169E62C8" w14:textId="77777777" w:rsidTr="001F7F5E">
        <w:tc>
          <w:tcPr>
            <w:tcW w:w="6232" w:type="dxa"/>
          </w:tcPr>
          <w:p w14:paraId="4010B3F7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EDD">
              <w:rPr>
                <w:sz w:val="28"/>
                <w:szCs w:val="28"/>
              </w:rPr>
              <w:t>Секретар постійної комісії Київ</w:t>
            </w:r>
            <w:r>
              <w:rPr>
                <w:sz w:val="28"/>
                <w:szCs w:val="28"/>
              </w:rPr>
              <w:t>ської</w:t>
            </w:r>
          </w:p>
          <w:p w14:paraId="5BD4D608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міської </w:t>
            </w:r>
            <w:r w:rsidRPr="009D3EDD">
              <w:rPr>
                <w:sz w:val="28"/>
                <w:szCs w:val="28"/>
              </w:rPr>
              <w:t>ради</w:t>
            </w:r>
            <w:r>
              <w:rPr>
                <w:sz w:val="28"/>
                <w:szCs w:val="28"/>
              </w:rPr>
              <w:t xml:space="preserve"> з питань бюджету,</w:t>
            </w:r>
          </w:p>
          <w:p w14:paraId="71E97AEA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EDD">
              <w:rPr>
                <w:sz w:val="28"/>
                <w:szCs w:val="28"/>
              </w:rPr>
              <w:t>соціально-економічного розвитку</w:t>
            </w:r>
            <w:r>
              <w:rPr>
                <w:sz w:val="28"/>
                <w:szCs w:val="28"/>
              </w:rPr>
              <w:t xml:space="preserve"> </w:t>
            </w:r>
          </w:p>
          <w:p w14:paraId="0F23DFCE" w14:textId="51457D6C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інвестиційної діяльності</w:t>
            </w:r>
          </w:p>
          <w:p w14:paraId="2080BF0A" w14:textId="77777777" w:rsidR="003B2947" w:rsidRDefault="003B2947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3F06BBF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FF4AF10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A4CC80B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957F391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9622E7F" w14:textId="1EA349EE" w:rsidR="003B2947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ED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ладислав АНДРОНОВ</w:t>
            </w:r>
          </w:p>
        </w:tc>
      </w:tr>
      <w:tr w:rsidR="001F7F5E" w14:paraId="4C013052" w14:textId="77777777" w:rsidTr="001F7F5E">
        <w:tc>
          <w:tcPr>
            <w:tcW w:w="6232" w:type="dxa"/>
          </w:tcPr>
          <w:p w14:paraId="600747E3" w14:textId="77777777" w:rsidR="001F7F5E" w:rsidRDefault="001F7F5E" w:rsidP="001F7F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постійної комісії </w:t>
            </w:r>
            <w:r w:rsidRPr="003B2947">
              <w:rPr>
                <w:sz w:val="28"/>
                <w:szCs w:val="28"/>
              </w:rPr>
              <w:t xml:space="preserve">Київської </w:t>
            </w:r>
          </w:p>
          <w:p w14:paraId="125DC076" w14:textId="77777777" w:rsidR="001F7F5E" w:rsidRPr="003B2947" w:rsidRDefault="001F7F5E" w:rsidP="001F7F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міської ради з питань транспорту,</w:t>
            </w:r>
          </w:p>
          <w:p w14:paraId="31AD1F0C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зв’язку та реклами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14:paraId="5B233E95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6767275" w14:textId="77777777" w:rsidR="001F7F5E" w:rsidRPr="009D3EDD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5079D3F9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BCA447A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911D40F" w14:textId="6CC5D005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Олексій ОКОПНИЙ</w:t>
            </w:r>
          </w:p>
        </w:tc>
      </w:tr>
      <w:tr w:rsidR="001F7F5E" w14:paraId="13A8CCC0" w14:textId="77777777" w:rsidTr="001F7F5E">
        <w:tc>
          <w:tcPr>
            <w:tcW w:w="6232" w:type="dxa"/>
          </w:tcPr>
          <w:p w14:paraId="15747E3A" w14:textId="3A8697AD" w:rsidR="001F7F5E" w:rsidRDefault="001F7F5E" w:rsidP="001F7F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постійної комісії </w:t>
            </w:r>
            <w:r w:rsidRPr="003B2947">
              <w:rPr>
                <w:sz w:val="28"/>
                <w:szCs w:val="28"/>
              </w:rPr>
              <w:t xml:space="preserve">Київської </w:t>
            </w:r>
          </w:p>
          <w:p w14:paraId="311B212E" w14:textId="77777777" w:rsidR="001F7F5E" w:rsidRPr="003B2947" w:rsidRDefault="001F7F5E" w:rsidP="001F7F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міської ради з питань транспорту,</w:t>
            </w:r>
          </w:p>
          <w:p w14:paraId="78D4BEB2" w14:textId="77777777" w:rsidR="001F7F5E" w:rsidRPr="00236BD6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зв’язку та реклами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14:paraId="0A16D010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2CA318D" w14:textId="77777777" w:rsidR="001F7F5E" w:rsidRPr="009D3EDD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6A2D10D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6C04B17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1DBADD6" w14:textId="2F3A9DB1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947">
              <w:rPr>
                <w:sz w:val="28"/>
                <w:szCs w:val="28"/>
              </w:rPr>
              <w:t>Ігор ГАЛАЙЧУК</w:t>
            </w:r>
          </w:p>
        </w:tc>
      </w:tr>
      <w:tr w:rsidR="001F7F5E" w14:paraId="1BA61C9D" w14:textId="77777777" w:rsidTr="001F7F5E">
        <w:tc>
          <w:tcPr>
            <w:tcW w:w="6232" w:type="dxa"/>
          </w:tcPr>
          <w:p w14:paraId="1F87691A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п</w:t>
            </w:r>
            <w:r w:rsidRPr="00D51562">
              <w:rPr>
                <w:sz w:val="28"/>
                <w:szCs w:val="28"/>
              </w:rPr>
              <w:t>равового</w:t>
            </w:r>
          </w:p>
          <w:p w14:paraId="28D7DF0B" w14:textId="77777777" w:rsidR="001F7F5E" w:rsidRDefault="001F7F5E" w:rsidP="001F7F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 w:rsidRPr="00D51562">
              <w:rPr>
                <w:sz w:val="28"/>
                <w:szCs w:val="28"/>
              </w:rPr>
              <w:t>дія</w:t>
            </w:r>
            <w:r>
              <w:rPr>
                <w:sz w:val="28"/>
                <w:szCs w:val="28"/>
              </w:rPr>
              <w:t>льності Київської</w:t>
            </w:r>
          </w:p>
          <w:p w14:paraId="209735DF" w14:textId="7C945F3E" w:rsidR="001F7F5E" w:rsidRDefault="001F7F5E" w:rsidP="001F7F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1562">
              <w:rPr>
                <w:sz w:val="28"/>
                <w:szCs w:val="28"/>
              </w:rPr>
              <w:t>міської ради</w:t>
            </w:r>
          </w:p>
        </w:tc>
        <w:tc>
          <w:tcPr>
            <w:tcW w:w="3828" w:type="dxa"/>
          </w:tcPr>
          <w:p w14:paraId="208CB004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4DE6632" w14:textId="77777777" w:rsidR="001F7F5E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3FA7D4F" w14:textId="50493E0D" w:rsidR="001F7F5E" w:rsidRPr="003B2947" w:rsidRDefault="001F7F5E" w:rsidP="001E31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ПОЛОЖИШНИК</w:t>
            </w:r>
          </w:p>
        </w:tc>
      </w:tr>
    </w:tbl>
    <w:p w14:paraId="136F8EFF" w14:textId="63A928CD" w:rsidR="00933F03" w:rsidRDefault="00933F03" w:rsidP="001E31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33F03" w:rsidSect="00655C2F">
      <w:pgSz w:w="11906" w:h="16838" w:code="9"/>
      <w:pgMar w:top="567" w:right="707" w:bottom="28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51"/>
    <w:rsid w:val="000116A9"/>
    <w:rsid w:val="0001564C"/>
    <w:rsid w:val="00022F5D"/>
    <w:rsid w:val="00030B4E"/>
    <w:rsid w:val="00093CA1"/>
    <w:rsid w:val="00120754"/>
    <w:rsid w:val="00135125"/>
    <w:rsid w:val="00190BE7"/>
    <w:rsid w:val="001B5343"/>
    <w:rsid w:val="001C619F"/>
    <w:rsid w:val="001E3151"/>
    <w:rsid w:val="001F7F5E"/>
    <w:rsid w:val="002406B7"/>
    <w:rsid w:val="002410FB"/>
    <w:rsid w:val="00245A52"/>
    <w:rsid w:val="002A15F7"/>
    <w:rsid w:val="00306E05"/>
    <w:rsid w:val="0035002B"/>
    <w:rsid w:val="00354647"/>
    <w:rsid w:val="00360176"/>
    <w:rsid w:val="003A5BFB"/>
    <w:rsid w:val="003B2947"/>
    <w:rsid w:val="003B36D2"/>
    <w:rsid w:val="003B5FC7"/>
    <w:rsid w:val="004212C4"/>
    <w:rsid w:val="0046096C"/>
    <w:rsid w:val="00463688"/>
    <w:rsid w:val="004A11DF"/>
    <w:rsid w:val="004B170A"/>
    <w:rsid w:val="004B5862"/>
    <w:rsid w:val="004F4A9B"/>
    <w:rsid w:val="00535B49"/>
    <w:rsid w:val="00594A8E"/>
    <w:rsid w:val="005A3163"/>
    <w:rsid w:val="00634683"/>
    <w:rsid w:val="0063749B"/>
    <w:rsid w:val="00655C2F"/>
    <w:rsid w:val="0066630E"/>
    <w:rsid w:val="00800833"/>
    <w:rsid w:val="00824CB5"/>
    <w:rsid w:val="0088416E"/>
    <w:rsid w:val="00890347"/>
    <w:rsid w:val="008B2FD7"/>
    <w:rsid w:val="008B44FB"/>
    <w:rsid w:val="008E0732"/>
    <w:rsid w:val="008E72A5"/>
    <w:rsid w:val="00933F03"/>
    <w:rsid w:val="00956B0F"/>
    <w:rsid w:val="009D4AD2"/>
    <w:rsid w:val="00A0679D"/>
    <w:rsid w:val="00A12817"/>
    <w:rsid w:val="00A2652C"/>
    <w:rsid w:val="00A86727"/>
    <w:rsid w:val="00AB555C"/>
    <w:rsid w:val="00AF6F12"/>
    <w:rsid w:val="00BC26F4"/>
    <w:rsid w:val="00BD434C"/>
    <w:rsid w:val="00C55098"/>
    <w:rsid w:val="00C62BAA"/>
    <w:rsid w:val="00C70C2B"/>
    <w:rsid w:val="00C90294"/>
    <w:rsid w:val="00CC527D"/>
    <w:rsid w:val="00DA6383"/>
    <w:rsid w:val="00DC3641"/>
    <w:rsid w:val="00E139C2"/>
    <w:rsid w:val="00EA7BF5"/>
    <w:rsid w:val="00EB792C"/>
    <w:rsid w:val="00F14BBD"/>
    <w:rsid w:val="00F3645F"/>
    <w:rsid w:val="00F45344"/>
    <w:rsid w:val="00F50AD1"/>
    <w:rsid w:val="00F66510"/>
    <w:rsid w:val="00FC5DB8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1FE2"/>
  <w15:docId w15:val="{BE7B6375-15DE-4149-9159-A96E7D1B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3151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51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rsid w:val="001E31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B44F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44F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C5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5DB8"/>
    <w:rPr>
      <w:sz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C5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5DB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C5D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F1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F14B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1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Аввакумова</dc:creator>
  <cp:keywords/>
  <dc:description/>
  <cp:lastModifiedBy>user</cp:lastModifiedBy>
  <cp:revision>26</cp:revision>
  <cp:lastPrinted>2023-12-20T12:56:00Z</cp:lastPrinted>
  <dcterms:created xsi:type="dcterms:W3CDTF">2023-12-18T12:16:00Z</dcterms:created>
  <dcterms:modified xsi:type="dcterms:W3CDTF">2023-12-20T12:57:00Z</dcterms:modified>
</cp:coreProperties>
</file>