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2A" w:rsidRDefault="0076125D">
      <w:pPr>
        <w:pBdr>
          <w:top w:val="nil"/>
          <w:left w:val="nil"/>
          <w:bottom w:val="nil"/>
          <w:right w:val="nil"/>
          <w:between w:val="nil"/>
        </w:pBdr>
        <w:jc w:val="center"/>
        <w:rPr>
          <w:rFonts w:ascii="Benguiat" w:eastAsia="Benguiat" w:hAnsi="Benguiat" w:cs="Benguiat"/>
          <w:b/>
          <w:color w:val="000000"/>
          <w:sz w:val="72"/>
          <w:szCs w:val="72"/>
        </w:rPr>
      </w:pPr>
      <w:r>
        <w:rPr>
          <w:rFonts w:ascii="Benguiat" w:eastAsia="Benguiat" w:hAnsi="Benguiat" w:cs="Benguiat"/>
          <w:b/>
          <w:noProof/>
          <w:color w:val="000000"/>
          <w:sz w:val="56"/>
          <w:szCs w:val="56"/>
          <w:lang w:val="ru-RU"/>
        </w:rPr>
        <w:drawing>
          <wp:inline distT="0" distB="0" distL="0" distR="0">
            <wp:extent cx="485775" cy="666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85775" cy="666750"/>
                    </a:xfrm>
                    <a:prstGeom prst="rect">
                      <a:avLst/>
                    </a:prstGeom>
                    <a:ln/>
                  </pic:spPr>
                </pic:pic>
              </a:graphicData>
            </a:graphic>
          </wp:inline>
        </w:drawing>
      </w:r>
    </w:p>
    <w:p w:rsidR="0018312A" w:rsidRDefault="0076125D">
      <w:pPr>
        <w:pBdr>
          <w:top w:val="nil"/>
          <w:left w:val="nil"/>
          <w:bottom w:val="nil"/>
          <w:right w:val="nil"/>
          <w:between w:val="nil"/>
        </w:pBdr>
        <w:spacing w:before="120"/>
        <w:jc w:val="center"/>
        <w:rPr>
          <w:rFonts w:ascii="Benguiat" w:eastAsia="Benguiat" w:hAnsi="Benguiat" w:cs="Benguiat"/>
          <w:b/>
          <w:color w:val="000000"/>
          <w:sz w:val="72"/>
          <w:szCs w:val="72"/>
        </w:rPr>
      </w:pPr>
      <w:r>
        <w:rPr>
          <w:rFonts w:ascii="Benguiat" w:eastAsia="Benguiat" w:hAnsi="Benguiat" w:cs="Benguiat"/>
          <w:b/>
          <w:color w:val="000000"/>
          <w:sz w:val="72"/>
          <w:szCs w:val="72"/>
        </w:rPr>
        <w:t>КИ</w:t>
      </w:r>
      <w:r>
        <w:rPr>
          <w:b/>
          <w:color w:val="000000"/>
          <w:sz w:val="72"/>
          <w:szCs w:val="72"/>
        </w:rPr>
        <w:t>Ї</w:t>
      </w:r>
      <w:r>
        <w:rPr>
          <w:rFonts w:ascii="Benguiat" w:eastAsia="Benguiat" w:hAnsi="Benguiat" w:cs="Benguiat"/>
          <w:b/>
          <w:color w:val="000000"/>
          <w:sz w:val="72"/>
          <w:szCs w:val="72"/>
        </w:rPr>
        <w:t>ВСЬКА М</w:t>
      </w:r>
      <w:r>
        <w:rPr>
          <w:b/>
          <w:color w:val="000000"/>
          <w:sz w:val="72"/>
          <w:szCs w:val="72"/>
        </w:rPr>
        <w:t>І</w:t>
      </w:r>
      <w:r>
        <w:rPr>
          <w:rFonts w:ascii="Benguiat" w:eastAsia="Benguiat" w:hAnsi="Benguiat" w:cs="Benguiat"/>
          <w:b/>
          <w:color w:val="000000"/>
          <w:sz w:val="72"/>
          <w:szCs w:val="72"/>
        </w:rPr>
        <w:t>СЬКА РАДА</w:t>
      </w:r>
    </w:p>
    <w:p w:rsidR="0018312A" w:rsidRDefault="0076125D">
      <w:pPr>
        <w:pStyle w:val="2"/>
        <w:pBdr>
          <w:bottom w:val="single" w:sz="24" w:space="2" w:color="000000"/>
        </w:pBdr>
        <w:jc w:val="center"/>
        <w:rPr>
          <w:rFonts w:ascii="Benguiat" w:eastAsia="Benguiat" w:hAnsi="Benguiat" w:cs="Benguiat"/>
        </w:rPr>
      </w:pPr>
      <w:r>
        <w:rPr>
          <w:rFonts w:ascii="Benguiat" w:eastAsia="Benguiat" w:hAnsi="Benguiat" w:cs="Benguiat"/>
        </w:rPr>
        <w:t>II СЕСІЯ</w:t>
      </w:r>
      <w:r>
        <w:t xml:space="preserve"> </w:t>
      </w:r>
      <w:r>
        <w:rPr>
          <w:rFonts w:ascii="Benguiat" w:eastAsia="Benguiat" w:hAnsi="Benguiat" w:cs="Benguiat"/>
        </w:rPr>
        <w:t>ІХ СКЛИКАННЯ</w:t>
      </w:r>
    </w:p>
    <w:p w:rsidR="0018312A" w:rsidRDefault="0018312A">
      <w:pPr>
        <w:pBdr>
          <w:top w:val="nil"/>
          <w:left w:val="nil"/>
          <w:bottom w:val="nil"/>
          <w:right w:val="nil"/>
          <w:between w:val="nil"/>
        </w:pBdr>
        <w:tabs>
          <w:tab w:val="left" w:pos="5387"/>
        </w:tabs>
        <w:rPr>
          <w:i/>
          <w:color w:val="000000"/>
          <w:sz w:val="20"/>
          <w:szCs w:val="20"/>
        </w:rPr>
      </w:pPr>
    </w:p>
    <w:p w:rsidR="0018312A" w:rsidRDefault="0076125D">
      <w:pPr>
        <w:pBdr>
          <w:top w:val="nil"/>
          <w:left w:val="nil"/>
          <w:bottom w:val="nil"/>
          <w:right w:val="nil"/>
          <w:between w:val="nil"/>
        </w:pBdr>
        <w:jc w:val="center"/>
        <w:rPr>
          <w:rFonts w:ascii="Benguiat" w:eastAsia="Benguiat" w:hAnsi="Benguiat" w:cs="Benguiat"/>
          <w:color w:val="000000"/>
          <w:sz w:val="52"/>
          <w:szCs w:val="52"/>
        </w:rPr>
      </w:pPr>
      <w:r>
        <w:rPr>
          <w:rFonts w:ascii="Benguiat" w:eastAsia="Benguiat" w:hAnsi="Benguiat" w:cs="Benguiat"/>
          <w:color w:val="000000"/>
          <w:sz w:val="52"/>
          <w:szCs w:val="52"/>
        </w:rPr>
        <w:t>Р</w:t>
      </w:r>
      <w:r>
        <w:rPr>
          <w:color w:val="000000"/>
          <w:sz w:val="52"/>
          <w:szCs w:val="52"/>
        </w:rPr>
        <w:t>І</w:t>
      </w:r>
      <w:r>
        <w:rPr>
          <w:rFonts w:ascii="Benguiat" w:eastAsia="Benguiat" w:hAnsi="Benguiat" w:cs="Benguiat"/>
          <w:color w:val="000000"/>
          <w:sz w:val="52"/>
          <w:szCs w:val="52"/>
        </w:rPr>
        <w:t>ШЕННЯ</w:t>
      </w:r>
    </w:p>
    <w:p w:rsidR="0018312A" w:rsidRDefault="0018312A">
      <w:pPr>
        <w:pBdr>
          <w:top w:val="nil"/>
          <w:left w:val="nil"/>
          <w:bottom w:val="nil"/>
          <w:right w:val="nil"/>
          <w:between w:val="nil"/>
        </w:pBdr>
        <w:jc w:val="center"/>
        <w:rPr>
          <w:rFonts w:ascii="Benguiat" w:eastAsia="Benguiat" w:hAnsi="Benguiat" w:cs="Benguiat"/>
          <w:color w:val="000000"/>
        </w:rPr>
      </w:pPr>
    </w:p>
    <w:p w:rsidR="0018312A" w:rsidRDefault="0076125D">
      <w:pPr>
        <w:pBdr>
          <w:top w:val="nil"/>
          <w:left w:val="nil"/>
          <w:bottom w:val="nil"/>
          <w:right w:val="nil"/>
          <w:between w:val="nil"/>
        </w:pBdr>
        <w:spacing w:line="360" w:lineRule="auto"/>
        <w:rPr>
          <w:color w:val="000000"/>
        </w:rPr>
      </w:pPr>
      <w:r>
        <w:rPr>
          <w:color w:val="000000"/>
        </w:rPr>
        <w:t>____________№_______________</w:t>
      </w:r>
    </w:p>
    <w:p w:rsidR="0018312A" w:rsidRDefault="0018312A">
      <w:pPr>
        <w:pBdr>
          <w:top w:val="nil"/>
          <w:left w:val="nil"/>
          <w:bottom w:val="nil"/>
          <w:right w:val="nil"/>
          <w:between w:val="nil"/>
        </w:pBdr>
        <w:rPr>
          <w:color w:val="000000"/>
          <w:sz w:val="28"/>
          <w:szCs w:val="28"/>
        </w:rPr>
      </w:pPr>
    </w:p>
    <w:tbl>
      <w:tblPr>
        <w:tblStyle w:val="a5"/>
        <w:tblW w:w="5211" w:type="dxa"/>
        <w:tblInd w:w="-230" w:type="dxa"/>
        <w:tblLayout w:type="fixed"/>
        <w:tblLook w:val="0400" w:firstRow="0" w:lastRow="0" w:firstColumn="0" w:lastColumn="0" w:noHBand="0" w:noVBand="1"/>
      </w:tblPr>
      <w:tblGrid>
        <w:gridCol w:w="5211"/>
      </w:tblGrid>
      <w:tr w:rsidR="0018312A">
        <w:trPr>
          <w:cantSplit/>
          <w:tblHeader/>
        </w:trPr>
        <w:tc>
          <w:tcPr>
            <w:tcW w:w="5211" w:type="dxa"/>
          </w:tcPr>
          <w:p w:rsidR="0018312A" w:rsidRDefault="0076125D">
            <w:pPr>
              <w:pBdr>
                <w:top w:val="nil"/>
                <w:left w:val="nil"/>
                <w:bottom w:val="nil"/>
                <w:right w:val="nil"/>
                <w:between w:val="nil"/>
              </w:pBdr>
              <w:jc w:val="both"/>
              <w:rPr>
                <w:b/>
                <w:color w:val="000000"/>
                <w:sz w:val="28"/>
                <w:szCs w:val="28"/>
              </w:rPr>
            </w:pPr>
            <w:r>
              <w:rPr>
                <w:b/>
                <w:color w:val="000000"/>
                <w:sz w:val="28"/>
                <w:szCs w:val="28"/>
              </w:rPr>
              <w:t>Про внесення змін до рішення Київської міської ради від 14.12.2023 № 7582/7623 «Про організаційні питання, пов'язані з ефективним використанням і збереженням об’єкту благоустрою –  спортивного майданчику для гри в баскетбол, розташованого на території мікрорайону ДВРЗ у Дніпровському районі м. Києва»</w:t>
            </w:r>
          </w:p>
          <w:p w:rsidR="0018312A" w:rsidRDefault="0018312A">
            <w:pPr>
              <w:pBdr>
                <w:top w:val="nil"/>
                <w:left w:val="nil"/>
                <w:bottom w:val="nil"/>
                <w:right w:val="nil"/>
                <w:between w:val="nil"/>
              </w:pBdr>
              <w:jc w:val="both"/>
              <w:rPr>
                <w:b/>
                <w:color w:val="000000"/>
                <w:sz w:val="28"/>
                <w:szCs w:val="28"/>
              </w:rPr>
            </w:pPr>
          </w:p>
        </w:tc>
      </w:tr>
    </w:tbl>
    <w:p w:rsidR="0018312A" w:rsidRDefault="0018312A">
      <w:pPr>
        <w:pBdr>
          <w:top w:val="nil"/>
          <w:left w:val="nil"/>
          <w:bottom w:val="nil"/>
          <w:right w:val="nil"/>
          <w:between w:val="nil"/>
        </w:pBdr>
        <w:ind w:firstLine="709"/>
        <w:jc w:val="both"/>
        <w:rPr>
          <w:color w:val="000000"/>
          <w:sz w:val="28"/>
          <w:szCs w:val="28"/>
        </w:rPr>
      </w:pPr>
    </w:p>
    <w:p w:rsidR="0018312A" w:rsidRDefault="0076125D">
      <w:pPr>
        <w:pBdr>
          <w:top w:val="nil"/>
          <w:left w:val="nil"/>
          <w:bottom w:val="nil"/>
          <w:right w:val="nil"/>
          <w:between w:val="nil"/>
        </w:pBdr>
        <w:ind w:firstLine="567"/>
        <w:jc w:val="both"/>
        <w:rPr>
          <w:color w:val="000000"/>
          <w:sz w:val="28"/>
          <w:szCs w:val="28"/>
        </w:rPr>
      </w:pPr>
      <w:r>
        <w:rPr>
          <w:color w:val="000000"/>
          <w:sz w:val="28"/>
          <w:szCs w:val="28"/>
        </w:rPr>
        <w:t xml:space="preserve">Відповідно до статті 60 Закону України «Про місцеве самоврядування в Україні», рішення Київської міської ради від 15 грудня 2011 року № 844/7080 «Про впорядкування прийняття до комунальної власності територіальної громади міста Києва житлового фонду, гуртожитків, інженерних мереж та об'єктів соціальної інфраструктури», рішення Київської міської ради від 27 жовтня 2022 року № 5482/5523 «Про деякі питання управління майном територіальної громади міста Києва на період дії воєнного стану» та враховуючи лист Департаменту комунальної власності м. Києва виконавчого органу Київської міської ради (Київської міської державної адміністрації)  </w:t>
      </w:r>
      <w:r>
        <w:rPr>
          <w:color w:val="000000"/>
          <w:sz w:val="28"/>
          <w:szCs w:val="28"/>
        </w:rPr>
        <w:br/>
      </w:r>
      <w:proofErr w:type="spellStart"/>
      <w:r>
        <w:rPr>
          <w:color w:val="000000"/>
          <w:sz w:val="28"/>
          <w:szCs w:val="28"/>
        </w:rPr>
        <w:t>спр</w:t>
      </w:r>
      <w:proofErr w:type="spellEnd"/>
      <w:r>
        <w:rPr>
          <w:color w:val="000000"/>
          <w:sz w:val="28"/>
          <w:szCs w:val="28"/>
        </w:rPr>
        <w:t>. № 062/06/13 на № 062/267, Київська міська рада:</w:t>
      </w:r>
    </w:p>
    <w:p w:rsidR="0018312A" w:rsidRDefault="0018312A">
      <w:pPr>
        <w:pBdr>
          <w:top w:val="nil"/>
          <w:left w:val="nil"/>
          <w:bottom w:val="nil"/>
          <w:right w:val="nil"/>
          <w:between w:val="nil"/>
        </w:pBdr>
        <w:ind w:firstLine="567"/>
        <w:jc w:val="both"/>
        <w:rPr>
          <w:color w:val="000000"/>
          <w:sz w:val="28"/>
          <w:szCs w:val="28"/>
        </w:rPr>
      </w:pPr>
    </w:p>
    <w:p w:rsidR="0018312A" w:rsidRDefault="0076125D">
      <w:pPr>
        <w:pBdr>
          <w:top w:val="nil"/>
          <w:left w:val="nil"/>
          <w:bottom w:val="nil"/>
          <w:right w:val="nil"/>
          <w:between w:val="nil"/>
        </w:pBdr>
        <w:ind w:firstLine="567"/>
        <w:jc w:val="both"/>
        <w:rPr>
          <w:b/>
          <w:color w:val="000000"/>
          <w:sz w:val="28"/>
          <w:szCs w:val="28"/>
        </w:rPr>
      </w:pPr>
      <w:r>
        <w:rPr>
          <w:b/>
          <w:color w:val="000000"/>
          <w:sz w:val="28"/>
          <w:szCs w:val="28"/>
        </w:rPr>
        <w:t>ВИРІШИЛА:</w:t>
      </w:r>
    </w:p>
    <w:p w:rsidR="0018312A" w:rsidRDefault="0018312A">
      <w:pPr>
        <w:pBdr>
          <w:top w:val="nil"/>
          <w:left w:val="nil"/>
          <w:bottom w:val="nil"/>
          <w:right w:val="nil"/>
          <w:between w:val="nil"/>
        </w:pBdr>
        <w:ind w:firstLine="709"/>
        <w:jc w:val="both"/>
        <w:rPr>
          <w:color w:val="000000"/>
          <w:sz w:val="28"/>
          <w:szCs w:val="28"/>
        </w:rPr>
      </w:pPr>
    </w:p>
    <w:p w:rsidR="0018312A" w:rsidRDefault="0076125D">
      <w:pPr>
        <w:pBdr>
          <w:top w:val="nil"/>
          <w:left w:val="nil"/>
          <w:bottom w:val="nil"/>
          <w:right w:val="nil"/>
          <w:between w:val="nil"/>
        </w:pBdr>
        <w:ind w:firstLine="567"/>
        <w:jc w:val="both"/>
        <w:rPr>
          <w:color w:val="000000"/>
          <w:sz w:val="28"/>
          <w:szCs w:val="28"/>
        </w:rPr>
      </w:pPr>
      <w:r>
        <w:rPr>
          <w:color w:val="000000"/>
          <w:sz w:val="28"/>
          <w:szCs w:val="28"/>
        </w:rPr>
        <w:t xml:space="preserve">1. </w:t>
      </w:r>
      <w:r w:rsidRPr="00DB26AF">
        <w:rPr>
          <w:sz w:val="28"/>
          <w:szCs w:val="28"/>
        </w:rPr>
        <w:t>Пункт 1 рішення Київської міської ради від 14.12.2023 № 7582/7623 «Про організаційні питання, пов'язані з ефективним використанням і збереженням об’єкту благоустрою –  спортивного майданчику для гри в баскетбол, розташованого на території мікрорайону ДВРЗ у Дніпровському районі м. Києва» викласти у такій редакції:</w:t>
      </w:r>
    </w:p>
    <w:p w:rsidR="0018312A" w:rsidRDefault="0076125D">
      <w:pPr>
        <w:pBdr>
          <w:top w:val="nil"/>
          <w:left w:val="nil"/>
          <w:bottom w:val="nil"/>
          <w:right w:val="nil"/>
          <w:between w:val="nil"/>
        </w:pBdr>
        <w:ind w:firstLine="567"/>
        <w:jc w:val="both"/>
        <w:rPr>
          <w:color w:val="000000"/>
          <w:sz w:val="28"/>
          <w:szCs w:val="28"/>
        </w:rPr>
      </w:pPr>
      <w:bookmarkStart w:id="0" w:name="_gjdgxs" w:colFirst="0" w:colLast="0"/>
      <w:bookmarkEnd w:id="0"/>
      <w:r>
        <w:rPr>
          <w:color w:val="000000"/>
          <w:sz w:val="28"/>
          <w:szCs w:val="28"/>
        </w:rPr>
        <w:lastRenderedPageBreak/>
        <w:t>1. Виконавчому органу Київської міської ради (Київської міської державної адміністрації) здійснити організаційно-правові заходи щодо прийняття на баланс та утримання майна – об’єкту благоустрою – спортивного майданчику для гри в баскетбол, розташованого на території мікрорайону ДВРЗ у Дніпровському районі м. Києва, у межах земельної ділянки з кадастровим номером 8000000000:66:457:0020 згідно з додатком до цього рішення, а саме:</w:t>
      </w:r>
    </w:p>
    <w:p w:rsidR="0018312A" w:rsidRDefault="0076125D">
      <w:pPr>
        <w:pBdr>
          <w:top w:val="nil"/>
          <w:left w:val="nil"/>
          <w:bottom w:val="nil"/>
          <w:right w:val="nil"/>
          <w:between w:val="nil"/>
        </w:pBdr>
        <w:ind w:firstLine="567"/>
        <w:jc w:val="both"/>
        <w:rPr>
          <w:color w:val="000000"/>
          <w:sz w:val="28"/>
          <w:szCs w:val="28"/>
        </w:rPr>
      </w:pPr>
      <w:r>
        <w:rPr>
          <w:color w:val="000000"/>
          <w:sz w:val="28"/>
          <w:szCs w:val="28"/>
        </w:rPr>
        <w:t xml:space="preserve">1.1. Комунальному закладу «Комплексна дитячо-юнацька спортивна школа «Тайфун» обліковувати на балансі об’єкту благоустрою – спортивний майданчик для гри в баскетбол, розташований на території мікрорайону ДВРЗ у Дніпровському районі м. Києва. </w:t>
      </w:r>
    </w:p>
    <w:p w:rsidR="0018312A" w:rsidRDefault="0076125D">
      <w:pPr>
        <w:pBdr>
          <w:top w:val="nil"/>
          <w:left w:val="nil"/>
          <w:bottom w:val="nil"/>
          <w:right w:val="nil"/>
          <w:between w:val="nil"/>
        </w:pBdr>
        <w:ind w:firstLine="567"/>
        <w:jc w:val="both"/>
        <w:rPr>
          <w:color w:val="000000"/>
          <w:sz w:val="28"/>
          <w:szCs w:val="28"/>
        </w:rPr>
      </w:pPr>
      <w:r>
        <w:rPr>
          <w:color w:val="000000"/>
          <w:sz w:val="28"/>
          <w:szCs w:val="28"/>
        </w:rPr>
        <w:t>1.2. Департаменту комунальної власності м. Києва виконавчого органу Київської міської ради (Київської міської державної адміністрації) закріпити на праві оперативного управління за комунальним закладом «Комплексна дитячо-юнацька спортивна школа «Тайфун» об’єкт благоустрою - спортивний майданчик для гри в баскетбол, розташованого на території мікрорайону ДВРЗ у Дніпровському районі м. Києва.</w:t>
      </w:r>
    </w:p>
    <w:p w:rsidR="0018312A" w:rsidRPr="00DB26AF" w:rsidRDefault="0076125D">
      <w:pPr>
        <w:pBdr>
          <w:top w:val="nil"/>
          <w:left w:val="nil"/>
          <w:bottom w:val="nil"/>
          <w:right w:val="nil"/>
          <w:between w:val="nil"/>
        </w:pBdr>
        <w:ind w:firstLine="567"/>
        <w:jc w:val="both"/>
        <w:rPr>
          <w:sz w:val="28"/>
          <w:szCs w:val="28"/>
        </w:rPr>
      </w:pPr>
      <w:r w:rsidRPr="00DB26AF">
        <w:rPr>
          <w:sz w:val="28"/>
          <w:szCs w:val="28"/>
        </w:rPr>
        <w:t>2. Пункт 2 рішення Київської міської ради від 14.12.2023 № 7582/7623 «Про організаційні питання, пов'язані з ефективним використанням і збереженням об’єкту благоустрою –  спортивного майданчику для гри в баскетбол, розташованого на території мікрорайону ДВРЗ у Дніпровському районі м. Києва» виключити.</w:t>
      </w:r>
    </w:p>
    <w:p w:rsidR="0018312A" w:rsidRDefault="0076125D">
      <w:pPr>
        <w:pBdr>
          <w:top w:val="nil"/>
          <w:left w:val="nil"/>
          <w:bottom w:val="nil"/>
          <w:right w:val="nil"/>
          <w:between w:val="nil"/>
        </w:pBdr>
        <w:ind w:firstLine="567"/>
        <w:jc w:val="both"/>
        <w:rPr>
          <w:color w:val="92D050"/>
          <w:sz w:val="28"/>
          <w:szCs w:val="28"/>
        </w:rPr>
      </w:pPr>
      <w:r w:rsidRPr="00DB26AF">
        <w:rPr>
          <w:sz w:val="28"/>
          <w:szCs w:val="28"/>
        </w:rPr>
        <w:t>3.</w:t>
      </w:r>
      <w:r>
        <w:rPr>
          <w:color w:val="000000"/>
          <w:sz w:val="28"/>
          <w:szCs w:val="28"/>
        </w:rPr>
        <w:t>Це рішення набирає чинності з дня його прийняття.</w:t>
      </w:r>
    </w:p>
    <w:p w:rsidR="0018312A" w:rsidRDefault="0076125D">
      <w:pPr>
        <w:pBdr>
          <w:top w:val="nil"/>
          <w:left w:val="nil"/>
          <w:bottom w:val="nil"/>
          <w:right w:val="nil"/>
          <w:between w:val="nil"/>
        </w:pBdr>
        <w:ind w:firstLine="567"/>
        <w:jc w:val="both"/>
        <w:rPr>
          <w:color w:val="000000"/>
          <w:sz w:val="28"/>
          <w:szCs w:val="28"/>
        </w:rPr>
      </w:pPr>
      <w:r>
        <w:rPr>
          <w:color w:val="000000"/>
          <w:sz w:val="28"/>
          <w:szCs w:val="28"/>
        </w:rPr>
        <w:t>4. Контроль за виконанням цього рішення покласти на постійну комісію Київської міської ради з питань власності та регуляторної політики та постійну комісію Київської міської ради з питань освіти і науки, молоді та спорту.</w:t>
      </w:r>
    </w:p>
    <w:p w:rsidR="0018312A" w:rsidRDefault="0018312A">
      <w:pPr>
        <w:pBdr>
          <w:top w:val="nil"/>
          <w:left w:val="nil"/>
          <w:bottom w:val="nil"/>
          <w:right w:val="nil"/>
          <w:between w:val="nil"/>
        </w:pBdr>
        <w:jc w:val="both"/>
        <w:rPr>
          <w:color w:val="000000"/>
          <w:sz w:val="28"/>
          <w:szCs w:val="28"/>
        </w:rPr>
      </w:pPr>
    </w:p>
    <w:p w:rsidR="0018312A" w:rsidRDefault="0076125D">
      <w:pPr>
        <w:pBdr>
          <w:top w:val="nil"/>
          <w:left w:val="nil"/>
          <w:bottom w:val="nil"/>
          <w:right w:val="nil"/>
          <w:between w:val="nil"/>
        </w:pBdr>
        <w:jc w:val="both"/>
        <w:rPr>
          <w:b/>
          <w:color w:val="000000"/>
          <w:sz w:val="28"/>
          <w:szCs w:val="28"/>
        </w:rPr>
      </w:pPr>
      <w:r>
        <w:rPr>
          <w:b/>
          <w:color w:val="000000"/>
          <w:sz w:val="28"/>
          <w:szCs w:val="28"/>
        </w:rPr>
        <w:t>Київський міський голова</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Віталій КЛИЧКО</w:t>
      </w:r>
    </w:p>
    <w:p w:rsidR="0018312A" w:rsidRDefault="0018312A">
      <w:pPr>
        <w:pBdr>
          <w:top w:val="nil"/>
          <w:left w:val="nil"/>
          <w:bottom w:val="nil"/>
          <w:right w:val="nil"/>
          <w:between w:val="nil"/>
        </w:pBdr>
        <w:jc w:val="both"/>
        <w:rPr>
          <w:color w:val="000000"/>
          <w:sz w:val="28"/>
          <w:szCs w:val="28"/>
        </w:rPr>
      </w:pPr>
    </w:p>
    <w:p w:rsidR="0018312A" w:rsidRDefault="0018312A">
      <w:pPr>
        <w:pBdr>
          <w:top w:val="nil"/>
          <w:left w:val="nil"/>
          <w:bottom w:val="nil"/>
          <w:right w:val="nil"/>
          <w:between w:val="nil"/>
        </w:pBdr>
        <w:jc w:val="both"/>
        <w:rPr>
          <w:color w:val="000000"/>
          <w:sz w:val="28"/>
          <w:szCs w:val="28"/>
        </w:rPr>
      </w:pPr>
    </w:p>
    <w:p w:rsidR="0018312A" w:rsidRDefault="0018312A">
      <w:pPr>
        <w:pBdr>
          <w:top w:val="nil"/>
          <w:left w:val="nil"/>
          <w:bottom w:val="nil"/>
          <w:right w:val="nil"/>
          <w:between w:val="nil"/>
        </w:pBdr>
        <w:spacing w:after="160" w:line="259" w:lineRule="auto"/>
        <w:rPr>
          <w:color w:val="000000"/>
          <w:sz w:val="28"/>
          <w:szCs w:val="28"/>
        </w:rPr>
      </w:pPr>
    </w:p>
    <w:p w:rsidR="0018312A" w:rsidRDefault="0076125D">
      <w:pPr>
        <w:pBdr>
          <w:top w:val="nil"/>
          <w:left w:val="nil"/>
          <w:bottom w:val="nil"/>
          <w:right w:val="nil"/>
          <w:between w:val="nil"/>
        </w:pBdr>
        <w:spacing w:after="160" w:line="259" w:lineRule="auto"/>
        <w:rPr>
          <w:color w:val="000000"/>
          <w:sz w:val="28"/>
          <w:szCs w:val="28"/>
        </w:rPr>
      </w:pPr>
      <w:r>
        <w:br w:type="page"/>
      </w:r>
    </w:p>
    <w:p w:rsidR="0018312A" w:rsidRDefault="0076125D">
      <w:pPr>
        <w:pBdr>
          <w:top w:val="nil"/>
          <w:left w:val="nil"/>
          <w:bottom w:val="nil"/>
          <w:right w:val="nil"/>
          <w:between w:val="nil"/>
        </w:pBdr>
        <w:ind w:right="57"/>
        <w:jc w:val="both"/>
        <w:rPr>
          <w:b/>
          <w:color w:val="000000"/>
          <w:sz w:val="28"/>
          <w:szCs w:val="28"/>
        </w:rPr>
      </w:pPr>
      <w:r>
        <w:rPr>
          <w:b/>
          <w:color w:val="000000"/>
          <w:sz w:val="28"/>
          <w:szCs w:val="28"/>
        </w:rPr>
        <w:t>ПОДАННЯ:</w:t>
      </w:r>
    </w:p>
    <w:p w:rsidR="0018312A" w:rsidRDefault="0018312A">
      <w:pPr>
        <w:pBdr>
          <w:top w:val="nil"/>
          <w:left w:val="nil"/>
          <w:bottom w:val="nil"/>
          <w:right w:val="nil"/>
          <w:between w:val="nil"/>
        </w:pBdr>
        <w:ind w:right="57"/>
        <w:jc w:val="both"/>
        <w:rPr>
          <w:color w:val="000000"/>
          <w:sz w:val="28"/>
          <w:szCs w:val="28"/>
        </w:rPr>
      </w:pPr>
    </w:p>
    <w:p w:rsidR="0018312A" w:rsidRDefault="0076125D">
      <w:pPr>
        <w:pBdr>
          <w:top w:val="nil"/>
          <w:left w:val="nil"/>
          <w:bottom w:val="nil"/>
          <w:right w:val="nil"/>
          <w:between w:val="nil"/>
        </w:pBdr>
        <w:jc w:val="both"/>
        <w:rPr>
          <w:color w:val="000000"/>
          <w:sz w:val="28"/>
          <w:szCs w:val="28"/>
        </w:rPr>
      </w:pPr>
      <w:r>
        <w:rPr>
          <w:color w:val="000000"/>
          <w:sz w:val="28"/>
          <w:szCs w:val="28"/>
        </w:rPr>
        <w:t xml:space="preserve">Депутат Київської міської ради                        </w:t>
      </w:r>
      <w:r>
        <w:rPr>
          <w:color w:val="000000"/>
          <w:sz w:val="28"/>
          <w:szCs w:val="28"/>
        </w:rPr>
        <w:tab/>
        <w:t xml:space="preserve">    </w:t>
      </w:r>
      <w:r>
        <w:rPr>
          <w:color w:val="000000"/>
          <w:sz w:val="28"/>
          <w:szCs w:val="28"/>
        </w:rPr>
        <w:tab/>
        <w:t>Ярослав ФЕДОРЕНКО</w:t>
      </w:r>
    </w:p>
    <w:p w:rsidR="0018312A" w:rsidRDefault="0018312A">
      <w:pPr>
        <w:pBdr>
          <w:top w:val="nil"/>
          <w:left w:val="nil"/>
          <w:bottom w:val="nil"/>
          <w:right w:val="nil"/>
          <w:between w:val="nil"/>
        </w:pBdr>
        <w:jc w:val="both"/>
        <w:rPr>
          <w:color w:val="000000"/>
          <w:sz w:val="28"/>
          <w:szCs w:val="28"/>
        </w:rPr>
      </w:pPr>
    </w:p>
    <w:p w:rsidR="0018312A" w:rsidRDefault="0076125D">
      <w:pPr>
        <w:pBdr>
          <w:top w:val="nil"/>
          <w:left w:val="nil"/>
          <w:bottom w:val="nil"/>
          <w:right w:val="nil"/>
          <w:between w:val="nil"/>
        </w:pBdr>
        <w:ind w:right="57"/>
        <w:jc w:val="both"/>
        <w:rPr>
          <w:b/>
          <w:color w:val="000000"/>
          <w:sz w:val="28"/>
          <w:szCs w:val="28"/>
        </w:rPr>
      </w:pPr>
      <w:r>
        <w:rPr>
          <w:b/>
          <w:color w:val="000000"/>
          <w:sz w:val="28"/>
          <w:szCs w:val="28"/>
        </w:rPr>
        <w:t>ПОГОДЖЕНО:</w:t>
      </w:r>
    </w:p>
    <w:tbl>
      <w:tblPr>
        <w:tblStyle w:val="a6"/>
        <w:tblpPr w:leftFromText="180" w:rightFromText="180" w:vertAnchor="text" w:tblpY="49"/>
        <w:tblW w:w="10314" w:type="dxa"/>
        <w:tblInd w:w="0" w:type="dxa"/>
        <w:tblLayout w:type="fixed"/>
        <w:tblLook w:val="0400" w:firstRow="0" w:lastRow="0" w:firstColumn="0" w:lastColumn="0" w:noHBand="0" w:noVBand="1"/>
      </w:tblPr>
      <w:tblGrid>
        <w:gridCol w:w="4644"/>
        <w:gridCol w:w="5670"/>
      </w:tblGrid>
      <w:tr w:rsidR="0018312A">
        <w:trPr>
          <w:cantSplit/>
          <w:tblHeader/>
        </w:trPr>
        <w:tc>
          <w:tcPr>
            <w:tcW w:w="4644" w:type="dxa"/>
            <w:shd w:val="clear" w:color="auto" w:fill="auto"/>
          </w:tcPr>
          <w:p w:rsidR="0018312A" w:rsidRDefault="0018312A">
            <w:pPr>
              <w:pBdr>
                <w:top w:val="nil"/>
                <w:left w:val="nil"/>
                <w:bottom w:val="nil"/>
                <w:right w:val="nil"/>
                <w:between w:val="nil"/>
              </w:pBdr>
              <w:jc w:val="both"/>
              <w:rPr>
                <w:color w:val="000000"/>
                <w:sz w:val="28"/>
                <w:szCs w:val="28"/>
              </w:rPr>
            </w:pPr>
          </w:p>
          <w:p w:rsidR="0018312A" w:rsidRDefault="0076125D">
            <w:pPr>
              <w:pBdr>
                <w:top w:val="nil"/>
                <w:left w:val="nil"/>
                <w:bottom w:val="nil"/>
                <w:right w:val="nil"/>
                <w:between w:val="nil"/>
              </w:pBdr>
              <w:jc w:val="both"/>
              <w:rPr>
                <w:color w:val="000000"/>
                <w:sz w:val="28"/>
                <w:szCs w:val="28"/>
              </w:rPr>
            </w:pPr>
            <w:r>
              <w:rPr>
                <w:color w:val="000000"/>
                <w:sz w:val="28"/>
                <w:szCs w:val="28"/>
              </w:rPr>
              <w:t>Постійна комісія Київської міської ради з питань власності та регуляторної політики     </w:t>
            </w:r>
          </w:p>
        </w:tc>
        <w:tc>
          <w:tcPr>
            <w:tcW w:w="5670" w:type="dxa"/>
            <w:shd w:val="clear" w:color="auto" w:fill="auto"/>
          </w:tcPr>
          <w:p w:rsidR="0018312A" w:rsidRDefault="0018312A">
            <w:pPr>
              <w:pBdr>
                <w:top w:val="nil"/>
                <w:left w:val="nil"/>
                <w:bottom w:val="nil"/>
                <w:right w:val="nil"/>
                <w:between w:val="nil"/>
              </w:pBdr>
              <w:ind w:left="884" w:firstLine="709"/>
              <w:jc w:val="both"/>
              <w:rPr>
                <w:color w:val="000000"/>
                <w:sz w:val="28"/>
                <w:szCs w:val="28"/>
              </w:rPr>
            </w:pPr>
          </w:p>
        </w:tc>
      </w:tr>
      <w:tr w:rsidR="0018312A">
        <w:trPr>
          <w:cantSplit/>
          <w:tblHeader/>
        </w:trPr>
        <w:tc>
          <w:tcPr>
            <w:tcW w:w="4644" w:type="dxa"/>
            <w:shd w:val="clear" w:color="auto" w:fill="auto"/>
          </w:tcPr>
          <w:p w:rsidR="0018312A" w:rsidRDefault="0018312A">
            <w:pPr>
              <w:pBdr>
                <w:top w:val="nil"/>
                <w:left w:val="nil"/>
                <w:bottom w:val="nil"/>
                <w:right w:val="nil"/>
                <w:between w:val="nil"/>
              </w:pBdr>
              <w:ind w:left="-111"/>
              <w:jc w:val="both"/>
              <w:rPr>
                <w:color w:val="000000"/>
                <w:sz w:val="28"/>
                <w:szCs w:val="28"/>
              </w:rPr>
            </w:pPr>
          </w:p>
          <w:p w:rsidR="0018312A" w:rsidRDefault="0076125D">
            <w:pPr>
              <w:pBdr>
                <w:top w:val="nil"/>
                <w:left w:val="nil"/>
                <w:bottom w:val="nil"/>
                <w:right w:val="nil"/>
                <w:between w:val="nil"/>
              </w:pBdr>
              <w:jc w:val="both"/>
              <w:rPr>
                <w:color w:val="000000"/>
                <w:sz w:val="28"/>
                <w:szCs w:val="28"/>
              </w:rPr>
            </w:pPr>
            <w:r>
              <w:rPr>
                <w:color w:val="000000"/>
                <w:sz w:val="28"/>
                <w:szCs w:val="28"/>
              </w:rPr>
              <w:t>Голова </w:t>
            </w:r>
          </w:p>
        </w:tc>
        <w:tc>
          <w:tcPr>
            <w:tcW w:w="5670" w:type="dxa"/>
            <w:shd w:val="clear" w:color="auto" w:fill="auto"/>
          </w:tcPr>
          <w:p w:rsidR="0018312A" w:rsidRDefault="0076125D">
            <w:pPr>
              <w:pBdr>
                <w:top w:val="nil"/>
                <w:left w:val="nil"/>
                <w:bottom w:val="nil"/>
                <w:right w:val="nil"/>
                <w:between w:val="nil"/>
              </w:pBdr>
              <w:ind w:left="884" w:firstLine="709"/>
              <w:jc w:val="both"/>
              <w:rPr>
                <w:color w:val="000000"/>
                <w:sz w:val="28"/>
                <w:szCs w:val="28"/>
              </w:rPr>
            </w:pPr>
            <w:r>
              <w:rPr>
                <w:color w:val="000000"/>
                <w:sz w:val="28"/>
                <w:szCs w:val="28"/>
              </w:rPr>
              <w:t>Михайло ПРИСЯЖНЮК</w:t>
            </w:r>
          </w:p>
        </w:tc>
      </w:tr>
      <w:tr w:rsidR="0018312A">
        <w:trPr>
          <w:cantSplit/>
          <w:tblHeader/>
        </w:trPr>
        <w:tc>
          <w:tcPr>
            <w:tcW w:w="4644" w:type="dxa"/>
            <w:shd w:val="clear" w:color="auto" w:fill="auto"/>
          </w:tcPr>
          <w:p w:rsidR="0018312A" w:rsidRDefault="0018312A">
            <w:pPr>
              <w:pBdr>
                <w:top w:val="nil"/>
                <w:left w:val="nil"/>
                <w:bottom w:val="nil"/>
                <w:right w:val="nil"/>
                <w:between w:val="nil"/>
              </w:pBdr>
              <w:ind w:left="-111"/>
              <w:jc w:val="both"/>
              <w:rPr>
                <w:color w:val="000000"/>
                <w:sz w:val="28"/>
                <w:szCs w:val="28"/>
              </w:rPr>
            </w:pPr>
          </w:p>
          <w:p w:rsidR="0018312A" w:rsidRDefault="0076125D">
            <w:pPr>
              <w:pBdr>
                <w:top w:val="nil"/>
                <w:left w:val="nil"/>
                <w:bottom w:val="nil"/>
                <w:right w:val="nil"/>
                <w:between w:val="nil"/>
              </w:pBdr>
              <w:jc w:val="both"/>
              <w:rPr>
                <w:color w:val="000000"/>
                <w:sz w:val="28"/>
                <w:szCs w:val="28"/>
              </w:rPr>
            </w:pPr>
            <w:r>
              <w:rPr>
                <w:color w:val="000000"/>
                <w:sz w:val="28"/>
                <w:szCs w:val="28"/>
              </w:rPr>
              <w:t>Секретар                </w:t>
            </w:r>
          </w:p>
        </w:tc>
        <w:tc>
          <w:tcPr>
            <w:tcW w:w="5670" w:type="dxa"/>
            <w:shd w:val="clear" w:color="auto" w:fill="auto"/>
          </w:tcPr>
          <w:p w:rsidR="0018312A" w:rsidRDefault="0018312A">
            <w:pPr>
              <w:pBdr>
                <w:top w:val="nil"/>
                <w:left w:val="nil"/>
                <w:bottom w:val="nil"/>
                <w:right w:val="nil"/>
                <w:between w:val="nil"/>
              </w:pBdr>
              <w:ind w:left="884" w:firstLine="709"/>
              <w:jc w:val="both"/>
              <w:rPr>
                <w:color w:val="000000"/>
                <w:sz w:val="28"/>
                <w:szCs w:val="28"/>
              </w:rPr>
            </w:pPr>
          </w:p>
          <w:p w:rsidR="0018312A" w:rsidRDefault="0076125D">
            <w:pPr>
              <w:pBdr>
                <w:top w:val="nil"/>
                <w:left w:val="nil"/>
                <w:bottom w:val="nil"/>
                <w:right w:val="nil"/>
                <w:between w:val="nil"/>
              </w:pBdr>
              <w:ind w:left="884" w:firstLine="709"/>
              <w:jc w:val="both"/>
              <w:rPr>
                <w:color w:val="000000"/>
                <w:sz w:val="28"/>
                <w:szCs w:val="28"/>
                <w:highlight w:val="white"/>
              </w:rPr>
            </w:pPr>
            <w:r>
              <w:rPr>
                <w:color w:val="000000"/>
                <w:sz w:val="28"/>
                <w:szCs w:val="28"/>
                <w:highlight w:val="white"/>
              </w:rPr>
              <w:t>Сергій АРТЕМЕНКО </w:t>
            </w:r>
          </w:p>
          <w:p w:rsidR="0018312A" w:rsidRDefault="0018312A">
            <w:pPr>
              <w:pBdr>
                <w:top w:val="nil"/>
                <w:left w:val="nil"/>
                <w:bottom w:val="nil"/>
                <w:right w:val="nil"/>
                <w:between w:val="nil"/>
              </w:pBdr>
              <w:jc w:val="both"/>
              <w:rPr>
                <w:color w:val="000000"/>
                <w:sz w:val="28"/>
                <w:szCs w:val="28"/>
              </w:rPr>
            </w:pPr>
          </w:p>
        </w:tc>
      </w:tr>
    </w:tbl>
    <w:p w:rsidR="0018312A" w:rsidRDefault="0018312A">
      <w:pPr>
        <w:pBdr>
          <w:top w:val="nil"/>
          <w:left w:val="nil"/>
          <w:bottom w:val="nil"/>
          <w:right w:val="nil"/>
          <w:between w:val="nil"/>
        </w:pBdr>
        <w:ind w:right="57"/>
        <w:jc w:val="both"/>
        <w:rPr>
          <w:color w:val="000000"/>
          <w:sz w:val="28"/>
          <w:szCs w:val="28"/>
        </w:rPr>
      </w:pPr>
    </w:p>
    <w:p w:rsidR="0018312A" w:rsidRDefault="0076125D">
      <w:pPr>
        <w:pBdr>
          <w:top w:val="nil"/>
          <w:left w:val="nil"/>
          <w:bottom w:val="nil"/>
          <w:right w:val="nil"/>
          <w:between w:val="nil"/>
        </w:pBdr>
        <w:ind w:right="57"/>
        <w:jc w:val="both"/>
        <w:rPr>
          <w:color w:val="000000"/>
          <w:sz w:val="28"/>
          <w:szCs w:val="28"/>
        </w:rPr>
      </w:pPr>
      <w:r>
        <w:rPr>
          <w:color w:val="000000"/>
          <w:sz w:val="28"/>
          <w:szCs w:val="28"/>
        </w:rPr>
        <w:t xml:space="preserve">Постійна комісія Київської міської ради </w:t>
      </w:r>
    </w:p>
    <w:p w:rsidR="0018312A" w:rsidRDefault="0076125D">
      <w:pPr>
        <w:pBdr>
          <w:top w:val="nil"/>
          <w:left w:val="nil"/>
          <w:bottom w:val="nil"/>
          <w:right w:val="nil"/>
          <w:between w:val="nil"/>
        </w:pBdr>
        <w:ind w:right="57"/>
        <w:jc w:val="both"/>
        <w:rPr>
          <w:color w:val="000000"/>
          <w:sz w:val="28"/>
          <w:szCs w:val="28"/>
        </w:rPr>
      </w:pPr>
      <w:r>
        <w:rPr>
          <w:color w:val="000000"/>
          <w:sz w:val="28"/>
          <w:szCs w:val="28"/>
        </w:rPr>
        <w:t>з питань освіти і науки, молоді</w:t>
      </w:r>
    </w:p>
    <w:p w:rsidR="0018312A" w:rsidRDefault="0076125D">
      <w:pPr>
        <w:pBdr>
          <w:top w:val="nil"/>
          <w:left w:val="nil"/>
          <w:bottom w:val="nil"/>
          <w:right w:val="nil"/>
          <w:between w:val="nil"/>
        </w:pBdr>
        <w:ind w:right="57"/>
        <w:jc w:val="both"/>
        <w:rPr>
          <w:color w:val="000000"/>
          <w:sz w:val="28"/>
          <w:szCs w:val="28"/>
        </w:rPr>
      </w:pPr>
      <w:r>
        <w:rPr>
          <w:color w:val="000000"/>
          <w:sz w:val="28"/>
          <w:szCs w:val="28"/>
        </w:rPr>
        <w:t xml:space="preserve">та спорту </w:t>
      </w:r>
    </w:p>
    <w:p w:rsidR="0018312A" w:rsidRDefault="0018312A">
      <w:pPr>
        <w:pBdr>
          <w:top w:val="nil"/>
          <w:left w:val="nil"/>
          <w:bottom w:val="nil"/>
          <w:right w:val="nil"/>
          <w:between w:val="nil"/>
        </w:pBdr>
        <w:ind w:right="57"/>
        <w:jc w:val="both"/>
        <w:rPr>
          <w:color w:val="000000"/>
          <w:sz w:val="28"/>
          <w:szCs w:val="28"/>
        </w:rPr>
      </w:pPr>
    </w:p>
    <w:p w:rsidR="0018312A" w:rsidRDefault="0076125D">
      <w:pPr>
        <w:pBdr>
          <w:top w:val="nil"/>
          <w:left w:val="nil"/>
          <w:bottom w:val="nil"/>
          <w:right w:val="nil"/>
          <w:between w:val="nil"/>
        </w:pBdr>
        <w:ind w:right="57"/>
        <w:jc w:val="both"/>
        <w:rPr>
          <w:color w:val="000000"/>
          <w:sz w:val="28"/>
          <w:szCs w:val="28"/>
        </w:rPr>
      </w:pPr>
      <w:r>
        <w:rPr>
          <w:color w:val="000000"/>
          <w:sz w:val="28"/>
          <w:szCs w:val="28"/>
        </w:rPr>
        <w:t>Голова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Вадим ВАСИЛЬЧУК</w:t>
      </w:r>
    </w:p>
    <w:p w:rsidR="0018312A" w:rsidRDefault="0018312A">
      <w:pPr>
        <w:pBdr>
          <w:top w:val="nil"/>
          <w:left w:val="nil"/>
          <w:bottom w:val="nil"/>
          <w:right w:val="nil"/>
          <w:between w:val="nil"/>
        </w:pBdr>
        <w:ind w:right="57"/>
        <w:jc w:val="both"/>
        <w:rPr>
          <w:color w:val="000000"/>
          <w:sz w:val="28"/>
          <w:szCs w:val="28"/>
        </w:rPr>
      </w:pPr>
    </w:p>
    <w:p w:rsidR="0018312A" w:rsidRDefault="0076125D">
      <w:pPr>
        <w:pBdr>
          <w:top w:val="nil"/>
          <w:left w:val="nil"/>
          <w:bottom w:val="nil"/>
          <w:right w:val="nil"/>
          <w:between w:val="nil"/>
        </w:pBdr>
        <w:ind w:right="57"/>
        <w:jc w:val="both"/>
        <w:rPr>
          <w:color w:val="000000"/>
          <w:sz w:val="28"/>
          <w:szCs w:val="28"/>
        </w:rPr>
      </w:pPr>
      <w:r>
        <w:rPr>
          <w:color w:val="000000"/>
          <w:sz w:val="28"/>
          <w:szCs w:val="28"/>
        </w:rPr>
        <w:t>Секретар</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Олександр СУПРУН</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18312A" w:rsidRDefault="0076125D">
      <w:pPr>
        <w:pBdr>
          <w:top w:val="nil"/>
          <w:left w:val="nil"/>
          <w:bottom w:val="nil"/>
          <w:right w:val="nil"/>
          <w:between w:val="nil"/>
        </w:pBdr>
        <w:ind w:right="57"/>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18312A" w:rsidRDefault="0076125D">
      <w:pPr>
        <w:pBdr>
          <w:top w:val="nil"/>
          <w:left w:val="nil"/>
          <w:bottom w:val="nil"/>
          <w:right w:val="nil"/>
          <w:between w:val="nil"/>
        </w:pBdr>
        <w:ind w:right="57"/>
        <w:jc w:val="both"/>
        <w:rPr>
          <w:color w:val="000000"/>
          <w:sz w:val="28"/>
          <w:szCs w:val="28"/>
        </w:rPr>
      </w:pPr>
      <w:r>
        <w:rPr>
          <w:color w:val="000000"/>
          <w:sz w:val="28"/>
          <w:szCs w:val="28"/>
        </w:rPr>
        <w:t xml:space="preserve">Начальник управління правового </w:t>
      </w:r>
    </w:p>
    <w:p w:rsidR="0018312A" w:rsidRDefault="0076125D">
      <w:pPr>
        <w:pBdr>
          <w:top w:val="nil"/>
          <w:left w:val="nil"/>
          <w:bottom w:val="nil"/>
          <w:right w:val="nil"/>
          <w:between w:val="nil"/>
        </w:pBdr>
        <w:ind w:right="57"/>
        <w:jc w:val="both"/>
        <w:rPr>
          <w:color w:val="000000"/>
          <w:sz w:val="28"/>
          <w:szCs w:val="28"/>
        </w:rPr>
      </w:pPr>
      <w:r>
        <w:rPr>
          <w:color w:val="000000"/>
          <w:sz w:val="28"/>
          <w:szCs w:val="28"/>
        </w:rPr>
        <w:t xml:space="preserve">забезпечення діяльності </w:t>
      </w:r>
    </w:p>
    <w:p w:rsidR="0018312A" w:rsidRDefault="0076125D">
      <w:pPr>
        <w:pBdr>
          <w:top w:val="nil"/>
          <w:left w:val="nil"/>
          <w:bottom w:val="nil"/>
          <w:right w:val="nil"/>
          <w:between w:val="nil"/>
        </w:pBdr>
        <w:ind w:right="57"/>
        <w:jc w:val="both"/>
        <w:rPr>
          <w:color w:val="000000"/>
          <w:sz w:val="28"/>
          <w:szCs w:val="28"/>
        </w:rPr>
      </w:pPr>
      <w:r>
        <w:rPr>
          <w:color w:val="000000"/>
          <w:sz w:val="28"/>
          <w:szCs w:val="28"/>
        </w:rPr>
        <w:t>Київської міської ради</w:t>
      </w:r>
      <w:r>
        <w:rPr>
          <w:color w:val="000000"/>
          <w:sz w:val="28"/>
          <w:szCs w:val="28"/>
        </w:rPr>
        <w:tab/>
      </w:r>
      <w:r>
        <w:rPr>
          <w:color w:val="000000"/>
          <w:sz w:val="28"/>
          <w:szCs w:val="28"/>
        </w:rPr>
        <w:tab/>
      </w:r>
      <w:r>
        <w:rPr>
          <w:color w:val="000000"/>
          <w:sz w:val="28"/>
          <w:szCs w:val="28"/>
        </w:rPr>
        <w:tab/>
        <w:t xml:space="preserve">  </w:t>
      </w:r>
      <w:r>
        <w:rPr>
          <w:color w:val="000000"/>
          <w:sz w:val="28"/>
          <w:szCs w:val="28"/>
        </w:rPr>
        <w:tab/>
      </w:r>
      <w:r>
        <w:rPr>
          <w:color w:val="000000"/>
          <w:sz w:val="28"/>
          <w:szCs w:val="28"/>
        </w:rPr>
        <w:tab/>
        <w:t xml:space="preserve">   Валентина ПОЛОЖИШНИК</w:t>
      </w:r>
    </w:p>
    <w:p w:rsidR="0018312A" w:rsidRDefault="0018312A">
      <w:pPr>
        <w:pBdr>
          <w:top w:val="nil"/>
          <w:left w:val="nil"/>
          <w:bottom w:val="nil"/>
          <w:right w:val="nil"/>
          <w:between w:val="nil"/>
        </w:pBdr>
        <w:ind w:right="57"/>
        <w:jc w:val="both"/>
        <w:rPr>
          <w:color w:val="000000"/>
          <w:sz w:val="28"/>
          <w:szCs w:val="28"/>
        </w:rPr>
      </w:pPr>
    </w:p>
    <w:p w:rsidR="0018312A" w:rsidRDefault="0076125D">
      <w:pPr>
        <w:pBdr>
          <w:top w:val="nil"/>
          <w:left w:val="nil"/>
          <w:bottom w:val="nil"/>
          <w:right w:val="nil"/>
          <w:between w:val="nil"/>
        </w:pBdr>
        <w:ind w:right="57"/>
        <w:jc w:val="center"/>
        <w:rPr>
          <w:color w:val="000000"/>
          <w:sz w:val="28"/>
          <w:szCs w:val="28"/>
        </w:rPr>
      </w:pPr>
      <w:r>
        <w:rPr>
          <w:color w:val="000000"/>
          <w:sz w:val="28"/>
          <w:szCs w:val="28"/>
        </w:rPr>
        <w:br/>
      </w:r>
    </w:p>
    <w:p w:rsidR="0018312A" w:rsidRDefault="0018312A">
      <w:pPr>
        <w:pBdr>
          <w:top w:val="nil"/>
          <w:left w:val="nil"/>
          <w:bottom w:val="nil"/>
          <w:right w:val="nil"/>
          <w:between w:val="nil"/>
        </w:pBdr>
        <w:ind w:right="57"/>
        <w:jc w:val="center"/>
        <w:rPr>
          <w:b/>
          <w:color w:val="000000"/>
          <w:sz w:val="28"/>
          <w:szCs w:val="28"/>
        </w:rPr>
      </w:pPr>
    </w:p>
    <w:p w:rsidR="0018312A" w:rsidRDefault="0018312A">
      <w:pPr>
        <w:pBdr>
          <w:top w:val="nil"/>
          <w:left w:val="nil"/>
          <w:bottom w:val="nil"/>
          <w:right w:val="nil"/>
          <w:between w:val="nil"/>
        </w:pBdr>
        <w:ind w:right="57"/>
        <w:jc w:val="center"/>
        <w:rPr>
          <w:b/>
          <w:color w:val="000000"/>
          <w:sz w:val="28"/>
          <w:szCs w:val="28"/>
        </w:rPr>
      </w:pPr>
    </w:p>
    <w:p w:rsidR="0018312A" w:rsidRDefault="0018312A">
      <w:pPr>
        <w:pBdr>
          <w:top w:val="nil"/>
          <w:left w:val="nil"/>
          <w:bottom w:val="nil"/>
          <w:right w:val="nil"/>
          <w:between w:val="nil"/>
        </w:pBdr>
        <w:ind w:right="57"/>
        <w:jc w:val="center"/>
        <w:rPr>
          <w:b/>
          <w:color w:val="000000"/>
          <w:sz w:val="28"/>
          <w:szCs w:val="28"/>
        </w:rPr>
      </w:pPr>
    </w:p>
    <w:p w:rsidR="0018312A" w:rsidRDefault="0018312A">
      <w:pPr>
        <w:pBdr>
          <w:top w:val="nil"/>
          <w:left w:val="nil"/>
          <w:bottom w:val="nil"/>
          <w:right w:val="nil"/>
          <w:between w:val="nil"/>
        </w:pBdr>
        <w:ind w:right="57"/>
        <w:jc w:val="center"/>
        <w:rPr>
          <w:b/>
          <w:color w:val="000000"/>
          <w:sz w:val="28"/>
          <w:szCs w:val="28"/>
        </w:rPr>
      </w:pPr>
    </w:p>
    <w:p w:rsidR="0018312A" w:rsidRDefault="0018312A">
      <w:pPr>
        <w:pBdr>
          <w:top w:val="nil"/>
          <w:left w:val="nil"/>
          <w:bottom w:val="nil"/>
          <w:right w:val="nil"/>
          <w:between w:val="nil"/>
        </w:pBdr>
        <w:ind w:right="57"/>
        <w:jc w:val="center"/>
        <w:rPr>
          <w:b/>
          <w:color w:val="000000"/>
          <w:sz w:val="28"/>
          <w:szCs w:val="28"/>
        </w:rPr>
      </w:pPr>
    </w:p>
    <w:p w:rsidR="0018312A" w:rsidRDefault="0018312A">
      <w:pPr>
        <w:pBdr>
          <w:top w:val="nil"/>
          <w:left w:val="nil"/>
          <w:bottom w:val="nil"/>
          <w:right w:val="nil"/>
          <w:between w:val="nil"/>
        </w:pBdr>
        <w:ind w:right="57"/>
        <w:jc w:val="center"/>
        <w:rPr>
          <w:b/>
          <w:color w:val="000000"/>
          <w:sz w:val="28"/>
          <w:szCs w:val="28"/>
        </w:rPr>
      </w:pPr>
    </w:p>
    <w:p w:rsidR="0018312A" w:rsidRDefault="0018312A">
      <w:pPr>
        <w:pBdr>
          <w:top w:val="nil"/>
          <w:left w:val="nil"/>
          <w:bottom w:val="nil"/>
          <w:right w:val="nil"/>
          <w:between w:val="nil"/>
        </w:pBdr>
        <w:ind w:right="57"/>
        <w:jc w:val="center"/>
        <w:rPr>
          <w:b/>
          <w:color w:val="000000"/>
          <w:sz w:val="28"/>
          <w:szCs w:val="28"/>
        </w:rPr>
      </w:pPr>
    </w:p>
    <w:p w:rsidR="0018312A" w:rsidRDefault="0018312A">
      <w:pPr>
        <w:pBdr>
          <w:top w:val="nil"/>
          <w:left w:val="nil"/>
          <w:bottom w:val="nil"/>
          <w:right w:val="nil"/>
          <w:between w:val="nil"/>
        </w:pBdr>
        <w:ind w:right="57"/>
        <w:jc w:val="center"/>
        <w:rPr>
          <w:b/>
          <w:color w:val="000000"/>
          <w:sz w:val="28"/>
          <w:szCs w:val="28"/>
        </w:rPr>
      </w:pPr>
    </w:p>
    <w:p w:rsidR="0018312A" w:rsidRDefault="0018312A">
      <w:pPr>
        <w:pBdr>
          <w:top w:val="nil"/>
          <w:left w:val="nil"/>
          <w:bottom w:val="nil"/>
          <w:right w:val="nil"/>
          <w:between w:val="nil"/>
        </w:pBdr>
        <w:ind w:right="57"/>
        <w:jc w:val="center"/>
        <w:rPr>
          <w:b/>
          <w:color w:val="000000"/>
          <w:sz w:val="28"/>
          <w:szCs w:val="28"/>
        </w:rPr>
      </w:pPr>
    </w:p>
    <w:p w:rsidR="0018312A" w:rsidRDefault="0018312A">
      <w:pPr>
        <w:pBdr>
          <w:top w:val="nil"/>
          <w:left w:val="nil"/>
          <w:bottom w:val="nil"/>
          <w:right w:val="nil"/>
          <w:between w:val="nil"/>
        </w:pBdr>
        <w:ind w:right="57"/>
        <w:jc w:val="center"/>
        <w:rPr>
          <w:b/>
          <w:color w:val="000000"/>
          <w:sz w:val="28"/>
          <w:szCs w:val="28"/>
        </w:rPr>
      </w:pPr>
    </w:p>
    <w:p w:rsidR="0018312A" w:rsidRDefault="0018312A">
      <w:pPr>
        <w:pBdr>
          <w:top w:val="nil"/>
          <w:left w:val="nil"/>
          <w:bottom w:val="nil"/>
          <w:right w:val="nil"/>
          <w:between w:val="nil"/>
        </w:pBdr>
        <w:ind w:right="57"/>
        <w:jc w:val="center"/>
        <w:rPr>
          <w:b/>
          <w:color w:val="000000"/>
          <w:sz w:val="28"/>
          <w:szCs w:val="28"/>
        </w:rPr>
      </w:pPr>
    </w:p>
    <w:p w:rsidR="0018312A" w:rsidRDefault="0018312A">
      <w:pPr>
        <w:pBdr>
          <w:top w:val="nil"/>
          <w:left w:val="nil"/>
          <w:bottom w:val="nil"/>
          <w:right w:val="nil"/>
          <w:between w:val="nil"/>
        </w:pBdr>
        <w:ind w:right="57"/>
        <w:jc w:val="center"/>
        <w:rPr>
          <w:b/>
          <w:color w:val="000000"/>
          <w:sz w:val="28"/>
          <w:szCs w:val="28"/>
        </w:rPr>
      </w:pPr>
    </w:p>
    <w:p w:rsidR="0018312A" w:rsidRDefault="0018312A">
      <w:pPr>
        <w:pBdr>
          <w:top w:val="nil"/>
          <w:left w:val="nil"/>
          <w:bottom w:val="nil"/>
          <w:right w:val="nil"/>
          <w:between w:val="nil"/>
        </w:pBdr>
        <w:ind w:right="57"/>
        <w:jc w:val="center"/>
        <w:rPr>
          <w:b/>
          <w:color w:val="000000"/>
          <w:sz w:val="28"/>
          <w:szCs w:val="28"/>
        </w:rPr>
      </w:pPr>
    </w:p>
    <w:p w:rsidR="0018312A" w:rsidRDefault="0018312A">
      <w:pPr>
        <w:pBdr>
          <w:top w:val="nil"/>
          <w:left w:val="nil"/>
          <w:bottom w:val="nil"/>
          <w:right w:val="nil"/>
          <w:between w:val="nil"/>
        </w:pBdr>
        <w:ind w:right="57"/>
        <w:jc w:val="center"/>
        <w:rPr>
          <w:b/>
          <w:color w:val="000000"/>
          <w:sz w:val="28"/>
          <w:szCs w:val="28"/>
        </w:rPr>
      </w:pPr>
    </w:p>
    <w:p w:rsidR="0018312A" w:rsidRDefault="0018312A" w:rsidP="00DB26AF">
      <w:pPr>
        <w:pBdr>
          <w:top w:val="nil"/>
          <w:left w:val="nil"/>
          <w:bottom w:val="nil"/>
          <w:right w:val="nil"/>
          <w:between w:val="nil"/>
        </w:pBdr>
        <w:ind w:right="57"/>
        <w:rPr>
          <w:b/>
          <w:color w:val="000000"/>
          <w:sz w:val="28"/>
          <w:szCs w:val="28"/>
        </w:rPr>
      </w:pPr>
    </w:p>
    <w:p w:rsidR="0018312A" w:rsidRDefault="0076125D">
      <w:pPr>
        <w:pBdr>
          <w:top w:val="nil"/>
          <w:left w:val="nil"/>
          <w:bottom w:val="nil"/>
          <w:right w:val="nil"/>
          <w:between w:val="nil"/>
        </w:pBdr>
        <w:ind w:right="57"/>
        <w:jc w:val="center"/>
        <w:rPr>
          <w:b/>
          <w:color w:val="000000"/>
          <w:sz w:val="28"/>
          <w:szCs w:val="28"/>
        </w:rPr>
      </w:pPr>
      <w:r>
        <w:rPr>
          <w:b/>
          <w:color w:val="000000"/>
          <w:sz w:val="28"/>
          <w:szCs w:val="28"/>
        </w:rPr>
        <w:t>ПОЯСНЮВАЛЬНА ЗАПИСКА</w:t>
      </w:r>
    </w:p>
    <w:p w:rsidR="0018312A" w:rsidRDefault="0018312A">
      <w:pPr>
        <w:pBdr>
          <w:top w:val="nil"/>
          <w:left w:val="nil"/>
          <w:bottom w:val="nil"/>
          <w:right w:val="nil"/>
          <w:between w:val="nil"/>
        </w:pBdr>
        <w:ind w:right="57"/>
        <w:jc w:val="center"/>
        <w:rPr>
          <w:b/>
          <w:color w:val="000000"/>
          <w:sz w:val="28"/>
          <w:szCs w:val="28"/>
        </w:rPr>
      </w:pPr>
    </w:p>
    <w:p w:rsidR="0018312A" w:rsidRDefault="0076125D">
      <w:pPr>
        <w:pBdr>
          <w:top w:val="nil"/>
          <w:left w:val="nil"/>
          <w:bottom w:val="nil"/>
          <w:right w:val="nil"/>
          <w:between w:val="nil"/>
        </w:pBdr>
        <w:ind w:firstLine="709"/>
        <w:jc w:val="both"/>
        <w:rPr>
          <w:color w:val="000000"/>
          <w:sz w:val="28"/>
          <w:szCs w:val="28"/>
        </w:rPr>
      </w:pPr>
      <w:r>
        <w:rPr>
          <w:color w:val="000000"/>
          <w:sz w:val="28"/>
          <w:szCs w:val="28"/>
        </w:rPr>
        <w:t xml:space="preserve">до </w:t>
      </w:r>
      <w:proofErr w:type="spellStart"/>
      <w:r>
        <w:rPr>
          <w:color w:val="000000"/>
          <w:sz w:val="28"/>
          <w:szCs w:val="28"/>
        </w:rPr>
        <w:t>проєкту</w:t>
      </w:r>
      <w:proofErr w:type="spellEnd"/>
      <w:r>
        <w:rPr>
          <w:color w:val="000000"/>
          <w:sz w:val="28"/>
          <w:szCs w:val="28"/>
        </w:rPr>
        <w:t xml:space="preserve"> рішення Київської міської ради «Про внесення змін до рішення Київської міської ради від 14.12.2023 № 7582/7623 «Про організаційні питання, пов'язані з ефективним використанням і збереженням об’єкту благоустрою –  спортивного майданчику для гри в баскетбол, розташованого на території мікрорайону ДВРЗ у Дніпровському районі м. Києва»</w:t>
      </w:r>
    </w:p>
    <w:p w:rsidR="0018312A" w:rsidRDefault="0018312A">
      <w:pPr>
        <w:pBdr>
          <w:top w:val="nil"/>
          <w:left w:val="nil"/>
          <w:bottom w:val="nil"/>
          <w:right w:val="nil"/>
          <w:between w:val="nil"/>
        </w:pBdr>
        <w:tabs>
          <w:tab w:val="left" w:pos="426"/>
        </w:tabs>
        <w:jc w:val="center"/>
        <w:rPr>
          <w:color w:val="000000"/>
          <w:sz w:val="28"/>
          <w:szCs w:val="28"/>
        </w:rPr>
      </w:pPr>
    </w:p>
    <w:p w:rsidR="0018312A" w:rsidRDefault="0076125D">
      <w:pPr>
        <w:numPr>
          <w:ilvl w:val="0"/>
          <w:numId w:val="1"/>
        </w:numPr>
        <w:pBdr>
          <w:top w:val="nil"/>
          <w:left w:val="nil"/>
          <w:bottom w:val="nil"/>
          <w:right w:val="nil"/>
          <w:between w:val="nil"/>
        </w:pBdr>
        <w:tabs>
          <w:tab w:val="left" w:pos="1134"/>
        </w:tabs>
        <w:ind w:left="0" w:firstLine="709"/>
        <w:jc w:val="both"/>
        <w:rPr>
          <w:b/>
          <w:sz w:val="28"/>
          <w:szCs w:val="28"/>
          <w:highlight w:val="white"/>
        </w:rPr>
      </w:pPr>
      <w:r>
        <w:rPr>
          <w:b/>
          <w:sz w:val="28"/>
          <w:szCs w:val="28"/>
          <w:highlight w:val="white"/>
        </w:rPr>
        <w:t xml:space="preserve">Опис проблем, для вирішення яких підготовлено </w:t>
      </w:r>
      <w:proofErr w:type="spellStart"/>
      <w:r>
        <w:rPr>
          <w:b/>
          <w:sz w:val="28"/>
          <w:szCs w:val="28"/>
          <w:highlight w:val="white"/>
        </w:rPr>
        <w:t>проєкт</w:t>
      </w:r>
      <w:proofErr w:type="spellEnd"/>
      <w:r>
        <w:rPr>
          <w:b/>
          <w:sz w:val="28"/>
          <w:szCs w:val="28"/>
          <w:highlight w:val="white"/>
        </w:rPr>
        <w:t xml:space="preserve"> рішення, обґрунтування відповідності та достатності передбачених у </w:t>
      </w:r>
      <w:proofErr w:type="spellStart"/>
      <w:r>
        <w:rPr>
          <w:b/>
          <w:sz w:val="28"/>
          <w:szCs w:val="28"/>
          <w:highlight w:val="white"/>
        </w:rPr>
        <w:t>проєкті</w:t>
      </w:r>
      <w:proofErr w:type="spellEnd"/>
      <w:r>
        <w:rPr>
          <w:b/>
          <w:sz w:val="28"/>
          <w:szCs w:val="28"/>
          <w:highlight w:val="white"/>
        </w:rPr>
        <w:t xml:space="preserve"> рішення механізмів і способів вирішення існуючих проблем, а також актуальності цих проблем для територіальної громади міста Києва.</w:t>
      </w:r>
    </w:p>
    <w:p w:rsidR="0018312A" w:rsidRDefault="0018312A">
      <w:pPr>
        <w:pBdr>
          <w:top w:val="nil"/>
          <w:left w:val="nil"/>
          <w:bottom w:val="nil"/>
          <w:right w:val="nil"/>
          <w:between w:val="nil"/>
        </w:pBdr>
        <w:tabs>
          <w:tab w:val="left" w:pos="1134"/>
        </w:tabs>
        <w:ind w:left="709"/>
        <w:jc w:val="both"/>
        <w:rPr>
          <w:b/>
          <w:color w:val="000000"/>
          <w:highlight w:val="white"/>
        </w:rPr>
      </w:pPr>
    </w:p>
    <w:p w:rsidR="0018312A" w:rsidRDefault="0076125D">
      <w:pPr>
        <w:pBdr>
          <w:top w:val="nil"/>
          <w:left w:val="nil"/>
          <w:bottom w:val="nil"/>
          <w:right w:val="nil"/>
          <w:between w:val="nil"/>
        </w:pBdr>
        <w:ind w:firstLine="709"/>
        <w:jc w:val="both"/>
        <w:rPr>
          <w:color w:val="000000"/>
          <w:sz w:val="28"/>
          <w:szCs w:val="28"/>
        </w:rPr>
      </w:pPr>
      <w:r>
        <w:rPr>
          <w:color w:val="000000"/>
          <w:sz w:val="28"/>
          <w:szCs w:val="28"/>
        </w:rPr>
        <w:t>14.12.2023 Київською міською радою прийнято рішення №7582/7623 «Про організаційні питання, пов'язані з ефективним використанням і збереженням об’єкту благоустрою –  спортивного майданчику для гри в баскетбол, розташованого на території мікрорайону ДВРЗ у Дніпровському районі м. Києва».</w:t>
      </w:r>
    </w:p>
    <w:p w:rsidR="0018312A" w:rsidRDefault="0076125D">
      <w:pPr>
        <w:pBdr>
          <w:top w:val="nil"/>
          <w:left w:val="nil"/>
          <w:bottom w:val="nil"/>
          <w:right w:val="nil"/>
          <w:between w:val="nil"/>
        </w:pBdr>
        <w:ind w:firstLine="709"/>
        <w:jc w:val="both"/>
        <w:rPr>
          <w:color w:val="000000"/>
          <w:sz w:val="28"/>
          <w:szCs w:val="28"/>
        </w:rPr>
      </w:pPr>
      <w:r>
        <w:rPr>
          <w:color w:val="000000"/>
          <w:sz w:val="28"/>
          <w:szCs w:val="28"/>
        </w:rPr>
        <w:t xml:space="preserve">В ході виконання зазначеного рішення Департаментом комунальної власності м. Києва виконавчого органу Київської міської ради (Київської міської державної адміністрації) </w:t>
      </w:r>
      <w:proofErr w:type="spellStart"/>
      <w:r>
        <w:rPr>
          <w:color w:val="000000"/>
          <w:sz w:val="28"/>
          <w:szCs w:val="28"/>
        </w:rPr>
        <w:t>спр</w:t>
      </w:r>
      <w:proofErr w:type="spellEnd"/>
      <w:r>
        <w:rPr>
          <w:color w:val="000000"/>
          <w:sz w:val="28"/>
          <w:szCs w:val="28"/>
        </w:rPr>
        <w:t>. №062/06/13 на № 062/267 листом повідомлено про необхідність ініціювання змін до вказаного рішення, оскільки воно має правові та методологічні неточності, а саме: у частині зарахування майна – спортивного майданчика для гри  в баскетбол, розташованого на території мікрорайону ДВРЗ у Дніпровському районі м. Києва, до комунальної власності територіальної громади міста Києва, оскільки чинним законодавством не врегульовано поняття «зарахування» та відсутні нормативно-правові акти, які б визначали механізм його реалізації.</w:t>
      </w:r>
    </w:p>
    <w:p w:rsidR="0018312A" w:rsidRDefault="0076125D">
      <w:pPr>
        <w:pBdr>
          <w:top w:val="nil"/>
          <w:left w:val="nil"/>
          <w:bottom w:val="nil"/>
          <w:right w:val="nil"/>
          <w:between w:val="nil"/>
        </w:pBdr>
        <w:ind w:firstLine="709"/>
        <w:jc w:val="both"/>
        <w:rPr>
          <w:color w:val="000000"/>
          <w:sz w:val="28"/>
          <w:szCs w:val="28"/>
        </w:rPr>
      </w:pPr>
      <w:r>
        <w:rPr>
          <w:color w:val="000000"/>
          <w:sz w:val="28"/>
          <w:szCs w:val="28"/>
        </w:rPr>
        <w:t xml:space="preserve">Отже, з метою усунення правових та методологічних </w:t>
      </w:r>
      <w:proofErr w:type="spellStart"/>
      <w:r>
        <w:rPr>
          <w:color w:val="000000"/>
          <w:sz w:val="28"/>
          <w:szCs w:val="28"/>
        </w:rPr>
        <w:t>неточностей</w:t>
      </w:r>
      <w:proofErr w:type="spellEnd"/>
      <w:r>
        <w:rPr>
          <w:color w:val="000000"/>
          <w:sz w:val="28"/>
          <w:szCs w:val="28"/>
        </w:rPr>
        <w:t xml:space="preserve"> необхідно </w:t>
      </w:r>
      <w:proofErr w:type="spellStart"/>
      <w:r>
        <w:rPr>
          <w:color w:val="000000"/>
          <w:sz w:val="28"/>
          <w:szCs w:val="28"/>
        </w:rPr>
        <w:t>внести</w:t>
      </w:r>
      <w:proofErr w:type="spellEnd"/>
      <w:r>
        <w:rPr>
          <w:color w:val="000000"/>
          <w:sz w:val="28"/>
          <w:szCs w:val="28"/>
        </w:rPr>
        <w:t xml:space="preserve"> зміни до рішення Київської міської ради від 14.12.2023                         № 7582/7623 «Про організаційні питання, пов'язані з ефективним використанням і збереженням об’єкту благоустрою –  спортивного майданчику для гри в баскетбол, розташованого на території мікрорайону ДВРЗ у Дніпровському районі м. Києва» та викласти його у запропонованій редакції.</w:t>
      </w:r>
    </w:p>
    <w:p w:rsidR="0018312A" w:rsidRDefault="0018312A">
      <w:pPr>
        <w:pBdr>
          <w:top w:val="nil"/>
          <w:left w:val="nil"/>
          <w:bottom w:val="nil"/>
          <w:right w:val="nil"/>
          <w:between w:val="nil"/>
        </w:pBdr>
        <w:ind w:firstLine="709"/>
        <w:jc w:val="both"/>
        <w:rPr>
          <w:color w:val="000000"/>
          <w:sz w:val="28"/>
          <w:szCs w:val="28"/>
        </w:rPr>
      </w:pPr>
    </w:p>
    <w:p w:rsidR="0018312A" w:rsidRDefault="0076125D">
      <w:pPr>
        <w:numPr>
          <w:ilvl w:val="0"/>
          <w:numId w:val="1"/>
        </w:numPr>
        <w:pBdr>
          <w:top w:val="nil"/>
          <w:left w:val="nil"/>
          <w:bottom w:val="nil"/>
          <w:right w:val="nil"/>
          <w:between w:val="nil"/>
        </w:pBdr>
        <w:tabs>
          <w:tab w:val="left" w:pos="1134"/>
        </w:tabs>
        <w:ind w:left="0" w:firstLine="709"/>
        <w:jc w:val="both"/>
        <w:rPr>
          <w:b/>
          <w:sz w:val="28"/>
          <w:szCs w:val="28"/>
          <w:highlight w:val="white"/>
        </w:rPr>
      </w:pPr>
      <w:r>
        <w:rPr>
          <w:b/>
          <w:sz w:val="28"/>
          <w:szCs w:val="28"/>
          <w:highlight w:val="white"/>
        </w:rPr>
        <w:t xml:space="preserve">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w:t>
      </w:r>
      <w:proofErr w:type="spellStart"/>
      <w:r>
        <w:rPr>
          <w:b/>
          <w:sz w:val="28"/>
          <w:szCs w:val="28"/>
          <w:highlight w:val="white"/>
        </w:rPr>
        <w:t>проєкт</w:t>
      </w:r>
      <w:proofErr w:type="spellEnd"/>
      <w:r>
        <w:rPr>
          <w:b/>
          <w:sz w:val="28"/>
          <w:szCs w:val="28"/>
          <w:highlight w:val="white"/>
        </w:rPr>
        <w:t xml:space="preserve"> рішення).</w:t>
      </w:r>
    </w:p>
    <w:p w:rsidR="0018312A" w:rsidRDefault="0076125D">
      <w:pPr>
        <w:pBdr>
          <w:top w:val="nil"/>
          <w:left w:val="nil"/>
          <w:bottom w:val="nil"/>
          <w:right w:val="nil"/>
          <w:between w:val="nil"/>
        </w:pBdr>
        <w:ind w:firstLine="708"/>
        <w:jc w:val="both"/>
        <w:rPr>
          <w:color w:val="000000"/>
          <w:sz w:val="28"/>
          <w:szCs w:val="28"/>
        </w:rPr>
      </w:pPr>
      <w:proofErr w:type="spellStart"/>
      <w:r>
        <w:rPr>
          <w:color w:val="000000"/>
          <w:sz w:val="28"/>
          <w:szCs w:val="28"/>
        </w:rPr>
        <w:t>Проєкт</w:t>
      </w:r>
      <w:proofErr w:type="spellEnd"/>
      <w:r>
        <w:rPr>
          <w:color w:val="000000"/>
          <w:sz w:val="28"/>
          <w:szCs w:val="28"/>
        </w:rPr>
        <w:t xml:space="preserve"> рішення Київської міської ради пропонується ухвалити у відповідності до статті 60 Закону України «Про місцеве самоврядування в Україні», рішення Київської міської ради від 15 грудня 2011 року № 844/7080 «Про впорядкування прийняття до комунальної власності територіальної громади міста Києва житлового фонду, гуртожитків, інженерних мереж та об'єктів соціальної інфраструктури», рішення Київської міської ради від 27 жовтня 2022 року № 5482/5523 «Про деякі питання управління майном територіальної громади міста Києва на період дії воєнного стану».</w:t>
      </w:r>
    </w:p>
    <w:p w:rsidR="0018312A" w:rsidRDefault="0018312A">
      <w:pPr>
        <w:pBdr>
          <w:top w:val="nil"/>
          <w:left w:val="nil"/>
          <w:bottom w:val="nil"/>
          <w:right w:val="nil"/>
          <w:between w:val="nil"/>
        </w:pBdr>
        <w:jc w:val="both"/>
        <w:rPr>
          <w:color w:val="000000"/>
          <w:sz w:val="28"/>
          <w:szCs w:val="28"/>
        </w:rPr>
      </w:pPr>
    </w:p>
    <w:p w:rsidR="0018312A" w:rsidRDefault="0076125D">
      <w:pPr>
        <w:pBdr>
          <w:top w:val="nil"/>
          <w:left w:val="nil"/>
          <w:bottom w:val="nil"/>
          <w:right w:val="nil"/>
          <w:between w:val="nil"/>
        </w:pBdr>
        <w:tabs>
          <w:tab w:val="left" w:pos="1134"/>
        </w:tabs>
        <w:ind w:firstLine="709"/>
        <w:jc w:val="both"/>
        <w:rPr>
          <w:sz w:val="28"/>
          <w:szCs w:val="28"/>
          <w:u w:val="single"/>
        </w:rPr>
      </w:pPr>
      <w:r>
        <w:rPr>
          <w:b/>
          <w:sz w:val="28"/>
          <w:szCs w:val="28"/>
          <w:highlight w:val="white"/>
        </w:rPr>
        <w:t xml:space="preserve">3. Опис цілей і завдань, основних положень </w:t>
      </w:r>
      <w:proofErr w:type="spellStart"/>
      <w:r>
        <w:rPr>
          <w:b/>
          <w:sz w:val="28"/>
          <w:szCs w:val="28"/>
          <w:highlight w:val="white"/>
        </w:rPr>
        <w:t>проєкту</w:t>
      </w:r>
      <w:proofErr w:type="spellEnd"/>
      <w:r>
        <w:rPr>
          <w:b/>
          <w:sz w:val="28"/>
          <w:szCs w:val="28"/>
          <w:highlight w:val="white"/>
        </w:rPr>
        <w:t xml:space="preserve"> рішення,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Pr>
          <w:b/>
          <w:sz w:val="28"/>
          <w:szCs w:val="28"/>
          <w:highlight w:val="white"/>
        </w:rPr>
        <w:t>проєкту</w:t>
      </w:r>
      <w:proofErr w:type="spellEnd"/>
      <w:r>
        <w:rPr>
          <w:b/>
          <w:sz w:val="28"/>
          <w:szCs w:val="28"/>
          <w:highlight w:val="white"/>
        </w:rPr>
        <w:t xml:space="preserve"> рішення.</w:t>
      </w:r>
    </w:p>
    <w:p w:rsidR="0018312A" w:rsidRDefault="0076125D">
      <w:pPr>
        <w:pBdr>
          <w:top w:val="nil"/>
          <w:left w:val="nil"/>
          <w:bottom w:val="nil"/>
          <w:right w:val="nil"/>
          <w:between w:val="nil"/>
        </w:pBdr>
        <w:ind w:firstLine="708"/>
        <w:jc w:val="both"/>
        <w:rPr>
          <w:color w:val="000000"/>
          <w:sz w:val="28"/>
          <w:szCs w:val="28"/>
        </w:rPr>
      </w:pPr>
      <w:proofErr w:type="spellStart"/>
      <w:r>
        <w:rPr>
          <w:color w:val="000000"/>
          <w:sz w:val="28"/>
          <w:szCs w:val="28"/>
        </w:rPr>
        <w:t>Проєкт</w:t>
      </w:r>
      <w:proofErr w:type="spellEnd"/>
      <w:r>
        <w:rPr>
          <w:color w:val="000000"/>
          <w:sz w:val="28"/>
          <w:szCs w:val="28"/>
        </w:rPr>
        <w:t xml:space="preserve"> рішення підготовлено з метою усунення правових та методологічних </w:t>
      </w:r>
      <w:proofErr w:type="spellStart"/>
      <w:r>
        <w:rPr>
          <w:color w:val="000000"/>
          <w:sz w:val="28"/>
          <w:szCs w:val="28"/>
        </w:rPr>
        <w:t>неточностей</w:t>
      </w:r>
      <w:proofErr w:type="spellEnd"/>
      <w:r>
        <w:rPr>
          <w:color w:val="000000"/>
          <w:sz w:val="28"/>
          <w:szCs w:val="28"/>
        </w:rPr>
        <w:t xml:space="preserve"> у рішенні Київської міської ради від 14.12.2023 № 7582/7623 «Про організаційні питання, пов'язані з ефективним використанням і збереженням об’єкту благоустрою –  спортивного майданчику для гри в баскетбол, розташованого на території мікрорайону ДВРЗ у Дніпровському районі м. Києва».</w:t>
      </w:r>
    </w:p>
    <w:p w:rsidR="0018312A" w:rsidRDefault="0076125D">
      <w:pPr>
        <w:tabs>
          <w:tab w:val="left" w:pos="1134"/>
        </w:tabs>
        <w:ind w:firstLine="709"/>
        <w:jc w:val="both"/>
        <w:rPr>
          <w:sz w:val="28"/>
          <w:szCs w:val="28"/>
        </w:rPr>
      </w:pPr>
      <w:r>
        <w:rPr>
          <w:sz w:val="28"/>
          <w:szCs w:val="28"/>
        </w:rPr>
        <w:t xml:space="preserve">Реалізація вказаного </w:t>
      </w:r>
      <w:proofErr w:type="spellStart"/>
      <w:r>
        <w:rPr>
          <w:sz w:val="28"/>
          <w:szCs w:val="28"/>
        </w:rPr>
        <w:t>проєкту</w:t>
      </w:r>
      <w:proofErr w:type="spellEnd"/>
      <w:r>
        <w:rPr>
          <w:sz w:val="28"/>
          <w:szCs w:val="28"/>
        </w:rPr>
        <w:t xml:space="preserve"> рішення дозволить досягти поставленої мети.</w:t>
      </w:r>
    </w:p>
    <w:p w:rsidR="0018312A" w:rsidRDefault="0018312A">
      <w:pPr>
        <w:pBdr>
          <w:top w:val="nil"/>
          <w:left w:val="nil"/>
          <w:bottom w:val="nil"/>
          <w:right w:val="nil"/>
          <w:between w:val="nil"/>
        </w:pBdr>
        <w:tabs>
          <w:tab w:val="left" w:pos="426"/>
        </w:tabs>
        <w:jc w:val="both"/>
        <w:rPr>
          <w:color w:val="000000"/>
          <w:sz w:val="28"/>
          <w:szCs w:val="28"/>
        </w:rPr>
      </w:pPr>
    </w:p>
    <w:p w:rsidR="0018312A" w:rsidRDefault="0076125D">
      <w:pPr>
        <w:numPr>
          <w:ilvl w:val="0"/>
          <w:numId w:val="2"/>
        </w:numPr>
        <w:pBdr>
          <w:top w:val="nil"/>
          <w:left w:val="nil"/>
          <w:bottom w:val="nil"/>
          <w:right w:val="nil"/>
          <w:between w:val="nil"/>
        </w:pBdr>
        <w:tabs>
          <w:tab w:val="left" w:pos="1134"/>
        </w:tabs>
        <w:ind w:left="0" w:firstLine="709"/>
        <w:jc w:val="both"/>
        <w:rPr>
          <w:sz w:val="28"/>
          <w:szCs w:val="28"/>
        </w:rPr>
      </w:pPr>
      <w:r>
        <w:rPr>
          <w:b/>
          <w:sz w:val="28"/>
          <w:szCs w:val="28"/>
          <w:highlight w:val="white"/>
        </w:rPr>
        <w:t>Фінансово-економічне обґрунтування та пропозиції щодо джерел покриття цих витрат.</w:t>
      </w:r>
      <w:r>
        <w:rPr>
          <w:sz w:val="28"/>
          <w:szCs w:val="28"/>
        </w:rPr>
        <w:t xml:space="preserve"> </w:t>
      </w:r>
    </w:p>
    <w:p w:rsidR="0018312A" w:rsidRDefault="0076125D">
      <w:pPr>
        <w:pBdr>
          <w:top w:val="nil"/>
          <w:left w:val="nil"/>
          <w:bottom w:val="nil"/>
          <w:right w:val="nil"/>
          <w:between w:val="nil"/>
        </w:pBdr>
        <w:tabs>
          <w:tab w:val="left" w:pos="1134"/>
        </w:tabs>
        <w:ind w:firstLine="709"/>
        <w:jc w:val="both"/>
        <w:rPr>
          <w:sz w:val="28"/>
          <w:szCs w:val="28"/>
        </w:rPr>
      </w:pPr>
      <w:r>
        <w:rPr>
          <w:sz w:val="28"/>
          <w:szCs w:val="28"/>
        </w:rPr>
        <w:t xml:space="preserve">Реалізація цього </w:t>
      </w:r>
      <w:proofErr w:type="spellStart"/>
      <w:r>
        <w:rPr>
          <w:sz w:val="28"/>
          <w:szCs w:val="28"/>
        </w:rPr>
        <w:t>проєкту</w:t>
      </w:r>
      <w:proofErr w:type="spellEnd"/>
      <w:r>
        <w:rPr>
          <w:sz w:val="28"/>
          <w:szCs w:val="28"/>
        </w:rPr>
        <w:t xml:space="preserve"> рішення не потребує додаткових витрат з бюджету міста Києва, оскільки останній є організаційно-розпорядчим актом.</w:t>
      </w:r>
    </w:p>
    <w:p w:rsidR="0018312A" w:rsidRDefault="0018312A">
      <w:pPr>
        <w:keepNext/>
        <w:spacing w:line="256" w:lineRule="auto"/>
        <w:ind w:firstLine="708"/>
        <w:rPr>
          <w:b/>
        </w:rPr>
      </w:pPr>
    </w:p>
    <w:p w:rsidR="0018312A" w:rsidRDefault="0076125D">
      <w:pPr>
        <w:keepNext/>
        <w:spacing w:line="256" w:lineRule="auto"/>
        <w:ind w:firstLine="708"/>
        <w:jc w:val="both"/>
        <w:rPr>
          <w:b/>
          <w:sz w:val="28"/>
          <w:szCs w:val="28"/>
        </w:rPr>
      </w:pPr>
      <w:r>
        <w:rPr>
          <w:b/>
          <w:sz w:val="28"/>
          <w:szCs w:val="28"/>
        </w:rPr>
        <w:t>5. Наявність інформації з обмеженим доступом</w:t>
      </w:r>
    </w:p>
    <w:p w:rsidR="0018312A" w:rsidRDefault="0076125D">
      <w:pPr>
        <w:spacing w:line="256" w:lineRule="auto"/>
        <w:ind w:firstLine="709"/>
        <w:jc w:val="both"/>
        <w:rPr>
          <w:sz w:val="28"/>
          <w:szCs w:val="28"/>
        </w:rPr>
      </w:pPr>
      <w:proofErr w:type="spellStart"/>
      <w:r>
        <w:rPr>
          <w:sz w:val="28"/>
          <w:szCs w:val="28"/>
        </w:rPr>
        <w:t>Проєкт</w:t>
      </w:r>
      <w:proofErr w:type="spellEnd"/>
      <w:r>
        <w:rPr>
          <w:sz w:val="28"/>
          <w:szCs w:val="28"/>
        </w:rPr>
        <w:t xml:space="preserve"> рішення не містить інформації з обмеженим доступом у розумінні статті 6 Закону України «Про доступ до публічної інформації».</w:t>
      </w:r>
    </w:p>
    <w:p w:rsidR="0018312A" w:rsidRDefault="0018312A">
      <w:pPr>
        <w:spacing w:line="256" w:lineRule="auto"/>
        <w:ind w:firstLine="709"/>
        <w:jc w:val="both"/>
        <w:rPr>
          <w:sz w:val="28"/>
          <w:szCs w:val="28"/>
        </w:rPr>
      </w:pPr>
    </w:p>
    <w:p w:rsidR="0018312A" w:rsidRDefault="0076125D">
      <w:pPr>
        <w:shd w:val="clear" w:color="auto" w:fill="FFFFFF"/>
        <w:ind w:firstLine="709"/>
        <w:jc w:val="both"/>
        <w:rPr>
          <w:b/>
          <w:sz w:val="28"/>
          <w:szCs w:val="28"/>
        </w:rPr>
      </w:pPr>
      <w:r>
        <w:rPr>
          <w:b/>
          <w:sz w:val="28"/>
          <w:szCs w:val="28"/>
        </w:rPr>
        <w:t xml:space="preserve">6. Інформація про те, чи стосується </w:t>
      </w:r>
      <w:proofErr w:type="spellStart"/>
      <w:r>
        <w:rPr>
          <w:b/>
          <w:sz w:val="28"/>
          <w:szCs w:val="28"/>
        </w:rPr>
        <w:t>проєкт</w:t>
      </w:r>
      <w:proofErr w:type="spellEnd"/>
      <w:r>
        <w:rPr>
          <w:b/>
          <w:sz w:val="28"/>
          <w:szCs w:val="28"/>
        </w:rPr>
        <w:t xml:space="preserve"> рішення прав і соціальної захищеності осіб з інвалідністю</w:t>
      </w:r>
    </w:p>
    <w:p w:rsidR="0018312A" w:rsidRDefault="0076125D">
      <w:pPr>
        <w:shd w:val="clear" w:color="auto" w:fill="FFFFFF"/>
        <w:ind w:firstLine="709"/>
        <w:jc w:val="both"/>
        <w:rPr>
          <w:sz w:val="28"/>
          <w:szCs w:val="28"/>
        </w:rPr>
      </w:pPr>
      <w:proofErr w:type="spellStart"/>
      <w:r>
        <w:rPr>
          <w:sz w:val="28"/>
          <w:szCs w:val="28"/>
        </w:rPr>
        <w:t>Проєкт</w:t>
      </w:r>
      <w:proofErr w:type="spellEnd"/>
      <w:r>
        <w:rPr>
          <w:sz w:val="28"/>
          <w:szCs w:val="28"/>
        </w:rPr>
        <w:t xml:space="preserve"> рішення не матиме впливу на права і соціальну захищеність осіб з інвалідністю.</w:t>
      </w:r>
    </w:p>
    <w:p w:rsidR="0018312A" w:rsidRDefault="0018312A">
      <w:pPr>
        <w:tabs>
          <w:tab w:val="left" w:pos="1134"/>
        </w:tabs>
        <w:ind w:firstLine="709"/>
        <w:rPr>
          <w:b/>
          <w:highlight w:val="white"/>
        </w:rPr>
      </w:pPr>
    </w:p>
    <w:p w:rsidR="0018312A" w:rsidRDefault="0076125D">
      <w:pPr>
        <w:tabs>
          <w:tab w:val="left" w:pos="1134"/>
        </w:tabs>
        <w:ind w:firstLine="709"/>
        <w:jc w:val="both"/>
        <w:rPr>
          <w:b/>
          <w:sz w:val="28"/>
          <w:szCs w:val="28"/>
          <w:highlight w:val="white"/>
        </w:rPr>
      </w:pPr>
      <w:r>
        <w:rPr>
          <w:b/>
          <w:sz w:val="28"/>
          <w:szCs w:val="28"/>
          <w:highlight w:val="white"/>
        </w:rPr>
        <w:t xml:space="preserve">7. Прізвище або назва суб'єкта подання, прізвище, посада, контактні дані доповідача </w:t>
      </w:r>
      <w:proofErr w:type="spellStart"/>
      <w:r>
        <w:rPr>
          <w:b/>
          <w:sz w:val="28"/>
          <w:szCs w:val="28"/>
          <w:highlight w:val="white"/>
        </w:rPr>
        <w:t>проєкту</w:t>
      </w:r>
      <w:proofErr w:type="spellEnd"/>
      <w:r>
        <w:rPr>
          <w:b/>
          <w:sz w:val="28"/>
          <w:szCs w:val="28"/>
          <w:highlight w:val="white"/>
        </w:rPr>
        <w:t xml:space="preserve"> рішення на пленарному засіданні та особи, відповідальної за супроводження </w:t>
      </w:r>
      <w:proofErr w:type="spellStart"/>
      <w:r>
        <w:rPr>
          <w:b/>
          <w:sz w:val="28"/>
          <w:szCs w:val="28"/>
          <w:highlight w:val="white"/>
        </w:rPr>
        <w:t>проєкту</w:t>
      </w:r>
      <w:proofErr w:type="spellEnd"/>
      <w:r>
        <w:rPr>
          <w:b/>
          <w:sz w:val="28"/>
          <w:szCs w:val="28"/>
          <w:highlight w:val="white"/>
        </w:rPr>
        <w:t xml:space="preserve"> рішення.</w:t>
      </w:r>
    </w:p>
    <w:p w:rsidR="0018312A" w:rsidRDefault="00DB26AF">
      <w:pPr>
        <w:pBdr>
          <w:top w:val="nil"/>
          <w:left w:val="nil"/>
          <w:bottom w:val="nil"/>
          <w:right w:val="nil"/>
          <w:between w:val="nil"/>
        </w:pBdr>
        <w:tabs>
          <w:tab w:val="left" w:pos="426"/>
        </w:tabs>
        <w:ind w:left="141"/>
        <w:jc w:val="both"/>
        <w:rPr>
          <w:b/>
          <w:color w:val="000000"/>
          <w:sz w:val="28"/>
          <w:szCs w:val="28"/>
        </w:rPr>
      </w:pPr>
      <w:r>
        <w:rPr>
          <w:color w:val="000000"/>
          <w:sz w:val="28"/>
          <w:szCs w:val="28"/>
          <w:highlight w:val="white"/>
        </w:rPr>
        <w:tab/>
      </w:r>
      <w:r>
        <w:rPr>
          <w:color w:val="000000"/>
          <w:sz w:val="28"/>
          <w:szCs w:val="28"/>
          <w:highlight w:val="white"/>
        </w:rPr>
        <w:tab/>
      </w:r>
      <w:bookmarkStart w:id="1" w:name="_GoBack"/>
      <w:bookmarkEnd w:id="1"/>
      <w:r w:rsidR="0076125D">
        <w:rPr>
          <w:color w:val="000000"/>
          <w:sz w:val="28"/>
          <w:szCs w:val="28"/>
          <w:highlight w:val="white"/>
        </w:rPr>
        <w:t xml:space="preserve">Суб’єктом подання </w:t>
      </w:r>
      <w:proofErr w:type="spellStart"/>
      <w:r w:rsidR="0076125D">
        <w:rPr>
          <w:color w:val="000000"/>
          <w:sz w:val="28"/>
          <w:szCs w:val="28"/>
          <w:highlight w:val="white"/>
        </w:rPr>
        <w:t>проєкту</w:t>
      </w:r>
      <w:proofErr w:type="spellEnd"/>
      <w:r w:rsidR="0076125D">
        <w:rPr>
          <w:color w:val="000000"/>
          <w:sz w:val="28"/>
          <w:szCs w:val="28"/>
          <w:highlight w:val="white"/>
        </w:rPr>
        <w:t xml:space="preserve"> рішення є депутат Київської міської ради</w:t>
      </w:r>
      <w:r w:rsidR="0076125D">
        <w:rPr>
          <w:color w:val="000000"/>
          <w:sz w:val="28"/>
          <w:szCs w:val="28"/>
        </w:rPr>
        <w:t xml:space="preserve"> Ярослав ФЕДОРЕНКО</w:t>
      </w:r>
      <w:r w:rsidR="0076125D">
        <w:rPr>
          <w:color w:val="000000"/>
          <w:sz w:val="28"/>
          <w:szCs w:val="28"/>
          <w:highlight w:val="white"/>
        </w:rPr>
        <w:t xml:space="preserve">. Особою, відповідальною за супроводження </w:t>
      </w:r>
      <w:proofErr w:type="spellStart"/>
      <w:r w:rsidR="0076125D">
        <w:rPr>
          <w:color w:val="000000"/>
          <w:sz w:val="28"/>
          <w:szCs w:val="28"/>
          <w:highlight w:val="white"/>
        </w:rPr>
        <w:t>проєкту</w:t>
      </w:r>
      <w:proofErr w:type="spellEnd"/>
      <w:r w:rsidR="0076125D">
        <w:rPr>
          <w:color w:val="000000"/>
          <w:sz w:val="28"/>
          <w:szCs w:val="28"/>
          <w:highlight w:val="white"/>
        </w:rPr>
        <w:t xml:space="preserve"> рішення та доповідачем під час пленарного засідання Київської міської ради є депутат Київської міської ради</w:t>
      </w:r>
      <w:r w:rsidR="0076125D">
        <w:rPr>
          <w:color w:val="000000"/>
          <w:sz w:val="28"/>
          <w:szCs w:val="28"/>
        </w:rPr>
        <w:t xml:space="preserve"> Ярослав ФЕДОРЕНКО.</w:t>
      </w:r>
    </w:p>
    <w:p w:rsidR="0018312A" w:rsidRDefault="0018312A">
      <w:pPr>
        <w:pBdr>
          <w:top w:val="nil"/>
          <w:left w:val="nil"/>
          <w:bottom w:val="nil"/>
          <w:right w:val="nil"/>
          <w:between w:val="nil"/>
        </w:pBdr>
        <w:tabs>
          <w:tab w:val="left" w:pos="426"/>
        </w:tabs>
        <w:jc w:val="both"/>
        <w:rPr>
          <w:color w:val="92D050"/>
          <w:sz w:val="28"/>
          <w:szCs w:val="28"/>
        </w:rPr>
      </w:pPr>
    </w:p>
    <w:p w:rsidR="0018312A" w:rsidRDefault="0076125D">
      <w:pPr>
        <w:pBdr>
          <w:top w:val="nil"/>
          <w:left w:val="nil"/>
          <w:bottom w:val="nil"/>
          <w:right w:val="nil"/>
          <w:between w:val="nil"/>
        </w:pBdr>
        <w:tabs>
          <w:tab w:val="left" w:pos="426"/>
        </w:tabs>
        <w:jc w:val="both"/>
        <w:rPr>
          <w:color w:val="000000"/>
          <w:sz w:val="28"/>
          <w:szCs w:val="28"/>
        </w:rPr>
      </w:pPr>
      <w:r>
        <w:rPr>
          <w:color w:val="000000"/>
          <w:sz w:val="28"/>
          <w:szCs w:val="28"/>
        </w:rPr>
        <w:t xml:space="preserve"> </w:t>
      </w:r>
    </w:p>
    <w:p w:rsidR="0018312A" w:rsidRDefault="0076125D">
      <w:pPr>
        <w:pBdr>
          <w:top w:val="nil"/>
          <w:left w:val="nil"/>
          <w:bottom w:val="nil"/>
          <w:right w:val="nil"/>
          <w:between w:val="nil"/>
        </w:pBdr>
        <w:tabs>
          <w:tab w:val="left" w:pos="426"/>
        </w:tabs>
        <w:ind w:left="141"/>
        <w:jc w:val="both"/>
        <w:rPr>
          <w:b/>
          <w:color w:val="000000"/>
          <w:sz w:val="28"/>
          <w:szCs w:val="28"/>
        </w:rPr>
      </w:pPr>
      <w:r>
        <w:rPr>
          <w:color w:val="000000"/>
          <w:sz w:val="28"/>
          <w:szCs w:val="28"/>
        </w:rPr>
        <w:tab/>
      </w:r>
      <w:r>
        <w:rPr>
          <w:color w:val="000000"/>
          <w:sz w:val="28"/>
          <w:szCs w:val="28"/>
        </w:rPr>
        <w:tab/>
      </w:r>
    </w:p>
    <w:p w:rsidR="0018312A" w:rsidRDefault="0018312A">
      <w:pPr>
        <w:pBdr>
          <w:top w:val="nil"/>
          <w:left w:val="nil"/>
          <w:bottom w:val="nil"/>
          <w:right w:val="nil"/>
          <w:between w:val="nil"/>
        </w:pBdr>
        <w:tabs>
          <w:tab w:val="left" w:pos="426"/>
        </w:tabs>
        <w:jc w:val="both"/>
        <w:rPr>
          <w:color w:val="000000"/>
          <w:sz w:val="28"/>
          <w:szCs w:val="28"/>
        </w:rPr>
      </w:pPr>
    </w:p>
    <w:p w:rsidR="0018312A" w:rsidRDefault="0076125D">
      <w:pPr>
        <w:pBdr>
          <w:top w:val="nil"/>
          <w:left w:val="nil"/>
          <w:bottom w:val="nil"/>
          <w:right w:val="nil"/>
          <w:between w:val="nil"/>
        </w:pBdr>
        <w:jc w:val="both"/>
        <w:rPr>
          <w:color w:val="000000"/>
          <w:sz w:val="28"/>
          <w:szCs w:val="28"/>
        </w:rPr>
      </w:pPr>
      <w:r>
        <w:rPr>
          <w:color w:val="000000"/>
          <w:sz w:val="28"/>
          <w:szCs w:val="28"/>
        </w:rPr>
        <w:t xml:space="preserve">Депутат Київської міської ради                        </w:t>
      </w:r>
      <w:r>
        <w:rPr>
          <w:color w:val="000000"/>
          <w:sz w:val="28"/>
          <w:szCs w:val="28"/>
        </w:rPr>
        <w:tab/>
        <w:t xml:space="preserve">    </w:t>
      </w:r>
      <w:r>
        <w:rPr>
          <w:color w:val="000000"/>
          <w:sz w:val="28"/>
          <w:szCs w:val="28"/>
        </w:rPr>
        <w:tab/>
      </w:r>
      <w:r>
        <w:rPr>
          <w:b/>
          <w:color w:val="000000"/>
          <w:sz w:val="28"/>
          <w:szCs w:val="28"/>
        </w:rPr>
        <w:t>Ярослав ФЕДОРЕНКО</w:t>
      </w:r>
    </w:p>
    <w:p w:rsidR="0018312A" w:rsidRDefault="0018312A">
      <w:pPr>
        <w:pBdr>
          <w:top w:val="nil"/>
          <w:left w:val="nil"/>
          <w:bottom w:val="nil"/>
          <w:right w:val="nil"/>
          <w:between w:val="nil"/>
        </w:pBdr>
        <w:spacing w:after="160" w:line="259" w:lineRule="auto"/>
        <w:rPr>
          <w:color w:val="000000"/>
          <w:sz w:val="28"/>
          <w:szCs w:val="28"/>
        </w:rPr>
      </w:pPr>
    </w:p>
    <w:sectPr w:rsidR="0018312A">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Benguia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1A6"/>
    <w:multiLevelType w:val="multilevel"/>
    <w:tmpl w:val="607C0E08"/>
    <w:lvl w:ilvl="0">
      <w:start w:val="4"/>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9911420"/>
    <w:multiLevelType w:val="multilevel"/>
    <w:tmpl w:val="63622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2A"/>
    <w:rsid w:val="0018312A"/>
    <w:rsid w:val="0076125D"/>
    <w:rsid w:val="00DB26AF"/>
    <w:rsid w:val="00EE4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60F55-2C2B-4912-AE3A-09E0B3C5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240"/>
      <w:outlineLvl w:val="0"/>
    </w:pPr>
    <w:rPr>
      <w:rFonts w:ascii="Calibri" w:eastAsia="Calibri" w:hAnsi="Calibri" w:cs="Calibri"/>
      <w:color w:val="2E75B5"/>
      <w:sz w:val="32"/>
      <w:szCs w:val="32"/>
    </w:rPr>
  </w:style>
  <w:style w:type="paragraph" w:styleId="2">
    <w:name w:val="heading 2"/>
    <w:basedOn w:val="a"/>
    <w:next w:val="a"/>
    <w:pPr>
      <w:pBdr>
        <w:top w:val="nil"/>
        <w:left w:val="nil"/>
        <w:bottom w:val="nil"/>
        <w:right w:val="nil"/>
        <w:between w:val="nil"/>
      </w:pBdr>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1229</Words>
  <Characters>7008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2024-01-26T07:38:00Z</dcterms:created>
  <dcterms:modified xsi:type="dcterms:W3CDTF">2024-01-26T07:58:00Z</dcterms:modified>
</cp:coreProperties>
</file>