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BF82" w14:textId="77777777" w:rsidR="00A16E2E" w:rsidRPr="00A16E2E" w:rsidRDefault="00A16E2E" w:rsidP="009A0AB0">
      <w:pPr>
        <w:tabs>
          <w:tab w:val="left" w:pos="4395"/>
        </w:tabs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16E2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9EE2E3C" wp14:editId="678EA585">
            <wp:extent cx="428625" cy="609600"/>
            <wp:effectExtent l="0" t="0" r="9525" b="0"/>
            <wp:docPr id="8" name="Рисунок 1" descr="Зображення, що містить символ, логотип, емблема, Графік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Зображення, що містить символ, логотип, емблема, Графіка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79C44" w14:textId="77777777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62C5D4" w14:textId="77777777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16E2E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КИЇВСЬКА МІСЬКА РАДА</w:t>
      </w:r>
    </w:p>
    <w:p w14:paraId="554C29DC" w14:textId="232B2525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сесія</w:t>
      </w:r>
      <w:proofErr w:type="spellEnd"/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IX</w:t>
      </w:r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16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скликання</w:t>
      </w:r>
      <w:proofErr w:type="spellEnd"/>
    </w:p>
    <w:p w14:paraId="65EEC093" w14:textId="77777777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35EB793" w14:textId="77777777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A16E2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Р І Ш Е Н </w:t>
      </w:r>
      <w:proofErr w:type="spellStart"/>
      <w:r w:rsidRPr="00A16E2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A16E2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Я</w:t>
      </w:r>
    </w:p>
    <w:p w14:paraId="33B532A8" w14:textId="77777777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49652FF9" w14:textId="77777777" w:rsidR="00A16E2E" w:rsidRPr="00A16E2E" w:rsidRDefault="00A16E2E" w:rsidP="009A0AB0">
      <w:pPr>
        <w:tabs>
          <w:tab w:val="left" w:pos="439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A16E2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_______________                          </w:t>
      </w:r>
      <w:proofErr w:type="spellStart"/>
      <w:r w:rsidRPr="00A16E2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Київ</w:t>
      </w:r>
      <w:proofErr w:type="spellEnd"/>
      <w:r w:rsidRPr="00A16E2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                     № _______________</w:t>
      </w:r>
    </w:p>
    <w:p w14:paraId="078BE989" w14:textId="77777777" w:rsidR="00A16E2E" w:rsidRDefault="00A16E2E" w:rsidP="009A0AB0">
      <w:pPr>
        <w:ind w:right="5152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998D122" w14:textId="582CB713" w:rsidR="00C51BC9" w:rsidRDefault="00091DF1" w:rsidP="009A0AB0">
      <w:pPr>
        <w:ind w:right="5152"/>
        <w:rPr>
          <w:rFonts w:ascii="Times New Roman" w:hAnsi="Times New Roman" w:cs="Times New Roman"/>
          <w:bCs/>
          <w:sz w:val="28"/>
          <w:szCs w:val="28"/>
        </w:rPr>
      </w:pPr>
      <w:r w:rsidRPr="00091DF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783E13" wp14:editId="1285687F">
                <wp:simplePos x="0" y="0"/>
                <wp:positionH relativeFrom="margin">
                  <wp:posOffset>4863465</wp:posOffset>
                </wp:positionH>
                <wp:positionV relativeFrom="paragraph">
                  <wp:posOffset>11430</wp:posOffset>
                </wp:positionV>
                <wp:extent cx="962025" cy="1404620"/>
                <wp:effectExtent l="0" t="0" r="28575" b="22225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1361" w14:textId="230678AD" w:rsidR="00091DF1" w:rsidRPr="00091DF1" w:rsidRDefault="00091D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1D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783E13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2.95pt;margin-top:.9pt;width: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" strokecolor="white [3212]">
                <v:textbox style="mso-fit-shape-to-text:t">
                  <w:txbxContent>
                    <w:p w14:paraId="59CE1361" w14:textId="230678AD" w:rsidR="00091DF1" w:rsidRPr="00091DF1" w:rsidRDefault="00091DF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91DF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4096F6" w14:textId="77777777" w:rsidR="00091DF1" w:rsidRPr="00091DF1" w:rsidRDefault="00091DF1" w:rsidP="009A0AB0">
      <w:pPr>
        <w:ind w:right="5152"/>
        <w:rPr>
          <w:rFonts w:ascii="Times New Roman" w:hAnsi="Times New Roman" w:cs="Times New Roman"/>
          <w:bCs/>
          <w:sz w:val="28"/>
          <w:szCs w:val="28"/>
        </w:rPr>
      </w:pPr>
    </w:p>
    <w:p w14:paraId="4D9F669D" w14:textId="61C0CA8B" w:rsidR="00091DF1" w:rsidRDefault="00A16E2E" w:rsidP="00091DF1">
      <w:pPr>
        <w:ind w:right="515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0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затвердження</w:t>
      </w:r>
      <w:r w:rsidRPr="00680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</w:t>
      </w:r>
      <w:r w:rsidR="00F03B3E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680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цільової програми використання </w:t>
      </w:r>
      <w:r w:rsidR="00F03B3E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680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охорони земель міста Києва </w:t>
      </w:r>
      <w:r w:rsidR="00F03B3E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6808AE">
        <w:rPr>
          <w:rFonts w:ascii="Times New Roman" w:hAnsi="Times New Roman" w:cs="Times New Roman"/>
          <w:bCs/>
          <w:sz w:val="28"/>
          <w:szCs w:val="28"/>
          <w:lang w:val="uk-UA"/>
        </w:rPr>
        <w:t>на 2026 – 2028 роки</w:t>
      </w:r>
    </w:p>
    <w:p w14:paraId="4095308F" w14:textId="77777777" w:rsidR="00091DF1" w:rsidRPr="00091DF1" w:rsidRDefault="00091DF1" w:rsidP="00091DF1">
      <w:pPr>
        <w:ind w:right="5152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6235D1" w14:textId="77777777" w:rsidR="00091DF1" w:rsidRPr="00091DF1" w:rsidRDefault="00091DF1" w:rsidP="009A0AB0">
      <w:pPr>
        <w:rPr>
          <w:sz w:val="28"/>
          <w:szCs w:val="28"/>
          <w:lang w:val="uk-UA"/>
        </w:rPr>
      </w:pPr>
    </w:p>
    <w:p w14:paraId="4DC7B954" w14:textId="464058D8" w:rsidR="00A16E2E" w:rsidRDefault="00A16E2E" w:rsidP="00091DF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65169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505DD2" w:rsidRPr="00505DD2">
        <w:rPr>
          <w:rFonts w:ascii="Times New Roman" w:hAnsi="Times New Roman" w:cs="Times New Roman"/>
          <w:sz w:val="28"/>
          <w:szCs w:val="28"/>
          <w:lang w:val="uk-UA"/>
        </w:rPr>
        <w:t xml:space="preserve"> до статті 178 Земельного кодексу України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5169">
        <w:rPr>
          <w:rFonts w:ascii="Times New Roman" w:hAnsi="Times New Roman" w:cs="Times New Roman"/>
          <w:sz w:val="28"/>
          <w:szCs w:val="28"/>
          <w:lang w:val="uk-UA"/>
        </w:rPr>
        <w:t xml:space="preserve"> статті 16 Закону України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6516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5169">
        <w:rPr>
          <w:rFonts w:ascii="Times New Roman" w:hAnsi="Times New Roman" w:cs="Times New Roman"/>
          <w:sz w:val="28"/>
          <w:szCs w:val="28"/>
          <w:lang w:val="uk-UA"/>
        </w:rPr>
        <w:t>землеустрій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36EF" w:rsidRPr="006808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651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5169" w:rsidRPr="006808AE">
        <w:rPr>
          <w:rFonts w:ascii="Times New Roman" w:hAnsi="Times New Roman" w:cs="Times New Roman"/>
          <w:sz w:val="28"/>
          <w:szCs w:val="28"/>
          <w:lang w:val="uk-UA"/>
        </w:rPr>
        <w:t xml:space="preserve">рішень Київської міської ради від 29 жовтня 2009 року № 520/2589 </w:t>
      </w:r>
      <w:r w:rsidR="00091DF1">
        <w:rPr>
          <w:rFonts w:ascii="Times New Roman" w:hAnsi="Times New Roman" w:cs="Times New Roman"/>
          <w:sz w:val="28"/>
          <w:szCs w:val="28"/>
          <w:lang w:val="uk-UA"/>
        </w:rPr>
        <w:br/>
      </w:r>
      <w:r w:rsidR="00365169" w:rsidRPr="006808AE">
        <w:rPr>
          <w:rFonts w:ascii="Times New Roman" w:hAnsi="Times New Roman" w:cs="Times New Roman"/>
          <w:sz w:val="28"/>
          <w:szCs w:val="28"/>
          <w:lang w:val="uk-UA"/>
        </w:rPr>
        <w:t xml:space="preserve">«Про Порядок розроблення, затвердження та виконання міських </w:t>
      </w:r>
      <w:r w:rsidR="00091DF1">
        <w:rPr>
          <w:rFonts w:ascii="Times New Roman" w:hAnsi="Times New Roman" w:cs="Times New Roman"/>
          <w:sz w:val="28"/>
          <w:szCs w:val="28"/>
          <w:lang w:val="uk-UA"/>
        </w:rPr>
        <w:br/>
      </w:r>
      <w:r w:rsidR="00365169" w:rsidRPr="006808AE">
        <w:rPr>
          <w:rFonts w:ascii="Times New Roman" w:hAnsi="Times New Roman" w:cs="Times New Roman"/>
          <w:sz w:val="28"/>
          <w:szCs w:val="28"/>
          <w:lang w:val="uk-UA"/>
        </w:rPr>
        <w:t>цільових програм у місті Києві»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169" w:rsidRPr="00A60332">
        <w:rPr>
          <w:rFonts w:eastAsia="Batang"/>
          <w:sz w:val="28"/>
          <w:szCs w:val="28"/>
          <w:lang w:val="uk-UA" w:eastAsia="ko-KR"/>
        </w:rPr>
        <w:t xml:space="preserve"> </w:t>
      </w:r>
      <w:r w:rsidR="00365169" w:rsidRPr="00A60332">
        <w:rPr>
          <w:rFonts w:ascii="Times New Roman" w:hAnsi="Times New Roman" w:cs="Times New Roman"/>
          <w:sz w:val="28"/>
          <w:szCs w:val="28"/>
          <w:lang w:val="uk-UA"/>
        </w:rPr>
        <w:t>від 15 грудня 2011 року № 824/7060 «Про затвердження Стратегії розвитку міста Києва до 2027 року»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169" w:rsidRPr="00A60332">
        <w:rPr>
          <w:rFonts w:ascii="Times New Roman" w:hAnsi="Times New Roman" w:cs="Times New Roman"/>
          <w:sz w:val="28"/>
          <w:szCs w:val="28"/>
          <w:lang w:val="uk-UA"/>
        </w:rPr>
        <w:t xml:space="preserve">(у </w:t>
      </w:r>
      <w:r w:rsidR="00091DF1">
        <w:rPr>
          <w:rFonts w:ascii="Times New Roman" w:hAnsi="Times New Roman" w:cs="Times New Roman"/>
          <w:sz w:val="28"/>
          <w:szCs w:val="28"/>
          <w:lang w:val="uk-UA"/>
        </w:rPr>
        <w:br/>
      </w:r>
      <w:r w:rsidR="00365169" w:rsidRPr="00A60332">
        <w:rPr>
          <w:rFonts w:ascii="Times New Roman" w:hAnsi="Times New Roman" w:cs="Times New Roman"/>
          <w:sz w:val="28"/>
          <w:szCs w:val="28"/>
          <w:lang w:val="uk-UA"/>
        </w:rPr>
        <w:t xml:space="preserve">редакції рішення Київської міської ради від 05 грудня </w:t>
      </w:r>
      <w:r w:rsidR="00091DF1">
        <w:rPr>
          <w:rFonts w:ascii="Times New Roman" w:hAnsi="Times New Roman" w:cs="Times New Roman"/>
          <w:sz w:val="28"/>
          <w:szCs w:val="28"/>
          <w:lang w:val="uk-UA"/>
        </w:rPr>
        <w:br/>
      </w:r>
      <w:r w:rsidR="00365169" w:rsidRPr="00A60332">
        <w:rPr>
          <w:rFonts w:ascii="Times New Roman" w:hAnsi="Times New Roman" w:cs="Times New Roman"/>
          <w:sz w:val="28"/>
          <w:szCs w:val="28"/>
          <w:lang w:val="uk-UA"/>
        </w:rPr>
        <w:t>2024 року № 414/10222)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 Київсько</w:t>
      </w:r>
      <w:r w:rsidR="00E97F2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E97F2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975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 xml:space="preserve"> від 04 березня 2025 року № 154 «Про підготовку </w:t>
      </w:r>
      <w:proofErr w:type="spellStart"/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цільової програми використання та охорони земель міста Києва на</w:t>
      </w:r>
      <w:r w:rsidR="00B94975">
        <w:rPr>
          <w:rFonts w:ascii="Times New Roman" w:hAnsi="Times New Roman" w:cs="Times New Roman"/>
          <w:sz w:val="28"/>
          <w:szCs w:val="28"/>
          <w:lang w:val="uk-UA"/>
        </w:rPr>
        <w:t xml:space="preserve"> 2026 – </w:t>
      </w:r>
      <w:r w:rsidR="00505DD2" w:rsidRPr="000B16DA">
        <w:rPr>
          <w:rFonts w:ascii="Times New Roman" w:hAnsi="Times New Roman" w:cs="Times New Roman"/>
          <w:sz w:val="28"/>
          <w:szCs w:val="28"/>
          <w:lang w:val="uk-UA"/>
        </w:rPr>
        <w:t>2028 роки»</w:t>
      </w:r>
      <w:r w:rsidR="003043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169" w:rsidRPr="00680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169" w:rsidRPr="00365169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DF1">
        <w:rPr>
          <w:rFonts w:ascii="Times New Roman" w:hAnsi="Times New Roman" w:cs="Times New Roman"/>
          <w:sz w:val="28"/>
          <w:szCs w:val="28"/>
          <w:lang w:val="uk-UA"/>
        </w:rPr>
        <w:t>підвищення ефективності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169" w:rsidRPr="00365169">
        <w:rPr>
          <w:rFonts w:ascii="Times New Roman" w:hAnsi="Times New Roman" w:cs="Times New Roman"/>
          <w:sz w:val="28"/>
          <w:szCs w:val="28"/>
          <w:lang w:val="uk-UA"/>
        </w:rPr>
        <w:t>планування використання та охорони земель у місті Києві до 202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65169" w:rsidRPr="0036516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169" w:rsidRPr="00365169">
        <w:rPr>
          <w:rFonts w:ascii="Times New Roman" w:hAnsi="Times New Roman" w:cs="Times New Roman"/>
          <w:sz w:val="28"/>
          <w:szCs w:val="28"/>
          <w:lang w:val="uk-UA"/>
        </w:rPr>
        <w:t>Київська міська рада</w:t>
      </w:r>
      <w:r w:rsidR="00365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C5B62F" w14:textId="77777777" w:rsidR="00091DF1" w:rsidRDefault="00091DF1" w:rsidP="009A0AB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5D51AEA" w14:textId="77777777" w:rsidR="00091DF1" w:rsidRDefault="00091DF1" w:rsidP="009A0AB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8106C9" w14:textId="77777777" w:rsidR="00365169" w:rsidRPr="00365169" w:rsidRDefault="00365169" w:rsidP="009A0AB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516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3B20939" w14:textId="77777777" w:rsidR="00091DF1" w:rsidRPr="00365169" w:rsidRDefault="00091DF1" w:rsidP="009A0AB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1DA92E" w14:textId="68B0EFCF" w:rsidR="00A16E2E" w:rsidRPr="00E00E78" w:rsidRDefault="00A16E2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365169"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Міську цільову програму використання та охорони земель міста Києва на 2026 – 2028 роки (далі 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65169"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 Програма)</w:t>
      </w:r>
      <w:r w:rsidR="00505DD2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365169" w:rsidRPr="00E00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EFFF22" w14:textId="77777777" w:rsidR="00A16E2E" w:rsidRPr="00E00E78" w:rsidRDefault="00A16E2E" w:rsidP="009A0AB0">
      <w:pPr>
        <w:ind w:firstLine="567"/>
        <w:rPr>
          <w:lang w:val="uk-UA"/>
        </w:rPr>
      </w:pPr>
    </w:p>
    <w:p w14:paraId="40259FB9" w14:textId="3F5740FB" w:rsidR="00A16E2E" w:rsidRDefault="00A16E2E" w:rsidP="00091DF1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2. Визначити Департамент земельних ресурсів виконавчого органу Київської міської ради (Київської міської державної адміністрації) </w:t>
      </w:r>
      <w:r w:rsidRPr="00F03B3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відповідальним виконавцем</w:t>
      </w:r>
      <w:r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 та головним розпорядником бюджетних коштів з реалізації Програми.</w:t>
      </w:r>
    </w:p>
    <w:p w14:paraId="5D6FAE23" w14:textId="77777777" w:rsidR="00091DF1" w:rsidRPr="00E00E78" w:rsidRDefault="00091DF1" w:rsidP="00091DF1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E6D4B1B" w14:textId="77777777" w:rsidR="00A16E2E" w:rsidRPr="00E00E78" w:rsidRDefault="00A16E2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>3. Департаменту земельних ресурсів виконавчого органу Київської міської ради (Київської міської державної адміністрації):</w:t>
      </w:r>
    </w:p>
    <w:p w14:paraId="41E73D4D" w14:textId="77777777" w:rsidR="00A16E2E" w:rsidRPr="00E00E78" w:rsidRDefault="00A16E2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F277B6D" w14:textId="77777777" w:rsidR="00A16E2E" w:rsidRPr="00E00E78" w:rsidRDefault="00A16E2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>3.1. Забезпечити виконання Програми в межах обсягу видатків, передбачених у бюджеті міста Києва на відповідні роки.</w:t>
      </w:r>
    </w:p>
    <w:p w14:paraId="08B6F73E" w14:textId="77777777" w:rsidR="00A16E2E" w:rsidRPr="00E00E78" w:rsidRDefault="00A16E2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A3CCC9E" w14:textId="6E7AD6BF" w:rsidR="00A16E2E" w:rsidRPr="00E00E78" w:rsidRDefault="00A16E2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>3.2. Подавати Київській міській раді, Департаменту економіки та інвестицій виконавчого органу Київської міської ради (Київської міської державної адміністрації), Департаменту фінансів виконавчого органу Київської міської ради (Київської міської державної адміністрації):</w:t>
      </w:r>
    </w:p>
    <w:p w14:paraId="5D0729C1" w14:textId="77777777" w:rsidR="00E00E78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5462A27" w14:textId="0CA89D6F" w:rsidR="00E00E78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>квартальні звіти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до 01 травня, 01 серпня та 01 листопада звітного року; </w:t>
      </w:r>
    </w:p>
    <w:p w14:paraId="177D4472" w14:textId="77777777" w:rsidR="00E00E78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BBAC2D" w14:textId="5F6D0841" w:rsidR="00E00E78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>річні звіти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E78">
        <w:rPr>
          <w:rFonts w:ascii="Times New Roman" w:hAnsi="Times New Roman" w:cs="Times New Roman"/>
          <w:sz w:val="28"/>
          <w:szCs w:val="28"/>
          <w:lang w:val="uk-UA"/>
        </w:rPr>
        <w:t>до 01 березня року, наступного за звітним;</w:t>
      </w:r>
    </w:p>
    <w:p w14:paraId="09CEC20A" w14:textId="77777777" w:rsidR="00E00E78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9C847F2" w14:textId="32C159F9" w:rsidR="00A16E2E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00E78">
        <w:rPr>
          <w:rFonts w:ascii="Times New Roman" w:hAnsi="Times New Roman" w:cs="Times New Roman"/>
          <w:sz w:val="28"/>
          <w:szCs w:val="28"/>
          <w:lang w:val="uk-UA"/>
        </w:rPr>
        <w:t>заключний звіт та уточнені річні звіти (у разі потреби) до 01 квітня року, наступного за звітним.</w:t>
      </w:r>
    </w:p>
    <w:p w14:paraId="1F287632" w14:textId="77777777" w:rsidR="00E00E78" w:rsidRP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7CD2BA" w14:textId="0AF3CEC4" w:rsidR="00A16E2E" w:rsidRDefault="00300CEE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="00A16E2E"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. Забезпечити розміщення на Єдиному </w:t>
      </w:r>
      <w:proofErr w:type="spellStart"/>
      <w:r w:rsidR="00A16E2E" w:rsidRPr="00E00E78">
        <w:rPr>
          <w:rFonts w:ascii="Times New Roman" w:hAnsi="Times New Roman" w:cs="Times New Roman"/>
          <w:sz w:val="28"/>
          <w:szCs w:val="28"/>
          <w:lang w:val="uk-UA"/>
        </w:rPr>
        <w:t>вебпорталі</w:t>
      </w:r>
      <w:proofErr w:type="spellEnd"/>
      <w:r w:rsidR="00A16E2E"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міста Києва річного (квартального) та заключного звітів про результати виконання Програми.</w:t>
      </w:r>
    </w:p>
    <w:p w14:paraId="464FE023" w14:textId="77777777" w:rsidR="00505DD2" w:rsidRDefault="00505DD2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346E6DA" w14:textId="257C0D02" w:rsidR="00E00E78" w:rsidRDefault="00505DD2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16E2E"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1B36EF" w:rsidRPr="001B36EF">
        <w:rPr>
          <w:rFonts w:ascii="Times New Roman" w:hAnsi="Times New Roman" w:cs="Times New Roman"/>
          <w:sz w:val="28"/>
          <w:szCs w:val="28"/>
          <w:lang w:val="uk-UA" w:bidi="uk-UA"/>
        </w:rPr>
        <w:t xml:space="preserve">постійну комісію Київської міської ради з питань </w:t>
      </w:r>
      <w:r w:rsidR="001B36EF" w:rsidRPr="001B36EF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архітектури, </w:t>
      </w:r>
      <w:proofErr w:type="spellStart"/>
      <w:r w:rsidR="001B36EF" w:rsidRPr="001B36EF">
        <w:rPr>
          <w:rFonts w:ascii="Times New Roman" w:hAnsi="Times New Roman" w:cs="Times New Roman"/>
          <w:sz w:val="28"/>
          <w:szCs w:val="28"/>
          <w:lang w:val="uk-UA"/>
        </w:rPr>
        <w:t>містопланування</w:t>
      </w:r>
      <w:proofErr w:type="spellEnd"/>
      <w:r w:rsidR="001B36EF" w:rsidRPr="001B36EF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земельних відносин</w:t>
      </w:r>
      <w:r w:rsidR="00A16E2E" w:rsidRPr="00E00E7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B36EF" w:rsidRPr="001B36EF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36EF" w:rsidRPr="001B36E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1B36E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B36EF" w:rsidRPr="001B36EF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бюджету, соціально-економічного розвитку та інвестиційної діяльності</w:t>
      </w:r>
      <w:r w:rsidR="00A16E2E" w:rsidRPr="00E00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E211AF" w14:textId="77777777" w:rsidR="00505DD2" w:rsidRDefault="00505DD2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CF6FE2C" w14:textId="77777777" w:rsidR="00E00E78" w:rsidRDefault="00E00E78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1B36EF" w:rsidRPr="001B36EF" w14:paraId="3315E351" w14:textId="77777777" w:rsidTr="001B36EF">
        <w:tc>
          <w:tcPr>
            <w:tcW w:w="4927" w:type="dxa"/>
            <w:vAlign w:val="bottom"/>
            <w:hideMark/>
          </w:tcPr>
          <w:p w14:paraId="49E135F7" w14:textId="77777777" w:rsidR="001B36EF" w:rsidRPr="001B36EF" w:rsidRDefault="001B36EF" w:rsidP="009A0AB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  <w:vAlign w:val="bottom"/>
            <w:hideMark/>
          </w:tcPr>
          <w:p w14:paraId="5FE0186C" w14:textId="77777777" w:rsidR="001B36EF" w:rsidRPr="001B36EF" w:rsidRDefault="001B36EF" w:rsidP="009A0AB0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36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</w:t>
            </w:r>
            <w:proofErr w:type="spellEnd"/>
            <w:r w:rsidRPr="001B36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5A1716B3" w14:textId="32261431" w:rsidR="00F86877" w:rsidRDefault="00F86877" w:rsidP="009A0A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9E165C0" w14:textId="77777777" w:rsidR="00F86877" w:rsidRDefault="00F86877" w:rsidP="009A0AB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3C3F62E" w14:textId="669082BA" w:rsidR="00F86877" w:rsidRPr="002058BB" w:rsidRDefault="00F86877" w:rsidP="00A932C9">
      <w:pPr>
        <w:spacing w:line="240" w:lineRule="auto"/>
        <w:ind w:hanging="284"/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uk-UA" w:eastAsia="uk-UA"/>
          <w14:ligatures w14:val="none"/>
        </w:rPr>
      </w:pPr>
      <w:r w:rsidRPr="002058BB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uk-UA" w:eastAsia="uk-UA"/>
          <w14:ligatures w14:val="none"/>
        </w:rPr>
        <w:lastRenderedPageBreak/>
        <w:t>ПОДАННЯ:</w:t>
      </w:r>
    </w:p>
    <w:tbl>
      <w:tblPr>
        <w:tblStyle w:val="12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552"/>
      </w:tblGrid>
      <w:tr w:rsidR="009A0AB0" w:rsidRPr="002058BB" w14:paraId="2F903E35" w14:textId="77777777" w:rsidTr="00A932C9">
        <w:tc>
          <w:tcPr>
            <w:tcW w:w="7372" w:type="dxa"/>
          </w:tcPr>
          <w:p w14:paraId="5664F053" w14:textId="77777777" w:rsidR="00A632B6" w:rsidRPr="002058BB" w:rsidRDefault="00A632B6" w:rsidP="009A0AB0">
            <w:pPr>
              <w:spacing w:line="240" w:lineRule="auto"/>
              <w:ind w:right="1451"/>
              <w:rPr>
                <w:color w:val="000000"/>
                <w:sz w:val="16"/>
                <w:szCs w:val="16"/>
              </w:rPr>
            </w:pPr>
          </w:p>
          <w:p w14:paraId="00C2ABB5" w14:textId="2306C94A" w:rsidR="00F86877" w:rsidRPr="002058BB" w:rsidRDefault="00F86877" w:rsidP="009A0AB0">
            <w:pPr>
              <w:spacing w:line="240" w:lineRule="auto"/>
              <w:ind w:right="1451"/>
              <w:rPr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Директор Департаменту земельних ресурсів виконавчого органу Київської міської ради (Київської міської державної адміністрації)</w:t>
            </w:r>
          </w:p>
        </w:tc>
        <w:tc>
          <w:tcPr>
            <w:tcW w:w="2552" w:type="dxa"/>
            <w:vAlign w:val="bottom"/>
          </w:tcPr>
          <w:p w14:paraId="797F9BFD" w14:textId="77777777" w:rsidR="00F86877" w:rsidRPr="002058BB" w:rsidRDefault="00F86877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  <w:r w:rsidRPr="002058BB">
              <w:rPr>
                <w:sz w:val="25"/>
                <w:szCs w:val="25"/>
              </w:rPr>
              <w:t>Валентина ПЕЛИХ</w:t>
            </w:r>
          </w:p>
        </w:tc>
      </w:tr>
      <w:tr w:rsidR="009A0AB0" w:rsidRPr="002058BB" w14:paraId="26365E20" w14:textId="77777777" w:rsidTr="00A932C9">
        <w:tc>
          <w:tcPr>
            <w:tcW w:w="7372" w:type="dxa"/>
          </w:tcPr>
          <w:p w14:paraId="4BAF567D" w14:textId="77777777" w:rsidR="00F86877" w:rsidRPr="002058BB" w:rsidRDefault="00F86877" w:rsidP="009A0AB0">
            <w:pPr>
              <w:spacing w:line="240" w:lineRule="auto"/>
              <w:ind w:right="880"/>
              <w:rPr>
                <w:color w:val="000000"/>
                <w:sz w:val="16"/>
                <w:szCs w:val="16"/>
              </w:rPr>
            </w:pPr>
          </w:p>
          <w:p w14:paraId="2095CE15" w14:textId="77777777" w:rsidR="00F86877" w:rsidRPr="002058BB" w:rsidRDefault="00F86877" w:rsidP="009A0AB0">
            <w:pPr>
              <w:spacing w:line="240" w:lineRule="auto"/>
              <w:ind w:right="880"/>
              <w:rPr>
                <w:sz w:val="25"/>
                <w:szCs w:val="25"/>
              </w:rPr>
            </w:pPr>
            <w:r w:rsidRPr="002058BB">
              <w:rPr>
                <w:sz w:val="25"/>
                <w:szCs w:val="25"/>
              </w:rPr>
              <w:t>В.о. заступника директора Департаменту – начальника юридичного управління Департаменту земельних ресурсів виконавчого органу Київської міської ради (Київської міської державної адміністрації)</w:t>
            </w:r>
          </w:p>
        </w:tc>
        <w:tc>
          <w:tcPr>
            <w:tcW w:w="2552" w:type="dxa"/>
            <w:vAlign w:val="bottom"/>
          </w:tcPr>
          <w:p w14:paraId="76B8AF9F" w14:textId="77777777" w:rsidR="00F86877" w:rsidRPr="002058BB" w:rsidRDefault="00F86877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  <w:r w:rsidRPr="002058BB">
              <w:rPr>
                <w:sz w:val="25"/>
                <w:szCs w:val="25"/>
              </w:rPr>
              <w:t>Віктор ДВОРНІКОВ</w:t>
            </w:r>
          </w:p>
        </w:tc>
      </w:tr>
    </w:tbl>
    <w:p w14:paraId="0844CC2E" w14:textId="77777777" w:rsidR="00F86877" w:rsidRPr="002058BB" w:rsidRDefault="00F86877" w:rsidP="009A0AB0">
      <w:pPr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4FB8E41A" w14:textId="40AABB7B" w:rsidR="00F86877" w:rsidRPr="002058BB" w:rsidRDefault="00F86877" w:rsidP="00A932C9">
      <w:pPr>
        <w:spacing w:line="240" w:lineRule="auto"/>
        <w:ind w:hanging="284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5"/>
          <w:szCs w:val="25"/>
          <w:lang w:val="uk-UA" w:eastAsia="uk-UA"/>
          <w14:ligatures w14:val="none"/>
        </w:rPr>
      </w:pPr>
      <w:r w:rsidRPr="002058BB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5"/>
          <w:szCs w:val="25"/>
          <w:lang w:val="uk-UA" w:eastAsia="uk-UA"/>
          <w14:ligatures w14:val="none"/>
        </w:rPr>
        <w:t>ПОГОДЖЕНО:</w:t>
      </w:r>
    </w:p>
    <w:tbl>
      <w:tblPr>
        <w:tblStyle w:val="21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402"/>
      </w:tblGrid>
      <w:tr w:rsidR="00235DC9" w:rsidRPr="002058BB" w14:paraId="359FCF3C" w14:textId="77777777" w:rsidTr="00A932C9">
        <w:tc>
          <w:tcPr>
            <w:tcW w:w="6522" w:type="dxa"/>
          </w:tcPr>
          <w:p w14:paraId="380B4299" w14:textId="77777777" w:rsidR="00A632B6" w:rsidRPr="002058BB" w:rsidRDefault="00A632B6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7CC2C410" w14:textId="3D7B2370" w:rsidR="00235DC9" w:rsidRPr="002058BB" w:rsidRDefault="00FC667D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Перший заступник голови Київської міської державної адміністрації</w:t>
            </w:r>
          </w:p>
        </w:tc>
        <w:tc>
          <w:tcPr>
            <w:tcW w:w="3402" w:type="dxa"/>
            <w:vAlign w:val="bottom"/>
          </w:tcPr>
          <w:p w14:paraId="56E8A21B" w14:textId="693CEEA2" w:rsidR="00235DC9" w:rsidRPr="002058BB" w:rsidRDefault="00FC667D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  <w:lang w:val="ru-RU"/>
              </w:rPr>
              <w:t>Микола ПОВОРОЗНИК</w:t>
            </w:r>
          </w:p>
        </w:tc>
      </w:tr>
      <w:tr w:rsidR="00FC667D" w:rsidRPr="002058BB" w14:paraId="6AFAA6D4" w14:textId="77777777" w:rsidTr="00A932C9">
        <w:tc>
          <w:tcPr>
            <w:tcW w:w="6522" w:type="dxa"/>
          </w:tcPr>
          <w:p w14:paraId="43B8A8A1" w14:textId="77777777" w:rsidR="00FC667D" w:rsidRPr="002058BB" w:rsidRDefault="00FC667D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4C60CA23" w14:textId="77777777" w:rsidR="00FC667D" w:rsidRPr="002058BB" w:rsidRDefault="00FC667D" w:rsidP="00FC667D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 xml:space="preserve">Заступник голови </w:t>
            </w:r>
          </w:p>
          <w:p w14:paraId="4BB63DF8" w14:textId="3837753C" w:rsidR="00FC667D" w:rsidRPr="002058BB" w:rsidRDefault="00FC667D" w:rsidP="00FC667D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402" w:type="dxa"/>
            <w:vAlign w:val="bottom"/>
          </w:tcPr>
          <w:p w14:paraId="29743AA5" w14:textId="243B15F1" w:rsidR="00FC667D" w:rsidRPr="002058BB" w:rsidRDefault="00FC667D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</w:rPr>
            </w:pPr>
            <w:proofErr w:type="spellStart"/>
            <w:r w:rsidRPr="002058BB">
              <w:rPr>
                <w:color w:val="000000"/>
                <w:sz w:val="25"/>
                <w:szCs w:val="25"/>
                <w:lang w:val="en-US"/>
              </w:rPr>
              <w:t>Владислав</w:t>
            </w:r>
            <w:proofErr w:type="spellEnd"/>
            <w:r w:rsidRPr="002058BB">
              <w:rPr>
                <w:color w:val="000000"/>
                <w:sz w:val="25"/>
                <w:szCs w:val="25"/>
                <w:lang w:val="en-US"/>
              </w:rPr>
              <w:t xml:space="preserve"> АНДРОНОВ</w:t>
            </w:r>
          </w:p>
        </w:tc>
      </w:tr>
      <w:tr w:rsidR="00235DC9" w:rsidRPr="002058BB" w14:paraId="5BBDE3D1" w14:textId="77777777" w:rsidTr="00A932C9">
        <w:tc>
          <w:tcPr>
            <w:tcW w:w="6522" w:type="dxa"/>
          </w:tcPr>
          <w:p w14:paraId="1DF5FDF1" w14:textId="77777777" w:rsidR="002B3386" w:rsidRPr="002058BB" w:rsidRDefault="002B3386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57861FE5" w14:textId="0C330FE8" w:rsidR="00235DC9" w:rsidRPr="002058BB" w:rsidRDefault="00235DC9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 xml:space="preserve">Директор </w:t>
            </w:r>
            <w:r w:rsidRPr="002058BB">
              <w:rPr>
                <w:sz w:val="25"/>
                <w:szCs w:val="25"/>
              </w:rPr>
              <w:t>Департаменту економіки та інвестицій виконавчого органу Київської міської ради (Київської міської державної адміністрації)</w:t>
            </w:r>
          </w:p>
        </w:tc>
        <w:tc>
          <w:tcPr>
            <w:tcW w:w="3402" w:type="dxa"/>
            <w:vAlign w:val="bottom"/>
          </w:tcPr>
          <w:p w14:paraId="4F827B38" w14:textId="67C66911" w:rsidR="00235DC9" w:rsidRPr="002058BB" w:rsidRDefault="00235DC9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Наталія МЕЛЬНИК</w:t>
            </w:r>
          </w:p>
        </w:tc>
      </w:tr>
      <w:tr w:rsidR="00DC2C30" w:rsidRPr="002058BB" w14:paraId="288C3487" w14:textId="77777777" w:rsidTr="00A932C9">
        <w:tc>
          <w:tcPr>
            <w:tcW w:w="6522" w:type="dxa"/>
          </w:tcPr>
          <w:p w14:paraId="11345A05" w14:textId="77777777" w:rsidR="002B3386" w:rsidRPr="002058BB" w:rsidRDefault="002B3386" w:rsidP="009A0AB0">
            <w:pPr>
              <w:spacing w:line="240" w:lineRule="auto"/>
              <w:rPr>
                <w:sz w:val="16"/>
                <w:szCs w:val="16"/>
              </w:rPr>
            </w:pPr>
          </w:p>
          <w:p w14:paraId="6B612613" w14:textId="7E43FC56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sz w:val="25"/>
                <w:szCs w:val="25"/>
              </w:rPr>
              <w:t>Директор Департаменту фінансів виконавчого органу Київської міської ради (Київської міської державної адміністрації)</w:t>
            </w:r>
          </w:p>
        </w:tc>
        <w:tc>
          <w:tcPr>
            <w:tcW w:w="3402" w:type="dxa"/>
            <w:vAlign w:val="bottom"/>
          </w:tcPr>
          <w:p w14:paraId="08FE8DA2" w14:textId="21089946" w:rsidR="00DC2C30" w:rsidRPr="002058BB" w:rsidRDefault="00DC2C30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</w:rPr>
            </w:pPr>
            <w:proofErr w:type="spellStart"/>
            <w:r w:rsidRPr="002058BB">
              <w:rPr>
                <w:color w:val="000000"/>
                <w:sz w:val="25"/>
                <w:szCs w:val="25"/>
                <w:lang w:val="ru-RU"/>
              </w:rPr>
              <w:t>Володимир</w:t>
            </w:r>
            <w:proofErr w:type="spellEnd"/>
            <w:r w:rsidRPr="002058BB">
              <w:rPr>
                <w:color w:val="000000"/>
                <w:sz w:val="25"/>
                <w:szCs w:val="25"/>
                <w:lang w:val="ru-RU"/>
              </w:rPr>
              <w:t xml:space="preserve"> РЕПІК </w:t>
            </w:r>
          </w:p>
        </w:tc>
      </w:tr>
      <w:tr w:rsidR="002B3386" w:rsidRPr="002058BB" w14:paraId="1456EFA4" w14:textId="77777777" w:rsidTr="00A932C9">
        <w:tc>
          <w:tcPr>
            <w:tcW w:w="6522" w:type="dxa"/>
          </w:tcPr>
          <w:p w14:paraId="58EE4502" w14:textId="77777777" w:rsidR="002B3386" w:rsidRPr="002058BB" w:rsidRDefault="002B3386" w:rsidP="002B3386">
            <w:pPr>
              <w:spacing w:line="240" w:lineRule="auto"/>
              <w:rPr>
                <w:sz w:val="16"/>
                <w:szCs w:val="16"/>
              </w:rPr>
            </w:pPr>
          </w:p>
          <w:p w14:paraId="2BDD9223" w14:textId="40642CD4" w:rsidR="002B3386" w:rsidRPr="002058BB" w:rsidRDefault="002B3386" w:rsidP="009A0AB0">
            <w:pPr>
              <w:spacing w:line="240" w:lineRule="auto"/>
              <w:rPr>
                <w:sz w:val="25"/>
                <w:szCs w:val="25"/>
              </w:rPr>
            </w:pPr>
            <w:r w:rsidRPr="002058BB">
              <w:rPr>
                <w:sz w:val="25"/>
                <w:szCs w:val="25"/>
              </w:rPr>
              <w:t>Директор Департаменту охорони здоров’я виконавчого органу Київської міської ради (Київської міської державної адміністрації)</w:t>
            </w:r>
          </w:p>
        </w:tc>
        <w:tc>
          <w:tcPr>
            <w:tcW w:w="3402" w:type="dxa"/>
            <w:vAlign w:val="bottom"/>
          </w:tcPr>
          <w:p w14:paraId="6E3C24A6" w14:textId="472FF66E" w:rsidR="002B3386" w:rsidRPr="002058BB" w:rsidRDefault="00C51BC9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  <w:lang w:val="ru-RU"/>
              </w:rPr>
              <w:t>Валентина ГІНЗБУРГ</w:t>
            </w:r>
          </w:p>
        </w:tc>
      </w:tr>
      <w:tr w:rsidR="002058BB" w:rsidRPr="002058BB" w14:paraId="44233AB1" w14:textId="77777777" w:rsidTr="00A932C9">
        <w:tc>
          <w:tcPr>
            <w:tcW w:w="6522" w:type="dxa"/>
          </w:tcPr>
          <w:p w14:paraId="1A370870" w14:textId="77777777" w:rsidR="002058BB" w:rsidRPr="002058BB" w:rsidRDefault="002058BB" w:rsidP="002B3386">
            <w:pPr>
              <w:spacing w:line="240" w:lineRule="auto"/>
              <w:rPr>
                <w:sz w:val="16"/>
                <w:szCs w:val="16"/>
              </w:rPr>
            </w:pPr>
          </w:p>
          <w:p w14:paraId="46424247" w14:textId="62A0E03B" w:rsidR="002058BB" w:rsidRPr="002058BB" w:rsidRDefault="007F7A95" w:rsidP="002B3386">
            <w:pPr>
              <w:spacing w:line="2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</w:t>
            </w:r>
            <w:r w:rsidR="002058BB" w:rsidRPr="002058BB">
              <w:rPr>
                <w:sz w:val="25"/>
                <w:szCs w:val="25"/>
              </w:rPr>
              <w:t>Департамент</w:t>
            </w:r>
            <w:r>
              <w:rPr>
                <w:sz w:val="25"/>
                <w:szCs w:val="25"/>
              </w:rPr>
              <w:t>у</w:t>
            </w:r>
            <w:r w:rsidR="002058BB" w:rsidRPr="002058BB">
              <w:rPr>
                <w:sz w:val="25"/>
                <w:szCs w:val="25"/>
              </w:rPr>
              <w:t xml:space="preserve"> захисту довкілля та адаптації до зміни клімату виконавчого органу Київської міської ради (Київської міської державної адміністрації)</w:t>
            </w:r>
          </w:p>
        </w:tc>
        <w:tc>
          <w:tcPr>
            <w:tcW w:w="3402" w:type="dxa"/>
            <w:vAlign w:val="bottom"/>
          </w:tcPr>
          <w:p w14:paraId="76F58604" w14:textId="7F888F77" w:rsidR="002058BB" w:rsidRPr="002058BB" w:rsidRDefault="002058BB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  <w:lang w:val="ru-RU"/>
              </w:rPr>
              <w:t xml:space="preserve">Олександр ВОЗНИЙ </w:t>
            </w:r>
          </w:p>
        </w:tc>
      </w:tr>
      <w:tr w:rsidR="00DC2C30" w:rsidRPr="002058BB" w14:paraId="10D6E9C9" w14:textId="77777777" w:rsidTr="00A932C9">
        <w:tc>
          <w:tcPr>
            <w:tcW w:w="6522" w:type="dxa"/>
          </w:tcPr>
          <w:p w14:paraId="37D5DD70" w14:textId="77777777" w:rsidR="002B3386" w:rsidRPr="002058BB" w:rsidRDefault="002B3386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35FDFDB5" w14:textId="153F48BB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 xml:space="preserve">Постійна комісія Київської міської ради з питань </w:t>
            </w:r>
            <w:r w:rsidRPr="002058BB">
              <w:rPr>
                <w:sz w:val="25"/>
                <w:szCs w:val="25"/>
              </w:rPr>
              <w:t xml:space="preserve">архітектури, </w:t>
            </w:r>
            <w:proofErr w:type="spellStart"/>
            <w:r w:rsidRPr="002058BB">
              <w:rPr>
                <w:sz w:val="25"/>
                <w:szCs w:val="25"/>
              </w:rPr>
              <w:t>містопланування</w:t>
            </w:r>
            <w:proofErr w:type="spellEnd"/>
            <w:r w:rsidRPr="002058BB">
              <w:rPr>
                <w:sz w:val="25"/>
                <w:szCs w:val="25"/>
              </w:rPr>
              <w:t xml:space="preserve"> та земельних відносин</w:t>
            </w:r>
          </w:p>
        </w:tc>
        <w:tc>
          <w:tcPr>
            <w:tcW w:w="3402" w:type="dxa"/>
          </w:tcPr>
          <w:p w14:paraId="6BFAD554" w14:textId="77777777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  <w:tr w:rsidR="009A0AB0" w:rsidRPr="002058BB" w14:paraId="13AAC692" w14:textId="77777777" w:rsidTr="00A932C9">
        <w:tc>
          <w:tcPr>
            <w:tcW w:w="6522" w:type="dxa"/>
          </w:tcPr>
          <w:p w14:paraId="09562ABB" w14:textId="77777777" w:rsidR="00DC2C30" w:rsidRPr="002058BB" w:rsidRDefault="00DC2C30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49B1F929" w14:textId="77777777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Голова</w:t>
            </w:r>
          </w:p>
        </w:tc>
        <w:tc>
          <w:tcPr>
            <w:tcW w:w="3402" w:type="dxa"/>
            <w:vAlign w:val="bottom"/>
          </w:tcPr>
          <w:p w14:paraId="4BB080B2" w14:textId="77777777" w:rsidR="00DC2C30" w:rsidRPr="002058BB" w:rsidRDefault="00DC2C30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</w:p>
          <w:p w14:paraId="4D460E98" w14:textId="77777777" w:rsidR="00DC2C30" w:rsidRPr="002058BB" w:rsidRDefault="00DC2C30" w:rsidP="009A0AB0">
            <w:pPr>
              <w:spacing w:line="240" w:lineRule="auto"/>
              <w:jc w:val="right"/>
              <w:rPr>
                <w:color w:val="000000"/>
                <w:sz w:val="25"/>
                <w:szCs w:val="25"/>
                <w:lang w:eastAsia="ru-RU"/>
              </w:rPr>
            </w:pPr>
            <w:r w:rsidRPr="002058BB">
              <w:rPr>
                <w:sz w:val="25"/>
                <w:szCs w:val="25"/>
              </w:rPr>
              <w:t>Михайло ТЕРЕНТЬЄВ</w:t>
            </w:r>
          </w:p>
        </w:tc>
      </w:tr>
      <w:tr w:rsidR="00DC2C30" w:rsidRPr="002058BB" w14:paraId="3BF7EFA0" w14:textId="77777777" w:rsidTr="00A932C9">
        <w:tc>
          <w:tcPr>
            <w:tcW w:w="6522" w:type="dxa"/>
          </w:tcPr>
          <w:p w14:paraId="3453867B" w14:textId="77777777" w:rsidR="00556F6A" w:rsidRPr="002058BB" w:rsidRDefault="00556F6A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46D0751B" w14:textId="084AB021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 xml:space="preserve">Секретар </w:t>
            </w:r>
          </w:p>
        </w:tc>
        <w:tc>
          <w:tcPr>
            <w:tcW w:w="3402" w:type="dxa"/>
            <w:vAlign w:val="bottom"/>
          </w:tcPr>
          <w:p w14:paraId="46295D95" w14:textId="36251A1A" w:rsidR="00DC2C30" w:rsidRPr="002058BB" w:rsidRDefault="00DC2C30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  <w:r w:rsidRPr="002058BB">
              <w:rPr>
                <w:sz w:val="25"/>
                <w:szCs w:val="25"/>
                <w:lang w:eastAsia="ru-RU"/>
              </w:rPr>
              <w:t>Юрій ФЕДОРЕНКО</w:t>
            </w:r>
          </w:p>
        </w:tc>
      </w:tr>
      <w:tr w:rsidR="00DC2C30" w:rsidRPr="002058BB" w14:paraId="649370BB" w14:textId="77777777" w:rsidTr="00A932C9">
        <w:tc>
          <w:tcPr>
            <w:tcW w:w="6522" w:type="dxa"/>
          </w:tcPr>
          <w:p w14:paraId="0B9A246A" w14:textId="77777777" w:rsidR="002B3386" w:rsidRPr="002058BB" w:rsidRDefault="002B3386" w:rsidP="009A0AB0">
            <w:pPr>
              <w:spacing w:line="240" w:lineRule="auto"/>
              <w:rPr>
                <w:sz w:val="16"/>
                <w:szCs w:val="16"/>
              </w:rPr>
            </w:pPr>
          </w:p>
          <w:p w14:paraId="642060C4" w14:textId="7A50DF79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sz w:val="25"/>
                <w:szCs w:val="25"/>
              </w:rPr>
              <w:t>Постійна комісія Київської міської ради з питань бюджету, соціально-економічного розвитку та інвестиційної діяльності</w:t>
            </w:r>
          </w:p>
        </w:tc>
        <w:tc>
          <w:tcPr>
            <w:tcW w:w="3402" w:type="dxa"/>
            <w:vAlign w:val="bottom"/>
          </w:tcPr>
          <w:p w14:paraId="492D293A" w14:textId="77777777" w:rsidR="00DC2C30" w:rsidRPr="002058BB" w:rsidRDefault="00DC2C30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</w:p>
        </w:tc>
      </w:tr>
      <w:tr w:rsidR="00DC2C30" w:rsidRPr="002058BB" w14:paraId="179ECFEC" w14:textId="77777777" w:rsidTr="00A932C9">
        <w:tc>
          <w:tcPr>
            <w:tcW w:w="6522" w:type="dxa"/>
          </w:tcPr>
          <w:p w14:paraId="6AD53DDD" w14:textId="77777777" w:rsidR="00DC2C30" w:rsidRPr="002058BB" w:rsidRDefault="00DC2C30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434BA6A5" w14:textId="4B7418B6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Голова</w:t>
            </w:r>
          </w:p>
        </w:tc>
        <w:tc>
          <w:tcPr>
            <w:tcW w:w="3402" w:type="dxa"/>
            <w:vAlign w:val="bottom"/>
          </w:tcPr>
          <w:p w14:paraId="4844EF58" w14:textId="696A1636" w:rsidR="00DC2C30" w:rsidRPr="002058BB" w:rsidRDefault="00DC2C30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  <w:r w:rsidRPr="002058BB">
              <w:rPr>
                <w:sz w:val="25"/>
                <w:szCs w:val="25"/>
                <w:lang w:eastAsia="ru-RU"/>
              </w:rPr>
              <w:t>Андрій ВІТРЕНКО</w:t>
            </w:r>
          </w:p>
        </w:tc>
      </w:tr>
      <w:tr w:rsidR="00DC2C30" w:rsidRPr="002058BB" w14:paraId="51588A24" w14:textId="77777777" w:rsidTr="00A932C9">
        <w:tc>
          <w:tcPr>
            <w:tcW w:w="6522" w:type="dxa"/>
          </w:tcPr>
          <w:p w14:paraId="5094082D" w14:textId="77777777" w:rsidR="00556F6A" w:rsidRPr="002058BB" w:rsidRDefault="00556F6A" w:rsidP="009A0AB0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51D2595B" w14:textId="19D60F56" w:rsidR="00DC2C30" w:rsidRPr="002058BB" w:rsidRDefault="00DC2C30" w:rsidP="009A0AB0">
            <w:pPr>
              <w:spacing w:line="240" w:lineRule="auto"/>
              <w:rPr>
                <w:color w:val="000000"/>
                <w:sz w:val="25"/>
                <w:szCs w:val="25"/>
              </w:rPr>
            </w:pPr>
            <w:r w:rsidRPr="002058BB">
              <w:rPr>
                <w:color w:val="000000"/>
                <w:sz w:val="25"/>
                <w:szCs w:val="25"/>
              </w:rPr>
              <w:t>Секретар</w:t>
            </w:r>
          </w:p>
        </w:tc>
        <w:tc>
          <w:tcPr>
            <w:tcW w:w="3402" w:type="dxa"/>
            <w:vAlign w:val="bottom"/>
          </w:tcPr>
          <w:p w14:paraId="0DBAC65D" w14:textId="7A57A4C3" w:rsidR="00DC2C30" w:rsidRPr="002058BB" w:rsidRDefault="00DC2C30" w:rsidP="009A0AB0">
            <w:pPr>
              <w:spacing w:line="240" w:lineRule="auto"/>
              <w:jc w:val="right"/>
              <w:rPr>
                <w:sz w:val="25"/>
                <w:szCs w:val="25"/>
                <w:lang w:eastAsia="ru-RU"/>
              </w:rPr>
            </w:pPr>
            <w:r w:rsidRPr="002058BB">
              <w:rPr>
                <w:color w:val="000000"/>
                <w:sz w:val="25"/>
                <w:szCs w:val="25"/>
              </w:rPr>
              <w:t>Владислав АНДРОНОВ</w:t>
            </w:r>
          </w:p>
        </w:tc>
      </w:tr>
    </w:tbl>
    <w:tbl>
      <w:tblPr>
        <w:tblStyle w:val="af"/>
        <w:tblpPr w:leftFromText="180" w:rightFromText="180" w:vertAnchor="text" w:tblpX="-426" w:tblpY="1"/>
        <w:tblOverlap w:val="never"/>
        <w:tblW w:w="9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279"/>
        <w:gridCol w:w="3253"/>
      </w:tblGrid>
      <w:tr w:rsidR="00A932C9" w:rsidRPr="00A932C9" w14:paraId="418E3A22" w14:textId="77777777" w:rsidTr="00A932C9">
        <w:tc>
          <w:tcPr>
            <w:tcW w:w="6346" w:type="dxa"/>
          </w:tcPr>
          <w:p w14:paraId="70F81155" w14:textId="7BAFFA22" w:rsidR="00A932C9" w:rsidRPr="00A932C9" w:rsidRDefault="00A932C9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Hlk197698274"/>
          </w:p>
          <w:p w14:paraId="72AD36F1" w14:textId="1AD4CE39" w:rsidR="00A932C9" w:rsidRPr="00A932C9" w:rsidRDefault="00A932C9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A932C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Заступник керівника апарату - начальник юридичного управління</w:t>
            </w:r>
            <w:bookmarkEnd w:id="0"/>
          </w:p>
        </w:tc>
        <w:tc>
          <w:tcPr>
            <w:tcW w:w="279" w:type="dxa"/>
          </w:tcPr>
          <w:p w14:paraId="7A21A067" w14:textId="77777777" w:rsidR="00A932C9" w:rsidRPr="00A932C9" w:rsidRDefault="00A932C9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3253" w:type="dxa"/>
            <w:vAlign w:val="bottom"/>
          </w:tcPr>
          <w:p w14:paraId="77137C23" w14:textId="77777777" w:rsidR="00A932C9" w:rsidRPr="00A932C9" w:rsidRDefault="00A932C9" w:rsidP="00A932C9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A932C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Леся ВЕРЕС</w:t>
            </w:r>
          </w:p>
        </w:tc>
      </w:tr>
      <w:tr w:rsidR="00A932C9" w:rsidRPr="00A932C9" w14:paraId="7713E319" w14:textId="77777777" w:rsidTr="00A932C9">
        <w:trPr>
          <w:trHeight w:val="273"/>
        </w:trPr>
        <w:tc>
          <w:tcPr>
            <w:tcW w:w="6346" w:type="dxa"/>
          </w:tcPr>
          <w:p w14:paraId="08590817" w14:textId="77777777" w:rsidR="00A932C9" w:rsidRPr="00A932C9" w:rsidRDefault="00A932C9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79" w:type="dxa"/>
          </w:tcPr>
          <w:p w14:paraId="5A9816BF" w14:textId="77777777" w:rsidR="00A932C9" w:rsidRPr="00A932C9" w:rsidRDefault="00A932C9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3253" w:type="dxa"/>
            <w:vAlign w:val="bottom"/>
          </w:tcPr>
          <w:p w14:paraId="17AD86AA" w14:textId="77777777" w:rsidR="00A932C9" w:rsidRPr="00A932C9" w:rsidRDefault="00A932C9" w:rsidP="00A932C9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A932C9" w:rsidRPr="00A932C9" w14:paraId="207E2E78" w14:textId="77777777" w:rsidTr="00A932C9">
        <w:tc>
          <w:tcPr>
            <w:tcW w:w="6346" w:type="dxa"/>
          </w:tcPr>
          <w:p w14:paraId="50FC30E4" w14:textId="70E746BB" w:rsidR="00A932C9" w:rsidRPr="00A932C9" w:rsidRDefault="00EA6EF2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A541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5"/>
                <w:szCs w:val="25"/>
                <w:lang w:val="uk-UA" w:eastAsia="uk-UA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7038F6A" wp14:editId="3820B383">
                      <wp:simplePos x="0" y="0"/>
                      <wp:positionH relativeFrom="margin">
                        <wp:posOffset>-86995</wp:posOffset>
                      </wp:positionH>
                      <wp:positionV relativeFrom="paragraph">
                        <wp:posOffset>189865</wp:posOffset>
                      </wp:positionV>
                      <wp:extent cx="6200775" cy="1404620"/>
                      <wp:effectExtent l="0" t="0" r="28575" b="28575"/>
                      <wp:wrapNone/>
                      <wp:docPr id="798083273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6DFD1" w14:textId="121B600E" w:rsidR="004A5419" w:rsidRDefault="004A5419" w:rsidP="004A5419">
                                  <w:pPr>
                                    <w:ind w:right="-354"/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411A46"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Начальник управління правового забезпечення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                </w:t>
                                  </w:r>
                                  <w:r w:rsidRPr="004A5419"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  <w:t>Валентина ПОЛОЖИШНИК</w:t>
                                  </w:r>
                                </w:p>
                                <w:p w14:paraId="72E5222D" w14:textId="77777777" w:rsidR="004A5419" w:rsidRPr="00411A46" w:rsidRDefault="004A5419" w:rsidP="004A5419">
                                  <w:pPr>
                                    <w:ind w:right="-354"/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411A46"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  <w:t>діяльності Київської міської ради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                                                       </w:t>
                                  </w:r>
                                </w:p>
                                <w:p w14:paraId="354E357F" w14:textId="124047E2" w:rsidR="004A5419" w:rsidRDefault="004A5419" w:rsidP="004A5419">
                                  <w:pPr>
                                    <w:ind w:right="-35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038F6A" id="_x0000_s1027" type="#_x0000_t202" style="position:absolute;left:0;text-align:left;margin-left:-6.85pt;margin-top:14.95pt;width:488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" strokecolor="white [3212]">
                      <v:textbox style="mso-fit-shape-to-text:t">
                        <w:txbxContent>
                          <w:p w14:paraId="4EA6DFD1" w14:textId="121B600E" w:rsidR="004A5419" w:rsidRDefault="004A5419" w:rsidP="004A5419">
                            <w:pPr>
                              <w:ind w:right="-354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411A46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  <w:t xml:space="preserve">Начальник управління правового забезпечення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  <w:t xml:space="preserve">                 </w:t>
                            </w:r>
                            <w:r w:rsidRPr="004A5419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  <w:t>Валентина ПОЛОЖИШНИК</w:t>
                            </w:r>
                          </w:p>
                          <w:p w14:paraId="72E5222D" w14:textId="77777777" w:rsidR="004A5419" w:rsidRPr="00411A46" w:rsidRDefault="004A5419" w:rsidP="004A5419">
                            <w:pPr>
                              <w:ind w:right="-354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411A46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  <w:t>діяльності Київської міської ради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  <w:lang w:val="uk-UA"/>
                              </w:rPr>
                              <w:t xml:space="preserve">                                                        </w:t>
                            </w:r>
                          </w:p>
                          <w:p w14:paraId="354E357F" w14:textId="124047E2" w:rsidR="004A5419" w:rsidRDefault="004A5419" w:rsidP="004A5419">
                            <w:pPr>
                              <w:ind w:right="-354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932C9" w:rsidRPr="00A932C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Керівник апарату</w:t>
            </w:r>
          </w:p>
        </w:tc>
        <w:tc>
          <w:tcPr>
            <w:tcW w:w="279" w:type="dxa"/>
          </w:tcPr>
          <w:p w14:paraId="75EC6993" w14:textId="77777777" w:rsidR="00A932C9" w:rsidRPr="00A932C9" w:rsidRDefault="00A932C9" w:rsidP="00A932C9">
            <w:pPr>
              <w:spacing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3253" w:type="dxa"/>
            <w:vAlign w:val="bottom"/>
          </w:tcPr>
          <w:p w14:paraId="099B28F0" w14:textId="77777777" w:rsidR="00A932C9" w:rsidRPr="00A932C9" w:rsidRDefault="00A932C9" w:rsidP="00A932C9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A932C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Дмитро ЗАГУМЕННИЙ</w:t>
            </w:r>
          </w:p>
        </w:tc>
      </w:tr>
    </w:tbl>
    <w:p w14:paraId="49B0A844" w14:textId="2C218F46" w:rsidR="00F86877" w:rsidRPr="004A5419" w:rsidRDefault="00F86877" w:rsidP="009A0AB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86877" w:rsidRPr="004A5419" w:rsidSect="00091DF1">
      <w:pgSz w:w="11906" w:h="16838"/>
      <w:pgMar w:top="1134" w:right="851" w:bottom="1418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25"/>
    <w:rsid w:val="00073A18"/>
    <w:rsid w:val="00091DF1"/>
    <w:rsid w:val="000B16DA"/>
    <w:rsid w:val="001B36EF"/>
    <w:rsid w:val="001C5F2E"/>
    <w:rsid w:val="002058BB"/>
    <w:rsid w:val="00235DC9"/>
    <w:rsid w:val="002B3386"/>
    <w:rsid w:val="002E1FA1"/>
    <w:rsid w:val="00300CEE"/>
    <w:rsid w:val="00304302"/>
    <w:rsid w:val="00361D15"/>
    <w:rsid w:val="00365169"/>
    <w:rsid w:val="003741A6"/>
    <w:rsid w:val="003A498E"/>
    <w:rsid w:val="003F3A50"/>
    <w:rsid w:val="004A5419"/>
    <w:rsid w:val="004C1E50"/>
    <w:rsid w:val="00505DD2"/>
    <w:rsid w:val="005510DA"/>
    <w:rsid w:val="00556F6A"/>
    <w:rsid w:val="005D3E73"/>
    <w:rsid w:val="0060524F"/>
    <w:rsid w:val="00612CB8"/>
    <w:rsid w:val="0061688F"/>
    <w:rsid w:val="00694597"/>
    <w:rsid w:val="006E272B"/>
    <w:rsid w:val="007F7A95"/>
    <w:rsid w:val="008A492A"/>
    <w:rsid w:val="008E4925"/>
    <w:rsid w:val="008E77DC"/>
    <w:rsid w:val="009A0AB0"/>
    <w:rsid w:val="00A16E2E"/>
    <w:rsid w:val="00A30911"/>
    <w:rsid w:val="00A632B6"/>
    <w:rsid w:val="00A830B1"/>
    <w:rsid w:val="00A932C9"/>
    <w:rsid w:val="00AE046F"/>
    <w:rsid w:val="00AE3937"/>
    <w:rsid w:val="00B35099"/>
    <w:rsid w:val="00B404BF"/>
    <w:rsid w:val="00B919B9"/>
    <w:rsid w:val="00B94975"/>
    <w:rsid w:val="00C250CC"/>
    <w:rsid w:val="00C36EF4"/>
    <w:rsid w:val="00C40028"/>
    <w:rsid w:val="00C41628"/>
    <w:rsid w:val="00C51BC9"/>
    <w:rsid w:val="00D04E3F"/>
    <w:rsid w:val="00D70A86"/>
    <w:rsid w:val="00DC2C30"/>
    <w:rsid w:val="00E00E78"/>
    <w:rsid w:val="00E04563"/>
    <w:rsid w:val="00E600CB"/>
    <w:rsid w:val="00E97F22"/>
    <w:rsid w:val="00EA6EF2"/>
    <w:rsid w:val="00EB141C"/>
    <w:rsid w:val="00EB1D15"/>
    <w:rsid w:val="00F03B3E"/>
    <w:rsid w:val="00F155A5"/>
    <w:rsid w:val="00F86877"/>
    <w:rsid w:val="00FC667D"/>
    <w:rsid w:val="00FC7E2A"/>
    <w:rsid w:val="00FD704C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2BD8"/>
  <w15:chartTrackingRefBased/>
  <w15:docId w15:val="{C21ED931-7D15-4522-80B2-2FF1E884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492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16E2E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16E2E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1B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f"/>
    <w:rsid w:val="00F8687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f"/>
    <w:rsid w:val="00F8687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E77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E7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Обертович Геннадій Олександрович</dc:creator>
  <cp:keywords/>
  <dc:description/>
  <cp:lastModifiedBy>Обертович Геннадій Олександрович</cp:lastModifiedBy>
  <cp:revision>8</cp:revision>
  <cp:lastPrinted>2025-05-30T06:20:00Z</cp:lastPrinted>
  <dcterms:created xsi:type="dcterms:W3CDTF">2025-05-29T13:05:00Z</dcterms:created>
  <dcterms:modified xsi:type="dcterms:W3CDTF">2025-05-30T10:28:00Z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2025-05-19T07:11:08Z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683cc742-ad9d-46ae-a7cc-3f23c98176ba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