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B602E" w14:textId="77777777" w:rsidR="00610895" w:rsidRPr="005B6E3D" w:rsidRDefault="00610895" w:rsidP="0001091A">
      <w:pPr>
        <w:ind w:firstLine="0"/>
        <w:jc w:val="center"/>
        <w:rPr>
          <w:rFonts w:ascii="Benguiat" w:hAnsi="Benguiat"/>
          <w:b/>
          <w:spacing w:val="18"/>
          <w:w w:val="66"/>
          <w:sz w:val="56"/>
          <w:szCs w:val="56"/>
        </w:rPr>
      </w:pPr>
      <w:r w:rsidRPr="005B6E3D"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02076CB3" wp14:editId="71E1C68C">
            <wp:simplePos x="0" y="0"/>
            <wp:positionH relativeFrom="column">
              <wp:posOffset>2808605</wp:posOffset>
            </wp:positionH>
            <wp:positionV relativeFrom="paragraph">
              <wp:posOffset>-14605</wp:posOffset>
            </wp:positionV>
            <wp:extent cx="516255" cy="6858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05B45A" w14:textId="77777777" w:rsidR="00610895" w:rsidRPr="005B6E3D" w:rsidRDefault="00610895" w:rsidP="0001091A">
      <w:pPr>
        <w:ind w:firstLine="0"/>
        <w:jc w:val="center"/>
        <w:rPr>
          <w:rFonts w:ascii="Benguiat" w:hAnsi="Benguiat"/>
          <w:b/>
          <w:spacing w:val="18"/>
          <w:w w:val="66"/>
          <w:sz w:val="56"/>
          <w:szCs w:val="56"/>
        </w:rPr>
      </w:pPr>
    </w:p>
    <w:p w14:paraId="49E4D369" w14:textId="77777777" w:rsidR="00610895" w:rsidRPr="005B6E3D" w:rsidRDefault="00610895" w:rsidP="0001091A">
      <w:pPr>
        <w:ind w:firstLine="0"/>
        <w:jc w:val="center"/>
        <w:rPr>
          <w:b/>
          <w:spacing w:val="18"/>
          <w:w w:val="66"/>
          <w:sz w:val="72"/>
        </w:rPr>
      </w:pPr>
      <w:r w:rsidRPr="005B6E3D">
        <w:rPr>
          <w:rFonts w:ascii="Benguiat" w:hAnsi="Benguiat"/>
          <w:b/>
          <w:spacing w:val="18"/>
          <w:w w:val="66"/>
          <w:sz w:val="72"/>
        </w:rPr>
        <w:t>КИ</w:t>
      </w:r>
      <w:r w:rsidRPr="005B6E3D">
        <w:rPr>
          <w:b/>
          <w:spacing w:val="18"/>
          <w:w w:val="66"/>
          <w:sz w:val="72"/>
        </w:rPr>
        <w:t>Ї</w:t>
      </w:r>
      <w:r w:rsidRPr="005B6E3D">
        <w:rPr>
          <w:rFonts w:ascii="Benguiat" w:hAnsi="Benguiat"/>
          <w:b/>
          <w:spacing w:val="18"/>
          <w:w w:val="66"/>
          <w:sz w:val="72"/>
        </w:rPr>
        <w:t>ВСЬКА М</w:t>
      </w:r>
      <w:r w:rsidRPr="005B6E3D">
        <w:rPr>
          <w:b/>
          <w:spacing w:val="18"/>
          <w:w w:val="66"/>
          <w:sz w:val="72"/>
        </w:rPr>
        <w:t>І</w:t>
      </w:r>
      <w:r w:rsidRPr="005B6E3D">
        <w:rPr>
          <w:rFonts w:ascii="Benguiat" w:hAnsi="Benguiat"/>
          <w:b/>
          <w:spacing w:val="18"/>
          <w:w w:val="66"/>
          <w:sz w:val="72"/>
        </w:rPr>
        <w:t>СЬКА РАДА</w:t>
      </w:r>
    </w:p>
    <w:p w14:paraId="6A8F4081" w14:textId="13407465" w:rsidR="00610895" w:rsidRPr="005B6E3D" w:rsidRDefault="00F81C95" w:rsidP="00610895">
      <w:pPr>
        <w:pStyle w:val="2"/>
        <w:pBdr>
          <w:bottom w:val="thinThickThinSmallGap" w:sz="24" w:space="2" w:color="auto"/>
        </w:pBdr>
        <w:spacing w:before="0" w:after="0"/>
        <w:rPr>
          <w:rFonts w:ascii="Benguiat" w:hAnsi="Benguiat"/>
          <w:spacing w:val="18"/>
          <w:w w:val="90"/>
          <w:szCs w:val="28"/>
        </w:rPr>
      </w:pPr>
      <w:r>
        <w:rPr>
          <w:spacing w:val="18"/>
          <w:w w:val="90"/>
          <w:szCs w:val="28"/>
          <w:lang w:val="en-GB"/>
        </w:rPr>
        <w:t>I</w:t>
      </w:r>
      <w:r w:rsidR="00940F8C">
        <w:rPr>
          <w:spacing w:val="18"/>
          <w:w w:val="90"/>
          <w:szCs w:val="28"/>
        </w:rPr>
        <w:t>І</w:t>
      </w:r>
      <w:r w:rsidR="00610895" w:rsidRPr="005B6E3D">
        <w:rPr>
          <w:spacing w:val="18"/>
          <w:w w:val="90"/>
          <w:szCs w:val="28"/>
        </w:rPr>
        <w:t xml:space="preserve"> </w:t>
      </w:r>
      <w:r w:rsidR="00610895" w:rsidRPr="005B6E3D">
        <w:rPr>
          <w:rFonts w:ascii="Benguiat" w:hAnsi="Benguiat"/>
          <w:spacing w:val="18"/>
          <w:w w:val="90"/>
          <w:szCs w:val="28"/>
        </w:rPr>
        <w:t>СЕС</w:t>
      </w:r>
      <w:r w:rsidR="00610895" w:rsidRPr="005B6E3D">
        <w:rPr>
          <w:spacing w:val="18"/>
          <w:w w:val="90"/>
          <w:szCs w:val="28"/>
        </w:rPr>
        <w:t>І</w:t>
      </w:r>
      <w:r w:rsidR="00610895" w:rsidRPr="005B6E3D">
        <w:rPr>
          <w:rFonts w:ascii="Benguiat" w:hAnsi="Benguiat" w:cs="Benguiat"/>
          <w:spacing w:val="18"/>
          <w:w w:val="90"/>
          <w:szCs w:val="28"/>
        </w:rPr>
        <w:t xml:space="preserve">Я </w:t>
      </w:r>
      <w:r>
        <w:rPr>
          <w:spacing w:val="18"/>
          <w:w w:val="90"/>
          <w:szCs w:val="28"/>
          <w:lang w:val="en-US"/>
        </w:rPr>
        <w:t>IX</w:t>
      </w:r>
      <w:r w:rsidR="00610895" w:rsidRPr="005B6E3D">
        <w:rPr>
          <w:spacing w:val="18"/>
          <w:w w:val="90"/>
          <w:szCs w:val="28"/>
        </w:rPr>
        <w:t xml:space="preserve"> </w:t>
      </w:r>
      <w:r w:rsidR="00610895" w:rsidRPr="005B6E3D">
        <w:rPr>
          <w:rFonts w:ascii="Benguiat" w:hAnsi="Benguiat"/>
          <w:spacing w:val="18"/>
          <w:w w:val="90"/>
          <w:szCs w:val="28"/>
        </w:rPr>
        <w:t>СКЛИКАННЯ</w:t>
      </w:r>
    </w:p>
    <w:p w14:paraId="14AA7B25" w14:textId="77777777" w:rsidR="00610895" w:rsidRPr="005B6E3D" w:rsidRDefault="00610895" w:rsidP="00610895">
      <w:pPr>
        <w:tabs>
          <w:tab w:val="left" w:pos="5387"/>
        </w:tabs>
        <w:rPr>
          <w:i/>
          <w:sz w:val="20"/>
        </w:rPr>
      </w:pPr>
    </w:p>
    <w:p w14:paraId="6B42EB98" w14:textId="77777777" w:rsidR="00610895" w:rsidRPr="005B6E3D" w:rsidRDefault="00610895" w:rsidP="0001091A">
      <w:pPr>
        <w:ind w:firstLine="0"/>
        <w:jc w:val="center"/>
        <w:rPr>
          <w:b/>
          <w:sz w:val="36"/>
          <w:szCs w:val="36"/>
        </w:rPr>
      </w:pPr>
      <w:r w:rsidRPr="005B6E3D">
        <w:rPr>
          <w:b/>
          <w:sz w:val="36"/>
          <w:szCs w:val="36"/>
        </w:rPr>
        <w:t>РІШЕННЯ</w:t>
      </w:r>
    </w:p>
    <w:p w14:paraId="0155060E" w14:textId="77777777" w:rsidR="00610895" w:rsidRPr="008F1B5B" w:rsidRDefault="00610895" w:rsidP="0001091A">
      <w:pPr>
        <w:ind w:firstLine="0"/>
        <w:rPr>
          <w:szCs w:val="28"/>
        </w:rPr>
      </w:pPr>
    </w:p>
    <w:p w14:paraId="35D606DA" w14:textId="77777777" w:rsidR="00610895" w:rsidRPr="005B6E3D" w:rsidRDefault="00F16BB0" w:rsidP="0001091A">
      <w:pPr>
        <w:ind w:firstLine="0"/>
        <w:rPr>
          <w:b/>
          <w:szCs w:val="28"/>
        </w:rPr>
      </w:pPr>
      <w:r>
        <w:rPr>
          <w:b/>
          <w:szCs w:val="28"/>
        </w:rPr>
        <w:t>___</w:t>
      </w:r>
      <w:r w:rsidR="00610895" w:rsidRPr="005B6E3D">
        <w:rPr>
          <w:b/>
          <w:szCs w:val="28"/>
        </w:rPr>
        <w:t>_________№____</w:t>
      </w:r>
      <w:r>
        <w:rPr>
          <w:b/>
          <w:szCs w:val="28"/>
        </w:rPr>
        <w:t>_</w:t>
      </w:r>
      <w:r w:rsidR="00610895" w:rsidRPr="005B6E3D">
        <w:rPr>
          <w:b/>
          <w:szCs w:val="28"/>
        </w:rPr>
        <w:t>_______</w:t>
      </w:r>
    </w:p>
    <w:p w14:paraId="7B5E7977" w14:textId="0C137DD1" w:rsidR="009E3347" w:rsidRDefault="00BF20FB" w:rsidP="009E3347">
      <w:pPr>
        <w:pStyle w:val="a3"/>
        <w:ind w:right="0" w:firstLine="0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="009E3347" w:rsidRPr="0059121D">
        <w:rPr>
          <w:bCs/>
          <w:szCs w:val="28"/>
          <w:lang w:val="uk-UA"/>
        </w:rPr>
        <w:t xml:space="preserve">                                                </w:t>
      </w:r>
      <w:r w:rsidR="009E3347" w:rsidRPr="0059121D">
        <w:rPr>
          <w:b/>
          <w:sz w:val="28"/>
          <w:szCs w:val="28"/>
          <w:lang w:val="uk-UA"/>
        </w:rPr>
        <w:t>ПРО</w:t>
      </w:r>
      <w:r w:rsidR="002801A0">
        <w:rPr>
          <w:b/>
          <w:sz w:val="28"/>
          <w:szCs w:val="28"/>
          <w:lang w:val="uk-UA"/>
        </w:rPr>
        <w:t>Є</w:t>
      </w:r>
      <w:r w:rsidR="009E3347" w:rsidRPr="0059121D">
        <w:rPr>
          <w:b/>
          <w:sz w:val="28"/>
          <w:szCs w:val="28"/>
          <w:lang w:val="uk-UA"/>
        </w:rPr>
        <w:t>КТ</w:t>
      </w:r>
    </w:p>
    <w:tbl>
      <w:tblPr>
        <w:tblStyle w:val="af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165561" w:rsidRPr="00472254" w14:paraId="717FAEA8" w14:textId="77777777" w:rsidTr="00615DE2">
        <w:tc>
          <w:tcPr>
            <w:tcW w:w="5245" w:type="dxa"/>
          </w:tcPr>
          <w:p w14:paraId="5E58FB05" w14:textId="77777777" w:rsidR="00165561" w:rsidRPr="007850E6" w:rsidRDefault="00165561" w:rsidP="00615DE2">
            <w:pPr>
              <w:ind w:left="600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</w:t>
            </w:r>
          </w:p>
          <w:p w14:paraId="7E4EE2D2" w14:textId="77777777" w:rsidR="00165561" w:rsidRPr="00196F0F" w:rsidRDefault="00165561" w:rsidP="002801A0">
            <w:pPr>
              <w:ind w:left="597" w:firstLine="0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eastAsia="ru-RU"/>
              </w:rPr>
            </w:pPr>
            <w:r w:rsidRPr="00E826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внесення змін до рішення Київської міської ради від 28 липня 2020 року № 73/9152 «Про </w:t>
            </w:r>
            <w:r w:rsidRPr="00E826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затвердження Плану заходів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21</w:t>
            </w:r>
            <w:r w:rsidRPr="00E826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sym w:font="Symbol" w:char="F02D"/>
            </w:r>
            <w:r w:rsidRPr="00E826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3</w:t>
            </w:r>
            <w:r w:rsidRPr="00E826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 роки з реалізації Стратегії розвитку міста Києва до 2025 року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14:paraId="790C8CBA" w14:textId="5718EB35" w:rsidR="00165561" w:rsidRPr="00196F0F" w:rsidRDefault="00165561" w:rsidP="0016556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</w:t>
            </w:r>
          </w:p>
        </w:tc>
      </w:tr>
    </w:tbl>
    <w:p w14:paraId="4A5C633C" w14:textId="77777777" w:rsidR="00165561" w:rsidRPr="00422940" w:rsidRDefault="00165561" w:rsidP="00165561">
      <w:pPr>
        <w:rPr>
          <w:b/>
          <w:sz w:val="24"/>
          <w:szCs w:val="24"/>
        </w:rPr>
      </w:pPr>
    </w:p>
    <w:p w14:paraId="5557C68B" w14:textId="6D70D7B2" w:rsidR="00165561" w:rsidRPr="00412AAB" w:rsidRDefault="00165561" w:rsidP="00805B49">
      <w:pPr>
        <w:ind w:firstLine="567"/>
        <w:rPr>
          <w:color w:val="000000" w:themeColor="text1"/>
          <w:szCs w:val="28"/>
        </w:rPr>
      </w:pPr>
      <w:bookmarkStart w:id="0" w:name="6"/>
      <w:bookmarkEnd w:id="0"/>
      <w:r w:rsidRPr="00196F0F">
        <w:rPr>
          <w:color w:val="000000" w:themeColor="text1"/>
          <w:szCs w:val="28"/>
        </w:rPr>
        <w:t xml:space="preserve">Відповідно до частини </w:t>
      </w:r>
      <w:r w:rsidR="00805B49">
        <w:rPr>
          <w:color w:val="000000" w:themeColor="text1"/>
          <w:szCs w:val="28"/>
        </w:rPr>
        <w:t>дев</w:t>
      </w:r>
      <w:r w:rsidR="00805B49" w:rsidRPr="00805B49">
        <w:rPr>
          <w:color w:val="000000" w:themeColor="text1"/>
          <w:szCs w:val="28"/>
        </w:rPr>
        <w:t>’</w:t>
      </w:r>
      <w:r w:rsidR="00805B49">
        <w:rPr>
          <w:color w:val="000000" w:themeColor="text1"/>
          <w:szCs w:val="28"/>
        </w:rPr>
        <w:t>ятої</w:t>
      </w:r>
      <w:r w:rsidRPr="00196F0F">
        <w:rPr>
          <w:color w:val="000000" w:themeColor="text1"/>
          <w:szCs w:val="28"/>
        </w:rPr>
        <w:t xml:space="preserve"> статті 10</w:t>
      </w:r>
      <w:r w:rsidR="004D0FFF">
        <w:rPr>
          <w:color w:val="000000" w:themeColor="text1"/>
          <w:szCs w:val="28"/>
        </w:rPr>
        <w:t xml:space="preserve"> та</w:t>
      </w:r>
      <w:r w:rsidRPr="00196F0F">
        <w:rPr>
          <w:color w:val="000000" w:themeColor="text1"/>
          <w:szCs w:val="28"/>
        </w:rPr>
        <w:t xml:space="preserve"> статті 11</w:t>
      </w:r>
      <w:r w:rsidR="004D0FFF">
        <w:rPr>
          <w:color w:val="000000" w:themeColor="text1"/>
          <w:szCs w:val="28"/>
        </w:rPr>
        <w:t xml:space="preserve"> </w:t>
      </w:r>
      <w:r w:rsidRPr="00196F0F">
        <w:rPr>
          <w:color w:val="000000" w:themeColor="text1"/>
          <w:szCs w:val="28"/>
        </w:rPr>
        <w:t xml:space="preserve">Закону України «Про засади державної регіональної політики», постанови Кабінету Міністрів України від </w:t>
      </w:r>
      <w:r w:rsidR="005C0D67">
        <w:rPr>
          <w:color w:val="000000" w:themeColor="text1"/>
          <w:szCs w:val="28"/>
        </w:rPr>
        <w:t>0</w:t>
      </w:r>
      <w:r w:rsidR="00805B49" w:rsidRPr="00805B49">
        <w:rPr>
          <w:color w:val="000000" w:themeColor="text1"/>
          <w:szCs w:val="28"/>
        </w:rPr>
        <w:t>4</w:t>
      </w:r>
      <w:r w:rsidRPr="00196F0F">
        <w:rPr>
          <w:color w:val="000000" w:themeColor="text1"/>
          <w:szCs w:val="28"/>
        </w:rPr>
        <w:t xml:space="preserve"> </w:t>
      </w:r>
      <w:r w:rsidR="00805B49">
        <w:rPr>
          <w:color w:val="000000" w:themeColor="text1"/>
          <w:szCs w:val="28"/>
        </w:rPr>
        <w:t>серпня</w:t>
      </w:r>
      <w:r w:rsidRPr="00196F0F">
        <w:rPr>
          <w:color w:val="000000" w:themeColor="text1"/>
          <w:szCs w:val="28"/>
        </w:rPr>
        <w:t xml:space="preserve"> 20</w:t>
      </w:r>
      <w:r w:rsidR="00805B49" w:rsidRPr="00805B49">
        <w:rPr>
          <w:color w:val="000000" w:themeColor="text1"/>
          <w:szCs w:val="28"/>
        </w:rPr>
        <w:t>23</w:t>
      </w:r>
      <w:r w:rsidRPr="00196F0F">
        <w:rPr>
          <w:color w:val="000000" w:themeColor="text1"/>
          <w:szCs w:val="28"/>
        </w:rPr>
        <w:t xml:space="preserve"> року № </w:t>
      </w:r>
      <w:r w:rsidR="00805B49">
        <w:rPr>
          <w:color w:val="000000" w:themeColor="text1"/>
          <w:szCs w:val="28"/>
        </w:rPr>
        <w:t>816</w:t>
      </w:r>
      <w:r w:rsidRPr="00196F0F">
        <w:rPr>
          <w:color w:val="000000" w:themeColor="text1"/>
          <w:szCs w:val="28"/>
        </w:rPr>
        <w:t xml:space="preserve"> «</w:t>
      </w:r>
      <w:r w:rsidR="00805B49" w:rsidRPr="00805B49">
        <w:rPr>
          <w:color w:val="000000" w:themeColor="text1"/>
          <w:szCs w:val="28"/>
        </w:rPr>
        <w:t>Деякі питання розроблення регіональних</w:t>
      </w:r>
      <w:r w:rsidR="00805B49">
        <w:rPr>
          <w:color w:val="000000" w:themeColor="text1"/>
          <w:szCs w:val="28"/>
        </w:rPr>
        <w:t xml:space="preserve"> </w:t>
      </w:r>
      <w:r w:rsidR="00805B49" w:rsidRPr="00805B49">
        <w:rPr>
          <w:color w:val="000000" w:themeColor="text1"/>
          <w:szCs w:val="28"/>
        </w:rPr>
        <w:t>стратегій розвитку і планів заходів з їх реалізації</w:t>
      </w:r>
      <w:r w:rsidR="00805B49">
        <w:rPr>
          <w:color w:val="000000" w:themeColor="text1"/>
          <w:szCs w:val="28"/>
        </w:rPr>
        <w:t xml:space="preserve"> </w:t>
      </w:r>
      <w:r w:rsidR="00805B49" w:rsidRPr="00805B49">
        <w:rPr>
          <w:color w:val="000000" w:themeColor="text1"/>
          <w:szCs w:val="28"/>
        </w:rPr>
        <w:t>та проведення моніторингу реалізації зазначених</w:t>
      </w:r>
      <w:r w:rsidR="00805B49">
        <w:rPr>
          <w:color w:val="000000" w:themeColor="text1"/>
          <w:szCs w:val="28"/>
        </w:rPr>
        <w:t xml:space="preserve"> </w:t>
      </w:r>
      <w:r w:rsidR="00805B49" w:rsidRPr="00805B49">
        <w:rPr>
          <w:color w:val="000000" w:themeColor="text1"/>
          <w:szCs w:val="28"/>
        </w:rPr>
        <w:t>стратегій і планів заходів</w:t>
      </w:r>
      <w:r w:rsidRPr="00196F0F">
        <w:rPr>
          <w:color w:val="000000" w:themeColor="text1"/>
          <w:szCs w:val="28"/>
        </w:rPr>
        <w:t>»,</w:t>
      </w:r>
      <w:r>
        <w:rPr>
          <w:color w:val="000000" w:themeColor="text1"/>
          <w:szCs w:val="28"/>
        </w:rPr>
        <w:t xml:space="preserve"> враховуючи</w:t>
      </w:r>
      <w:r w:rsidRPr="00196F0F">
        <w:rPr>
          <w:color w:val="000000" w:themeColor="text1"/>
          <w:szCs w:val="28"/>
        </w:rPr>
        <w:t xml:space="preserve"> рішенн</w:t>
      </w:r>
      <w:r>
        <w:rPr>
          <w:color w:val="000000" w:themeColor="text1"/>
          <w:szCs w:val="28"/>
        </w:rPr>
        <w:t xml:space="preserve">я Київської міської ради від 15 </w:t>
      </w:r>
      <w:r w:rsidRPr="00196F0F">
        <w:rPr>
          <w:color w:val="000000" w:themeColor="text1"/>
          <w:szCs w:val="28"/>
        </w:rPr>
        <w:t xml:space="preserve">грудня 2011 року № 824/7060 «Про затвердження Стратегії розвитку міста Києва до </w:t>
      </w:r>
      <w:r>
        <w:rPr>
          <w:color w:val="000000" w:themeColor="text1"/>
          <w:szCs w:val="28"/>
        </w:rPr>
        <w:t>2025 року»</w:t>
      </w:r>
      <w:r w:rsidRPr="00422940">
        <w:rPr>
          <w:color w:val="000000" w:themeColor="text1"/>
          <w:szCs w:val="28"/>
        </w:rPr>
        <w:t xml:space="preserve"> </w:t>
      </w:r>
      <w:r w:rsidRPr="004C68DA">
        <w:rPr>
          <w:color w:val="000000" w:themeColor="text1"/>
          <w:szCs w:val="28"/>
        </w:rPr>
        <w:t>(</w:t>
      </w:r>
      <w:r>
        <w:rPr>
          <w:color w:val="000000" w:themeColor="text1"/>
          <w:szCs w:val="28"/>
        </w:rPr>
        <w:t>у редакції рішення Київської міської ради від 6 липня 2017 року № 724/2886</w:t>
      </w:r>
      <w:r w:rsidRPr="004C68DA">
        <w:rPr>
          <w:color w:val="000000" w:themeColor="text1"/>
          <w:szCs w:val="28"/>
        </w:rPr>
        <w:t>)</w:t>
      </w:r>
      <w:r>
        <w:rPr>
          <w:color w:val="000000" w:themeColor="text1"/>
          <w:szCs w:val="28"/>
        </w:rPr>
        <w:t xml:space="preserve"> Київська міська рада</w:t>
      </w:r>
    </w:p>
    <w:p w14:paraId="2368A2DB" w14:textId="77777777" w:rsidR="00165561" w:rsidRPr="00141262" w:rsidRDefault="00165561" w:rsidP="00165561">
      <w:pPr>
        <w:ind w:firstLine="567"/>
        <w:rPr>
          <w:color w:val="000000" w:themeColor="text1"/>
          <w:szCs w:val="28"/>
        </w:rPr>
      </w:pPr>
    </w:p>
    <w:p w14:paraId="003C75AB" w14:textId="77777777" w:rsidR="00165561" w:rsidRDefault="00165561" w:rsidP="00165561">
      <w:pPr>
        <w:ind w:firstLine="567"/>
        <w:rPr>
          <w:b/>
          <w:color w:val="000000" w:themeColor="text1"/>
          <w:szCs w:val="28"/>
        </w:rPr>
      </w:pPr>
      <w:r w:rsidRPr="00E82665">
        <w:rPr>
          <w:b/>
          <w:bCs/>
          <w:color w:val="000000" w:themeColor="text1"/>
          <w:szCs w:val="28"/>
        </w:rPr>
        <w:t>ВИРІШИЛА</w:t>
      </w:r>
      <w:r w:rsidRPr="00E82665">
        <w:rPr>
          <w:b/>
          <w:color w:val="000000" w:themeColor="text1"/>
          <w:szCs w:val="28"/>
        </w:rPr>
        <w:t>:</w:t>
      </w:r>
    </w:p>
    <w:p w14:paraId="2A7AC6E3" w14:textId="77777777" w:rsidR="00165561" w:rsidRPr="002A7886" w:rsidRDefault="00165561" w:rsidP="00165561">
      <w:pPr>
        <w:ind w:firstLine="567"/>
        <w:rPr>
          <w:color w:val="000000" w:themeColor="text1"/>
          <w:szCs w:val="28"/>
        </w:rPr>
      </w:pPr>
    </w:p>
    <w:p w14:paraId="432CBAEC" w14:textId="254F3161" w:rsidR="00165561" w:rsidRDefault="00165561" w:rsidP="00165561">
      <w:pPr>
        <w:pStyle w:val="a8"/>
        <w:numPr>
          <w:ilvl w:val="0"/>
          <w:numId w:val="18"/>
        </w:numPr>
        <w:tabs>
          <w:tab w:val="left" w:pos="993"/>
        </w:tabs>
        <w:ind w:left="0" w:firstLine="567"/>
        <w:rPr>
          <w:szCs w:val="28"/>
        </w:rPr>
      </w:pPr>
      <w:r w:rsidRPr="00141262">
        <w:rPr>
          <w:szCs w:val="28"/>
        </w:rPr>
        <w:t xml:space="preserve">Продовжити </w:t>
      </w:r>
      <w:r>
        <w:rPr>
          <w:szCs w:val="28"/>
        </w:rPr>
        <w:t>термін виконання</w:t>
      </w:r>
      <w:r w:rsidRPr="00141262">
        <w:rPr>
          <w:szCs w:val="28"/>
        </w:rPr>
        <w:t xml:space="preserve"> </w:t>
      </w:r>
      <w:r w:rsidRPr="00141262">
        <w:rPr>
          <w:bCs/>
          <w:color w:val="000000" w:themeColor="text1"/>
          <w:szCs w:val="28"/>
        </w:rPr>
        <w:t>Плану заходів на 2021</w:t>
      </w:r>
      <w:r w:rsidRPr="00141262">
        <w:rPr>
          <w:bCs/>
          <w:color w:val="000000" w:themeColor="text1"/>
          <w:szCs w:val="28"/>
        </w:rPr>
        <w:sym w:font="Symbol" w:char="F02D"/>
      </w:r>
      <w:r w:rsidRPr="00141262">
        <w:rPr>
          <w:bCs/>
          <w:color w:val="000000" w:themeColor="text1"/>
          <w:szCs w:val="28"/>
        </w:rPr>
        <w:t>2023 роки з реалізації Стратегії розвитку міста Києва до 2025 року</w:t>
      </w:r>
      <w:r>
        <w:rPr>
          <w:bCs/>
          <w:color w:val="000000" w:themeColor="text1"/>
          <w:szCs w:val="28"/>
        </w:rPr>
        <w:t xml:space="preserve">, </w:t>
      </w:r>
      <w:r w:rsidRPr="00141262">
        <w:rPr>
          <w:szCs w:val="28"/>
        </w:rPr>
        <w:t>затвердженого рішення</w:t>
      </w:r>
      <w:r>
        <w:rPr>
          <w:szCs w:val="28"/>
        </w:rPr>
        <w:t>м</w:t>
      </w:r>
      <w:r w:rsidRPr="00141262">
        <w:rPr>
          <w:szCs w:val="28"/>
        </w:rPr>
        <w:t xml:space="preserve"> Київської міської ради від 28</w:t>
      </w:r>
      <w:r>
        <w:rPr>
          <w:szCs w:val="28"/>
        </w:rPr>
        <w:t xml:space="preserve"> </w:t>
      </w:r>
      <w:r w:rsidRPr="00141262">
        <w:rPr>
          <w:szCs w:val="28"/>
        </w:rPr>
        <w:t>липня 2020 року № 73/9152</w:t>
      </w:r>
      <w:r>
        <w:rPr>
          <w:szCs w:val="28"/>
        </w:rPr>
        <w:t>, на 2024 рік.</w:t>
      </w:r>
    </w:p>
    <w:p w14:paraId="6A262835" w14:textId="77777777" w:rsidR="00992184" w:rsidRDefault="00992184" w:rsidP="00992184">
      <w:pPr>
        <w:pStyle w:val="a8"/>
        <w:tabs>
          <w:tab w:val="left" w:pos="993"/>
        </w:tabs>
        <w:ind w:left="567" w:firstLine="0"/>
        <w:rPr>
          <w:szCs w:val="28"/>
        </w:rPr>
      </w:pPr>
    </w:p>
    <w:p w14:paraId="4E397468" w14:textId="6226E0BE" w:rsidR="004B2375" w:rsidRPr="00992184" w:rsidRDefault="00992184" w:rsidP="00165561">
      <w:pPr>
        <w:pStyle w:val="a8"/>
        <w:numPr>
          <w:ilvl w:val="0"/>
          <w:numId w:val="18"/>
        </w:numPr>
        <w:tabs>
          <w:tab w:val="left" w:pos="993"/>
        </w:tabs>
        <w:ind w:left="0" w:firstLine="567"/>
        <w:rPr>
          <w:szCs w:val="28"/>
        </w:rPr>
      </w:pPr>
      <w:r>
        <w:rPr>
          <w:szCs w:val="28"/>
        </w:rPr>
        <w:t>Внести зміни д</w:t>
      </w:r>
      <w:r w:rsidR="004B2375">
        <w:rPr>
          <w:szCs w:val="28"/>
        </w:rPr>
        <w:t xml:space="preserve">о </w:t>
      </w:r>
      <w:r w:rsidR="004B2375" w:rsidRPr="003E2983">
        <w:rPr>
          <w:szCs w:val="28"/>
        </w:rPr>
        <w:t>рішення Київської міської ради від 28</w:t>
      </w:r>
      <w:r w:rsidR="004B2375">
        <w:rPr>
          <w:szCs w:val="28"/>
        </w:rPr>
        <w:t xml:space="preserve"> </w:t>
      </w:r>
      <w:r w:rsidR="004B2375" w:rsidRPr="003E2983">
        <w:rPr>
          <w:szCs w:val="28"/>
        </w:rPr>
        <w:t>липня 2020</w:t>
      </w:r>
      <w:r w:rsidR="004B2375">
        <w:rPr>
          <w:szCs w:val="28"/>
        </w:rPr>
        <w:t> </w:t>
      </w:r>
      <w:r w:rsidR="004B2375" w:rsidRPr="003E2983">
        <w:rPr>
          <w:szCs w:val="28"/>
        </w:rPr>
        <w:t>року №</w:t>
      </w:r>
      <w:r w:rsidR="004B2375">
        <w:rPr>
          <w:szCs w:val="28"/>
        </w:rPr>
        <w:t> </w:t>
      </w:r>
      <w:r w:rsidR="004B2375" w:rsidRPr="003E2983">
        <w:rPr>
          <w:szCs w:val="28"/>
        </w:rPr>
        <w:t>73/9152 «</w:t>
      </w:r>
      <w:r w:rsidR="004B2375" w:rsidRPr="003E2983">
        <w:rPr>
          <w:bCs/>
          <w:color w:val="000000" w:themeColor="text1"/>
          <w:szCs w:val="28"/>
        </w:rPr>
        <w:t>Про затвердження Плану заходів на 2021</w:t>
      </w:r>
      <w:r w:rsidR="004B2375" w:rsidRPr="003E2983">
        <w:rPr>
          <w:bCs/>
          <w:color w:val="000000" w:themeColor="text1"/>
          <w:szCs w:val="28"/>
        </w:rPr>
        <w:sym w:font="Symbol" w:char="F02D"/>
      </w:r>
      <w:r w:rsidR="004B2375" w:rsidRPr="003E2983">
        <w:rPr>
          <w:bCs/>
          <w:color w:val="000000" w:themeColor="text1"/>
          <w:szCs w:val="28"/>
        </w:rPr>
        <w:t>2023 роки з реалізації Стратегії розвитку міста Києва до 2025 року</w:t>
      </w:r>
      <w:r>
        <w:rPr>
          <w:bCs/>
          <w:color w:val="000000" w:themeColor="text1"/>
          <w:szCs w:val="28"/>
        </w:rPr>
        <w:t>», виклавши його у такій редакції:</w:t>
      </w:r>
    </w:p>
    <w:p w14:paraId="5201ACCE" w14:textId="77777777" w:rsidR="00992184" w:rsidRDefault="00992184" w:rsidP="00992184">
      <w:pPr>
        <w:pStyle w:val="a8"/>
        <w:tabs>
          <w:tab w:val="left" w:pos="993"/>
        </w:tabs>
        <w:ind w:left="567" w:right="4678" w:firstLine="0"/>
        <w:rPr>
          <w:bCs/>
          <w:color w:val="000000" w:themeColor="text1"/>
          <w:szCs w:val="28"/>
        </w:rPr>
      </w:pPr>
    </w:p>
    <w:p w14:paraId="0888CAFE" w14:textId="1379BB9A" w:rsidR="00992184" w:rsidRDefault="00992184" w:rsidP="00992184">
      <w:pPr>
        <w:pStyle w:val="a8"/>
        <w:tabs>
          <w:tab w:val="left" w:pos="993"/>
        </w:tabs>
        <w:ind w:left="567" w:right="4678" w:firstLine="0"/>
        <w:rPr>
          <w:b/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«</w:t>
      </w:r>
      <w:r w:rsidRPr="00E82665">
        <w:rPr>
          <w:b/>
          <w:bCs/>
          <w:color w:val="000000" w:themeColor="text1"/>
          <w:szCs w:val="28"/>
        </w:rPr>
        <w:t>Про затвердження Плану заходів на 20</w:t>
      </w:r>
      <w:r>
        <w:rPr>
          <w:b/>
          <w:bCs/>
          <w:color w:val="000000" w:themeColor="text1"/>
          <w:szCs w:val="28"/>
        </w:rPr>
        <w:t>21</w:t>
      </w:r>
      <w:r w:rsidRPr="00E82665">
        <w:rPr>
          <w:b/>
          <w:bCs/>
          <w:color w:val="000000" w:themeColor="text1"/>
          <w:szCs w:val="28"/>
        </w:rPr>
        <w:sym w:font="Symbol" w:char="F02D"/>
      </w:r>
      <w:r w:rsidRPr="00E82665">
        <w:rPr>
          <w:b/>
          <w:bCs/>
          <w:color w:val="000000" w:themeColor="text1"/>
          <w:szCs w:val="28"/>
        </w:rPr>
        <w:t>202</w:t>
      </w:r>
      <w:r>
        <w:rPr>
          <w:b/>
          <w:bCs/>
          <w:color w:val="000000" w:themeColor="text1"/>
          <w:szCs w:val="28"/>
        </w:rPr>
        <w:t>4</w:t>
      </w:r>
      <w:r w:rsidRPr="00E82665">
        <w:rPr>
          <w:b/>
          <w:bCs/>
          <w:color w:val="000000" w:themeColor="text1"/>
          <w:szCs w:val="28"/>
        </w:rPr>
        <w:t xml:space="preserve"> роки з реалізації Стратегії розвитку міста Києва до 2025 року</w:t>
      </w:r>
    </w:p>
    <w:p w14:paraId="401ECA6D" w14:textId="78489C60" w:rsidR="002A7886" w:rsidRDefault="002A7886" w:rsidP="00992184">
      <w:pPr>
        <w:pStyle w:val="a8"/>
        <w:tabs>
          <w:tab w:val="left" w:pos="993"/>
        </w:tabs>
        <w:ind w:left="567" w:right="4678" w:firstLine="0"/>
        <w:rPr>
          <w:b/>
          <w:bCs/>
          <w:color w:val="000000" w:themeColor="text1"/>
          <w:szCs w:val="28"/>
        </w:rPr>
      </w:pPr>
    </w:p>
    <w:p w14:paraId="14A3F47B" w14:textId="77777777" w:rsidR="002A7886" w:rsidRDefault="002A7886" w:rsidP="00992184">
      <w:pPr>
        <w:pStyle w:val="a8"/>
        <w:tabs>
          <w:tab w:val="left" w:pos="993"/>
        </w:tabs>
        <w:ind w:left="567" w:right="4678" w:firstLine="0"/>
        <w:rPr>
          <w:b/>
          <w:bCs/>
          <w:color w:val="000000" w:themeColor="text1"/>
          <w:szCs w:val="28"/>
        </w:rPr>
      </w:pPr>
    </w:p>
    <w:p w14:paraId="1C474B02" w14:textId="49C4E694" w:rsidR="00992184" w:rsidRDefault="00992184" w:rsidP="00992184">
      <w:pPr>
        <w:pStyle w:val="a8"/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196F0F">
        <w:rPr>
          <w:color w:val="000000" w:themeColor="text1"/>
          <w:szCs w:val="28"/>
        </w:rPr>
        <w:lastRenderedPageBreak/>
        <w:t xml:space="preserve">Відповідно до частини </w:t>
      </w:r>
      <w:r>
        <w:rPr>
          <w:color w:val="000000" w:themeColor="text1"/>
          <w:szCs w:val="28"/>
        </w:rPr>
        <w:t>дев</w:t>
      </w:r>
      <w:r w:rsidRPr="00805B49">
        <w:rPr>
          <w:color w:val="000000" w:themeColor="text1"/>
          <w:szCs w:val="28"/>
        </w:rPr>
        <w:t>’</w:t>
      </w:r>
      <w:r>
        <w:rPr>
          <w:color w:val="000000" w:themeColor="text1"/>
          <w:szCs w:val="28"/>
        </w:rPr>
        <w:t>ятої</w:t>
      </w:r>
      <w:r w:rsidRPr="00196F0F">
        <w:rPr>
          <w:color w:val="000000" w:themeColor="text1"/>
          <w:szCs w:val="28"/>
        </w:rPr>
        <w:t xml:space="preserve"> статті 10</w:t>
      </w:r>
      <w:r w:rsidR="003E1826">
        <w:rPr>
          <w:color w:val="000000" w:themeColor="text1"/>
          <w:szCs w:val="28"/>
        </w:rPr>
        <w:t xml:space="preserve"> та статті 11 </w:t>
      </w:r>
      <w:bookmarkStart w:id="1" w:name="_GoBack"/>
      <w:bookmarkEnd w:id="1"/>
      <w:r w:rsidRPr="00196F0F">
        <w:rPr>
          <w:color w:val="000000" w:themeColor="text1"/>
          <w:szCs w:val="28"/>
        </w:rPr>
        <w:t xml:space="preserve">Закону України «Про засади державної регіональної політики», постанови Кабінету Міністрів України від </w:t>
      </w:r>
      <w:r>
        <w:rPr>
          <w:color w:val="000000" w:themeColor="text1"/>
          <w:szCs w:val="28"/>
        </w:rPr>
        <w:t>0</w:t>
      </w:r>
      <w:r w:rsidRPr="00805B49">
        <w:rPr>
          <w:color w:val="000000" w:themeColor="text1"/>
          <w:szCs w:val="28"/>
        </w:rPr>
        <w:t>4</w:t>
      </w:r>
      <w:r w:rsidRPr="00196F0F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серпня</w:t>
      </w:r>
      <w:r w:rsidRPr="00196F0F">
        <w:rPr>
          <w:color w:val="000000" w:themeColor="text1"/>
          <w:szCs w:val="28"/>
        </w:rPr>
        <w:t xml:space="preserve"> 20</w:t>
      </w:r>
      <w:r w:rsidRPr="00805B49">
        <w:rPr>
          <w:color w:val="000000" w:themeColor="text1"/>
          <w:szCs w:val="28"/>
        </w:rPr>
        <w:t>23</w:t>
      </w:r>
      <w:r w:rsidRPr="00196F0F">
        <w:rPr>
          <w:color w:val="000000" w:themeColor="text1"/>
          <w:szCs w:val="28"/>
        </w:rPr>
        <w:t xml:space="preserve"> року № </w:t>
      </w:r>
      <w:r>
        <w:rPr>
          <w:color w:val="000000" w:themeColor="text1"/>
          <w:szCs w:val="28"/>
        </w:rPr>
        <w:t>816</w:t>
      </w:r>
      <w:r w:rsidRPr="00196F0F">
        <w:rPr>
          <w:color w:val="000000" w:themeColor="text1"/>
          <w:szCs w:val="28"/>
        </w:rPr>
        <w:t xml:space="preserve"> «</w:t>
      </w:r>
      <w:r w:rsidRPr="00805B49">
        <w:rPr>
          <w:color w:val="000000" w:themeColor="text1"/>
          <w:szCs w:val="28"/>
        </w:rPr>
        <w:t>Деякі питання розроблення регіональних</w:t>
      </w:r>
      <w:r>
        <w:rPr>
          <w:color w:val="000000" w:themeColor="text1"/>
          <w:szCs w:val="28"/>
        </w:rPr>
        <w:t xml:space="preserve"> </w:t>
      </w:r>
      <w:r w:rsidRPr="00805B49">
        <w:rPr>
          <w:color w:val="000000" w:themeColor="text1"/>
          <w:szCs w:val="28"/>
        </w:rPr>
        <w:t>стратегій розвитку і планів заходів з їх реалізації</w:t>
      </w:r>
      <w:r>
        <w:rPr>
          <w:color w:val="000000" w:themeColor="text1"/>
          <w:szCs w:val="28"/>
        </w:rPr>
        <w:t xml:space="preserve"> </w:t>
      </w:r>
      <w:r w:rsidRPr="00805B49">
        <w:rPr>
          <w:color w:val="000000" w:themeColor="text1"/>
          <w:szCs w:val="28"/>
        </w:rPr>
        <w:t>та проведення моніторингу реалізації зазначених</w:t>
      </w:r>
      <w:r>
        <w:rPr>
          <w:color w:val="000000" w:themeColor="text1"/>
          <w:szCs w:val="28"/>
        </w:rPr>
        <w:t xml:space="preserve"> </w:t>
      </w:r>
      <w:r w:rsidRPr="00805B49">
        <w:rPr>
          <w:color w:val="000000" w:themeColor="text1"/>
          <w:szCs w:val="28"/>
        </w:rPr>
        <w:t>стратегій і планів заходів</w:t>
      </w:r>
      <w:r w:rsidRPr="00196F0F">
        <w:rPr>
          <w:color w:val="000000" w:themeColor="text1"/>
          <w:szCs w:val="28"/>
        </w:rPr>
        <w:t>»,</w:t>
      </w:r>
      <w:r>
        <w:rPr>
          <w:color w:val="000000" w:themeColor="text1"/>
          <w:szCs w:val="28"/>
        </w:rPr>
        <w:t xml:space="preserve"> </w:t>
      </w:r>
      <w:r w:rsidR="004D0FFF">
        <w:rPr>
          <w:color w:val="000000" w:themeColor="text1"/>
          <w:szCs w:val="28"/>
        </w:rPr>
        <w:t xml:space="preserve">враховуючи </w:t>
      </w:r>
      <w:r w:rsidRPr="00412AAB">
        <w:rPr>
          <w:color w:val="000000" w:themeColor="text1"/>
          <w:szCs w:val="28"/>
        </w:rPr>
        <w:t>наказ Міністерства регіонального розвитку, будівництва та житлово-комунального господарства України від 31 березня 2016 року № 79 «Про затвердження Методики розроблення, проведення моніторингу та оцінки результативності реалізації регіональних стратегій розвитку та планів заходів з їх реалізації», з</w:t>
      </w:r>
      <w:r w:rsidRPr="00412AAB">
        <w:rPr>
          <w:rStyle w:val="rvts9"/>
          <w:color w:val="000000"/>
          <w:szCs w:val="28"/>
          <w:shd w:val="clear" w:color="auto" w:fill="FFFFFF"/>
        </w:rPr>
        <w:t>ареєстрованого в Міністерстві</w:t>
      </w:r>
      <w:r w:rsidRPr="00412AAB">
        <w:rPr>
          <w:color w:val="000000"/>
          <w:szCs w:val="28"/>
          <w:shd w:val="clear" w:color="auto" w:fill="FFFFFF"/>
        </w:rPr>
        <w:t xml:space="preserve"> </w:t>
      </w:r>
      <w:r w:rsidRPr="00412AAB">
        <w:rPr>
          <w:rStyle w:val="rvts9"/>
          <w:color w:val="000000"/>
          <w:szCs w:val="28"/>
          <w:shd w:val="clear" w:color="auto" w:fill="FFFFFF"/>
        </w:rPr>
        <w:t>юстиції України</w:t>
      </w:r>
      <w:r w:rsidRPr="00412AAB">
        <w:rPr>
          <w:szCs w:val="28"/>
        </w:rPr>
        <w:t xml:space="preserve"> </w:t>
      </w:r>
      <w:r w:rsidRPr="00412AAB">
        <w:rPr>
          <w:rStyle w:val="rvts9"/>
          <w:szCs w:val="28"/>
        </w:rPr>
        <w:t>26 квітня 2016 року за № 632/28762</w:t>
      </w:r>
      <w:r w:rsidRPr="00412AAB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</w:t>
      </w:r>
      <w:r w:rsidR="00E44E09">
        <w:rPr>
          <w:color w:val="000000" w:themeColor="text1"/>
          <w:szCs w:val="28"/>
        </w:rPr>
        <w:t xml:space="preserve">враховуючи </w:t>
      </w:r>
      <w:r w:rsidRPr="00196F0F">
        <w:rPr>
          <w:color w:val="000000" w:themeColor="text1"/>
          <w:szCs w:val="28"/>
        </w:rPr>
        <w:t>рішенн</w:t>
      </w:r>
      <w:r>
        <w:rPr>
          <w:color w:val="000000" w:themeColor="text1"/>
          <w:szCs w:val="28"/>
        </w:rPr>
        <w:t>я Київської міської ради від 15 </w:t>
      </w:r>
      <w:r w:rsidRPr="00196F0F">
        <w:rPr>
          <w:color w:val="000000" w:themeColor="text1"/>
          <w:szCs w:val="28"/>
        </w:rPr>
        <w:t xml:space="preserve">грудня 2011 року № 824/7060 «Про затвердження Стратегії розвитку міста Києва до </w:t>
      </w:r>
      <w:r>
        <w:rPr>
          <w:color w:val="000000" w:themeColor="text1"/>
          <w:szCs w:val="28"/>
        </w:rPr>
        <w:t xml:space="preserve">2025 року» </w:t>
      </w:r>
      <w:r w:rsidR="00E44E09" w:rsidRPr="004C68DA">
        <w:rPr>
          <w:color w:val="000000" w:themeColor="text1"/>
          <w:szCs w:val="28"/>
        </w:rPr>
        <w:t>(</w:t>
      </w:r>
      <w:r w:rsidR="00E44E09">
        <w:rPr>
          <w:color w:val="000000" w:themeColor="text1"/>
          <w:szCs w:val="28"/>
        </w:rPr>
        <w:t>у редакції рішення Київської міської ради від 6 липня 2017 року № 724/2886</w:t>
      </w:r>
      <w:r w:rsidR="00E44E09" w:rsidRPr="004C68DA">
        <w:rPr>
          <w:color w:val="000000" w:themeColor="text1"/>
          <w:szCs w:val="28"/>
        </w:rPr>
        <w:t>)</w:t>
      </w:r>
      <w:r w:rsidR="00E44E09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>Київська міська рада</w:t>
      </w:r>
    </w:p>
    <w:p w14:paraId="59A36F20" w14:textId="77777777" w:rsidR="002A7886" w:rsidRDefault="002A7886" w:rsidP="00992184">
      <w:pPr>
        <w:pStyle w:val="a8"/>
        <w:tabs>
          <w:tab w:val="left" w:pos="993"/>
        </w:tabs>
        <w:ind w:left="0" w:firstLine="567"/>
        <w:rPr>
          <w:color w:val="000000" w:themeColor="text1"/>
          <w:szCs w:val="28"/>
        </w:rPr>
      </w:pPr>
    </w:p>
    <w:p w14:paraId="4907D2F4" w14:textId="6DEB0799" w:rsidR="00992184" w:rsidRDefault="00992184" w:rsidP="00992184">
      <w:pPr>
        <w:ind w:firstLine="567"/>
        <w:rPr>
          <w:b/>
          <w:color w:val="000000" w:themeColor="text1"/>
          <w:szCs w:val="28"/>
        </w:rPr>
      </w:pPr>
      <w:r w:rsidRPr="00E82665">
        <w:rPr>
          <w:b/>
          <w:bCs/>
          <w:color w:val="000000" w:themeColor="text1"/>
          <w:szCs w:val="28"/>
        </w:rPr>
        <w:t>ВИРІШИЛА</w:t>
      </w:r>
      <w:r w:rsidRPr="00E82665">
        <w:rPr>
          <w:b/>
          <w:color w:val="000000" w:themeColor="text1"/>
          <w:szCs w:val="28"/>
        </w:rPr>
        <w:t>:</w:t>
      </w:r>
    </w:p>
    <w:p w14:paraId="6C8F64C7" w14:textId="77777777" w:rsidR="002A7886" w:rsidRPr="002A7886" w:rsidRDefault="002A7886" w:rsidP="00992184">
      <w:pPr>
        <w:ind w:firstLine="567"/>
        <w:rPr>
          <w:b/>
          <w:color w:val="000000" w:themeColor="text1"/>
          <w:szCs w:val="28"/>
        </w:rPr>
      </w:pPr>
    </w:p>
    <w:p w14:paraId="6B7A2563" w14:textId="541A0B38" w:rsidR="00992184" w:rsidRPr="002A7886" w:rsidRDefault="00992184" w:rsidP="00992184">
      <w:pPr>
        <w:pStyle w:val="a8"/>
        <w:numPr>
          <w:ilvl w:val="0"/>
          <w:numId w:val="19"/>
        </w:numPr>
        <w:tabs>
          <w:tab w:val="left" w:pos="1134"/>
        </w:tabs>
        <w:ind w:left="0" w:firstLine="567"/>
        <w:rPr>
          <w:color w:val="000000" w:themeColor="text1"/>
          <w:szCs w:val="28"/>
        </w:rPr>
      </w:pPr>
      <w:r w:rsidRPr="002A7886">
        <w:rPr>
          <w:color w:val="000000" w:themeColor="text1"/>
          <w:szCs w:val="28"/>
        </w:rPr>
        <w:t>Затвердити План заходів на 2021</w:t>
      </w:r>
      <w:r w:rsidRPr="002A7886">
        <w:rPr>
          <w:szCs w:val="28"/>
        </w:rPr>
        <w:sym w:font="Symbol" w:char="F02D"/>
      </w:r>
      <w:r w:rsidRPr="002A7886">
        <w:rPr>
          <w:color w:val="000000" w:themeColor="text1"/>
          <w:szCs w:val="28"/>
        </w:rPr>
        <w:t>2024 роки з реалізації Стратегії розвитку міста Києва до 2025 року, що додається.</w:t>
      </w:r>
    </w:p>
    <w:p w14:paraId="062D56F6" w14:textId="77777777" w:rsidR="002A7886" w:rsidRPr="002A7886" w:rsidRDefault="002A7886" w:rsidP="002A7886">
      <w:pPr>
        <w:pStyle w:val="a8"/>
        <w:tabs>
          <w:tab w:val="left" w:pos="1134"/>
        </w:tabs>
        <w:ind w:left="567" w:firstLine="0"/>
        <w:rPr>
          <w:color w:val="000000" w:themeColor="text1"/>
          <w:szCs w:val="28"/>
        </w:rPr>
      </w:pPr>
    </w:p>
    <w:p w14:paraId="4019B9AD" w14:textId="146DD943" w:rsidR="004B2375" w:rsidRPr="002A7886" w:rsidRDefault="00992184" w:rsidP="00992184">
      <w:pPr>
        <w:pStyle w:val="a8"/>
        <w:numPr>
          <w:ilvl w:val="0"/>
          <w:numId w:val="19"/>
        </w:numPr>
        <w:tabs>
          <w:tab w:val="left" w:pos="1134"/>
        </w:tabs>
        <w:ind w:left="0" w:firstLine="567"/>
        <w:rPr>
          <w:color w:val="000000" w:themeColor="text1"/>
          <w:szCs w:val="28"/>
        </w:rPr>
      </w:pPr>
      <w:r w:rsidRPr="002A7886">
        <w:rPr>
          <w:szCs w:val="28"/>
        </w:rPr>
        <w:t>Департаменту економіки та інвестицій в</w:t>
      </w:r>
      <w:r w:rsidR="004B2375" w:rsidRPr="002A7886">
        <w:rPr>
          <w:color w:val="000000" w:themeColor="text1"/>
          <w:szCs w:val="28"/>
        </w:rPr>
        <w:t>иконавчо</w:t>
      </w:r>
      <w:r w:rsidRPr="002A7886">
        <w:rPr>
          <w:color w:val="000000" w:themeColor="text1"/>
          <w:szCs w:val="28"/>
        </w:rPr>
        <w:t>го</w:t>
      </w:r>
      <w:r w:rsidR="004B2375" w:rsidRPr="002A7886">
        <w:rPr>
          <w:color w:val="000000" w:themeColor="text1"/>
          <w:szCs w:val="28"/>
        </w:rPr>
        <w:t xml:space="preserve"> органу Київської міської ради (Київській міській державній адміністрації):</w:t>
      </w:r>
    </w:p>
    <w:p w14:paraId="5D24EB45" w14:textId="77777777" w:rsidR="002A7886" w:rsidRPr="002A7886" w:rsidRDefault="002A7886" w:rsidP="002A7886">
      <w:pPr>
        <w:pStyle w:val="a8"/>
        <w:ind w:left="0" w:firstLine="567"/>
        <w:rPr>
          <w:color w:val="000000" w:themeColor="text1"/>
          <w:szCs w:val="28"/>
        </w:rPr>
      </w:pPr>
    </w:p>
    <w:p w14:paraId="10C4B37E" w14:textId="47458196" w:rsidR="004B2375" w:rsidRPr="002A7886" w:rsidRDefault="004B2375" w:rsidP="002A7886">
      <w:pPr>
        <w:pStyle w:val="a8"/>
        <w:numPr>
          <w:ilvl w:val="1"/>
          <w:numId w:val="19"/>
        </w:numPr>
        <w:tabs>
          <w:tab w:val="left" w:pos="1134"/>
        </w:tabs>
        <w:ind w:left="0" w:firstLine="567"/>
        <w:rPr>
          <w:color w:val="000000"/>
          <w:szCs w:val="28"/>
          <w:lang w:eastAsia="uk-UA"/>
        </w:rPr>
      </w:pPr>
      <w:r w:rsidRPr="002A7886">
        <w:rPr>
          <w:color w:val="000000" w:themeColor="text1"/>
          <w:szCs w:val="28"/>
        </w:rPr>
        <w:t xml:space="preserve">Забезпечити проведення моніторингу реалізації </w:t>
      </w:r>
      <w:r w:rsidRPr="002A7886">
        <w:rPr>
          <w:rFonts w:eastAsia="Calibri"/>
          <w:szCs w:val="28"/>
        </w:rPr>
        <w:t>Стратегії розвитку міста Києва до 2025 року</w:t>
      </w:r>
      <w:r w:rsidRPr="002A7886">
        <w:rPr>
          <w:color w:val="000000" w:themeColor="text1"/>
          <w:szCs w:val="28"/>
        </w:rPr>
        <w:t xml:space="preserve"> і виконання </w:t>
      </w:r>
      <w:r w:rsidRPr="002A7886">
        <w:rPr>
          <w:rFonts w:eastAsia="Calibri"/>
          <w:szCs w:val="28"/>
        </w:rPr>
        <w:t>Плану заходів на 2021–202</w:t>
      </w:r>
      <w:r w:rsidR="005C0D67" w:rsidRPr="002A7886">
        <w:rPr>
          <w:rFonts w:eastAsia="Calibri"/>
          <w:szCs w:val="28"/>
        </w:rPr>
        <w:t>4</w:t>
      </w:r>
      <w:r w:rsidRPr="002A7886">
        <w:rPr>
          <w:rFonts w:eastAsia="Calibri"/>
          <w:szCs w:val="28"/>
        </w:rPr>
        <w:t xml:space="preserve"> </w:t>
      </w:r>
      <w:r w:rsidRPr="002A7886">
        <w:rPr>
          <w:szCs w:val="28"/>
        </w:rPr>
        <w:t>роки з реалізації</w:t>
      </w:r>
      <w:r w:rsidRPr="002A7886">
        <w:rPr>
          <w:rFonts w:eastAsia="Calibri"/>
          <w:szCs w:val="28"/>
        </w:rPr>
        <w:t xml:space="preserve"> Стратегії розвитку міста Києва до 2025 року</w:t>
      </w:r>
      <w:r w:rsidRPr="002A7886">
        <w:rPr>
          <w:color w:val="000000"/>
          <w:szCs w:val="28"/>
          <w:lang w:eastAsia="uk-UA"/>
        </w:rPr>
        <w:t>.</w:t>
      </w:r>
    </w:p>
    <w:p w14:paraId="004DE48C" w14:textId="77777777" w:rsidR="002A7886" w:rsidRPr="002A7886" w:rsidRDefault="002A7886" w:rsidP="002A7886">
      <w:pPr>
        <w:pStyle w:val="a8"/>
        <w:tabs>
          <w:tab w:val="left" w:pos="1134"/>
        </w:tabs>
        <w:ind w:left="0" w:firstLine="567"/>
        <w:rPr>
          <w:color w:val="000000" w:themeColor="text1"/>
          <w:szCs w:val="28"/>
        </w:rPr>
      </w:pPr>
    </w:p>
    <w:p w14:paraId="1921E870" w14:textId="327EA254" w:rsidR="004B2375" w:rsidRPr="002A7886" w:rsidRDefault="004B2375" w:rsidP="002A7886">
      <w:pPr>
        <w:pStyle w:val="a8"/>
        <w:numPr>
          <w:ilvl w:val="1"/>
          <w:numId w:val="19"/>
        </w:numPr>
        <w:ind w:left="0" w:firstLine="567"/>
        <w:rPr>
          <w:color w:val="000000" w:themeColor="text1"/>
          <w:szCs w:val="28"/>
        </w:rPr>
      </w:pPr>
      <w:bookmarkStart w:id="2" w:name="10"/>
      <w:bookmarkEnd w:id="2"/>
      <w:r w:rsidRPr="002A7886">
        <w:rPr>
          <w:color w:val="000000" w:themeColor="text1"/>
          <w:szCs w:val="28"/>
        </w:rPr>
        <w:t xml:space="preserve">Щорічно до 1 березня року, наступного за звітним періодом,  подавати </w:t>
      </w:r>
      <w:r w:rsidR="005C0D67" w:rsidRPr="002A7886">
        <w:rPr>
          <w:color w:val="000000" w:themeColor="text1"/>
          <w:szCs w:val="28"/>
        </w:rPr>
        <w:t xml:space="preserve">моніторинговий </w:t>
      </w:r>
      <w:r w:rsidRPr="002A7886">
        <w:rPr>
          <w:color w:val="000000" w:themeColor="text1"/>
          <w:szCs w:val="28"/>
        </w:rPr>
        <w:t xml:space="preserve">звіт </w:t>
      </w:r>
      <w:r w:rsidR="005C0D67" w:rsidRPr="002A7886">
        <w:rPr>
          <w:color w:val="000000" w:themeColor="text1"/>
          <w:szCs w:val="28"/>
        </w:rPr>
        <w:t xml:space="preserve">про </w:t>
      </w:r>
      <w:r w:rsidR="005C0D67" w:rsidRPr="002A7886">
        <w:rPr>
          <w:rFonts w:eastAsia="Calibri"/>
          <w:szCs w:val="28"/>
        </w:rPr>
        <w:t>реалізацію Стратегії розвитку міста Києва до 2025 року</w:t>
      </w:r>
      <w:r w:rsidR="005C0D67" w:rsidRPr="002A7886">
        <w:rPr>
          <w:szCs w:val="28"/>
        </w:rPr>
        <w:t xml:space="preserve"> </w:t>
      </w:r>
      <w:r w:rsidRPr="002A7886">
        <w:rPr>
          <w:szCs w:val="28"/>
        </w:rPr>
        <w:t xml:space="preserve">та </w:t>
      </w:r>
      <w:r w:rsidR="005C0D67" w:rsidRPr="002A7886">
        <w:rPr>
          <w:szCs w:val="28"/>
        </w:rPr>
        <w:t xml:space="preserve">моніторинговий </w:t>
      </w:r>
      <w:r w:rsidRPr="002A7886">
        <w:rPr>
          <w:szCs w:val="28"/>
        </w:rPr>
        <w:t xml:space="preserve">звіт </w:t>
      </w:r>
      <w:r w:rsidR="005C0D67" w:rsidRPr="002A7886">
        <w:rPr>
          <w:szCs w:val="28"/>
        </w:rPr>
        <w:t xml:space="preserve">про виконання </w:t>
      </w:r>
      <w:r w:rsidRPr="002A7886">
        <w:rPr>
          <w:szCs w:val="28"/>
        </w:rPr>
        <w:t>Плану заходів на 2021–202</w:t>
      </w:r>
      <w:r w:rsidR="005C0D67" w:rsidRPr="002A7886">
        <w:rPr>
          <w:szCs w:val="28"/>
        </w:rPr>
        <w:t>4</w:t>
      </w:r>
      <w:r w:rsidRPr="002A7886">
        <w:rPr>
          <w:szCs w:val="28"/>
        </w:rPr>
        <w:t> роки з реалізації</w:t>
      </w:r>
      <w:r w:rsidRPr="002A7886">
        <w:rPr>
          <w:rFonts w:eastAsia="Calibri"/>
          <w:szCs w:val="28"/>
        </w:rPr>
        <w:t xml:space="preserve"> Стратегії розвитку міста Києва до 2025 року на затвердження Київській міській раді,</w:t>
      </w:r>
      <w:r w:rsidRPr="002A7886">
        <w:rPr>
          <w:color w:val="000000" w:themeColor="text1"/>
          <w:szCs w:val="28"/>
        </w:rPr>
        <w:t xml:space="preserve"> </w:t>
      </w:r>
      <w:r w:rsidR="005C0D67" w:rsidRPr="002A7886">
        <w:rPr>
          <w:color w:val="000000" w:themeColor="text1"/>
          <w:szCs w:val="28"/>
        </w:rPr>
        <w:t xml:space="preserve">за формами згідно з додатком 1 та додатком 2 до </w:t>
      </w:r>
      <w:r w:rsidRPr="002A7886">
        <w:rPr>
          <w:color w:val="000000" w:themeColor="text1"/>
          <w:szCs w:val="28"/>
        </w:rPr>
        <w:t>Порядк</w:t>
      </w:r>
      <w:r w:rsidR="005C0D67" w:rsidRPr="002A7886">
        <w:rPr>
          <w:color w:val="000000" w:themeColor="text1"/>
          <w:szCs w:val="28"/>
        </w:rPr>
        <w:t>у</w:t>
      </w:r>
      <w:r w:rsidRPr="002A7886">
        <w:rPr>
          <w:color w:val="000000" w:themeColor="text1"/>
          <w:szCs w:val="28"/>
        </w:rPr>
        <w:t xml:space="preserve"> розроблення регіональних стратегій розвитку і планів заходів з їх реалізації, а також проведення моніторингу реалізації зазначених стратегій і планів заходів, затверджен</w:t>
      </w:r>
      <w:r w:rsidR="00992184" w:rsidRPr="002A7886">
        <w:rPr>
          <w:color w:val="000000" w:themeColor="text1"/>
          <w:szCs w:val="28"/>
        </w:rPr>
        <w:t>ого</w:t>
      </w:r>
      <w:r w:rsidRPr="002A7886">
        <w:rPr>
          <w:color w:val="000000" w:themeColor="text1"/>
          <w:szCs w:val="28"/>
        </w:rPr>
        <w:t xml:space="preserve"> постановою Кабінету Міністрів України від </w:t>
      </w:r>
      <w:r w:rsidR="005C0D67" w:rsidRPr="002A7886">
        <w:rPr>
          <w:color w:val="000000" w:themeColor="text1"/>
          <w:szCs w:val="28"/>
        </w:rPr>
        <w:t>04 серпня 2023 року № 816</w:t>
      </w:r>
      <w:r w:rsidRPr="002A7886">
        <w:rPr>
          <w:color w:val="000000" w:themeColor="text1"/>
          <w:szCs w:val="28"/>
        </w:rPr>
        <w:t>.</w:t>
      </w:r>
    </w:p>
    <w:p w14:paraId="3C8011B7" w14:textId="77777777" w:rsidR="002A7886" w:rsidRPr="002A7886" w:rsidRDefault="002A7886" w:rsidP="002A7886">
      <w:pPr>
        <w:pStyle w:val="a8"/>
        <w:rPr>
          <w:color w:val="000000" w:themeColor="text1"/>
          <w:szCs w:val="28"/>
        </w:rPr>
      </w:pPr>
    </w:p>
    <w:p w14:paraId="2F807BF2" w14:textId="7A1F221B" w:rsidR="00165561" w:rsidRPr="002A7886" w:rsidRDefault="00165561" w:rsidP="00165561">
      <w:pPr>
        <w:pStyle w:val="a8"/>
        <w:numPr>
          <w:ilvl w:val="0"/>
          <w:numId w:val="18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bookmarkStart w:id="3" w:name="8"/>
      <w:bookmarkStart w:id="4" w:name="9"/>
      <w:bookmarkEnd w:id="3"/>
      <w:bookmarkEnd w:id="4"/>
      <w:r w:rsidRPr="002A7886">
        <w:rPr>
          <w:color w:val="000000" w:themeColor="text1"/>
          <w:szCs w:val="28"/>
        </w:rPr>
        <w:t>Оприлюднити це рішення в установленому порядку.</w:t>
      </w:r>
    </w:p>
    <w:p w14:paraId="176C6A82" w14:textId="77777777" w:rsidR="002A7886" w:rsidRPr="002A7886" w:rsidRDefault="002A7886" w:rsidP="002A7886">
      <w:pPr>
        <w:pStyle w:val="a8"/>
        <w:tabs>
          <w:tab w:val="left" w:pos="993"/>
        </w:tabs>
        <w:ind w:left="567" w:firstLine="0"/>
        <w:rPr>
          <w:color w:val="000000" w:themeColor="text1"/>
          <w:szCs w:val="28"/>
        </w:rPr>
      </w:pPr>
    </w:p>
    <w:p w14:paraId="6F1FD19F" w14:textId="3DABB67F" w:rsidR="00165561" w:rsidRPr="002A7886" w:rsidRDefault="00165561" w:rsidP="00165561">
      <w:pPr>
        <w:pStyle w:val="a8"/>
        <w:numPr>
          <w:ilvl w:val="0"/>
          <w:numId w:val="18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bookmarkStart w:id="5" w:name="11"/>
      <w:bookmarkEnd w:id="5"/>
      <w:r w:rsidRPr="002A7886">
        <w:rPr>
          <w:color w:val="000000" w:themeColor="text1"/>
          <w:szCs w:val="28"/>
        </w:rPr>
        <w:t>Контроль за виконанням цього рішення покласти на постійну комісію Київської міської ради з питань бюджету</w:t>
      </w:r>
      <w:r w:rsidR="00386305" w:rsidRPr="002A7886">
        <w:rPr>
          <w:color w:val="000000" w:themeColor="text1"/>
          <w:szCs w:val="28"/>
        </w:rPr>
        <w:t xml:space="preserve">, </w:t>
      </w:r>
      <w:r w:rsidRPr="002A7886">
        <w:rPr>
          <w:color w:val="000000" w:themeColor="text1"/>
          <w:szCs w:val="28"/>
        </w:rPr>
        <w:t>соціально-економічного розвитку</w:t>
      </w:r>
      <w:r w:rsidR="00386305" w:rsidRPr="002A7886">
        <w:rPr>
          <w:color w:val="000000" w:themeColor="text1"/>
          <w:szCs w:val="28"/>
        </w:rPr>
        <w:t xml:space="preserve"> та інвестиційної діяльності</w:t>
      </w:r>
      <w:r w:rsidRPr="002A7886">
        <w:rPr>
          <w:color w:val="000000" w:themeColor="text1"/>
          <w:szCs w:val="28"/>
        </w:rPr>
        <w:t>.</w:t>
      </w:r>
      <w:r w:rsidR="00992184" w:rsidRPr="002A7886">
        <w:rPr>
          <w:color w:val="000000" w:themeColor="text1"/>
          <w:szCs w:val="28"/>
        </w:rPr>
        <w:t>».</w:t>
      </w:r>
    </w:p>
    <w:p w14:paraId="1A4EEAC6" w14:textId="77777777" w:rsidR="002A7886" w:rsidRPr="002A7886" w:rsidRDefault="002A7886" w:rsidP="00992184">
      <w:pPr>
        <w:pStyle w:val="a8"/>
        <w:tabs>
          <w:tab w:val="left" w:pos="993"/>
        </w:tabs>
        <w:ind w:left="567" w:firstLine="0"/>
        <w:rPr>
          <w:color w:val="000000" w:themeColor="text1"/>
          <w:szCs w:val="28"/>
        </w:rPr>
      </w:pPr>
    </w:p>
    <w:p w14:paraId="13F0F5FE" w14:textId="786590C8" w:rsidR="00992184" w:rsidRPr="002A7886" w:rsidRDefault="002A7886" w:rsidP="002A7886">
      <w:pPr>
        <w:tabs>
          <w:tab w:val="left" w:pos="993"/>
        </w:tabs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4.  </w:t>
      </w:r>
      <w:r w:rsidR="00992184" w:rsidRPr="002A7886">
        <w:rPr>
          <w:color w:val="000000" w:themeColor="text1"/>
          <w:szCs w:val="28"/>
        </w:rPr>
        <w:t>Оприлюднити це рішення в установленому порядку.</w:t>
      </w:r>
    </w:p>
    <w:p w14:paraId="4E9C86E4" w14:textId="77777777" w:rsidR="002A7886" w:rsidRPr="002A7886" w:rsidRDefault="002A7886" w:rsidP="002A7886">
      <w:pPr>
        <w:pStyle w:val="a8"/>
        <w:rPr>
          <w:color w:val="000000" w:themeColor="text1"/>
          <w:szCs w:val="28"/>
        </w:rPr>
      </w:pPr>
    </w:p>
    <w:p w14:paraId="5C9A5C4B" w14:textId="3551774C" w:rsidR="00992184" w:rsidRPr="002A7886" w:rsidRDefault="00992184" w:rsidP="00992184">
      <w:pPr>
        <w:tabs>
          <w:tab w:val="left" w:pos="993"/>
        </w:tabs>
        <w:ind w:firstLine="567"/>
        <w:rPr>
          <w:color w:val="000000" w:themeColor="text1"/>
          <w:szCs w:val="28"/>
        </w:rPr>
      </w:pPr>
      <w:r w:rsidRPr="002A7886">
        <w:rPr>
          <w:color w:val="000000" w:themeColor="text1"/>
          <w:szCs w:val="28"/>
        </w:rPr>
        <w:lastRenderedPageBreak/>
        <w:t>5.   Контроль за виконанням цього рішення покласти на постійну комісію Київської міської ради з питань бюджету, соціально-економічного розвитку та інвестиційної діяльності.</w:t>
      </w:r>
    </w:p>
    <w:p w14:paraId="32B9B161" w14:textId="77777777" w:rsidR="00165561" w:rsidRPr="002A7886" w:rsidRDefault="00165561" w:rsidP="00165561">
      <w:pPr>
        <w:pStyle w:val="a8"/>
        <w:tabs>
          <w:tab w:val="left" w:pos="993"/>
        </w:tabs>
        <w:ind w:left="567"/>
        <w:rPr>
          <w:color w:val="000000" w:themeColor="text1"/>
          <w:szCs w:val="28"/>
        </w:rPr>
      </w:pPr>
    </w:p>
    <w:p w14:paraId="18D6B061" w14:textId="77777777" w:rsidR="00165561" w:rsidRPr="002A7886" w:rsidRDefault="00165561" w:rsidP="00165561">
      <w:pPr>
        <w:pStyle w:val="a8"/>
        <w:tabs>
          <w:tab w:val="left" w:pos="993"/>
        </w:tabs>
        <w:ind w:left="567"/>
        <w:rPr>
          <w:color w:val="000000" w:themeColor="text1"/>
          <w:szCs w:val="28"/>
        </w:rPr>
      </w:pPr>
    </w:p>
    <w:p w14:paraId="52693824" w14:textId="77777777" w:rsidR="00165561" w:rsidRPr="00C41225" w:rsidRDefault="00165561" w:rsidP="00165561">
      <w:pPr>
        <w:ind w:firstLine="142"/>
        <w:rPr>
          <w:szCs w:val="28"/>
        </w:rPr>
      </w:pPr>
      <w:bookmarkStart w:id="6" w:name="12"/>
      <w:bookmarkEnd w:id="6"/>
      <w:r>
        <w:rPr>
          <w:szCs w:val="28"/>
        </w:rPr>
        <w:t>Київський 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41225">
        <w:rPr>
          <w:szCs w:val="28"/>
        </w:rPr>
        <w:t>Віталій КЛИЧКО</w:t>
      </w:r>
    </w:p>
    <w:p w14:paraId="299B8CE1" w14:textId="77777777" w:rsidR="00165561" w:rsidRDefault="00165561" w:rsidP="00165561">
      <w:pPr>
        <w:ind w:firstLine="567"/>
        <w:rPr>
          <w:color w:val="000000" w:themeColor="text1"/>
          <w:sz w:val="24"/>
          <w:szCs w:val="24"/>
        </w:rPr>
      </w:pPr>
    </w:p>
    <w:p w14:paraId="4F78585F" w14:textId="77777777" w:rsidR="00165561" w:rsidRDefault="00165561" w:rsidP="00165561">
      <w:pPr>
        <w:ind w:firstLine="567"/>
        <w:rPr>
          <w:color w:val="000000" w:themeColor="text1"/>
          <w:sz w:val="24"/>
          <w:szCs w:val="24"/>
        </w:rPr>
      </w:pPr>
    </w:p>
    <w:p w14:paraId="56E31D09" w14:textId="77777777" w:rsidR="00165561" w:rsidRDefault="00165561" w:rsidP="0016556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tbl>
      <w:tblPr>
        <w:tblW w:w="5448" w:type="pct"/>
        <w:tblInd w:w="-426" w:type="dxa"/>
        <w:tblLook w:val="04A0" w:firstRow="1" w:lastRow="0" w:firstColumn="1" w:lastColumn="0" w:noHBand="0" w:noVBand="1"/>
      </w:tblPr>
      <w:tblGrid>
        <w:gridCol w:w="4232"/>
        <w:gridCol w:w="1863"/>
        <w:gridCol w:w="851"/>
        <w:gridCol w:w="3403"/>
      </w:tblGrid>
      <w:tr w:rsidR="00165561" w:rsidRPr="00812806" w14:paraId="65DE207F" w14:textId="77777777" w:rsidTr="00165561">
        <w:trPr>
          <w:trHeight w:val="435"/>
        </w:trPr>
        <w:tc>
          <w:tcPr>
            <w:tcW w:w="2045" w:type="pct"/>
            <w:hideMark/>
          </w:tcPr>
          <w:p w14:paraId="61DDCB04" w14:textId="77777777" w:rsidR="00165561" w:rsidRPr="00812806" w:rsidRDefault="00165561" w:rsidP="00C2722F">
            <w:pPr>
              <w:tabs>
                <w:tab w:val="left" w:pos="993"/>
              </w:tabs>
              <w:ind w:firstLine="0"/>
              <w:jc w:val="left"/>
              <w:rPr>
                <w:b/>
                <w:bCs/>
                <w:color w:val="000000" w:themeColor="text1"/>
                <w:sz w:val="26"/>
                <w:szCs w:val="26"/>
              </w:rPr>
            </w:pPr>
            <w:bookmarkStart w:id="7" w:name="13"/>
            <w:bookmarkEnd w:id="7"/>
            <w:r w:rsidRPr="00812806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812806">
              <w:rPr>
                <w:b/>
                <w:bCs/>
                <w:color w:val="000000" w:themeColor="text1"/>
                <w:sz w:val="26"/>
                <w:szCs w:val="26"/>
              </w:rPr>
              <w:t>Подання:</w:t>
            </w:r>
          </w:p>
        </w:tc>
        <w:tc>
          <w:tcPr>
            <w:tcW w:w="900" w:type="pct"/>
          </w:tcPr>
          <w:p w14:paraId="14C2561C" w14:textId="77777777" w:rsidR="00165561" w:rsidRPr="00812806" w:rsidRDefault="00165561" w:rsidP="00615DE2">
            <w:pPr>
              <w:tabs>
                <w:tab w:val="left" w:pos="993"/>
              </w:tabs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55" w:type="pct"/>
            <w:gridSpan w:val="2"/>
          </w:tcPr>
          <w:p w14:paraId="7E6E3B19" w14:textId="77777777" w:rsidR="00165561" w:rsidRPr="00812806" w:rsidRDefault="00165561" w:rsidP="00615DE2">
            <w:pPr>
              <w:tabs>
                <w:tab w:val="left" w:pos="993"/>
              </w:tabs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65561" w:rsidRPr="00C41225" w14:paraId="2BFF6520" w14:textId="77777777" w:rsidTr="00C2722F">
        <w:trPr>
          <w:trHeight w:val="695"/>
        </w:trPr>
        <w:tc>
          <w:tcPr>
            <w:tcW w:w="2045" w:type="pct"/>
          </w:tcPr>
          <w:p w14:paraId="51C92B2B" w14:textId="77777777" w:rsidR="00165561" w:rsidRPr="00C41225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 xml:space="preserve">Директор Департаменту </w:t>
            </w:r>
          </w:p>
          <w:p w14:paraId="2D8A03DD" w14:textId="77777777" w:rsidR="00165561" w:rsidRPr="00C41225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 xml:space="preserve">економіки та інвестицій </w:t>
            </w:r>
          </w:p>
        </w:tc>
        <w:tc>
          <w:tcPr>
            <w:tcW w:w="1311" w:type="pct"/>
            <w:gridSpan w:val="2"/>
          </w:tcPr>
          <w:p w14:paraId="22C2F6B3" w14:textId="77777777" w:rsidR="00165561" w:rsidRPr="00C41225" w:rsidRDefault="00165561" w:rsidP="00615DE2">
            <w:pPr>
              <w:tabs>
                <w:tab w:val="left" w:pos="993"/>
              </w:tabs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pct"/>
            <w:hideMark/>
          </w:tcPr>
          <w:p w14:paraId="2C7EFA75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  <w:p w14:paraId="1E5B34A5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Наталія МЕЛЬНИК</w:t>
            </w:r>
          </w:p>
        </w:tc>
      </w:tr>
      <w:tr w:rsidR="00165561" w:rsidRPr="00C41225" w14:paraId="6E8A9093" w14:textId="77777777" w:rsidTr="00C2722F">
        <w:trPr>
          <w:trHeight w:val="576"/>
        </w:trPr>
        <w:tc>
          <w:tcPr>
            <w:tcW w:w="2045" w:type="pct"/>
          </w:tcPr>
          <w:p w14:paraId="7FD74587" w14:textId="77777777" w:rsidR="00165561" w:rsidRPr="00C41225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В.о. начальника управління правового забезпечення Департаменту економіки та інвестицій</w:t>
            </w:r>
          </w:p>
        </w:tc>
        <w:tc>
          <w:tcPr>
            <w:tcW w:w="1311" w:type="pct"/>
            <w:gridSpan w:val="2"/>
          </w:tcPr>
          <w:p w14:paraId="00934222" w14:textId="77777777" w:rsidR="00165561" w:rsidRPr="00C41225" w:rsidRDefault="00165561" w:rsidP="00615DE2">
            <w:pPr>
              <w:tabs>
                <w:tab w:val="left" w:pos="993"/>
              </w:tabs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pct"/>
          </w:tcPr>
          <w:p w14:paraId="2C5CD005" w14:textId="77777777" w:rsidR="00165561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  <w:p w14:paraId="7FA51619" w14:textId="77777777" w:rsidR="00165561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  <w:p w14:paraId="7B4DB0F5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Ольга ТРОКОЗ</w:t>
            </w:r>
          </w:p>
        </w:tc>
      </w:tr>
      <w:tr w:rsidR="00165561" w:rsidRPr="00812806" w14:paraId="42D3E6E6" w14:textId="77777777" w:rsidTr="00C2722F">
        <w:trPr>
          <w:trHeight w:val="203"/>
        </w:trPr>
        <w:tc>
          <w:tcPr>
            <w:tcW w:w="2045" w:type="pct"/>
          </w:tcPr>
          <w:p w14:paraId="54D9550E" w14:textId="77777777" w:rsidR="00165561" w:rsidRPr="00812806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bCs/>
                <w:color w:val="000000" w:themeColor="text1"/>
                <w:sz w:val="20"/>
              </w:rPr>
            </w:pPr>
          </w:p>
          <w:p w14:paraId="30A0EB74" w14:textId="77777777" w:rsidR="00165561" w:rsidRPr="00812806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12806">
              <w:rPr>
                <w:b/>
                <w:bCs/>
                <w:color w:val="000000" w:themeColor="text1"/>
                <w:sz w:val="26"/>
                <w:szCs w:val="26"/>
              </w:rPr>
              <w:t>Погоджено:</w:t>
            </w:r>
          </w:p>
        </w:tc>
        <w:tc>
          <w:tcPr>
            <w:tcW w:w="1311" w:type="pct"/>
            <w:gridSpan w:val="2"/>
          </w:tcPr>
          <w:p w14:paraId="2875942A" w14:textId="77777777" w:rsidR="00165561" w:rsidRPr="00812806" w:rsidRDefault="00165561" w:rsidP="00615DE2">
            <w:pPr>
              <w:tabs>
                <w:tab w:val="left" w:pos="993"/>
              </w:tabs>
              <w:spacing w:line="228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644" w:type="pct"/>
          </w:tcPr>
          <w:p w14:paraId="41C1CCA0" w14:textId="77777777" w:rsidR="00165561" w:rsidRPr="00812806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F0598" w:rsidRPr="00C41225" w14:paraId="54D11914" w14:textId="77777777" w:rsidTr="00C2722F">
        <w:trPr>
          <w:trHeight w:val="568"/>
        </w:trPr>
        <w:tc>
          <w:tcPr>
            <w:tcW w:w="2045" w:type="pct"/>
          </w:tcPr>
          <w:p w14:paraId="68F5101E" w14:textId="77777777" w:rsidR="000F0598" w:rsidRDefault="000F0598" w:rsidP="006E7AFB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717F5E15" w14:textId="74BBF00D" w:rsidR="000F0598" w:rsidRPr="00C41225" w:rsidRDefault="000F0598" w:rsidP="006E7AFB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 xml:space="preserve">Перший заступник голови </w:t>
            </w:r>
          </w:p>
        </w:tc>
        <w:tc>
          <w:tcPr>
            <w:tcW w:w="1311" w:type="pct"/>
            <w:gridSpan w:val="2"/>
          </w:tcPr>
          <w:p w14:paraId="3E49392D" w14:textId="77777777" w:rsidR="000F0598" w:rsidRPr="00C41225" w:rsidRDefault="000F0598" w:rsidP="006E7AFB">
            <w:pPr>
              <w:tabs>
                <w:tab w:val="left" w:pos="993"/>
              </w:tabs>
              <w:spacing w:line="22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pct"/>
          </w:tcPr>
          <w:p w14:paraId="49DF1F66" w14:textId="77777777" w:rsidR="000F0598" w:rsidRDefault="000F0598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  <w:p w14:paraId="1A233C68" w14:textId="1C78303C" w:rsidR="000F0598" w:rsidRPr="00C41225" w:rsidRDefault="000F0598" w:rsidP="00C2722F">
            <w:pPr>
              <w:tabs>
                <w:tab w:val="left" w:pos="993"/>
              </w:tabs>
              <w:spacing w:line="228" w:lineRule="auto"/>
              <w:ind w:firstLine="3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Микола ПОВОРОЗНИК</w:t>
            </w:r>
          </w:p>
        </w:tc>
      </w:tr>
      <w:tr w:rsidR="00165561" w:rsidRPr="00C41225" w14:paraId="7856E0FD" w14:textId="77777777" w:rsidTr="00C2722F">
        <w:trPr>
          <w:trHeight w:val="620"/>
        </w:trPr>
        <w:tc>
          <w:tcPr>
            <w:tcW w:w="2045" w:type="pct"/>
            <w:vAlign w:val="bottom"/>
          </w:tcPr>
          <w:p w14:paraId="564DD80D" w14:textId="77777777" w:rsidR="00165561" w:rsidRPr="00C41225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Заступник голови Київської міської державної адміністрації</w:t>
            </w:r>
          </w:p>
        </w:tc>
        <w:tc>
          <w:tcPr>
            <w:tcW w:w="1311" w:type="pct"/>
            <w:gridSpan w:val="2"/>
            <w:vAlign w:val="bottom"/>
          </w:tcPr>
          <w:p w14:paraId="0366440B" w14:textId="77777777" w:rsidR="00165561" w:rsidRPr="00C41225" w:rsidRDefault="00165561" w:rsidP="00615DE2">
            <w:pPr>
              <w:tabs>
                <w:tab w:val="left" w:pos="993"/>
              </w:tabs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pct"/>
            <w:vAlign w:val="bottom"/>
          </w:tcPr>
          <w:p w14:paraId="054CFAE5" w14:textId="77777777" w:rsidR="00165561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  <w:p w14:paraId="7541CCB3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Валентин МОНДРИЇВСЬКИЙ</w:t>
            </w:r>
          </w:p>
        </w:tc>
      </w:tr>
      <w:tr w:rsidR="00165561" w:rsidRPr="00C41225" w14:paraId="00A841FA" w14:textId="77777777" w:rsidTr="00C2722F">
        <w:trPr>
          <w:trHeight w:val="727"/>
        </w:trPr>
        <w:tc>
          <w:tcPr>
            <w:tcW w:w="2045" w:type="pct"/>
            <w:vAlign w:val="bottom"/>
          </w:tcPr>
          <w:p w14:paraId="380254C1" w14:textId="77777777" w:rsidR="00165561" w:rsidRPr="00C41225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Заступник голови Київської міської державної адміністрації</w:t>
            </w:r>
          </w:p>
        </w:tc>
        <w:tc>
          <w:tcPr>
            <w:tcW w:w="1311" w:type="pct"/>
            <w:gridSpan w:val="2"/>
            <w:vAlign w:val="bottom"/>
          </w:tcPr>
          <w:p w14:paraId="4C7A39EB" w14:textId="77777777" w:rsidR="00165561" w:rsidRPr="00C41225" w:rsidRDefault="00165561" w:rsidP="00615DE2">
            <w:pPr>
              <w:tabs>
                <w:tab w:val="left" w:pos="993"/>
              </w:tabs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pct"/>
            <w:vAlign w:val="bottom"/>
          </w:tcPr>
          <w:p w14:paraId="080CC2FE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  <w:p w14:paraId="6CA13CD9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Вячеслав НЕПОП</w:t>
            </w:r>
          </w:p>
        </w:tc>
      </w:tr>
      <w:tr w:rsidR="00165561" w:rsidRPr="00C41225" w14:paraId="0EDC0628" w14:textId="77777777" w:rsidTr="00C2722F">
        <w:trPr>
          <w:trHeight w:val="724"/>
        </w:trPr>
        <w:tc>
          <w:tcPr>
            <w:tcW w:w="2045" w:type="pct"/>
            <w:vAlign w:val="bottom"/>
          </w:tcPr>
          <w:p w14:paraId="51F7D216" w14:textId="77777777" w:rsidR="00165561" w:rsidRPr="00C41225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Заступник голови Київської міської державної адміністрації</w:t>
            </w:r>
          </w:p>
        </w:tc>
        <w:tc>
          <w:tcPr>
            <w:tcW w:w="1311" w:type="pct"/>
            <w:gridSpan w:val="2"/>
            <w:vAlign w:val="bottom"/>
          </w:tcPr>
          <w:p w14:paraId="2B436DA9" w14:textId="77777777" w:rsidR="00165561" w:rsidRPr="00C41225" w:rsidRDefault="00165561" w:rsidP="00615DE2">
            <w:pPr>
              <w:tabs>
                <w:tab w:val="left" w:pos="993"/>
              </w:tabs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pct"/>
            <w:vAlign w:val="bottom"/>
          </w:tcPr>
          <w:p w14:paraId="54D2BF44" w14:textId="77777777" w:rsidR="00165561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  <w:p w14:paraId="3400697F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Петро ПАНТЕЛЕЄВ</w:t>
            </w:r>
          </w:p>
        </w:tc>
      </w:tr>
      <w:tr w:rsidR="00165561" w:rsidRPr="00C41225" w14:paraId="4FB5227A" w14:textId="77777777" w:rsidTr="00C2722F">
        <w:trPr>
          <w:trHeight w:val="692"/>
        </w:trPr>
        <w:tc>
          <w:tcPr>
            <w:tcW w:w="2045" w:type="pct"/>
            <w:vAlign w:val="bottom"/>
          </w:tcPr>
          <w:p w14:paraId="29E4D7EB" w14:textId="77777777" w:rsidR="00165561" w:rsidRPr="00C41225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Заступник голови Київської міської державної адміністрації</w:t>
            </w:r>
          </w:p>
        </w:tc>
        <w:tc>
          <w:tcPr>
            <w:tcW w:w="1311" w:type="pct"/>
            <w:gridSpan w:val="2"/>
            <w:vAlign w:val="bottom"/>
          </w:tcPr>
          <w:p w14:paraId="4B3C0C5E" w14:textId="77777777" w:rsidR="00165561" w:rsidRPr="00C41225" w:rsidRDefault="00165561" w:rsidP="00615DE2">
            <w:pPr>
              <w:tabs>
                <w:tab w:val="left" w:pos="993"/>
              </w:tabs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pct"/>
            <w:vAlign w:val="bottom"/>
          </w:tcPr>
          <w:p w14:paraId="59B33C40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  <w:p w14:paraId="4C1B55BD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Ганна СТАРОСТЕНКО</w:t>
            </w:r>
          </w:p>
        </w:tc>
      </w:tr>
      <w:tr w:rsidR="00165561" w:rsidRPr="00C41225" w14:paraId="34F7D533" w14:textId="77777777" w:rsidTr="00C2722F">
        <w:trPr>
          <w:trHeight w:val="999"/>
        </w:trPr>
        <w:tc>
          <w:tcPr>
            <w:tcW w:w="2045" w:type="pct"/>
            <w:vAlign w:val="bottom"/>
          </w:tcPr>
          <w:p w14:paraId="72F894F5" w14:textId="77777777" w:rsidR="00165561" w:rsidRPr="00C41225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Заступник голови Київської міської державної адміністрації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41225">
              <w:rPr>
                <w:color w:val="000000"/>
                <w:sz w:val="24"/>
                <w:szCs w:val="24"/>
              </w:rPr>
              <w:t>з питань здійснення самоврядних повноважень</w:t>
            </w:r>
          </w:p>
        </w:tc>
        <w:tc>
          <w:tcPr>
            <w:tcW w:w="1311" w:type="pct"/>
            <w:gridSpan w:val="2"/>
            <w:vAlign w:val="bottom"/>
          </w:tcPr>
          <w:p w14:paraId="457777C2" w14:textId="77777777" w:rsidR="00165561" w:rsidRPr="00C41225" w:rsidRDefault="00165561" w:rsidP="00615DE2">
            <w:pPr>
              <w:tabs>
                <w:tab w:val="left" w:pos="993"/>
              </w:tabs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pct"/>
            <w:vAlign w:val="bottom"/>
          </w:tcPr>
          <w:p w14:paraId="133A37F4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  <w:p w14:paraId="3B814363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  <w:p w14:paraId="69030C32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Владислав АНДРОНОВ</w:t>
            </w:r>
          </w:p>
        </w:tc>
      </w:tr>
      <w:tr w:rsidR="00165561" w:rsidRPr="00C41225" w14:paraId="55F86629" w14:textId="77777777" w:rsidTr="00C2722F">
        <w:trPr>
          <w:trHeight w:val="999"/>
        </w:trPr>
        <w:tc>
          <w:tcPr>
            <w:tcW w:w="2045" w:type="pct"/>
            <w:vAlign w:val="bottom"/>
          </w:tcPr>
          <w:p w14:paraId="22BAC2BF" w14:textId="77777777" w:rsidR="00165561" w:rsidRPr="00C41225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Заступник голови Київської міської державної адміністрації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41225">
              <w:rPr>
                <w:color w:val="000000"/>
                <w:sz w:val="24"/>
                <w:szCs w:val="24"/>
              </w:rPr>
              <w:t>з питань здійснення самоврядних повноважень</w:t>
            </w:r>
          </w:p>
        </w:tc>
        <w:tc>
          <w:tcPr>
            <w:tcW w:w="1311" w:type="pct"/>
            <w:gridSpan w:val="2"/>
            <w:vAlign w:val="bottom"/>
          </w:tcPr>
          <w:p w14:paraId="71CDDC38" w14:textId="77777777" w:rsidR="00165561" w:rsidRPr="00C41225" w:rsidRDefault="00165561" w:rsidP="00615DE2">
            <w:pPr>
              <w:tabs>
                <w:tab w:val="left" w:pos="993"/>
              </w:tabs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pct"/>
            <w:vAlign w:val="bottom"/>
          </w:tcPr>
          <w:p w14:paraId="01865173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  <w:p w14:paraId="18EF5B0F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  <w:p w14:paraId="3184FD5B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Олена ГОВОРОВА</w:t>
            </w:r>
          </w:p>
        </w:tc>
      </w:tr>
      <w:tr w:rsidR="00165561" w:rsidRPr="00C41225" w14:paraId="47D61090" w14:textId="77777777" w:rsidTr="00C2722F">
        <w:trPr>
          <w:trHeight w:val="985"/>
        </w:trPr>
        <w:tc>
          <w:tcPr>
            <w:tcW w:w="2045" w:type="pct"/>
            <w:vAlign w:val="bottom"/>
          </w:tcPr>
          <w:p w14:paraId="357409C6" w14:textId="77777777" w:rsidR="00165561" w:rsidRPr="00C41225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 xml:space="preserve">Заступник голови Київської міської державної адміністрації </w:t>
            </w:r>
            <w:r w:rsidRPr="00C41225">
              <w:rPr>
                <w:color w:val="000000"/>
                <w:sz w:val="24"/>
                <w:szCs w:val="24"/>
              </w:rPr>
              <w:t xml:space="preserve">з питань здійснення самоврядних повноважень </w:t>
            </w:r>
          </w:p>
        </w:tc>
        <w:tc>
          <w:tcPr>
            <w:tcW w:w="1311" w:type="pct"/>
            <w:gridSpan w:val="2"/>
            <w:vAlign w:val="bottom"/>
          </w:tcPr>
          <w:p w14:paraId="3FA7CF0A" w14:textId="77777777" w:rsidR="00165561" w:rsidRPr="00C41225" w:rsidRDefault="00165561" w:rsidP="00615DE2">
            <w:pPr>
              <w:tabs>
                <w:tab w:val="left" w:pos="993"/>
              </w:tabs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pct"/>
            <w:vAlign w:val="bottom"/>
          </w:tcPr>
          <w:p w14:paraId="23BE91DE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  <w:p w14:paraId="60EEC651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  <w:p w14:paraId="433AF501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Петро ОЛЕНИЧ</w:t>
            </w:r>
          </w:p>
        </w:tc>
      </w:tr>
      <w:tr w:rsidR="00165561" w:rsidRPr="00C41225" w14:paraId="25345EAC" w14:textId="77777777" w:rsidTr="00C2722F">
        <w:trPr>
          <w:trHeight w:val="986"/>
        </w:trPr>
        <w:tc>
          <w:tcPr>
            <w:tcW w:w="2045" w:type="pct"/>
            <w:vAlign w:val="bottom"/>
          </w:tcPr>
          <w:p w14:paraId="7A463F0C" w14:textId="77777777" w:rsidR="00165561" w:rsidRPr="00C41225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Заступник голови Київської міської державної адміністрації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41225">
              <w:rPr>
                <w:color w:val="000000"/>
                <w:sz w:val="24"/>
                <w:szCs w:val="24"/>
              </w:rPr>
              <w:t>з питань здійснення самоврядних повноважень</w:t>
            </w:r>
          </w:p>
        </w:tc>
        <w:tc>
          <w:tcPr>
            <w:tcW w:w="1311" w:type="pct"/>
            <w:gridSpan w:val="2"/>
            <w:vAlign w:val="bottom"/>
          </w:tcPr>
          <w:p w14:paraId="73EDAE49" w14:textId="77777777" w:rsidR="00165561" w:rsidRPr="00C41225" w:rsidRDefault="00165561" w:rsidP="00615DE2">
            <w:pPr>
              <w:tabs>
                <w:tab w:val="left" w:pos="993"/>
              </w:tabs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pct"/>
            <w:vAlign w:val="bottom"/>
          </w:tcPr>
          <w:p w14:paraId="00441B56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  <w:p w14:paraId="4FD96C9C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  <w:p w14:paraId="6328899E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Володимир ПРОКОПІВ</w:t>
            </w:r>
          </w:p>
        </w:tc>
      </w:tr>
      <w:tr w:rsidR="00165561" w:rsidRPr="00C41225" w14:paraId="4981B033" w14:textId="77777777" w:rsidTr="00C2722F">
        <w:trPr>
          <w:trHeight w:val="999"/>
        </w:trPr>
        <w:tc>
          <w:tcPr>
            <w:tcW w:w="2045" w:type="pct"/>
            <w:vAlign w:val="bottom"/>
          </w:tcPr>
          <w:p w14:paraId="6520B204" w14:textId="77777777" w:rsidR="00165561" w:rsidRPr="00C41225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 xml:space="preserve">Заступник голови Київської міської державної адміністрації </w:t>
            </w:r>
            <w:r w:rsidRPr="00C41225">
              <w:rPr>
                <w:color w:val="000000"/>
                <w:sz w:val="24"/>
                <w:szCs w:val="24"/>
              </w:rPr>
              <w:t>з питань здійснення самоврядних повноважень</w:t>
            </w:r>
          </w:p>
        </w:tc>
        <w:tc>
          <w:tcPr>
            <w:tcW w:w="1311" w:type="pct"/>
            <w:gridSpan w:val="2"/>
            <w:vAlign w:val="bottom"/>
          </w:tcPr>
          <w:p w14:paraId="325A32DF" w14:textId="77777777" w:rsidR="00165561" w:rsidRPr="00C41225" w:rsidRDefault="00165561" w:rsidP="00615DE2">
            <w:pPr>
              <w:tabs>
                <w:tab w:val="left" w:pos="993"/>
              </w:tabs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pct"/>
            <w:vAlign w:val="bottom"/>
          </w:tcPr>
          <w:p w14:paraId="495E72AC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  <w:p w14:paraId="47620C45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  <w:p w14:paraId="177DA077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Марина ХОНДА</w:t>
            </w:r>
          </w:p>
        </w:tc>
      </w:tr>
      <w:tr w:rsidR="00165561" w:rsidRPr="00C41225" w14:paraId="0A423338" w14:textId="77777777" w:rsidTr="00C2722F">
        <w:trPr>
          <w:trHeight w:val="702"/>
        </w:trPr>
        <w:tc>
          <w:tcPr>
            <w:tcW w:w="2045" w:type="pct"/>
            <w:vAlign w:val="bottom"/>
          </w:tcPr>
          <w:p w14:paraId="0F516C7F" w14:textId="77777777" w:rsidR="00165561" w:rsidRPr="00C41225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sz w:val="24"/>
                <w:szCs w:val="24"/>
              </w:rPr>
            </w:pPr>
            <w:r w:rsidRPr="00C41225">
              <w:rPr>
                <w:sz w:val="24"/>
                <w:szCs w:val="24"/>
              </w:rPr>
              <w:t>Заступник керівника апарату – начальник юридичного управління</w:t>
            </w:r>
          </w:p>
        </w:tc>
        <w:tc>
          <w:tcPr>
            <w:tcW w:w="1311" w:type="pct"/>
            <w:gridSpan w:val="2"/>
            <w:vAlign w:val="bottom"/>
          </w:tcPr>
          <w:p w14:paraId="41BC010E" w14:textId="77777777" w:rsidR="00165561" w:rsidRPr="00C41225" w:rsidRDefault="00165561" w:rsidP="00615DE2">
            <w:pPr>
              <w:tabs>
                <w:tab w:val="left" w:pos="993"/>
              </w:tabs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644" w:type="pct"/>
            <w:vAlign w:val="bottom"/>
            <w:hideMark/>
          </w:tcPr>
          <w:p w14:paraId="64814369" w14:textId="77777777" w:rsidR="00165561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sz w:val="24"/>
                <w:szCs w:val="24"/>
              </w:rPr>
            </w:pPr>
          </w:p>
          <w:p w14:paraId="4E03FE5E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sz w:val="24"/>
                <w:szCs w:val="24"/>
              </w:rPr>
            </w:pPr>
            <w:r w:rsidRPr="00C41225">
              <w:rPr>
                <w:sz w:val="24"/>
                <w:szCs w:val="24"/>
              </w:rPr>
              <w:t>Леся ВЕРЕС</w:t>
            </w:r>
          </w:p>
        </w:tc>
      </w:tr>
      <w:tr w:rsidR="00165561" w:rsidRPr="00C41225" w14:paraId="5699183D" w14:textId="77777777" w:rsidTr="00C2722F">
        <w:trPr>
          <w:trHeight w:val="472"/>
        </w:trPr>
        <w:tc>
          <w:tcPr>
            <w:tcW w:w="2045" w:type="pct"/>
            <w:vAlign w:val="bottom"/>
          </w:tcPr>
          <w:p w14:paraId="28B3A15E" w14:textId="77777777" w:rsidR="00165561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sz w:val="24"/>
                <w:szCs w:val="24"/>
              </w:rPr>
            </w:pPr>
          </w:p>
          <w:p w14:paraId="0E426B91" w14:textId="77777777" w:rsidR="00165561" w:rsidRPr="00C41225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sz w:val="24"/>
                <w:szCs w:val="24"/>
              </w:rPr>
            </w:pPr>
            <w:r w:rsidRPr="00C41225">
              <w:rPr>
                <w:sz w:val="24"/>
                <w:szCs w:val="24"/>
              </w:rPr>
              <w:t>Керівник апарату</w:t>
            </w:r>
          </w:p>
        </w:tc>
        <w:tc>
          <w:tcPr>
            <w:tcW w:w="1311" w:type="pct"/>
            <w:gridSpan w:val="2"/>
            <w:vAlign w:val="bottom"/>
          </w:tcPr>
          <w:p w14:paraId="25255A0B" w14:textId="77777777" w:rsidR="00165561" w:rsidRPr="00C41225" w:rsidRDefault="00165561" w:rsidP="00615DE2">
            <w:pPr>
              <w:tabs>
                <w:tab w:val="left" w:pos="993"/>
              </w:tabs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644" w:type="pct"/>
            <w:vAlign w:val="bottom"/>
            <w:hideMark/>
          </w:tcPr>
          <w:p w14:paraId="24FC0C99" w14:textId="77777777" w:rsidR="00165561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sz w:val="24"/>
                <w:szCs w:val="24"/>
              </w:rPr>
            </w:pPr>
          </w:p>
          <w:p w14:paraId="747C10B0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sz w:val="24"/>
                <w:szCs w:val="24"/>
              </w:rPr>
            </w:pPr>
            <w:r w:rsidRPr="00C41225">
              <w:rPr>
                <w:sz w:val="24"/>
                <w:szCs w:val="24"/>
              </w:rPr>
              <w:t>Дмитро ЗАГУМЕННИЙ</w:t>
            </w:r>
          </w:p>
        </w:tc>
      </w:tr>
      <w:tr w:rsidR="00165561" w:rsidRPr="00C41225" w14:paraId="2D92972E" w14:textId="77777777" w:rsidTr="00C2722F">
        <w:trPr>
          <w:trHeight w:val="203"/>
        </w:trPr>
        <w:tc>
          <w:tcPr>
            <w:tcW w:w="3356" w:type="pct"/>
            <w:gridSpan w:val="3"/>
          </w:tcPr>
          <w:p w14:paraId="4A43B001" w14:textId="77777777" w:rsidR="00165561" w:rsidRPr="00C2722F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14:paraId="21C3FA05" w14:textId="77777777" w:rsidR="00165561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 xml:space="preserve">Постійна комісія Київської міської ради з </w:t>
            </w:r>
          </w:p>
          <w:p w14:paraId="2C0D823D" w14:textId="77777777" w:rsidR="00DC7D78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питань бюджету</w:t>
            </w:r>
            <w:r w:rsidR="00DC7D78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C41225">
              <w:rPr>
                <w:color w:val="000000" w:themeColor="text1"/>
                <w:sz w:val="24"/>
                <w:szCs w:val="24"/>
              </w:rPr>
              <w:t xml:space="preserve">соціально-економічного </w:t>
            </w:r>
          </w:p>
          <w:p w14:paraId="765B5B9E" w14:textId="353ACE6A" w:rsidR="00165561" w:rsidRPr="00C41225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розвитку</w:t>
            </w:r>
            <w:r w:rsidR="00DC7D78">
              <w:rPr>
                <w:color w:val="000000" w:themeColor="text1"/>
                <w:sz w:val="24"/>
                <w:szCs w:val="24"/>
              </w:rPr>
              <w:t xml:space="preserve"> та інвестиційної діяльності</w:t>
            </w:r>
          </w:p>
        </w:tc>
        <w:tc>
          <w:tcPr>
            <w:tcW w:w="1644" w:type="pct"/>
          </w:tcPr>
          <w:p w14:paraId="29D6B961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</w:tc>
      </w:tr>
      <w:tr w:rsidR="00165561" w:rsidRPr="00C41225" w14:paraId="6B6B709F" w14:textId="77777777" w:rsidTr="00C2722F">
        <w:trPr>
          <w:trHeight w:val="203"/>
        </w:trPr>
        <w:tc>
          <w:tcPr>
            <w:tcW w:w="2045" w:type="pct"/>
          </w:tcPr>
          <w:p w14:paraId="6BBE8A7D" w14:textId="77777777" w:rsidR="00165561" w:rsidRPr="00C41225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07D3C1E5" w14:textId="77777777" w:rsidR="00165561" w:rsidRPr="00C41225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Голова комісії</w:t>
            </w:r>
          </w:p>
        </w:tc>
        <w:tc>
          <w:tcPr>
            <w:tcW w:w="1311" w:type="pct"/>
            <w:gridSpan w:val="2"/>
          </w:tcPr>
          <w:p w14:paraId="61C211A1" w14:textId="77777777" w:rsidR="00165561" w:rsidRPr="00C41225" w:rsidRDefault="00165561" w:rsidP="00615DE2">
            <w:pPr>
              <w:tabs>
                <w:tab w:val="left" w:pos="993"/>
              </w:tabs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pct"/>
          </w:tcPr>
          <w:p w14:paraId="6D2B4A77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  <w:p w14:paraId="30D4B689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Андрій ВІТРЕНКО</w:t>
            </w:r>
          </w:p>
        </w:tc>
      </w:tr>
      <w:tr w:rsidR="00165561" w:rsidRPr="00C41225" w14:paraId="0218CE55" w14:textId="77777777" w:rsidTr="00C2722F">
        <w:trPr>
          <w:trHeight w:val="626"/>
        </w:trPr>
        <w:tc>
          <w:tcPr>
            <w:tcW w:w="2045" w:type="pct"/>
          </w:tcPr>
          <w:p w14:paraId="13CC6F36" w14:textId="77777777" w:rsidR="00165561" w:rsidRPr="00C41225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24D33061" w14:textId="77777777" w:rsidR="00165561" w:rsidRPr="00C41225" w:rsidRDefault="00165561" w:rsidP="00165561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 xml:space="preserve">Секретар комісії </w:t>
            </w:r>
          </w:p>
        </w:tc>
        <w:tc>
          <w:tcPr>
            <w:tcW w:w="1311" w:type="pct"/>
            <w:gridSpan w:val="2"/>
          </w:tcPr>
          <w:p w14:paraId="54F3B0D6" w14:textId="77777777" w:rsidR="00165561" w:rsidRPr="00C41225" w:rsidRDefault="00165561" w:rsidP="00615DE2">
            <w:pPr>
              <w:tabs>
                <w:tab w:val="left" w:pos="993"/>
              </w:tabs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pct"/>
          </w:tcPr>
          <w:p w14:paraId="23D3D30B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  <w:p w14:paraId="1054038C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Владислав АНДРОНОВ</w:t>
            </w:r>
          </w:p>
        </w:tc>
      </w:tr>
      <w:tr w:rsidR="00165561" w:rsidRPr="00C41225" w14:paraId="3AC23C70" w14:textId="77777777" w:rsidTr="00C2722F">
        <w:trPr>
          <w:trHeight w:val="272"/>
        </w:trPr>
        <w:tc>
          <w:tcPr>
            <w:tcW w:w="2045" w:type="pct"/>
          </w:tcPr>
          <w:p w14:paraId="0CB03666" w14:textId="77777777" w:rsidR="00165561" w:rsidRPr="00C41225" w:rsidRDefault="00165561" w:rsidP="00C46BEB">
            <w:pPr>
              <w:tabs>
                <w:tab w:val="left" w:pos="993"/>
              </w:tabs>
              <w:spacing w:line="228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>В. о. начальника управління правового забезпечення діяльності Київської міської ради</w:t>
            </w:r>
          </w:p>
        </w:tc>
        <w:tc>
          <w:tcPr>
            <w:tcW w:w="1311" w:type="pct"/>
            <w:gridSpan w:val="2"/>
          </w:tcPr>
          <w:p w14:paraId="5F239E47" w14:textId="77777777" w:rsidR="00165561" w:rsidRPr="00C41225" w:rsidRDefault="00165561" w:rsidP="00615DE2">
            <w:pPr>
              <w:tabs>
                <w:tab w:val="left" w:pos="993"/>
              </w:tabs>
              <w:spacing w:line="228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pct"/>
          </w:tcPr>
          <w:p w14:paraId="747BF59A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  <w:p w14:paraId="528A1479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</w:p>
          <w:p w14:paraId="164045CB" w14:textId="77777777" w:rsidR="00165561" w:rsidRPr="00C41225" w:rsidRDefault="00165561" w:rsidP="00C2722F">
            <w:pPr>
              <w:tabs>
                <w:tab w:val="left" w:pos="993"/>
              </w:tabs>
              <w:spacing w:line="228" w:lineRule="auto"/>
              <w:ind w:firstLine="37"/>
              <w:rPr>
                <w:color w:val="000000" w:themeColor="text1"/>
                <w:sz w:val="24"/>
                <w:szCs w:val="24"/>
              </w:rPr>
            </w:pPr>
            <w:r w:rsidRPr="00C41225">
              <w:rPr>
                <w:color w:val="000000" w:themeColor="text1"/>
                <w:sz w:val="24"/>
                <w:szCs w:val="24"/>
              </w:rPr>
              <w:t xml:space="preserve">Валентина ПОЛОЖИШНИК </w:t>
            </w:r>
          </w:p>
        </w:tc>
      </w:tr>
    </w:tbl>
    <w:p w14:paraId="561A12A1" w14:textId="77777777" w:rsidR="00402E2A" w:rsidRPr="0059121D" w:rsidRDefault="00402E2A" w:rsidP="00C46BEB">
      <w:pPr>
        <w:pStyle w:val="a3"/>
        <w:ind w:right="0" w:firstLine="0"/>
        <w:rPr>
          <w:b/>
          <w:sz w:val="28"/>
          <w:szCs w:val="28"/>
          <w:lang w:val="uk-UA"/>
        </w:rPr>
      </w:pPr>
    </w:p>
    <w:sectPr w:rsidR="00402E2A" w:rsidRPr="0059121D" w:rsidSect="004D0FFF">
      <w:pgSz w:w="11906" w:h="16838" w:code="9"/>
      <w:pgMar w:top="851" w:right="707" w:bottom="709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5659E" w14:textId="77777777" w:rsidR="00D57775" w:rsidRDefault="00D57775">
      <w:r>
        <w:separator/>
      </w:r>
    </w:p>
  </w:endnote>
  <w:endnote w:type="continuationSeparator" w:id="0">
    <w:p w14:paraId="32851D26" w14:textId="77777777" w:rsidR="00D57775" w:rsidRDefault="00D5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7A5E4" w14:textId="77777777" w:rsidR="00D57775" w:rsidRDefault="00D57775">
      <w:r>
        <w:separator/>
      </w:r>
    </w:p>
  </w:footnote>
  <w:footnote w:type="continuationSeparator" w:id="0">
    <w:p w14:paraId="76589809" w14:textId="77777777" w:rsidR="00D57775" w:rsidRDefault="00D5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C73"/>
    <w:multiLevelType w:val="multilevel"/>
    <w:tmpl w:val="3BBCF3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2573792D"/>
    <w:multiLevelType w:val="hybridMultilevel"/>
    <w:tmpl w:val="0186CC1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44244A"/>
    <w:multiLevelType w:val="hybridMultilevel"/>
    <w:tmpl w:val="B4D4C01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8C13D8E"/>
    <w:multiLevelType w:val="multilevel"/>
    <w:tmpl w:val="544E9F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" w15:restartNumberingAfterBreak="0">
    <w:nsid w:val="2EB62BDB"/>
    <w:multiLevelType w:val="multilevel"/>
    <w:tmpl w:val="4FD02F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E5F7AC3"/>
    <w:multiLevelType w:val="multilevel"/>
    <w:tmpl w:val="C53AE59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457D1876"/>
    <w:multiLevelType w:val="hybridMultilevel"/>
    <w:tmpl w:val="2FF4EE8E"/>
    <w:lvl w:ilvl="0" w:tplc="AE1E53D2">
      <w:start w:val="3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49760954"/>
    <w:multiLevelType w:val="hybridMultilevel"/>
    <w:tmpl w:val="0A9670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A1D78F0"/>
    <w:multiLevelType w:val="multilevel"/>
    <w:tmpl w:val="6A1084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4DE04E8E"/>
    <w:multiLevelType w:val="multilevel"/>
    <w:tmpl w:val="B19C4900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0" w15:restartNumberingAfterBreak="0">
    <w:nsid w:val="4FE24C27"/>
    <w:multiLevelType w:val="hybridMultilevel"/>
    <w:tmpl w:val="6060DA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20F54F9"/>
    <w:multiLevelType w:val="hybridMultilevel"/>
    <w:tmpl w:val="209091B8"/>
    <w:lvl w:ilvl="0" w:tplc="27AEA0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D1746C"/>
    <w:multiLevelType w:val="hybridMultilevel"/>
    <w:tmpl w:val="534602C6"/>
    <w:lvl w:ilvl="0" w:tplc="9DCE5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40CB6"/>
    <w:multiLevelType w:val="multilevel"/>
    <w:tmpl w:val="82E036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6CD02A63"/>
    <w:multiLevelType w:val="hybridMultilevel"/>
    <w:tmpl w:val="98846EE4"/>
    <w:lvl w:ilvl="0" w:tplc="DA74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B9575E"/>
    <w:multiLevelType w:val="multilevel"/>
    <w:tmpl w:val="FD7289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749E2766"/>
    <w:multiLevelType w:val="hybridMultilevel"/>
    <w:tmpl w:val="CDC6D7B8"/>
    <w:lvl w:ilvl="0" w:tplc="4894BE5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9DD5F7D"/>
    <w:multiLevelType w:val="hybridMultilevel"/>
    <w:tmpl w:val="21C60A0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ACE1381"/>
    <w:multiLevelType w:val="multilevel"/>
    <w:tmpl w:val="F4723C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11"/>
  </w:num>
  <w:num w:numId="11">
    <w:abstractNumId w:val="16"/>
  </w:num>
  <w:num w:numId="12">
    <w:abstractNumId w:val="17"/>
  </w:num>
  <w:num w:numId="13">
    <w:abstractNumId w:val="7"/>
  </w:num>
  <w:num w:numId="14">
    <w:abstractNumId w:val="18"/>
  </w:num>
  <w:num w:numId="15">
    <w:abstractNumId w:val="4"/>
  </w:num>
  <w:num w:numId="16">
    <w:abstractNumId w:val="0"/>
  </w:num>
  <w:num w:numId="17">
    <w:abstractNumId w:val="3"/>
  </w:num>
  <w:num w:numId="18">
    <w:abstractNumId w:val="5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12"/>
    <w:rsid w:val="0000096B"/>
    <w:rsid w:val="00002BD2"/>
    <w:rsid w:val="000031D0"/>
    <w:rsid w:val="00004880"/>
    <w:rsid w:val="00010770"/>
    <w:rsid w:val="0001091A"/>
    <w:rsid w:val="00012729"/>
    <w:rsid w:val="00013116"/>
    <w:rsid w:val="0001500D"/>
    <w:rsid w:val="00017208"/>
    <w:rsid w:val="0002022D"/>
    <w:rsid w:val="000216C3"/>
    <w:rsid w:val="00025672"/>
    <w:rsid w:val="00025F2D"/>
    <w:rsid w:val="0002786C"/>
    <w:rsid w:val="00033E54"/>
    <w:rsid w:val="00034EBC"/>
    <w:rsid w:val="00037F4C"/>
    <w:rsid w:val="000418EC"/>
    <w:rsid w:val="000456DC"/>
    <w:rsid w:val="00045C3E"/>
    <w:rsid w:val="00052198"/>
    <w:rsid w:val="00056B80"/>
    <w:rsid w:val="00060DFC"/>
    <w:rsid w:val="000623F5"/>
    <w:rsid w:val="00063C96"/>
    <w:rsid w:val="00067AFC"/>
    <w:rsid w:val="000703C4"/>
    <w:rsid w:val="000710A6"/>
    <w:rsid w:val="000712E6"/>
    <w:rsid w:val="00076238"/>
    <w:rsid w:val="00076BCF"/>
    <w:rsid w:val="00080E64"/>
    <w:rsid w:val="00085BCA"/>
    <w:rsid w:val="000869C1"/>
    <w:rsid w:val="00090CC7"/>
    <w:rsid w:val="00092D76"/>
    <w:rsid w:val="0009340B"/>
    <w:rsid w:val="000A087D"/>
    <w:rsid w:val="000A295A"/>
    <w:rsid w:val="000A3C47"/>
    <w:rsid w:val="000A5FF8"/>
    <w:rsid w:val="000B3586"/>
    <w:rsid w:val="000B363E"/>
    <w:rsid w:val="000B4A7D"/>
    <w:rsid w:val="000B4EEB"/>
    <w:rsid w:val="000C06E9"/>
    <w:rsid w:val="000C1B23"/>
    <w:rsid w:val="000C2B77"/>
    <w:rsid w:val="000C31C9"/>
    <w:rsid w:val="000C457A"/>
    <w:rsid w:val="000C616D"/>
    <w:rsid w:val="000C65A6"/>
    <w:rsid w:val="000D0D05"/>
    <w:rsid w:val="000D119E"/>
    <w:rsid w:val="000D373E"/>
    <w:rsid w:val="000D44FC"/>
    <w:rsid w:val="000D52E8"/>
    <w:rsid w:val="000E2DE3"/>
    <w:rsid w:val="000E4736"/>
    <w:rsid w:val="000E6C12"/>
    <w:rsid w:val="000F0598"/>
    <w:rsid w:val="000F0B8D"/>
    <w:rsid w:val="000F211C"/>
    <w:rsid w:val="000F2F6E"/>
    <w:rsid w:val="000F3E21"/>
    <w:rsid w:val="00100D1F"/>
    <w:rsid w:val="00101D89"/>
    <w:rsid w:val="001036AA"/>
    <w:rsid w:val="001047C8"/>
    <w:rsid w:val="001049ED"/>
    <w:rsid w:val="00105754"/>
    <w:rsid w:val="00106376"/>
    <w:rsid w:val="0011768E"/>
    <w:rsid w:val="00121823"/>
    <w:rsid w:val="00124376"/>
    <w:rsid w:val="00126991"/>
    <w:rsid w:val="00131ED8"/>
    <w:rsid w:val="00132F2E"/>
    <w:rsid w:val="001331FA"/>
    <w:rsid w:val="00134500"/>
    <w:rsid w:val="00137C60"/>
    <w:rsid w:val="00142177"/>
    <w:rsid w:val="00145451"/>
    <w:rsid w:val="0015358F"/>
    <w:rsid w:val="00154FBF"/>
    <w:rsid w:val="0015656B"/>
    <w:rsid w:val="001612AF"/>
    <w:rsid w:val="0016163A"/>
    <w:rsid w:val="00164704"/>
    <w:rsid w:val="00165561"/>
    <w:rsid w:val="001679C9"/>
    <w:rsid w:val="0017284B"/>
    <w:rsid w:val="00172F43"/>
    <w:rsid w:val="00176DFD"/>
    <w:rsid w:val="00177A5C"/>
    <w:rsid w:val="00177BB7"/>
    <w:rsid w:val="00182E7B"/>
    <w:rsid w:val="001879E1"/>
    <w:rsid w:val="00187C85"/>
    <w:rsid w:val="00192CE5"/>
    <w:rsid w:val="00194431"/>
    <w:rsid w:val="001A009C"/>
    <w:rsid w:val="001A0B2A"/>
    <w:rsid w:val="001A303A"/>
    <w:rsid w:val="001B00DF"/>
    <w:rsid w:val="001B2EA5"/>
    <w:rsid w:val="001D0619"/>
    <w:rsid w:val="001D25D3"/>
    <w:rsid w:val="001D6798"/>
    <w:rsid w:val="001D698A"/>
    <w:rsid w:val="001D73BE"/>
    <w:rsid w:val="001F5DC5"/>
    <w:rsid w:val="001F6FC7"/>
    <w:rsid w:val="00202610"/>
    <w:rsid w:val="00205DC7"/>
    <w:rsid w:val="0021076A"/>
    <w:rsid w:val="002108A8"/>
    <w:rsid w:val="00211353"/>
    <w:rsid w:val="002115DC"/>
    <w:rsid w:val="00212CAE"/>
    <w:rsid w:val="002137DF"/>
    <w:rsid w:val="002159DB"/>
    <w:rsid w:val="00217D7F"/>
    <w:rsid w:val="002259A5"/>
    <w:rsid w:val="0022661B"/>
    <w:rsid w:val="002323BF"/>
    <w:rsid w:val="00232F02"/>
    <w:rsid w:val="0024215E"/>
    <w:rsid w:val="002430C4"/>
    <w:rsid w:val="00245585"/>
    <w:rsid w:val="002567FA"/>
    <w:rsid w:val="0025745E"/>
    <w:rsid w:val="00263CA1"/>
    <w:rsid w:val="00265B65"/>
    <w:rsid w:val="00272B2F"/>
    <w:rsid w:val="002801A0"/>
    <w:rsid w:val="002801B3"/>
    <w:rsid w:val="00281F38"/>
    <w:rsid w:val="00283C05"/>
    <w:rsid w:val="00287D3F"/>
    <w:rsid w:val="002905D9"/>
    <w:rsid w:val="00291DDE"/>
    <w:rsid w:val="00295788"/>
    <w:rsid w:val="00297CC0"/>
    <w:rsid w:val="002A0708"/>
    <w:rsid w:val="002A2002"/>
    <w:rsid w:val="002A7886"/>
    <w:rsid w:val="002B1332"/>
    <w:rsid w:val="002B1AA8"/>
    <w:rsid w:val="002B36EC"/>
    <w:rsid w:val="002B684A"/>
    <w:rsid w:val="002B74FD"/>
    <w:rsid w:val="002C249F"/>
    <w:rsid w:val="002C502B"/>
    <w:rsid w:val="002C75F7"/>
    <w:rsid w:val="002D0032"/>
    <w:rsid w:val="002D3C57"/>
    <w:rsid w:val="002D556D"/>
    <w:rsid w:val="002E200A"/>
    <w:rsid w:val="002E3EC3"/>
    <w:rsid w:val="002F2D09"/>
    <w:rsid w:val="002F47A4"/>
    <w:rsid w:val="002F56FF"/>
    <w:rsid w:val="002F5914"/>
    <w:rsid w:val="002F76F7"/>
    <w:rsid w:val="00303D7D"/>
    <w:rsid w:val="00305ECB"/>
    <w:rsid w:val="00306494"/>
    <w:rsid w:val="00310839"/>
    <w:rsid w:val="003114FA"/>
    <w:rsid w:val="00322EC1"/>
    <w:rsid w:val="003279D7"/>
    <w:rsid w:val="00332137"/>
    <w:rsid w:val="0033346D"/>
    <w:rsid w:val="00334B88"/>
    <w:rsid w:val="003352C0"/>
    <w:rsid w:val="0033706C"/>
    <w:rsid w:val="0034746B"/>
    <w:rsid w:val="0035378A"/>
    <w:rsid w:val="00353AB2"/>
    <w:rsid w:val="003573CE"/>
    <w:rsid w:val="00365F2F"/>
    <w:rsid w:val="00371F3D"/>
    <w:rsid w:val="00373DD0"/>
    <w:rsid w:val="00374E87"/>
    <w:rsid w:val="0037719B"/>
    <w:rsid w:val="00377B18"/>
    <w:rsid w:val="0038339E"/>
    <w:rsid w:val="00384138"/>
    <w:rsid w:val="00385B64"/>
    <w:rsid w:val="00386305"/>
    <w:rsid w:val="00390830"/>
    <w:rsid w:val="003917B6"/>
    <w:rsid w:val="00392734"/>
    <w:rsid w:val="0039361C"/>
    <w:rsid w:val="00394B18"/>
    <w:rsid w:val="00396570"/>
    <w:rsid w:val="003A0B7C"/>
    <w:rsid w:val="003A0E62"/>
    <w:rsid w:val="003A1133"/>
    <w:rsid w:val="003A1B6F"/>
    <w:rsid w:val="003A68F7"/>
    <w:rsid w:val="003A7D16"/>
    <w:rsid w:val="003B2BF0"/>
    <w:rsid w:val="003B56B4"/>
    <w:rsid w:val="003B5B8D"/>
    <w:rsid w:val="003B74CC"/>
    <w:rsid w:val="003C0534"/>
    <w:rsid w:val="003C3525"/>
    <w:rsid w:val="003C380C"/>
    <w:rsid w:val="003C44D3"/>
    <w:rsid w:val="003C6876"/>
    <w:rsid w:val="003D0101"/>
    <w:rsid w:val="003D0378"/>
    <w:rsid w:val="003D413D"/>
    <w:rsid w:val="003D491F"/>
    <w:rsid w:val="003D4ACC"/>
    <w:rsid w:val="003D5544"/>
    <w:rsid w:val="003D7542"/>
    <w:rsid w:val="003D76DD"/>
    <w:rsid w:val="003E0215"/>
    <w:rsid w:val="003E1826"/>
    <w:rsid w:val="003E4659"/>
    <w:rsid w:val="003F3AEB"/>
    <w:rsid w:val="003F3DB1"/>
    <w:rsid w:val="00402E2A"/>
    <w:rsid w:val="00403A5F"/>
    <w:rsid w:val="00405097"/>
    <w:rsid w:val="004120ED"/>
    <w:rsid w:val="004175D9"/>
    <w:rsid w:val="00421487"/>
    <w:rsid w:val="00421631"/>
    <w:rsid w:val="00422306"/>
    <w:rsid w:val="00424593"/>
    <w:rsid w:val="00425C06"/>
    <w:rsid w:val="0043068F"/>
    <w:rsid w:val="00430BA7"/>
    <w:rsid w:val="00431828"/>
    <w:rsid w:val="00431A11"/>
    <w:rsid w:val="00432D62"/>
    <w:rsid w:val="004357C3"/>
    <w:rsid w:val="00436801"/>
    <w:rsid w:val="004465B5"/>
    <w:rsid w:val="00446C2D"/>
    <w:rsid w:val="004475DB"/>
    <w:rsid w:val="00450CB0"/>
    <w:rsid w:val="00464BCE"/>
    <w:rsid w:val="004667F4"/>
    <w:rsid w:val="00470770"/>
    <w:rsid w:val="00470E5F"/>
    <w:rsid w:val="00474CF0"/>
    <w:rsid w:val="004753C2"/>
    <w:rsid w:val="00476C75"/>
    <w:rsid w:val="00480BCA"/>
    <w:rsid w:val="00482A12"/>
    <w:rsid w:val="0048579C"/>
    <w:rsid w:val="00486659"/>
    <w:rsid w:val="004914E5"/>
    <w:rsid w:val="0049417B"/>
    <w:rsid w:val="004A5835"/>
    <w:rsid w:val="004A7B0A"/>
    <w:rsid w:val="004B2375"/>
    <w:rsid w:val="004B3379"/>
    <w:rsid w:val="004B45C3"/>
    <w:rsid w:val="004B4F6E"/>
    <w:rsid w:val="004B7DDA"/>
    <w:rsid w:val="004B7ECB"/>
    <w:rsid w:val="004C1CBF"/>
    <w:rsid w:val="004C3840"/>
    <w:rsid w:val="004C4968"/>
    <w:rsid w:val="004D0FFF"/>
    <w:rsid w:val="004D3247"/>
    <w:rsid w:val="004D3EEA"/>
    <w:rsid w:val="004D47B3"/>
    <w:rsid w:val="004D50BF"/>
    <w:rsid w:val="004D5DA0"/>
    <w:rsid w:val="004D77F8"/>
    <w:rsid w:val="004D7B5E"/>
    <w:rsid w:val="004E3E85"/>
    <w:rsid w:val="00501270"/>
    <w:rsid w:val="00501C44"/>
    <w:rsid w:val="00503201"/>
    <w:rsid w:val="0051039A"/>
    <w:rsid w:val="00510400"/>
    <w:rsid w:val="00512FF8"/>
    <w:rsid w:val="00521D73"/>
    <w:rsid w:val="00521E24"/>
    <w:rsid w:val="005221E8"/>
    <w:rsid w:val="00527BB8"/>
    <w:rsid w:val="00531C6F"/>
    <w:rsid w:val="00537599"/>
    <w:rsid w:val="00541781"/>
    <w:rsid w:val="0054284E"/>
    <w:rsid w:val="00542D44"/>
    <w:rsid w:val="00543E3A"/>
    <w:rsid w:val="00544D0E"/>
    <w:rsid w:val="00544DB8"/>
    <w:rsid w:val="0054616A"/>
    <w:rsid w:val="0054731D"/>
    <w:rsid w:val="005508F0"/>
    <w:rsid w:val="005544AA"/>
    <w:rsid w:val="00557DA3"/>
    <w:rsid w:val="005640AD"/>
    <w:rsid w:val="00564664"/>
    <w:rsid w:val="005649B4"/>
    <w:rsid w:val="00565F50"/>
    <w:rsid w:val="00571A12"/>
    <w:rsid w:val="00572217"/>
    <w:rsid w:val="00573708"/>
    <w:rsid w:val="00573CD4"/>
    <w:rsid w:val="00577022"/>
    <w:rsid w:val="00577E14"/>
    <w:rsid w:val="0058070B"/>
    <w:rsid w:val="00580F0E"/>
    <w:rsid w:val="00581143"/>
    <w:rsid w:val="0058264F"/>
    <w:rsid w:val="00584C78"/>
    <w:rsid w:val="0059121D"/>
    <w:rsid w:val="00591FB5"/>
    <w:rsid w:val="00595F77"/>
    <w:rsid w:val="005A1E8A"/>
    <w:rsid w:val="005A236C"/>
    <w:rsid w:val="005A348E"/>
    <w:rsid w:val="005A793D"/>
    <w:rsid w:val="005B019E"/>
    <w:rsid w:val="005B5CE4"/>
    <w:rsid w:val="005B6930"/>
    <w:rsid w:val="005B7129"/>
    <w:rsid w:val="005C04D9"/>
    <w:rsid w:val="005C0D67"/>
    <w:rsid w:val="005C15AE"/>
    <w:rsid w:val="005C21AB"/>
    <w:rsid w:val="005C67FC"/>
    <w:rsid w:val="005C6A8E"/>
    <w:rsid w:val="005D4781"/>
    <w:rsid w:val="005D6146"/>
    <w:rsid w:val="005E075C"/>
    <w:rsid w:val="005E3499"/>
    <w:rsid w:val="005E35A5"/>
    <w:rsid w:val="005E3E2C"/>
    <w:rsid w:val="005E5173"/>
    <w:rsid w:val="005E5D41"/>
    <w:rsid w:val="005E73E9"/>
    <w:rsid w:val="005E74C1"/>
    <w:rsid w:val="005F1E14"/>
    <w:rsid w:val="005F29A6"/>
    <w:rsid w:val="005F6BBC"/>
    <w:rsid w:val="00601671"/>
    <w:rsid w:val="00601A3C"/>
    <w:rsid w:val="00602F15"/>
    <w:rsid w:val="006042AC"/>
    <w:rsid w:val="00610895"/>
    <w:rsid w:val="00610D46"/>
    <w:rsid w:val="006117DE"/>
    <w:rsid w:val="0061243B"/>
    <w:rsid w:val="00612A63"/>
    <w:rsid w:val="0062292B"/>
    <w:rsid w:val="00622BB9"/>
    <w:rsid w:val="006346F1"/>
    <w:rsid w:val="00640BD7"/>
    <w:rsid w:val="00647504"/>
    <w:rsid w:val="00655308"/>
    <w:rsid w:val="006652A2"/>
    <w:rsid w:val="00665E1F"/>
    <w:rsid w:val="0066606E"/>
    <w:rsid w:val="006665A3"/>
    <w:rsid w:val="006730D4"/>
    <w:rsid w:val="006747B4"/>
    <w:rsid w:val="0067534F"/>
    <w:rsid w:val="0067555F"/>
    <w:rsid w:val="006772AD"/>
    <w:rsid w:val="00677A3F"/>
    <w:rsid w:val="00680B48"/>
    <w:rsid w:val="00680DED"/>
    <w:rsid w:val="006814C3"/>
    <w:rsid w:val="006816F4"/>
    <w:rsid w:val="00686E78"/>
    <w:rsid w:val="00690591"/>
    <w:rsid w:val="00691E72"/>
    <w:rsid w:val="00692B0E"/>
    <w:rsid w:val="00692F77"/>
    <w:rsid w:val="00693497"/>
    <w:rsid w:val="006A4807"/>
    <w:rsid w:val="006A601E"/>
    <w:rsid w:val="006B4337"/>
    <w:rsid w:val="006B4E4B"/>
    <w:rsid w:val="006B53C4"/>
    <w:rsid w:val="006B7B72"/>
    <w:rsid w:val="006C29B5"/>
    <w:rsid w:val="006D2A0B"/>
    <w:rsid w:val="006D2E9F"/>
    <w:rsid w:val="006D7229"/>
    <w:rsid w:val="006E30A3"/>
    <w:rsid w:val="006E76C9"/>
    <w:rsid w:val="006F1F51"/>
    <w:rsid w:val="006F3F93"/>
    <w:rsid w:val="006F4C5E"/>
    <w:rsid w:val="006F60F9"/>
    <w:rsid w:val="007001DC"/>
    <w:rsid w:val="007003E3"/>
    <w:rsid w:val="007004B8"/>
    <w:rsid w:val="00701923"/>
    <w:rsid w:val="00701BF9"/>
    <w:rsid w:val="00703527"/>
    <w:rsid w:val="00706444"/>
    <w:rsid w:val="00707829"/>
    <w:rsid w:val="007124C4"/>
    <w:rsid w:val="00720C4A"/>
    <w:rsid w:val="00723727"/>
    <w:rsid w:val="00724342"/>
    <w:rsid w:val="0072501C"/>
    <w:rsid w:val="00726DA8"/>
    <w:rsid w:val="00727CEC"/>
    <w:rsid w:val="00732BA0"/>
    <w:rsid w:val="00737ACF"/>
    <w:rsid w:val="007413F7"/>
    <w:rsid w:val="00751282"/>
    <w:rsid w:val="00753AB5"/>
    <w:rsid w:val="00756353"/>
    <w:rsid w:val="007576E2"/>
    <w:rsid w:val="00762A34"/>
    <w:rsid w:val="007644DF"/>
    <w:rsid w:val="007663FC"/>
    <w:rsid w:val="00771B24"/>
    <w:rsid w:val="00771B4C"/>
    <w:rsid w:val="00772147"/>
    <w:rsid w:val="0077253C"/>
    <w:rsid w:val="00776987"/>
    <w:rsid w:val="00782899"/>
    <w:rsid w:val="00787338"/>
    <w:rsid w:val="00787C41"/>
    <w:rsid w:val="00790F69"/>
    <w:rsid w:val="00791BE6"/>
    <w:rsid w:val="00791CCC"/>
    <w:rsid w:val="00792C6C"/>
    <w:rsid w:val="00792FF4"/>
    <w:rsid w:val="0079532C"/>
    <w:rsid w:val="00797ED7"/>
    <w:rsid w:val="007A34E9"/>
    <w:rsid w:val="007A49A4"/>
    <w:rsid w:val="007A5CCE"/>
    <w:rsid w:val="007B1705"/>
    <w:rsid w:val="007B18B2"/>
    <w:rsid w:val="007B382B"/>
    <w:rsid w:val="007C3D5D"/>
    <w:rsid w:val="007D17EE"/>
    <w:rsid w:val="007D6D95"/>
    <w:rsid w:val="007D78BB"/>
    <w:rsid w:val="007F06A7"/>
    <w:rsid w:val="007F0B76"/>
    <w:rsid w:val="007F0D70"/>
    <w:rsid w:val="007F1B09"/>
    <w:rsid w:val="007F2055"/>
    <w:rsid w:val="007F3079"/>
    <w:rsid w:val="008018E1"/>
    <w:rsid w:val="008039D1"/>
    <w:rsid w:val="00805B49"/>
    <w:rsid w:val="00805D8F"/>
    <w:rsid w:val="00806770"/>
    <w:rsid w:val="00814D75"/>
    <w:rsid w:val="008257FF"/>
    <w:rsid w:val="00826165"/>
    <w:rsid w:val="00827CE0"/>
    <w:rsid w:val="008303E3"/>
    <w:rsid w:val="00832908"/>
    <w:rsid w:val="00837FC6"/>
    <w:rsid w:val="00840273"/>
    <w:rsid w:val="00840573"/>
    <w:rsid w:val="00840FC3"/>
    <w:rsid w:val="00844EE6"/>
    <w:rsid w:val="00845D3A"/>
    <w:rsid w:val="008470ED"/>
    <w:rsid w:val="008472A8"/>
    <w:rsid w:val="0085003D"/>
    <w:rsid w:val="008501C7"/>
    <w:rsid w:val="0085090A"/>
    <w:rsid w:val="0085227E"/>
    <w:rsid w:val="00853B71"/>
    <w:rsid w:val="008564A9"/>
    <w:rsid w:val="00862926"/>
    <w:rsid w:val="008706AA"/>
    <w:rsid w:val="00871587"/>
    <w:rsid w:val="00876C93"/>
    <w:rsid w:val="0088228A"/>
    <w:rsid w:val="00883182"/>
    <w:rsid w:val="00883797"/>
    <w:rsid w:val="008849A4"/>
    <w:rsid w:val="008861D6"/>
    <w:rsid w:val="008868BB"/>
    <w:rsid w:val="00891035"/>
    <w:rsid w:val="008954F7"/>
    <w:rsid w:val="008A158A"/>
    <w:rsid w:val="008A2EBA"/>
    <w:rsid w:val="008A4626"/>
    <w:rsid w:val="008B07C7"/>
    <w:rsid w:val="008C2E13"/>
    <w:rsid w:val="008C5648"/>
    <w:rsid w:val="008C5CA1"/>
    <w:rsid w:val="008C6CF1"/>
    <w:rsid w:val="008D0E7F"/>
    <w:rsid w:val="008D17DF"/>
    <w:rsid w:val="008D23EB"/>
    <w:rsid w:val="008D3BED"/>
    <w:rsid w:val="008D5B89"/>
    <w:rsid w:val="008E19F4"/>
    <w:rsid w:val="008E22FE"/>
    <w:rsid w:val="008E7436"/>
    <w:rsid w:val="008F07AA"/>
    <w:rsid w:val="008F1B5B"/>
    <w:rsid w:val="008F22D8"/>
    <w:rsid w:val="008F27F6"/>
    <w:rsid w:val="008F39CF"/>
    <w:rsid w:val="008F5DC9"/>
    <w:rsid w:val="009206C4"/>
    <w:rsid w:val="00920DD4"/>
    <w:rsid w:val="00921940"/>
    <w:rsid w:val="009247D5"/>
    <w:rsid w:val="00925F3C"/>
    <w:rsid w:val="00927B69"/>
    <w:rsid w:val="00930657"/>
    <w:rsid w:val="00932268"/>
    <w:rsid w:val="00933F05"/>
    <w:rsid w:val="0093618B"/>
    <w:rsid w:val="00940F8C"/>
    <w:rsid w:val="00941ED7"/>
    <w:rsid w:val="0094371B"/>
    <w:rsid w:val="00946769"/>
    <w:rsid w:val="009536EE"/>
    <w:rsid w:val="0095385B"/>
    <w:rsid w:val="00955088"/>
    <w:rsid w:val="0097015B"/>
    <w:rsid w:val="00974CD4"/>
    <w:rsid w:val="00974F5A"/>
    <w:rsid w:val="00975430"/>
    <w:rsid w:val="00975677"/>
    <w:rsid w:val="00977C84"/>
    <w:rsid w:val="009805DA"/>
    <w:rsid w:val="00986028"/>
    <w:rsid w:val="009862C5"/>
    <w:rsid w:val="00992184"/>
    <w:rsid w:val="00992F47"/>
    <w:rsid w:val="009A22DB"/>
    <w:rsid w:val="009A49FC"/>
    <w:rsid w:val="009A7BE3"/>
    <w:rsid w:val="009B006D"/>
    <w:rsid w:val="009B206C"/>
    <w:rsid w:val="009B699A"/>
    <w:rsid w:val="009B6D83"/>
    <w:rsid w:val="009C1B2E"/>
    <w:rsid w:val="009C5EEF"/>
    <w:rsid w:val="009D0DA8"/>
    <w:rsid w:val="009D2B6E"/>
    <w:rsid w:val="009D3843"/>
    <w:rsid w:val="009E052E"/>
    <w:rsid w:val="009E3347"/>
    <w:rsid w:val="009E36E6"/>
    <w:rsid w:val="009E3ACE"/>
    <w:rsid w:val="009E3BC2"/>
    <w:rsid w:val="009F61B5"/>
    <w:rsid w:val="009F73DC"/>
    <w:rsid w:val="00A05791"/>
    <w:rsid w:val="00A1147F"/>
    <w:rsid w:val="00A16187"/>
    <w:rsid w:val="00A205BF"/>
    <w:rsid w:val="00A2242A"/>
    <w:rsid w:val="00A237F9"/>
    <w:rsid w:val="00A30C8E"/>
    <w:rsid w:val="00A412A3"/>
    <w:rsid w:val="00A44E0A"/>
    <w:rsid w:val="00A46AE9"/>
    <w:rsid w:val="00A548D2"/>
    <w:rsid w:val="00A54B0A"/>
    <w:rsid w:val="00A56ABE"/>
    <w:rsid w:val="00A56AF8"/>
    <w:rsid w:val="00A60178"/>
    <w:rsid w:val="00A630DA"/>
    <w:rsid w:val="00A64D94"/>
    <w:rsid w:val="00A6593D"/>
    <w:rsid w:val="00A665D2"/>
    <w:rsid w:val="00A70156"/>
    <w:rsid w:val="00A70C9A"/>
    <w:rsid w:val="00A711FB"/>
    <w:rsid w:val="00A71F2B"/>
    <w:rsid w:val="00A73080"/>
    <w:rsid w:val="00A746AA"/>
    <w:rsid w:val="00A75881"/>
    <w:rsid w:val="00A77834"/>
    <w:rsid w:val="00A85EC0"/>
    <w:rsid w:val="00A870ED"/>
    <w:rsid w:val="00AA2FC3"/>
    <w:rsid w:val="00AA4E26"/>
    <w:rsid w:val="00AA5447"/>
    <w:rsid w:val="00AA6BC0"/>
    <w:rsid w:val="00AB2389"/>
    <w:rsid w:val="00AB38B0"/>
    <w:rsid w:val="00AB5B7A"/>
    <w:rsid w:val="00AB7E83"/>
    <w:rsid w:val="00AC4A50"/>
    <w:rsid w:val="00AC5704"/>
    <w:rsid w:val="00AD0F7E"/>
    <w:rsid w:val="00AD28F7"/>
    <w:rsid w:val="00AD43A1"/>
    <w:rsid w:val="00AD4E8E"/>
    <w:rsid w:val="00AD59E8"/>
    <w:rsid w:val="00AD6266"/>
    <w:rsid w:val="00AE049B"/>
    <w:rsid w:val="00AE2AAF"/>
    <w:rsid w:val="00AE2FB3"/>
    <w:rsid w:val="00AE4D3B"/>
    <w:rsid w:val="00AE5429"/>
    <w:rsid w:val="00AE6405"/>
    <w:rsid w:val="00AF452D"/>
    <w:rsid w:val="00AF57CF"/>
    <w:rsid w:val="00AF669B"/>
    <w:rsid w:val="00B226F5"/>
    <w:rsid w:val="00B23AAE"/>
    <w:rsid w:val="00B249F1"/>
    <w:rsid w:val="00B26056"/>
    <w:rsid w:val="00B30FE0"/>
    <w:rsid w:val="00B4479D"/>
    <w:rsid w:val="00B451B8"/>
    <w:rsid w:val="00B4579C"/>
    <w:rsid w:val="00B46D11"/>
    <w:rsid w:val="00B47930"/>
    <w:rsid w:val="00B50A7B"/>
    <w:rsid w:val="00B5200C"/>
    <w:rsid w:val="00B5257F"/>
    <w:rsid w:val="00B60468"/>
    <w:rsid w:val="00B7007A"/>
    <w:rsid w:val="00B718B8"/>
    <w:rsid w:val="00B743C0"/>
    <w:rsid w:val="00B76129"/>
    <w:rsid w:val="00B7793A"/>
    <w:rsid w:val="00B931FC"/>
    <w:rsid w:val="00B94451"/>
    <w:rsid w:val="00BA12F4"/>
    <w:rsid w:val="00BA24D8"/>
    <w:rsid w:val="00BA2A78"/>
    <w:rsid w:val="00BA6898"/>
    <w:rsid w:val="00BA6B27"/>
    <w:rsid w:val="00BA743A"/>
    <w:rsid w:val="00BA7AB1"/>
    <w:rsid w:val="00BB131B"/>
    <w:rsid w:val="00BB2C37"/>
    <w:rsid w:val="00BB3653"/>
    <w:rsid w:val="00BB5C9D"/>
    <w:rsid w:val="00BB6EF2"/>
    <w:rsid w:val="00BB7632"/>
    <w:rsid w:val="00BC27CA"/>
    <w:rsid w:val="00BC314B"/>
    <w:rsid w:val="00BC473A"/>
    <w:rsid w:val="00BC7C87"/>
    <w:rsid w:val="00BD02EA"/>
    <w:rsid w:val="00BD1591"/>
    <w:rsid w:val="00BD1727"/>
    <w:rsid w:val="00BD2A2D"/>
    <w:rsid w:val="00BD3F5A"/>
    <w:rsid w:val="00BD6B3E"/>
    <w:rsid w:val="00BE194E"/>
    <w:rsid w:val="00BE1EAA"/>
    <w:rsid w:val="00BF20FB"/>
    <w:rsid w:val="00BF34EC"/>
    <w:rsid w:val="00BF6CB7"/>
    <w:rsid w:val="00C00E52"/>
    <w:rsid w:val="00C01061"/>
    <w:rsid w:val="00C06AB9"/>
    <w:rsid w:val="00C07F52"/>
    <w:rsid w:val="00C1214C"/>
    <w:rsid w:val="00C155E8"/>
    <w:rsid w:val="00C2199D"/>
    <w:rsid w:val="00C23C8D"/>
    <w:rsid w:val="00C252B7"/>
    <w:rsid w:val="00C25FD9"/>
    <w:rsid w:val="00C2722F"/>
    <w:rsid w:val="00C305EC"/>
    <w:rsid w:val="00C32B09"/>
    <w:rsid w:val="00C35841"/>
    <w:rsid w:val="00C40BF8"/>
    <w:rsid w:val="00C4517A"/>
    <w:rsid w:val="00C46BEB"/>
    <w:rsid w:val="00C574B4"/>
    <w:rsid w:val="00C644AE"/>
    <w:rsid w:val="00C654F2"/>
    <w:rsid w:val="00C758DD"/>
    <w:rsid w:val="00C76527"/>
    <w:rsid w:val="00C92F78"/>
    <w:rsid w:val="00CA3B23"/>
    <w:rsid w:val="00CA4850"/>
    <w:rsid w:val="00CA55CF"/>
    <w:rsid w:val="00CA62B3"/>
    <w:rsid w:val="00CB0137"/>
    <w:rsid w:val="00CB60EB"/>
    <w:rsid w:val="00CB645E"/>
    <w:rsid w:val="00CC02C4"/>
    <w:rsid w:val="00CC1DA1"/>
    <w:rsid w:val="00CC2A8B"/>
    <w:rsid w:val="00CC3575"/>
    <w:rsid w:val="00CC46C7"/>
    <w:rsid w:val="00CC4A7E"/>
    <w:rsid w:val="00CC73BA"/>
    <w:rsid w:val="00CC77E6"/>
    <w:rsid w:val="00CD3FF9"/>
    <w:rsid w:val="00CD422B"/>
    <w:rsid w:val="00CD729E"/>
    <w:rsid w:val="00CE47BD"/>
    <w:rsid w:val="00CE5A8D"/>
    <w:rsid w:val="00CF0C16"/>
    <w:rsid w:val="00CF4222"/>
    <w:rsid w:val="00D00A6E"/>
    <w:rsid w:val="00D020A1"/>
    <w:rsid w:val="00D023BD"/>
    <w:rsid w:val="00D06361"/>
    <w:rsid w:val="00D06C82"/>
    <w:rsid w:val="00D06D93"/>
    <w:rsid w:val="00D1275B"/>
    <w:rsid w:val="00D132DA"/>
    <w:rsid w:val="00D14757"/>
    <w:rsid w:val="00D17E46"/>
    <w:rsid w:val="00D2081B"/>
    <w:rsid w:val="00D20D59"/>
    <w:rsid w:val="00D23309"/>
    <w:rsid w:val="00D236C7"/>
    <w:rsid w:val="00D24D18"/>
    <w:rsid w:val="00D25D85"/>
    <w:rsid w:val="00D26BFD"/>
    <w:rsid w:val="00D33BE3"/>
    <w:rsid w:val="00D36F29"/>
    <w:rsid w:val="00D41B46"/>
    <w:rsid w:val="00D42F6B"/>
    <w:rsid w:val="00D44BFD"/>
    <w:rsid w:val="00D46E64"/>
    <w:rsid w:val="00D47FB5"/>
    <w:rsid w:val="00D50A3B"/>
    <w:rsid w:val="00D52975"/>
    <w:rsid w:val="00D57775"/>
    <w:rsid w:val="00D57E55"/>
    <w:rsid w:val="00D606F0"/>
    <w:rsid w:val="00D62FCF"/>
    <w:rsid w:val="00D65BC0"/>
    <w:rsid w:val="00D7515E"/>
    <w:rsid w:val="00D7574B"/>
    <w:rsid w:val="00D8086E"/>
    <w:rsid w:val="00D810FF"/>
    <w:rsid w:val="00D84172"/>
    <w:rsid w:val="00D844F9"/>
    <w:rsid w:val="00D852B2"/>
    <w:rsid w:val="00D90753"/>
    <w:rsid w:val="00D91E98"/>
    <w:rsid w:val="00D94095"/>
    <w:rsid w:val="00DA028F"/>
    <w:rsid w:val="00DA359A"/>
    <w:rsid w:val="00DA5A46"/>
    <w:rsid w:val="00DA704A"/>
    <w:rsid w:val="00DB3276"/>
    <w:rsid w:val="00DB3C88"/>
    <w:rsid w:val="00DB49A0"/>
    <w:rsid w:val="00DC145F"/>
    <w:rsid w:val="00DC7D78"/>
    <w:rsid w:val="00DD053B"/>
    <w:rsid w:val="00DD0734"/>
    <w:rsid w:val="00DE049B"/>
    <w:rsid w:val="00DE1949"/>
    <w:rsid w:val="00DE1A8B"/>
    <w:rsid w:val="00DE3176"/>
    <w:rsid w:val="00DE3587"/>
    <w:rsid w:val="00DE40DD"/>
    <w:rsid w:val="00DE4E90"/>
    <w:rsid w:val="00DF31AE"/>
    <w:rsid w:val="00DF48DC"/>
    <w:rsid w:val="00DF5C48"/>
    <w:rsid w:val="00DF6B50"/>
    <w:rsid w:val="00DF7098"/>
    <w:rsid w:val="00E0183B"/>
    <w:rsid w:val="00E025B4"/>
    <w:rsid w:val="00E02BB1"/>
    <w:rsid w:val="00E05858"/>
    <w:rsid w:val="00E11F3D"/>
    <w:rsid w:val="00E159A9"/>
    <w:rsid w:val="00E16A42"/>
    <w:rsid w:val="00E17B1C"/>
    <w:rsid w:val="00E22AD5"/>
    <w:rsid w:val="00E2630E"/>
    <w:rsid w:val="00E273E8"/>
    <w:rsid w:val="00E27E93"/>
    <w:rsid w:val="00E3092B"/>
    <w:rsid w:val="00E31B0B"/>
    <w:rsid w:val="00E33E24"/>
    <w:rsid w:val="00E374A1"/>
    <w:rsid w:val="00E40C16"/>
    <w:rsid w:val="00E42DDE"/>
    <w:rsid w:val="00E44577"/>
    <w:rsid w:val="00E44E09"/>
    <w:rsid w:val="00E46AE1"/>
    <w:rsid w:val="00E46E10"/>
    <w:rsid w:val="00E47D13"/>
    <w:rsid w:val="00E532B3"/>
    <w:rsid w:val="00E544AA"/>
    <w:rsid w:val="00E55953"/>
    <w:rsid w:val="00E60868"/>
    <w:rsid w:val="00E63E42"/>
    <w:rsid w:val="00E6725E"/>
    <w:rsid w:val="00E70F95"/>
    <w:rsid w:val="00E73ED8"/>
    <w:rsid w:val="00E801A2"/>
    <w:rsid w:val="00E8152A"/>
    <w:rsid w:val="00E85F80"/>
    <w:rsid w:val="00E87E6C"/>
    <w:rsid w:val="00E9190C"/>
    <w:rsid w:val="00E9278A"/>
    <w:rsid w:val="00E9460B"/>
    <w:rsid w:val="00E949FB"/>
    <w:rsid w:val="00E95DF6"/>
    <w:rsid w:val="00E97BA6"/>
    <w:rsid w:val="00EA4EF5"/>
    <w:rsid w:val="00EB3D81"/>
    <w:rsid w:val="00EB43F3"/>
    <w:rsid w:val="00EB4E7F"/>
    <w:rsid w:val="00EC367C"/>
    <w:rsid w:val="00EC6245"/>
    <w:rsid w:val="00ED09A0"/>
    <w:rsid w:val="00ED0C8C"/>
    <w:rsid w:val="00ED0E28"/>
    <w:rsid w:val="00ED56BF"/>
    <w:rsid w:val="00EE121F"/>
    <w:rsid w:val="00EF34C9"/>
    <w:rsid w:val="00F00376"/>
    <w:rsid w:val="00F006E8"/>
    <w:rsid w:val="00F0089C"/>
    <w:rsid w:val="00F03394"/>
    <w:rsid w:val="00F049DC"/>
    <w:rsid w:val="00F11198"/>
    <w:rsid w:val="00F12FF0"/>
    <w:rsid w:val="00F14C61"/>
    <w:rsid w:val="00F16BB0"/>
    <w:rsid w:val="00F16BDF"/>
    <w:rsid w:val="00F21D2E"/>
    <w:rsid w:val="00F2681A"/>
    <w:rsid w:val="00F343E4"/>
    <w:rsid w:val="00F36740"/>
    <w:rsid w:val="00F5020C"/>
    <w:rsid w:val="00F545FE"/>
    <w:rsid w:val="00F575BC"/>
    <w:rsid w:val="00F60449"/>
    <w:rsid w:val="00F61B63"/>
    <w:rsid w:val="00F6337B"/>
    <w:rsid w:val="00F648B0"/>
    <w:rsid w:val="00F70EF3"/>
    <w:rsid w:val="00F72386"/>
    <w:rsid w:val="00F74922"/>
    <w:rsid w:val="00F76ED7"/>
    <w:rsid w:val="00F80C5B"/>
    <w:rsid w:val="00F8122B"/>
    <w:rsid w:val="00F81C95"/>
    <w:rsid w:val="00F8310D"/>
    <w:rsid w:val="00F91DD3"/>
    <w:rsid w:val="00F93CA8"/>
    <w:rsid w:val="00F96A11"/>
    <w:rsid w:val="00FA13FD"/>
    <w:rsid w:val="00FA1E4A"/>
    <w:rsid w:val="00FA38CD"/>
    <w:rsid w:val="00FA71ED"/>
    <w:rsid w:val="00FC0B1D"/>
    <w:rsid w:val="00FC0C3D"/>
    <w:rsid w:val="00FC35DA"/>
    <w:rsid w:val="00FD037F"/>
    <w:rsid w:val="00FD251A"/>
    <w:rsid w:val="00FD36F4"/>
    <w:rsid w:val="00FD3C45"/>
    <w:rsid w:val="00FD3CE8"/>
    <w:rsid w:val="00FD76EF"/>
    <w:rsid w:val="00FE0402"/>
    <w:rsid w:val="00FE1EB2"/>
    <w:rsid w:val="00FE2C84"/>
    <w:rsid w:val="00FE3F9F"/>
    <w:rsid w:val="00FE58CC"/>
    <w:rsid w:val="00FE65F4"/>
    <w:rsid w:val="00FF10E9"/>
    <w:rsid w:val="00FF124B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1B4CE"/>
  <w15:docId w15:val="{F09E2462-E812-4CBF-A302-A87B809A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12"/>
    <w:pPr>
      <w:ind w:firstLine="720"/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rsid w:val="002957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6C12"/>
    <w:pPr>
      <w:keepNext/>
      <w:spacing w:before="240" w:after="60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5811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qFormat/>
    <w:rsid w:val="000E6C12"/>
    <w:pPr>
      <w:keepNext/>
      <w:jc w:val="center"/>
      <w:outlineLvl w:val="6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5788"/>
    <w:pPr>
      <w:ind w:right="-908" w:firstLine="851"/>
    </w:pPr>
    <w:rPr>
      <w:sz w:val="32"/>
      <w:lang w:val="en-US"/>
    </w:rPr>
  </w:style>
  <w:style w:type="paragraph" w:styleId="a4">
    <w:name w:val="Normal (Web)"/>
    <w:basedOn w:val="a"/>
    <w:link w:val="a5"/>
    <w:uiPriority w:val="99"/>
    <w:unhideWhenUsed/>
    <w:rsid w:val="00AB38B0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character" w:customStyle="1" w:styleId="a5">
    <w:name w:val="Обычный (веб) Знак"/>
    <w:basedOn w:val="a0"/>
    <w:link w:val="a4"/>
    <w:uiPriority w:val="99"/>
    <w:locked/>
    <w:rsid w:val="00AB38B0"/>
    <w:rPr>
      <w:sz w:val="24"/>
      <w:szCs w:val="24"/>
      <w:lang w:val="uk-UA" w:eastAsia="uk-UA"/>
    </w:rPr>
  </w:style>
  <w:style w:type="paragraph" w:styleId="a6">
    <w:name w:val="Balloon Text"/>
    <w:basedOn w:val="a"/>
    <w:link w:val="a7"/>
    <w:rsid w:val="00287D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87D3F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rsid w:val="00610895"/>
    <w:rPr>
      <w:b/>
      <w:sz w:val="28"/>
      <w:lang w:val="uk-UA"/>
    </w:rPr>
  </w:style>
  <w:style w:type="paragraph" w:styleId="a8">
    <w:name w:val="List Paragraph"/>
    <w:aliases w:val="List Paragraph,1. Абзац списка,List Paragraph1,Абзац списка1"/>
    <w:basedOn w:val="a"/>
    <w:uiPriority w:val="34"/>
    <w:qFormat/>
    <w:rsid w:val="005649B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753C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811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aa">
    <w:name w:val="annotation reference"/>
    <w:basedOn w:val="a0"/>
    <w:semiHidden/>
    <w:unhideWhenUsed/>
    <w:rsid w:val="003C6876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C6876"/>
    <w:rPr>
      <w:sz w:val="20"/>
    </w:rPr>
  </w:style>
  <w:style w:type="character" w:customStyle="1" w:styleId="ac">
    <w:name w:val="Текст примечания Знак"/>
    <w:basedOn w:val="a0"/>
    <w:link w:val="ab"/>
    <w:semiHidden/>
    <w:rsid w:val="003C6876"/>
    <w:rPr>
      <w:lang w:val="uk-UA"/>
    </w:rPr>
  </w:style>
  <w:style w:type="paragraph" w:styleId="ad">
    <w:name w:val="annotation subject"/>
    <w:basedOn w:val="ab"/>
    <w:next w:val="ab"/>
    <w:link w:val="ae"/>
    <w:semiHidden/>
    <w:unhideWhenUsed/>
    <w:rsid w:val="003C6876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C6876"/>
    <w:rPr>
      <w:b/>
      <w:bCs/>
      <w:lang w:val="uk-UA"/>
    </w:rPr>
  </w:style>
  <w:style w:type="table" w:styleId="af">
    <w:name w:val="Table Grid"/>
    <w:basedOn w:val="a1"/>
    <w:uiPriority w:val="39"/>
    <w:rsid w:val="00DF6B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99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1466-8CB0-4C26-B02C-EC9930D2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КИЇВСЬКА МІСЬКА РАДА</vt:lpstr>
      <vt:lpstr>КИЇВСЬКА МІСЬКА РАДА</vt:lpstr>
    </vt:vector>
  </TitlesOfParts>
  <Company>GR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КИЇВСЬКА МІСЬКА РАДА</dc:title>
  <dc:creator>user</dc:creator>
  <cp:lastModifiedBy>Вікторія О. Мохонько</cp:lastModifiedBy>
  <cp:revision>2</cp:revision>
  <cp:lastPrinted>2023-09-06T11:25:00Z</cp:lastPrinted>
  <dcterms:created xsi:type="dcterms:W3CDTF">2023-09-06T11:30:00Z</dcterms:created>
  <dcterms:modified xsi:type="dcterms:W3CDTF">2023-09-06T11:30:00Z</dcterms:modified>
</cp:coreProperties>
</file>