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688" w:rsidRPr="00397D91" w:rsidRDefault="003C2688" w:rsidP="003C268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pacing w:val="18"/>
          <w:w w:val="66"/>
          <w:sz w:val="72"/>
          <w:szCs w:val="72"/>
        </w:rPr>
      </w:pPr>
      <w:r w:rsidRPr="00397D91">
        <w:rPr>
          <w:rFonts w:ascii="Times New Roman" w:hAnsi="Times New Roman" w:cs="Times New Roman"/>
          <w:b/>
          <w:noProof/>
          <w:spacing w:val="18"/>
          <w:w w:val="66"/>
          <w:sz w:val="56"/>
          <w:szCs w:val="56"/>
          <w:lang w:eastAsia="uk-UA"/>
        </w:rPr>
        <w:drawing>
          <wp:inline distT="0" distB="0" distL="0" distR="0" wp14:anchorId="39204FC8" wp14:editId="27A18379">
            <wp:extent cx="4857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688" w:rsidRPr="00397D91" w:rsidRDefault="003C2688" w:rsidP="003C268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pacing w:val="18"/>
          <w:w w:val="66"/>
          <w:sz w:val="72"/>
        </w:rPr>
      </w:pPr>
      <w:r w:rsidRPr="00397D91">
        <w:rPr>
          <w:rFonts w:ascii="Times New Roman" w:hAnsi="Times New Roman" w:cs="Times New Roman"/>
          <w:b/>
          <w:spacing w:val="18"/>
          <w:w w:val="66"/>
          <w:sz w:val="72"/>
          <w:szCs w:val="72"/>
        </w:rPr>
        <w:t>КИЇВСЬКА МІСЬ</w:t>
      </w:r>
      <w:r w:rsidRPr="00397D91">
        <w:rPr>
          <w:rFonts w:ascii="Times New Roman" w:hAnsi="Times New Roman" w:cs="Times New Roman"/>
          <w:b/>
          <w:spacing w:val="18"/>
          <w:w w:val="66"/>
          <w:sz w:val="72"/>
        </w:rPr>
        <w:t>КА РАДА</w:t>
      </w:r>
    </w:p>
    <w:p w:rsidR="003C2688" w:rsidRPr="00397D91" w:rsidRDefault="003C2688" w:rsidP="003C2688">
      <w:pPr>
        <w:pStyle w:val="2"/>
        <w:pBdr>
          <w:bottom w:val="thinThickThinSmallGap" w:sz="24" w:space="2" w:color="auto"/>
        </w:pBdr>
        <w:spacing w:before="0" w:beforeAutospacing="0" w:after="0" w:afterAutospacing="0"/>
        <w:ind w:left="-284"/>
        <w:jc w:val="center"/>
        <w:rPr>
          <w:i/>
          <w:spacing w:val="18"/>
          <w:w w:val="90"/>
          <w:sz w:val="28"/>
          <w:szCs w:val="32"/>
        </w:rPr>
      </w:pPr>
      <w:r w:rsidRPr="00397D91">
        <w:rPr>
          <w:spacing w:val="18"/>
          <w:w w:val="90"/>
          <w:sz w:val="28"/>
          <w:szCs w:val="32"/>
        </w:rPr>
        <w:t>ІІ СЕСIЯ   ІХ СКЛИКАННЯ</w:t>
      </w:r>
    </w:p>
    <w:p w:rsidR="003C2688" w:rsidRPr="00397D91" w:rsidRDefault="003C2688" w:rsidP="003C2688">
      <w:pPr>
        <w:tabs>
          <w:tab w:val="left" w:pos="3630"/>
        </w:tabs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0"/>
        </w:rPr>
      </w:pPr>
    </w:p>
    <w:p w:rsidR="003C2688" w:rsidRPr="00397D91" w:rsidRDefault="003C2688" w:rsidP="003C268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48"/>
          <w:szCs w:val="52"/>
        </w:rPr>
      </w:pPr>
      <w:r w:rsidRPr="00397D91">
        <w:rPr>
          <w:rFonts w:ascii="Times New Roman" w:hAnsi="Times New Roman" w:cs="Times New Roman"/>
          <w:b/>
          <w:sz w:val="48"/>
          <w:szCs w:val="52"/>
        </w:rPr>
        <w:t>РІШЕННЯ</w:t>
      </w:r>
    </w:p>
    <w:p w:rsidR="003C2688" w:rsidRPr="00397D91" w:rsidRDefault="003C2688" w:rsidP="003C2688">
      <w:pPr>
        <w:spacing w:after="0" w:line="240" w:lineRule="auto"/>
        <w:ind w:left="-284"/>
        <w:jc w:val="center"/>
        <w:rPr>
          <w:rFonts w:ascii="Times New Roman" w:hAnsi="Times New Roman" w:cs="Times New Roman"/>
        </w:rPr>
      </w:pPr>
    </w:p>
    <w:p w:rsidR="003C2688" w:rsidRPr="00397D91" w:rsidRDefault="003C2688" w:rsidP="003C2688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97D91">
        <w:rPr>
          <w:rFonts w:ascii="Times New Roman" w:hAnsi="Times New Roman" w:cs="Times New Roman"/>
          <w:sz w:val="28"/>
          <w:szCs w:val="28"/>
        </w:rPr>
        <w:t>____________№_______________</w:t>
      </w:r>
    </w:p>
    <w:p w:rsidR="003C2688" w:rsidRPr="00300084" w:rsidRDefault="003C2688" w:rsidP="00300084">
      <w:pPr>
        <w:spacing w:after="0" w:line="240" w:lineRule="auto"/>
        <w:ind w:left="79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084">
        <w:rPr>
          <w:rFonts w:ascii="Times New Roman" w:hAnsi="Times New Roman" w:cs="Times New Roman"/>
          <w:b/>
          <w:sz w:val="28"/>
          <w:szCs w:val="28"/>
        </w:rPr>
        <w:t>П</w:t>
      </w:r>
      <w:r w:rsidR="00300084" w:rsidRPr="00300084">
        <w:rPr>
          <w:rFonts w:ascii="Times New Roman" w:hAnsi="Times New Roman" w:cs="Times New Roman"/>
          <w:b/>
          <w:sz w:val="28"/>
          <w:szCs w:val="28"/>
        </w:rPr>
        <w:t>РОЄКТ</w:t>
      </w:r>
    </w:p>
    <w:p w:rsidR="003C2688" w:rsidRPr="00397D91" w:rsidRDefault="003C2688" w:rsidP="003C2688">
      <w:pPr>
        <w:spacing w:after="0" w:line="240" w:lineRule="auto"/>
        <w:ind w:firstLine="6946"/>
        <w:jc w:val="both"/>
        <w:rPr>
          <w:rFonts w:ascii="Times New Roman" w:hAnsi="Times New Roman" w:cs="Times New Roman"/>
          <w:sz w:val="28"/>
          <w:szCs w:val="28"/>
        </w:rPr>
      </w:pPr>
    </w:p>
    <w:p w:rsidR="003C2688" w:rsidRDefault="003C2688" w:rsidP="00E63275">
      <w:pPr>
        <w:pStyle w:val="2"/>
        <w:spacing w:before="0" w:beforeAutospacing="0" w:after="0" w:afterAutospacing="0"/>
        <w:ind w:left="709" w:right="3260"/>
        <w:jc w:val="both"/>
        <w:rPr>
          <w:color w:val="000000"/>
          <w:sz w:val="28"/>
          <w:szCs w:val="28"/>
        </w:rPr>
      </w:pPr>
      <w:bookmarkStart w:id="0" w:name="6"/>
      <w:bookmarkStart w:id="1" w:name="9"/>
      <w:bookmarkEnd w:id="0"/>
      <w:bookmarkEnd w:id="1"/>
      <w:r w:rsidRPr="00397D91">
        <w:rPr>
          <w:sz w:val="28"/>
          <w:szCs w:val="28"/>
        </w:rPr>
        <w:t xml:space="preserve">Про звернення </w:t>
      </w:r>
      <w:bookmarkStart w:id="2" w:name="_Hlk145934797"/>
      <w:r w:rsidRPr="002F1B1F">
        <w:rPr>
          <w:color w:val="000000"/>
          <w:sz w:val="28"/>
          <w:szCs w:val="28"/>
        </w:rPr>
        <w:t xml:space="preserve">Київської міської ради до </w:t>
      </w:r>
      <w:r w:rsidR="002013EB">
        <w:rPr>
          <w:color w:val="000000"/>
          <w:sz w:val="28"/>
          <w:szCs w:val="28"/>
        </w:rPr>
        <w:t>Верховної Ради України</w:t>
      </w:r>
      <w:r w:rsidRPr="002F1B1F">
        <w:rPr>
          <w:color w:val="000000"/>
          <w:sz w:val="28"/>
          <w:szCs w:val="28"/>
        </w:rPr>
        <w:t xml:space="preserve"> </w:t>
      </w:r>
      <w:r w:rsidR="007A3906" w:rsidRPr="007A3906">
        <w:rPr>
          <w:color w:val="000000"/>
          <w:sz w:val="28"/>
          <w:szCs w:val="28"/>
        </w:rPr>
        <w:t xml:space="preserve">щодо недопущення </w:t>
      </w:r>
      <w:r w:rsidR="00E63275">
        <w:rPr>
          <w:color w:val="000000"/>
          <w:sz w:val="28"/>
          <w:szCs w:val="28"/>
        </w:rPr>
        <w:t xml:space="preserve">позбавлення </w:t>
      </w:r>
      <w:r w:rsidR="00E63275" w:rsidRPr="00E63275">
        <w:rPr>
          <w:color w:val="000000"/>
          <w:sz w:val="28"/>
          <w:szCs w:val="28"/>
        </w:rPr>
        <w:t>можливості територіальних громад населених пунктів здійснювати фінансування сил безпеки та оборони з місцевих бюджетів</w:t>
      </w:r>
    </w:p>
    <w:bookmarkEnd w:id="2"/>
    <w:p w:rsidR="009426B2" w:rsidRPr="00397D91" w:rsidRDefault="009426B2" w:rsidP="00E63275">
      <w:pPr>
        <w:pStyle w:val="2"/>
        <w:spacing w:before="0" w:beforeAutospacing="0" w:after="0" w:afterAutospacing="0"/>
        <w:ind w:left="709" w:right="3260"/>
        <w:jc w:val="both"/>
        <w:rPr>
          <w:sz w:val="28"/>
          <w:szCs w:val="28"/>
        </w:rPr>
      </w:pPr>
    </w:p>
    <w:p w:rsidR="003C2688" w:rsidRPr="00397D91" w:rsidRDefault="003C2688" w:rsidP="003C26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7D91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законів України «Про місцеве самоврядування в Україні», «Про столицю України – місто-герой Київ», з метою </w:t>
      </w:r>
      <w:r w:rsidR="00C730E0">
        <w:rPr>
          <w:sz w:val="28"/>
          <w:szCs w:val="28"/>
        </w:rPr>
        <w:t xml:space="preserve">збереження </w:t>
      </w:r>
      <w:r w:rsidR="00995CAD">
        <w:rPr>
          <w:sz w:val="28"/>
          <w:szCs w:val="28"/>
        </w:rPr>
        <w:t xml:space="preserve">можливості територіальних громад населених пунктів здійснювати </w:t>
      </w:r>
      <w:r w:rsidR="00A122CF">
        <w:rPr>
          <w:sz w:val="28"/>
          <w:szCs w:val="28"/>
        </w:rPr>
        <w:t>фінансування сил безпеки та оборони з місцевих бюджетів</w:t>
      </w:r>
      <w:r w:rsidRPr="00397D91">
        <w:rPr>
          <w:sz w:val="28"/>
          <w:szCs w:val="28"/>
        </w:rPr>
        <w:t>, Київська міська рада</w:t>
      </w:r>
    </w:p>
    <w:p w:rsidR="003C2688" w:rsidRPr="00397D91" w:rsidRDefault="003C2688" w:rsidP="003C26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7D91">
        <w:rPr>
          <w:sz w:val="28"/>
          <w:szCs w:val="28"/>
        </w:rPr>
        <w:t xml:space="preserve"> </w:t>
      </w:r>
    </w:p>
    <w:p w:rsidR="003C2688" w:rsidRPr="00397D91" w:rsidRDefault="003C2688" w:rsidP="003C268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97D91">
        <w:rPr>
          <w:b/>
          <w:sz w:val="28"/>
          <w:szCs w:val="28"/>
        </w:rPr>
        <w:t>ВИРІШИЛА:</w:t>
      </w:r>
    </w:p>
    <w:p w:rsidR="003C2688" w:rsidRPr="00397D91" w:rsidRDefault="003C2688" w:rsidP="009426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7"/>
      <w:bookmarkEnd w:id="3"/>
    </w:p>
    <w:p w:rsidR="003C2688" w:rsidRDefault="003C2688" w:rsidP="009426B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7D91">
        <w:rPr>
          <w:sz w:val="28"/>
          <w:szCs w:val="28"/>
        </w:rPr>
        <w:t xml:space="preserve">Направити звернення </w:t>
      </w:r>
      <w:r w:rsidR="009426B2" w:rsidRPr="009426B2">
        <w:rPr>
          <w:bCs/>
          <w:color w:val="000000"/>
          <w:sz w:val="28"/>
          <w:szCs w:val="28"/>
        </w:rPr>
        <w:t>Київської міської ради до Верховної Ради України щодо недопущення позбавлення можливості територіальних громад населених пунктів здійснювати фінансування сил безпеки та оборони з місцевих бюджетів</w:t>
      </w:r>
      <w:r w:rsidR="009426B2">
        <w:rPr>
          <w:bCs/>
          <w:color w:val="000000"/>
          <w:sz w:val="28"/>
          <w:szCs w:val="28"/>
        </w:rPr>
        <w:t xml:space="preserve"> </w:t>
      </w:r>
      <w:r w:rsidRPr="00397D91">
        <w:rPr>
          <w:sz w:val="28"/>
          <w:szCs w:val="28"/>
        </w:rPr>
        <w:t>згідно з додатком до цього рішення.</w:t>
      </w:r>
    </w:p>
    <w:p w:rsidR="009426B2" w:rsidRPr="00397D91" w:rsidRDefault="009426B2" w:rsidP="009426B2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3C2688" w:rsidRDefault="003C2688" w:rsidP="009426B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bookmarkStart w:id="4" w:name="8"/>
      <w:bookmarkEnd w:id="4"/>
      <w:r w:rsidRPr="00397D91">
        <w:rPr>
          <w:sz w:val="28"/>
          <w:szCs w:val="28"/>
        </w:rPr>
        <w:t>Оприлюднити це рішення Київської міської ради у спосіб, визначений чинним законодавством.</w:t>
      </w:r>
    </w:p>
    <w:p w:rsidR="009426B2" w:rsidRPr="00397D91" w:rsidRDefault="009426B2" w:rsidP="009426B2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3C2688" w:rsidRPr="00397D91" w:rsidRDefault="003C2688" w:rsidP="00942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7D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Контроль за виконанням цього рішення покласти на постійну комісію Київської міської ради з питань </w:t>
      </w:r>
      <w:r w:rsidRPr="00397D91"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регламенту, депутатської етики та запобігання корупції</w:t>
      </w:r>
      <w:r w:rsidRPr="00397D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C2688" w:rsidRPr="00397D91" w:rsidRDefault="003C2688" w:rsidP="003C2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C2688" w:rsidRPr="00397D91" w:rsidRDefault="003C2688" w:rsidP="003C2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10"/>
      <w:bookmarkEnd w:id="5"/>
      <w:r w:rsidRPr="00397D9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3C2688" w:rsidRPr="00397D91" w:rsidTr="00477E92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3C2688" w:rsidRPr="00397D91" w:rsidRDefault="003C2688" w:rsidP="0047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6" w:name="11"/>
            <w:bookmarkEnd w:id="6"/>
            <w:r w:rsidRPr="00397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Київський міський голова</w:t>
            </w:r>
          </w:p>
        </w:tc>
        <w:tc>
          <w:tcPr>
            <w:tcW w:w="2500" w:type="pct"/>
            <w:vAlign w:val="center"/>
            <w:hideMark/>
          </w:tcPr>
          <w:p w:rsidR="003C2688" w:rsidRPr="00397D91" w:rsidRDefault="003C2688" w:rsidP="0047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7" w:name="12"/>
            <w:bookmarkEnd w:id="7"/>
            <w:r w:rsidRPr="00397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Віталій КЛИЧКО</w:t>
            </w:r>
          </w:p>
        </w:tc>
      </w:tr>
    </w:tbl>
    <w:p w:rsidR="003C2688" w:rsidRDefault="003C2688" w:rsidP="003C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AF6" w:rsidRDefault="00994AF6" w:rsidP="003C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AF6" w:rsidRDefault="00994AF6" w:rsidP="003C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AF6" w:rsidRDefault="00994AF6" w:rsidP="003C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6B2" w:rsidRDefault="009426B2" w:rsidP="003C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6B2" w:rsidRDefault="009426B2" w:rsidP="003C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AF6" w:rsidRDefault="00994AF6" w:rsidP="003C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688" w:rsidRPr="00397D91" w:rsidRDefault="003C2688" w:rsidP="003C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D91">
        <w:rPr>
          <w:rFonts w:ascii="Times New Roman" w:hAnsi="Times New Roman" w:cs="Times New Roman"/>
          <w:sz w:val="28"/>
          <w:szCs w:val="28"/>
        </w:rPr>
        <w:t>ПОДАННЯ:</w:t>
      </w:r>
    </w:p>
    <w:p w:rsidR="003C2688" w:rsidRPr="00397D91" w:rsidRDefault="003C2688" w:rsidP="003C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2E4" w:rsidRPr="002872E4" w:rsidRDefault="002872E4" w:rsidP="002872E4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2E4">
        <w:rPr>
          <w:rFonts w:ascii="Times New Roman" w:hAnsi="Times New Roman" w:cs="Times New Roman"/>
          <w:sz w:val="28"/>
          <w:szCs w:val="28"/>
        </w:rPr>
        <w:t xml:space="preserve">Заступник міського голови – </w:t>
      </w:r>
    </w:p>
    <w:p w:rsidR="003C2688" w:rsidRPr="00397D91" w:rsidRDefault="002872E4" w:rsidP="002872E4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2E4">
        <w:rPr>
          <w:rFonts w:ascii="Times New Roman" w:hAnsi="Times New Roman" w:cs="Times New Roman"/>
          <w:sz w:val="28"/>
          <w:szCs w:val="28"/>
        </w:rPr>
        <w:t>секретар Київської міської ради</w:t>
      </w:r>
      <w:r w:rsidRPr="002872E4">
        <w:t xml:space="preserve"> </w:t>
      </w:r>
      <w:r>
        <w:tab/>
        <w:t xml:space="preserve">    </w:t>
      </w:r>
      <w:r w:rsidRPr="002872E4">
        <w:rPr>
          <w:rFonts w:ascii="Times New Roman" w:hAnsi="Times New Roman" w:cs="Times New Roman"/>
          <w:sz w:val="28"/>
          <w:szCs w:val="28"/>
        </w:rPr>
        <w:t>Володимир БОНДАРЕНКО</w:t>
      </w:r>
    </w:p>
    <w:p w:rsidR="003C2688" w:rsidRPr="00397D91" w:rsidRDefault="003C2688" w:rsidP="003C2688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688" w:rsidRPr="00397D91" w:rsidRDefault="003C2688" w:rsidP="003C2688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688" w:rsidRPr="00397D91" w:rsidRDefault="003C2688" w:rsidP="003C2688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688" w:rsidRPr="00397D91" w:rsidRDefault="003C2688" w:rsidP="003C2688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688" w:rsidRPr="00397D91" w:rsidRDefault="003C2688" w:rsidP="003C2688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D91">
        <w:rPr>
          <w:rFonts w:ascii="Times New Roman" w:hAnsi="Times New Roman" w:cs="Times New Roman"/>
          <w:sz w:val="28"/>
          <w:szCs w:val="28"/>
        </w:rPr>
        <w:t>ПОГОДЖЕНО:</w:t>
      </w:r>
    </w:p>
    <w:p w:rsidR="003C2688" w:rsidRPr="00397D91" w:rsidRDefault="003C2688" w:rsidP="003C2688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688" w:rsidRPr="00397D91" w:rsidRDefault="003C2688" w:rsidP="003C2688">
      <w:pPr>
        <w:tabs>
          <w:tab w:val="left" w:pos="6096"/>
        </w:tabs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D91">
        <w:rPr>
          <w:rFonts w:ascii="Times New Roman" w:hAnsi="Times New Roman" w:cs="Times New Roman"/>
          <w:sz w:val="28"/>
          <w:szCs w:val="28"/>
        </w:rPr>
        <w:t xml:space="preserve">Постійна комісія Київської міської ради з питань </w:t>
      </w:r>
      <w:r w:rsidRPr="00397D91"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регламенту, депутатської етики та запобігання корупції</w:t>
      </w:r>
    </w:p>
    <w:p w:rsidR="00A00351" w:rsidRDefault="00A00351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8" w:name="_Hlk145934480"/>
    </w:p>
    <w:p w:rsidR="003C2688" w:rsidRPr="00397D91" w:rsidRDefault="003C2688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D91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Голова</w:t>
      </w:r>
      <w:r w:rsidRPr="00397D9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E4AE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E4AE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</w:t>
      </w:r>
      <w:r w:rsidRPr="00397D91">
        <w:rPr>
          <w:rFonts w:ascii="Times New Roman" w:hAnsi="Times New Roman" w:cs="Times New Roman"/>
          <w:sz w:val="28"/>
          <w:szCs w:val="28"/>
          <w:shd w:val="clear" w:color="auto" w:fill="FFFFFF"/>
        </w:rPr>
        <w:t>Леонід ЄМЕЦЬ</w:t>
      </w:r>
    </w:p>
    <w:p w:rsidR="003C2688" w:rsidRPr="00397D91" w:rsidRDefault="003C2688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2688" w:rsidRPr="00397D91" w:rsidRDefault="003C2688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D91">
        <w:rPr>
          <w:rFonts w:ascii="Times New Roman" w:hAnsi="Times New Roman" w:cs="Times New Roman"/>
          <w:sz w:val="28"/>
          <w:szCs w:val="28"/>
          <w:shd w:val="clear" w:color="auto" w:fill="FFFFFF"/>
        </w:rPr>
        <w:t>Секретар</w:t>
      </w:r>
      <w:r w:rsidRPr="00397D9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E4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Вячеслав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НЕПОП</w:t>
      </w:r>
    </w:p>
    <w:p w:rsidR="003C2688" w:rsidRPr="00397D91" w:rsidRDefault="003C2688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8"/>
    <w:p w:rsidR="00A97911" w:rsidRDefault="00A97911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4AE6" w:rsidRDefault="007E4AE6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4AE6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 комісія Київської міської ради</w:t>
      </w:r>
      <w:r w:rsidR="00C56BF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E4AE6">
        <w:rPr>
          <w:rFonts w:ascii="Times New Roman" w:hAnsi="Times New Roman" w:cs="Times New Roman"/>
          <w:sz w:val="28"/>
          <w:szCs w:val="28"/>
          <w:shd w:val="clear" w:color="auto" w:fill="FFFFFF"/>
        </w:rPr>
        <w:t>з питань</w:t>
      </w:r>
      <w:r w:rsidR="00C56B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4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місцевого самоврядування та </w:t>
      </w:r>
      <w:r w:rsidR="00C56BF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E4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зовнішніх </w:t>
      </w:r>
      <w:proofErr w:type="spellStart"/>
      <w:r w:rsidRPr="007E4AE6">
        <w:rPr>
          <w:rFonts w:ascii="Times New Roman" w:hAnsi="Times New Roman" w:cs="Times New Roman"/>
          <w:sz w:val="28"/>
          <w:szCs w:val="28"/>
          <w:shd w:val="clear" w:color="auto" w:fill="FFFFFF"/>
        </w:rPr>
        <w:t>зв'язків</w:t>
      </w:r>
      <w:proofErr w:type="spellEnd"/>
    </w:p>
    <w:p w:rsidR="00A00351" w:rsidRDefault="00A00351" w:rsidP="00C56BF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6BF8" w:rsidRPr="00C56BF8" w:rsidRDefault="00C56BF8" w:rsidP="00C56BF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BF8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Голова</w:t>
      </w:r>
      <w:r w:rsidRPr="00C56BF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56BF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56BF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Юлія ЯРМОЛЕНКО</w:t>
      </w:r>
    </w:p>
    <w:p w:rsidR="00C56BF8" w:rsidRPr="00C56BF8" w:rsidRDefault="00C56BF8" w:rsidP="00C56BF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6BF8" w:rsidRPr="00C56BF8" w:rsidRDefault="00C56BF8" w:rsidP="00C56BF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BF8">
        <w:rPr>
          <w:rFonts w:ascii="Times New Roman" w:hAnsi="Times New Roman" w:cs="Times New Roman"/>
          <w:sz w:val="28"/>
          <w:szCs w:val="28"/>
          <w:shd w:val="clear" w:color="auto" w:fill="FFFFFF"/>
        </w:rPr>
        <w:t>Секретар</w:t>
      </w:r>
      <w:r w:rsidRPr="00C56BF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   </w:t>
      </w:r>
      <w:r w:rsidR="000D6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Ігор ХАЦЕВИЧ</w:t>
      </w:r>
    </w:p>
    <w:p w:rsidR="007E4AE6" w:rsidRDefault="007E4AE6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4AE6" w:rsidRDefault="007E4AE6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4AE6" w:rsidRDefault="007E4AE6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4AE6" w:rsidRDefault="007E4AE6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72E4" w:rsidRDefault="002872E4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9" w:name="_GoBack"/>
      <w:bookmarkEnd w:id="9"/>
    </w:p>
    <w:p w:rsidR="003C2688" w:rsidRPr="00397D91" w:rsidRDefault="007E4AE6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3C2688" w:rsidRPr="00397D91">
        <w:rPr>
          <w:rFonts w:ascii="Times New Roman" w:hAnsi="Times New Roman" w:cs="Times New Roman"/>
          <w:sz w:val="28"/>
          <w:szCs w:val="28"/>
          <w:shd w:val="clear" w:color="auto" w:fill="FFFFFF"/>
        </w:rPr>
        <w:t>ачальник управління правового</w:t>
      </w:r>
    </w:p>
    <w:p w:rsidR="003C2688" w:rsidRPr="00397D91" w:rsidRDefault="003C2688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забезпечення діяльності Київської </w:t>
      </w:r>
    </w:p>
    <w:p w:rsidR="003C2688" w:rsidRDefault="003C2688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D91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 ради</w:t>
      </w:r>
      <w:r w:rsidRPr="00397D9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E4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397D91">
        <w:rPr>
          <w:rFonts w:ascii="Times New Roman" w:hAnsi="Times New Roman" w:cs="Times New Roman"/>
          <w:sz w:val="28"/>
          <w:szCs w:val="28"/>
          <w:shd w:val="clear" w:color="auto" w:fill="FFFFFF"/>
        </w:rPr>
        <w:t>Валентина ПОЛОЖИШНИК</w:t>
      </w:r>
      <w:r w:rsidRPr="00397D9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3C2688" w:rsidRDefault="003C2688" w:rsidP="003C26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3C2688" w:rsidRDefault="003C2688" w:rsidP="003C26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A94716" w:rsidRDefault="003608B2"/>
    <w:sectPr w:rsidR="00A947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C4DA6"/>
    <w:multiLevelType w:val="hybridMultilevel"/>
    <w:tmpl w:val="E36AD9F2"/>
    <w:lvl w:ilvl="0" w:tplc="201E6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88"/>
    <w:rsid w:val="000D66FC"/>
    <w:rsid w:val="001F587B"/>
    <w:rsid w:val="002013EB"/>
    <w:rsid w:val="002872E4"/>
    <w:rsid w:val="00300084"/>
    <w:rsid w:val="003C2688"/>
    <w:rsid w:val="00455266"/>
    <w:rsid w:val="00465D10"/>
    <w:rsid w:val="007A3906"/>
    <w:rsid w:val="007C1711"/>
    <w:rsid w:val="007E4AE6"/>
    <w:rsid w:val="009426B2"/>
    <w:rsid w:val="00994AF6"/>
    <w:rsid w:val="00995CAD"/>
    <w:rsid w:val="00A00351"/>
    <w:rsid w:val="00A122CF"/>
    <w:rsid w:val="00A97911"/>
    <w:rsid w:val="00AB0EDD"/>
    <w:rsid w:val="00C56BF8"/>
    <w:rsid w:val="00C730E0"/>
    <w:rsid w:val="00E426EA"/>
    <w:rsid w:val="00E6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2F3C"/>
  <w15:chartTrackingRefBased/>
  <w15:docId w15:val="{93492E9A-EC67-4EEE-B38D-E56D0EA5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688"/>
  </w:style>
  <w:style w:type="paragraph" w:styleId="2">
    <w:name w:val="heading 2"/>
    <w:basedOn w:val="a"/>
    <w:link w:val="20"/>
    <w:uiPriority w:val="9"/>
    <w:qFormat/>
    <w:rsid w:val="003C26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68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3C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Chernenko</cp:lastModifiedBy>
  <cp:revision>11</cp:revision>
  <dcterms:created xsi:type="dcterms:W3CDTF">2023-09-18T09:44:00Z</dcterms:created>
  <dcterms:modified xsi:type="dcterms:W3CDTF">2023-09-18T13:06:00Z</dcterms:modified>
</cp:coreProperties>
</file>