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6DFFC6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>
        <w:rPr>
          <w:noProof/>
          <w:lang w:eastAsia="uk-UA"/>
        </w:rPr>
        <w:drawing>
          <wp:inline distT="0" distB="0" distL="0" distR="0" wp14:anchorId="2886A00E" wp14:editId="4FB7149C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FA1F1A" w14:textId="77777777" w:rsidR="00471A1C" w:rsidRPr="005250F2" w:rsidRDefault="00471A1C" w:rsidP="00471A1C">
      <w:pPr>
        <w:tabs>
          <w:tab w:val="left" w:pos="4395"/>
        </w:tabs>
        <w:spacing w:after="0" w:line="240" w:lineRule="auto"/>
        <w:ind w:right="-1"/>
        <w:rPr>
          <w:rFonts w:ascii="Times New Roman" w:hAnsi="Times New Roman" w:cs="Times New Roman"/>
          <w:sz w:val="28"/>
          <w:szCs w:val="28"/>
        </w:rPr>
      </w:pPr>
    </w:p>
    <w:p w14:paraId="69880FEB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КИЇВСЬКА МІСЬКА РАДА</w:t>
      </w:r>
    </w:p>
    <w:p w14:paraId="23D7A4BB" w14:textId="2D7637E3" w:rsidR="00471A1C" w:rsidRPr="002B51A1" w:rsidRDefault="0010041F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  <w:lang w:val="en-US"/>
        </w:rPr>
        <w:t>V</w:t>
      </w:r>
      <w:r w:rsidR="00471A1C" w:rsidRPr="002B51A1">
        <w:rPr>
          <w:rFonts w:ascii="Times New Roman" w:hAnsi="Times New Roman" w:cs="Times New Roman"/>
          <w:sz w:val="28"/>
          <w:szCs w:val="24"/>
        </w:rPr>
        <w:t xml:space="preserve"> сесі</w:t>
      </w:r>
      <w:r w:rsidR="00471A1C">
        <w:rPr>
          <w:rFonts w:ascii="Times New Roman" w:hAnsi="Times New Roman" w:cs="Times New Roman"/>
          <w:sz w:val="28"/>
          <w:szCs w:val="24"/>
        </w:rPr>
        <w:t>я</w:t>
      </w:r>
      <w:r w:rsidR="00471A1C" w:rsidRPr="002B51A1">
        <w:rPr>
          <w:rFonts w:ascii="Times New Roman" w:hAnsi="Times New Roman" w:cs="Times New Roman"/>
          <w:sz w:val="28"/>
          <w:szCs w:val="24"/>
        </w:rPr>
        <w:t xml:space="preserve"> </w:t>
      </w:r>
      <w:r w:rsidR="00471A1C">
        <w:rPr>
          <w:rFonts w:ascii="Times New Roman" w:hAnsi="Times New Roman" w:cs="Times New Roman"/>
          <w:sz w:val="28"/>
          <w:szCs w:val="24"/>
          <w:lang w:val="en-US"/>
        </w:rPr>
        <w:t>IX</w:t>
      </w:r>
      <w:r w:rsidR="00471A1C" w:rsidRPr="004079A8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="00471A1C" w:rsidRPr="002B51A1">
        <w:rPr>
          <w:rFonts w:ascii="Times New Roman" w:hAnsi="Times New Roman" w:cs="Times New Roman"/>
          <w:sz w:val="28"/>
          <w:szCs w:val="24"/>
        </w:rPr>
        <w:t>скликання</w:t>
      </w:r>
    </w:p>
    <w:p w14:paraId="22D7652A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6A5FAD02" w14:textId="77777777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32"/>
          <w:szCs w:val="32"/>
        </w:rPr>
        <w:sectPr w:rsidR="00471A1C" w:rsidSect="00314D16">
          <w:headerReference w:type="default" r:id="rId8"/>
          <w:pgSz w:w="11906" w:h="16838"/>
          <w:pgMar w:top="1134" w:right="566" w:bottom="1135" w:left="1701" w:header="708" w:footer="708" w:gutter="0"/>
          <w:cols w:space="708"/>
          <w:titlePg/>
          <w:docGrid w:linePitch="360"/>
        </w:sectPr>
      </w:pPr>
      <w:r w:rsidRPr="004B7372">
        <w:rPr>
          <w:rFonts w:ascii="Times New Roman" w:hAnsi="Times New Roman" w:cs="Times New Roman"/>
          <w:b/>
          <w:sz w:val="32"/>
          <w:szCs w:val="32"/>
        </w:rPr>
        <w:t>Р І Ш Е Н Н Я</w:t>
      </w:r>
    </w:p>
    <w:p w14:paraId="5848425A" w14:textId="25C1973D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0"/>
          <w:szCs w:val="24"/>
        </w:rPr>
      </w:pPr>
    </w:p>
    <w:p w14:paraId="07E616EE" w14:textId="4153363C" w:rsidR="00471A1C" w:rsidRDefault="00471A1C" w:rsidP="00471A1C">
      <w:pPr>
        <w:tabs>
          <w:tab w:val="left" w:pos="4395"/>
        </w:tabs>
        <w:spacing w:after="0" w:line="240" w:lineRule="auto"/>
        <w:ind w:right="-1"/>
        <w:jc w:val="center"/>
        <w:rPr>
          <w:rFonts w:ascii="Times New Roman" w:hAnsi="Times New Roman" w:cs="Times New Roman"/>
          <w:sz w:val="28"/>
          <w:szCs w:val="24"/>
        </w:rPr>
      </w:pPr>
      <w:r w:rsidRPr="004B7372">
        <w:rPr>
          <w:rFonts w:ascii="Times New Roman" w:hAnsi="Times New Roman" w:cs="Times New Roman"/>
          <w:sz w:val="28"/>
          <w:szCs w:val="24"/>
        </w:rPr>
        <w:t xml:space="preserve">_______________                   </w:t>
      </w:r>
      <w:r w:rsidRPr="004B7372">
        <w:rPr>
          <w:rFonts w:ascii="Times New Roman" w:hAnsi="Times New Roman" w:cs="Times New Roman"/>
          <w:sz w:val="28"/>
          <w:szCs w:val="24"/>
          <w:lang w:val="ru-RU"/>
        </w:rPr>
        <w:t xml:space="preserve">  </w:t>
      </w:r>
      <w:r w:rsidRPr="004B7372">
        <w:rPr>
          <w:rFonts w:ascii="Times New Roman" w:hAnsi="Times New Roman" w:cs="Times New Roman"/>
          <w:sz w:val="28"/>
          <w:szCs w:val="24"/>
        </w:rPr>
        <w:t xml:space="preserve">     Київ                      № _______________</w:t>
      </w:r>
    </w:p>
    <w:p w14:paraId="30547E67" w14:textId="77777777" w:rsidR="00F43F8E" w:rsidRPr="00F43F8E" w:rsidRDefault="00F43F8E" w:rsidP="00F43F8E">
      <w:pPr>
        <w:tabs>
          <w:tab w:val="left" w:pos="4395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8"/>
          <w:szCs w:val="24"/>
        </w:rPr>
      </w:pPr>
    </w:p>
    <w:p w14:paraId="1E9E5CC5" w14:textId="77777777" w:rsidR="003F079D" w:rsidRPr="003F079D" w:rsidRDefault="003F079D" w:rsidP="003B1BF9">
      <w:pPr>
        <w:spacing w:after="0" w:line="256" w:lineRule="auto"/>
        <w:ind w:left="3540" w:firstLine="708"/>
        <w:jc w:val="center"/>
        <w:rPr>
          <w:rFonts w:ascii="Times New Roman" w:eastAsia="Calibri" w:hAnsi="Times New Roman" w:cs="Times New Roman"/>
          <w:bCs/>
          <w:sz w:val="28"/>
          <w:szCs w:val="28"/>
          <w:lang w:eastAsia="uk-UA"/>
        </w:rPr>
      </w:pPr>
      <w:r w:rsidRPr="003F079D">
        <w:rPr>
          <w:rFonts w:ascii="Times New Roman" w:eastAsia="Calibri" w:hAnsi="Times New Roman" w:cs="Times New Roman"/>
          <w:sz w:val="28"/>
          <w:szCs w:val="28"/>
        </w:rPr>
        <w:t>ПРОЄКТ</w:t>
      </w:r>
      <w:r w:rsidRPr="003F079D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14:paraId="3C59BC1F" w14:textId="77777777" w:rsidR="003F079D" w:rsidRPr="003F079D" w:rsidRDefault="003F079D" w:rsidP="003F079D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992C0D6" w14:textId="77777777" w:rsidR="003F079D" w:rsidRPr="003F079D" w:rsidRDefault="003F079D" w:rsidP="003F079D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DFCA7D5" w14:textId="77777777" w:rsidR="003F079D" w:rsidRPr="003F079D" w:rsidRDefault="003F079D" w:rsidP="003F079D">
      <w:pPr>
        <w:tabs>
          <w:tab w:val="left" w:pos="709"/>
        </w:tabs>
        <w:spacing w:after="0" w:line="25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079D">
        <w:rPr>
          <w:rFonts w:ascii="Times New Roman" w:eastAsia="Calibri" w:hAnsi="Times New Roman" w:cs="Times New Roman"/>
          <w:b/>
          <w:sz w:val="28"/>
          <w:szCs w:val="28"/>
        </w:rPr>
        <w:t>Про перейменування вулиці</w:t>
      </w:r>
    </w:p>
    <w:p w14:paraId="10BF8B45" w14:textId="54F09BAC" w:rsidR="003F079D" w:rsidRPr="003F079D" w:rsidRDefault="002313C0" w:rsidP="003F079D">
      <w:pPr>
        <w:tabs>
          <w:tab w:val="left" w:pos="709"/>
        </w:tabs>
        <w:spacing w:after="0" w:line="25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Волго-Донської</w:t>
      </w:r>
      <w:r w:rsidR="003F079D" w:rsidRPr="003F079D">
        <w:rPr>
          <w:rFonts w:ascii="Times New Roman" w:eastAsia="Calibri" w:hAnsi="Times New Roman" w:cs="Times New Roman"/>
          <w:b/>
          <w:sz w:val="28"/>
          <w:szCs w:val="28"/>
        </w:rPr>
        <w:t xml:space="preserve"> у </w:t>
      </w:r>
      <w:r>
        <w:rPr>
          <w:rFonts w:ascii="Times New Roman" w:eastAsia="Calibri" w:hAnsi="Times New Roman" w:cs="Times New Roman"/>
          <w:b/>
          <w:sz w:val="28"/>
          <w:szCs w:val="28"/>
        </w:rPr>
        <w:t>Дарницькому</w:t>
      </w:r>
    </w:p>
    <w:p w14:paraId="1F4E9755" w14:textId="77777777" w:rsidR="003F079D" w:rsidRPr="003F079D" w:rsidRDefault="003F079D" w:rsidP="003F079D">
      <w:pPr>
        <w:tabs>
          <w:tab w:val="left" w:pos="709"/>
        </w:tabs>
        <w:spacing w:after="0" w:line="25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079D">
        <w:rPr>
          <w:rFonts w:ascii="Times New Roman" w:eastAsia="Calibri" w:hAnsi="Times New Roman" w:cs="Times New Roman"/>
          <w:b/>
          <w:sz w:val="28"/>
          <w:szCs w:val="28"/>
        </w:rPr>
        <w:t>районі міста Києва</w:t>
      </w:r>
    </w:p>
    <w:p w14:paraId="25105360" w14:textId="77777777" w:rsidR="003F079D" w:rsidRPr="003F079D" w:rsidRDefault="003F079D" w:rsidP="003F079D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E5B45E4" w14:textId="0462E9D8" w:rsidR="003F079D" w:rsidRPr="003F079D" w:rsidRDefault="003F079D" w:rsidP="003F079D">
      <w:pPr>
        <w:spacing w:after="0" w:line="25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79D">
        <w:rPr>
          <w:rFonts w:ascii="Times New Roman" w:eastAsia="Calibri" w:hAnsi="Times New Roman" w:cs="Times New Roman"/>
          <w:sz w:val="28"/>
          <w:szCs w:val="28"/>
        </w:rPr>
        <w:t xml:space="preserve">Відповідно до статті 26 Закону України «Про місцеве самоврядування в Україні», пункту 3 частини першої статті 3, пункту 7 частини першої статті 8, статті 11 Закону України «Про присвоєння юридичним особам та об’єктам права власності імен (псевдонімів) фізичних осіб, ювілейних та святкових дат, назв і дат історичних подій», рішення Київської міської ради від 15 квітня 2022 року </w:t>
      </w:r>
      <w:r w:rsidR="00BD5C5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3F079D">
        <w:rPr>
          <w:rFonts w:ascii="Times New Roman" w:eastAsia="Calibri" w:hAnsi="Times New Roman" w:cs="Times New Roman"/>
          <w:sz w:val="28"/>
          <w:szCs w:val="28"/>
        </w:rPr>
        <w:t>№ 4571/4612 «Про особливості перейменування об’єктів міського підпорядкування, назви яких пов’язані з російською федерацією та/або її союзниками (сателітами), на період дії воєнного стану в Україні» (зі змінами), з метою деколонізації топоніміки в місті Києві та вшанування пам’яті видатних діячів, Київська міська рада</w:t>
      </w:r>
    </w:p>
    <w:p w14:paraId="0E9528A1" w14:textId="77777777" w:rsidR="003F079D" w:rsidRPr="003F079D" w:rsidRDefault="003F079D" w:rsidP="003F079D">
      <w:pPr>
        <w:spacing w:after="0" w:line="25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445214" w14:textId="77777777" w:rsidR="003F079D" w:rsidRPr="003F079D" w:rsidRDefault="003F079D" w:rsidP="003F079D">
      <w:pPr>
        <w:spacing w:after="0" w:line="256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079D">
        <w:rPr>
          <w:rFonts w:ascii="Times New Roman" w:eastAsia="Calibri" w:hAnsi="Times New Roman" w:cs="Times New Roman"/>
          <w:b/>
          <w:sz w:val="28"/>
          <w:szCs w:val="28"/>
        </w:rPr>
        <w:t>ВИРІШИЛА:</w:t>
      </w:r>
    </w:p>
    <w:p w14:paraId="570D7579" w14:textId="77777777" w:rsidR="003F079D" w:rsidRPr="003F079D" w:rsidRDefault="003F079D" w:rsidP="003F079D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A60833E" w14:textId="13F3C303" w:rsidR="003F079D" w:rsidRPr="003F079D" w:rsidRDefault="003F079D" w:rsidP="00BD5C59">
      <w:pPr>
        <w:numPr>
          <w:ilvl w:val="0"/>
          <w:numId w:val="1"/>
        </w:numPr>
        <w:spacing w:after="0" w:line="240" w:lineRule="auto"/>
        <w:ind w:left="0" w:firstLine="7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79D">
        <w:rPr>
          <w:rFonts w:ascii="Times New Roman" w:eastAsia="Calibri" w:hAnsi="Times New Roman" w:cs="Times New Roman"/>
          <w:sz w:val="28"/>
          <w:szCs w:val="28"/>
        </w:rPr>
        <w:t xml:space="preserve">Перейменувати вулицю </w:t>
      </w:r>
      <w:r w:rsidR="00BD5C59">
        <w:rPr>
          <w:rFonts w:ascii="Times New Roman" w:eastAsia="Calibri" w:hAnsi="Times New Roman" w:cs="Times New Roman"/>
          <w:sz w:val="28"/>
          <w:szCs w:val="28"/>
        </w:rPr>
        <w:t>Волго-Донську</w:t>
      </w:r>
      <w:r w:rsidRPr="003F079D">
        <w:rPr>
          <w:rFonts w:ascii="Times New Roman" w:eastAsia="Calibri" w:hAnsi="Times New Roman" w:cs="Times New Roman"/>
          <w:sz w:val="28"/>
          <w:szCs w:val="28"/>
        </w:rPr>
        <w:t xml:space="preserve"> у </w:t>
      </w:r>
      <w:r w:rsidR="00BD5C59">
        <w:rPr>
          <w:rFonts w:ascii="Times New Roman" w:eastAsia="Calibri" w:hAnsi="Times New Roman" w:cs="Times New Roman"/>
          <w:sz w:val="28"/>
          <w:szCs w:val="28"/>
        </w:rPr>
        <w:t>Дарницькому</w:t>
      </w:r>
      <w:r w:rsidRPr="003F079D">
        <w:rPr>
          <w:rFonts w:ascii="Times New Roman" w:eastAsia="Calibri" w:hAnsi="Times New Roman" w:cs="Times New Roman"/>
          <w:sz w:val="28"/>
          <w:szCs w:val="28"/>
        </w:rPr>
        <w:t xml:space="preserve"> районі </w:t>
      </w:r>
      <w:r w:rsidR="00BD5C59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3F079D">
        <w:rPr>
          <w:rFonts w:ascii="Times New Roman" w:eastAsia="Calibri" w:hAnsi="Times New Roman" w:cs="Times New Roman"/>
          <w:sz w:val="28"/>
          <w:szCs w:val="28"/>
        </w:rPr>
        <w:t xml:space="preserve">міста Києва на вулицю </w:t>
      </w:r>
      <w:r w:rsidR="00BD5C59">
        <w:rPr>
          <w:rFonts w:ascii="Times New Roman" w:eastAsia="Calibri" w:hAnsi="Times New Roman" w:cs="Times New Roman"/>
          <w:sz w:val="28"/>
          <w:szCs w:val="28"/>
        </w:rPr>
        <w:t>Павла Петриченка</w:t>
      </w:r>
      <w:r w:rsidRPr="003F079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397A4A9" w14:textId="77777777" w:rsidR="003F079D" w:rsidRPr="003F079D" w:rsidRDefault="003F079D" w:rsidP="00BD5C59">
      <w:pPr>
        <w:numPr>
          <w:ilvl w:val="0"/>
          <w:numId w:val="1"/>
        </w:numPr>
        <w:spacing w:after="0" w:line="240" w:lineRule="auto"/>
        <w:ind w:left="0" w:firstLine="7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79D">
        <w:rPr>
          <w:rFonts w:ascii="Times New Roman" w:eastAsia="Calibri" w:hAnsi="Times New Roman" w:cs="Times New Roman"/>
          <w:sz w:val="28"/>
          <w:szCs w:val="28"/>
        </w:rPr>
        <w:t>Виконавчому органу Київської міської ради здійснити організаційно-правові заходи щодо виконання пункту 1 цього рішення.</w:t>
      </w:r>
    </w:p>
    <w:p w14:paraId="0B94B7A5" w14:textId="77777777" w:rsidR="003F079D" w:rsidRPr="003F079D" w:rsidRDefault="003F079D" w:rsidP="00BD5C59">
      <w:pPr>
        <w:numPr>
          <w:ilvl w:val="0"/>
          <w:numId w:val="1"/>
        </w:numPr>
        <w:spacing w:after="0" w:line="240" w:lineRule="auto"/>
        <w:ind w:left="0" w:firstLine="7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79D">
        <w:rPr>
          <w:rFonts w:ascii="Times New Roman" w:eastAsia="Calibri" w:hAnsi="Times New Roman" w:cs="Times New Roman"/>
          <w:sz w:val="28"/>
          <w:szCs w:val="28"/>
        </w:rPr>
        <w:t>Департаменту містобудування та архітектури виконавчого органу Київської міської ради (Київської міської державної адміністрації) врахувати в Реєстрі вулиць та інших поіменованих об’єктів у місті Києві положення цього рішення.</w:t>
      </w:r>
    </w:p>
    <w:p w14:paraId="6355FD05" w14:textId="77777777" w:rsidR="003F079D" w:rsidRPr="003F079D" w:rsidRDefault="003F079D" w:rsidP="00BD5C59">
      <w:pPr>
        <w:numPr>
          <w:ilvl w:val="0"/>
          <w:numId w:val="1"/>
        </w:numPr>
        <w:spacing w:after="0" w:line="240" w:lineRule="auto"/>
        <w:ind w:left="0" w:firstLine="7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79D">
        <w:rPr>
          <w:rFonts w:ascii="Times New Roman" w:eastAsia="Calibri" w:hAnsi="Times New Roman" w:cs="Times New Roman"/>
          <w:sz w:val="28"/>
          <w:szCs w:val="28"/>
        </w:rPr>
        <w:t xml:space="preserve">Внести зміни до офіційного довідника «Вулиці міста Києва», затвердженого рішенням Київської міської ради від 22 січня 2015 року </w:t>
      </w:r>
      <w:r w:rsidRPr="003F079D">
        <w:rPr>
          <w:rFonts w:ascii="Times New Roman" w:eastAsia="Calibri" w:hAnsi="Times New Roman" w:cs="Times New Roman"/>
          <w:sz w:val="28"/>
          <w:szCs w:val="28"/>
        </w:rPr>
        <w:br/>
        <w:t>№ 34/899 «Про затвердження офіційного довідника «Вулиці міста Києва», відповідно до пункту 1 цього рішення.</w:t>
      </w:r>
    </w:p>
    <w:p w14:paraId="74D89EFA" w14:textId="77777777" w:rsidR="003F079D" w:rsidRPr="003F079D" w:rsidRDefault="003F079D" w:rsidP="00BD5C59">
      <w:pPr>
        <w:numPr>
          <w:ilvl w:val="0"/>
          <w:numId w:val="1"/>
        </w:numPr>
        <w:spacing w:after="0" w:line="240" w:lineRule="auto"/>
        <w:ind w:left="0" w:firstLine="7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79D">
        <w:rPr>
          <w:rFonts w:ascii="Times New Roman" w:eastAsia="Calibri" w:hAnsi="Times New Roman" w:cs="Times New Roman"/>
          <w:sz w:val="28"/>
          <w:szCs w:val="28"/>
        </w:rPr>
        <w:t>Оприлюднити це рішення у порядку, визначеному законодавством.</w:t>
      </w:r>
    </w:p>
    <w:p w14:paraId="3557C7D2" w14:textId="77777777" w:rsidR="003F079D" w:rsidRPr="003F079D" w:rsidRDefault="003F079D" w:rsidP="00BD5C59">
      <w:pPr>
        <w:numPr>
          <w:ilvl w:val="0"/>
          <w:numId w:val="1"/>
        </w:numPr>
        <w:spacing w:after="0" w:line="240" w:lineRule="auto"/>
        <w:ind w:left="0" w:firstLine="75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79D">
        <w:rPr>
          <w:rFonts w:ascii="Times New Roman" w:eastAsia="Calibri" w:hAnsi="Times New Roman" w:cs="Times New Roman"/>
          <w:sz w:val="28"/>
          <w:szCs w:val="28"/>
        </w:rPr>
        <w:lastRenderedPageBreak/>
        <w:t>Контроль за виконанням цього рішення покласти на постійну комісію Київської міської ради з питань місцевого самоврядування та зовнішніх зв’язків.</w:t>
      </w:r>
    </w:p>
    <w:p w14:paraId="03998574" w14:textId="77777777" w:rsidR="003F079D" w:rsidRPr="00405DDA" w:rsidRDefault="003F079D" w:rsidP="00BD5C59">
      <w:pPr>
        <w:spacing w:after="0" w:line="256" w:lineRule="auto"/>
        <w:ind w:firstLine="75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3A17587" w14:textId="77777777" w:rsidR="003F079D" w:rsidRPr="003F079D" w:rsidRDefault="003F079D" w:rsidP="00BD5C59">
      <w:pPr>
        <w:spacing w:after="0" w:line="256" w:lineRule="auto"/>
        <w:ind w:firstLine="75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4269355" w14:textId="77777777" w:rsidR="003F079D" w:rsidRPr="003F079D" w:rsidRDefault="003F079D" w:rsidP="00BD5C59">
      <w:pPr>
        <w:spacing w:after="0" w:line="256" w:lineRule="auto"/>
        <w:ind w:firstLine="75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6EF152B" w14:textId="77777777" w:rsidR="003F079D" w:rsidRPr="003F079D" w:rsidRDefault="003F079D" w:rsidP="003F079D">
      <w:pPr>
        <w:spacing w:after="0" w:line="256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079D">
        <w:rPr>
          <w:rFonts w:ascii="Times New Roman" w:eastAsia="Calibri" w:hAnsi="Times New Roman" w:cs="Times New Roman"/>
          <w:sz w:val="28"/>
          <w:szCs w:val="28"/>
        </w:rPr>
        <w:t>Київський міський голова                                                  Віталій КЛИЧКО</w:t>
      </w:r>
    </w:p>
    <w:p w14:paraId="7D0C0508" w14:textId="77777777" w:rsidR="003F079D" w:rsidRPr="003F079D" w:rsidRDefault="003F079D" w:rsidP="003F07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 w:rsidRPr="003F079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 w:type="page"/>
      </w:r>
      <w:r w:rsidRPr="003F079D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Подання:</w:t>
      </w:r>
    </w:p>
    <w:p w14:paraId="512A121F" w14:textId="77777777" w:rsidR="003F079D" w:rsidRPr="003F079D" w:rsidRDefault="003F079D" w:rsidP="003F079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928"/>
        <w:gridCol w:w="910"/>
        <w:gridCol w:w="3801"/>
      </w:tblGrid>
      <w:tr w:rsidR="003F079D" w:rsidRPr="003F079D" w14:paraId="27C511AE" w14:textId="77777777" w:rsidTr="00405DDA">
        <w:trPr>
          <w:tblCellSpacing w:w="15" w:type="dxa"/>
        </w:trPr>
        <w:tc>
          <w:tcPr>
            <w:tcW w:w="253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05FFCF" w14:textId="77777777" w:rsidR="003F079D" w:rsidRPr="003F079D" w:rsidRDefault="003F079D" w:rsidP="003F079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0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Київський міський голова</w:t>
            </w:r>
          </w:p>
          <w:p w14:paraId="3F338C27" w14:textId="77777777" w:rsidR="003F079D" w:rsidRPr="003F079D" w:rsidRDefault="003F079D" w:rsidP="003F079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" w:type="pct"/>
          </w:tcPr>
          <w:p w14:paraId="379499D9" w14:textId="77777777" w:rsidR="003F079D" w:rsidRPr="003F079D" w:rsidRDefault="003F079D" w:rsidP="003F079D">
            <w:pPr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4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DEDFF7" w14:textId="77777777" w:rsidR="003F079D" w:rsidRPr="003F079D" w:rsidRDefault="003F079D" w:rsidP="003F079D">
            <w:pPr>
              <w:tabs>
                <w:tab w:val="left" w:pos="7020"/>
                <w:tab w:val="left" w:pos="720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F07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Віталій КЛИЧКО</w:t>
            </w:r>
          </w:p>
          <w:p w14:paraId="3342E12C" w14:textId="77777777" w:rsidR="003F079D" w:rsidRPr="003F079D" w:rsidRDefault="003F079D" w:rsidP="003F079D">
            <w:pPr>
              <w:tabs>
                <w:tab w:val="left" w:pos="7020"/>
                <w:tab w:val="left" w:pos="720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079D" w:rsidRPr="003F079D" w14:paraId="679F2B6B" w14:textId="77777777" w:rsidTr="00405DDA">
        <w:trPr>
          <w:tblCellSpacing w:w="15" w:type="dxa"/>
        </w:trPr>
        <w:tc>
          <w:tcPr>
            <w:tcW w:w="253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43F8A2" w14:textId="77777777" w:rsidR="003F079D" w:rsidRPr="003F079D" w:rsidRDefault="003F079D" w:rsidP="003F079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6" w:type="pct"/>
          </w:tcPr>
          <w:p w14:paraId="20A63013" w14:textId="77777777" w:rsidR="003F079D" w:rsidRPr="003F079D" w:rsidRDefault="003F079D" w:rsidP="003F079D">
            <w:pPr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4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8F1ED9" w14:textId="77777777" w:rsidR="003F079D" w:rsidRPr="003F079D" w:rsidRDefault="003F079D" w:rsidP="003F079D">
            <w:pPr>
              <w:tabs>
                <w:tab w:val="left" w:pos="7020"/>
                <w:tab w:val="left" w:pos="7200"/>
              </w:tabs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F079D" w:rsidRPr="003F079D" w14:paraId="1FC10FC5" w14:textId="77777777" w:rsidTr="00405DDA">
        <w:trPr>
          <w:trHeight w:val="234"/>
          <w:tblCellSpacing w:w="15" w:type="dxa"/>
        </w:trPr>
        <w:tc>
          <w:tcPr>
            <w:tcW w:w="2533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05197BD" w14:textId="77777777" w:rsidR="003F079D" w:rsidRPr="003F079D" w:rsidRDefault="003F079D" w:rsidP="003F079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F079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ПОГОДЖЕНО:</w:t>
            </w:r>
          </w:p>
        </w:tc>
        <w:tc>
          <w:tcPr>
            <w:tcW w:w="456" w:type="pct"/>
          </w:tcPr>
          <w:p w14:paraId="35370EC5" w14:textId="77777777" w:rsidR="003F079D" w:rsidRPr="003F079D" w:rsidRDefault="003F079D" w:rsidP="003F079D">
            <w:pPr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4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E5EA1" w14:textId="77777777" w:rsidR="003F079D" w:rsidRPr="003F079D" w:rsidRDefault="003F079D" w:rsidP="003F079D">
            <w:pPr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</w:tr>
      <w:tr w:rsidR="003F079D" w:rsidRPr="003F079D" w14:paraId="1CA792BB" w14:textId="77777777" w:rsidTr="00405DDA">
        <w:trPr>
          <w:trHeight w:val="234"/>
          <w:tblCellSpacing w:w="15" w:type="dxa"/>
        </w:trPr>
        <w:tc>
          <w:tcPr>
            <w:tcW w:w="253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86C4C5" w14:textId="77777777" w:rsidR="003F079D" w:rsidRPr="003F079D" w:rsidRDefault="003F079D" w:rsidP="003F079D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6" w:type="pct"/>
          </w:tcPr>
          <w:p w14:paraId="693788FD" w14:textId="77777777" w:rsidR="003F079D" w:rsidRPr="003F079D" w:rsidRDefault="003F079D" w:rsidP="003F079D">
            <w:pPr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4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8F406F" w14:textId="77777777" w:rsidR="003F079D" w:rsidRPr="003F079D" w:rsidRDefault="003F079D" w:rsidP="003F079D">
            <w:pPr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</w:tr>
      <w:tr w:rsidR="003F079D" w:rsidRPr="003F079D" w14:paraId="3C7978A0" w14:textId="77777777" w:rsidTr="00405DDA">
        <w:trPr>
          <w:trHeight w:val="234"/>
          <w:tblCellSpacing w:w="15" w:type="dxa"/>
        </w:trPr>
        <w:tc>
          <w:tcPr>
            <w:tcW w:w="253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B4D072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079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Постійна комісія Київської міської ради з питань місцевого самоврядування та зовнішніх зв’язків:</w:t>
            </w:r>
          </w:p>
          <w:p w14:paraId="2AAD8E51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56" w:type="pct"/>
          </w:tcPr>
          <w:p w14:paraId="5F39784A" w14:textId="77777777" w:rsidR="003F079D" w:rsidRPr="003F079D" w:rsidRDefault="003F079D" w:rsidP="003F079D">
            <w:pPr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4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AC897EF" w14:textId="77777777" w:rsidR="003F079D" w:rsidRPr="003F079D" w:rsidRDefault="003F079D" w:rsidP="003F079D">
            <w:pPr>
              <w:spacing w:after="0" w:line="256" w:lineRule="auto"/>
              <w:ind w:firstLine="540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</w:tr>
      <w:tr w:rsidR="003F079D" w:rsidRPr="003F079D" w14:paraId="661011AA" w14:textId="77777777" w:rsidTr="00405DDA">
        <w:trPr>
          <w:trHeight w:val="135"/>
          <w:tblCellSpacing w:w="15" w:type="dxa"/>
        </w:trPr>
        <w:tc>
          <w:tcPr>
            <w:tcW w:w="253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1572EF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079D">
              <w:rPr>
                <w:rFonts w:ascii="Times New Roman" w:eastAsia="Calibri" w:hAnsi="Times New Roman" w:cs="Times New Roman"/>
                <w:sz w:val="28"/>
                <w:szCs w:val="28"/>
              </w:rPr>
              <w:t>голова постійної комісії</w:t>
            </w:r>
          </w:p>
          <w:p w14:paraId="20E70861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</w:tcPr>
          <w:p w14:paraId="5A3924A3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4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5D3F7248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F07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Юлія ЯРМОЛЕНКО</w:t>
            </w:r>
          </w:p>
        </w:tc>
      </w:tr>
      <w:tr w:rsidR="003F079D" w:rsidRPr="003F079D" w14:paraId="1261B5E4" w14:textId="77777777" w:rsidTr="00405DDA">
        <w:trPr>
          <w:trHeight w:val="40"/>
          <w:tblCellSpacing w:w="15" w:type="dxa"/>
        </w:trPr>
        <w:tc>
          <w:tcPr>
            <w:tcW w:w="253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64FC7F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</w:tcPr>
          <w:p w14:paraId="37375DB8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4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131D8E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F079D" w:rsidRPr="003F079D" w14:paraId="1FE30425" w14:textId="77777777" w:rsidTr="00405DDA">
        <w:trPr>
          <w:trHeight w:val="40"/>
          <w:tblCellSpacing w:w="15" w:type="dxa"/>
        </w:trPr>
        <w:tc>
          <w:tcPr>
            <w:tcW w:w="253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8BB57B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</w:tcPr>
          <w:p w14:paraId="0FBE1EBB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4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ADA6C1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F079D" w:rsidRPr="003F079D" w14:paraId="7CCB78A2" w14:textId="77777777" w:rsidTr="00405DDA">
        <w:trPr>
          <w:tblCellSpacing w:w="15" w:type="dxa"/>
        </w:trPr>
        <w:tc>
          <w:tcPr>
            <w:tcW w:w="253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22C499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079D">
              <w:rPr>
                <w:rFonts w:ascii="Times New Roman" w:eastAsia="Calibri" w:hAnsi="Times New Roman" w:cs="Times New Roman"/>
                <w:sz w:val="28"/>
                <w:szCs w:val="28"/>
              </w:rPr>
              <w:t>Постійна комісія Київської міської ради з питань культури, туризму та суспільних комунікацій:</w:t>
            </w:r>
          </w:p>
          <w:p w14:paraId="47DD1486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</w:tcPr>
          <w:p w14:paraId="07692496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4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AD420A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F079D" w:rsidRPr="003F079D" w14:paraId="78DD5A19" w14:textId="77777777" w:rsidTr="00405DDA">
        <w:trPr>
          <w:trHeight w:val="247"/>
          <w:tblCellSpacing w:w="15" w:type="dxa"/>
        </w:trPr>
        <w:tc>
          <w:tcPr>
            <w:tcW w:w="253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DFDA7C" w14:textId="77777777" w:rsidR="003F079D" w:rsidRPr="003F079D" w:rsidRDefault="003F079D" w:rsidP="003F079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079D">
              <w:rPr>
                <w:rFonts w:ascii="Times New Roman" w:eastAsia="Calibri" w:hAnsi="Times New Roman" w:cs="Times New Roman"/>
                <w:sz w:val="28"/>
                <w:szCs w:val="28"/>
              </w:rPr>
              <w:t>голова постійної комісії</w:t>
            </w:r>
          </w:p>
          <w:p w14:paraId="3ACD95CC" w14:textId="77777777" w:rsidR="003F079D" w:rsidRPr="003F079D" w:rsidRDefault="003F079D" w:rsidP="003F079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</w:tcPr>
          <w:p w14:paraId="7BF88946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4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8B73E4A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F07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Вікторія МУХА</w:t>
            </w:r>
          </w:p>
        </w:tc>
      </w:tr>
      <w:tr w:rsidR="003F079D" w:rsidRPr="003F079D" w14:paraId="2030A001" w14:textId="77777777" w:rsidTr="00405DDA">
        <w:trPr>
          <w:trHeight w:val="40"/>
          <w:tblCellSpacing w:w="15" w:type="dxa"/>
        </w:trPr>
        <w:tc>
          <w:tcPr>
            <w:tcW w:w="253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B8E404" w14:textId="77777777" w:rsidR="003F079D" w:rsidRPr="003F079D" w:rsidRDefault="003F079D" w:rsidP="003F079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456" w:type="pct"/>
          </w:tcPr>
          <w:p w14:paraId="5B10354F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4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D9F8F5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F079D" w:rsidRPr="003F079D" w14:paraId="34D9C980" w14:textId="77777777" w:rsidTr="00405DDA">
        <w:trPr>
          <w:trHeight w:val="40"/>
          <w:tblCellSpacing w:w="15" w:type="dxa"/>
        </w:trPr>
        <w:tc>
          <w:tcPr>
            <w:tcW w:w="2533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770768" w14:textId="77777777" w:rsidR="003F079D" w:rsidRPr="003F079D" w:rsidRDefault="003F079D" w:rsidP="003F079D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6" w:type="pct"/>
          </w:tcPr>
          <w:p w14:paraId="6563C75E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948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E44FE5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3F079D" w:rsidRPr="003F079D" w14:paraId="5B614846" w14:textId="77777777" w:rsidTr="00405DDA">
        <w:trPr>
          <w:trHeight w:val="765"/>
          <w:tblCellSpacing w:w="15" w:type="dxa"/>
        </w:trPr>
        <w:tc>
          <w:tcPr>
            <w:tcW w:w="2533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2140E04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3F079D"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управління правового забезпечення діяльності Київської міської ради</w:t>
            </w:r>
          </w:p>
        </w:tc>
        <w:tc>
          <w:tcPr>
            <w:tcW w:w="456" w:type="pct"/>
          </w:tcPr>
          <w:p w14:paraId="766A731C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1948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CCEFA32" w14:textId="77777777" w:rsidR="003F079D" w:rsidRPr="003F079D" w:rsidRDefault="003F079D" w:rsidP="003F079D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F079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Валентина ПОЛОЖИШНИК</w:t>
            </w:r>
          </w:p>
        </w:tc>
      </w:tr>
    </w:tbl>
    <w:p w14:paraId="3E1E85DD" w14:textId="77777777" w:rsidR="003F079D" w:rsidRPr="003F079D" w:rsidRDefault="003F079D" w:rsidP="003F079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07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3402405C" w14:textId="77777777" w:rsidR="003F079D" w:rsidRPr="003F079D" w:rsidRDefault="003F079D" w:rsidP="003F079D">
      <w:pPr>
        <w:spacing w:after="0" w:line="256" w:lineRule="auto"/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</w:pPr>
    </w:p>
    <w:p w14:paraId="3A9BFA85" w14:textId="5DE550A2" w:rsidR="00471A1C" w:rsidRPr="00471A1C" w:rsidRDefault="00471A1C">
      <w:pPr>
        <w:rPr>
          <w:color w:val="FFFFFF" w:themeColor="background1"/>
        </w:rPr>
      </w:pPr>
    </w:p>
    <w:sectPr w:rsidR="00471A1C" w:rsidRPr="00471A1C" w:rsidSect="00471A1C">
      <w:type w:val="continuous"/>
      <w:pgSz w:w="11906" w:h="16838"/>
      <w:pgMar w:top="1134" w:right="566" w:bottom="1135" w:left="1701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D42F46" w14:textId="77777777" w:rsidR="00D02172" w:rsidRDefault="00D02172" w:rsidP="00314D16">
      <w:pPr>
        <w:spacing w:after="0" w:line="240" w:lineRule="auto"/>
      </w:pPr>
      <w:r>
        <w:separator/>
      </w:r>
    </w:p>
  </w:endnote>
  <w:endnote w:type="continuationSeparator" w:id="0">
    <w:p w14:paraId="514C6752" w14:textId="77777777" w:rsidR="00D02172" w:rsidRDefault="00D02172" w:rsidP="00314D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F436D" w14:textId="77777777" w:rsidR="00D02172" w:rsidRDefault="00D02172" w:rsidP="00314D16">
      <w:pPr>
        <w:spacing w:after="0" w:line="240" w:lineRule="auto"/>
      </w:pPr>
      <w:r>
        <w:separator/>
      </w:r>
    </w:p>
  </w:footnote>
  <w:footnote w:type="continuationSeparator" w:id="0">
    <w:p w14:paraId="473B51BA" w14:textId="77777777" w:rsidR="00D02172" w:rsidRDefault="00D02172" w:rsidP="00314D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10249184"/>
      <w:docPartObj>
        <w:docPartGallery w:val="Page Numbers (Top of Page)"/>
        <w:docPartUnique/>
      </w:docPartObj>
    </w:sdtPr>
    <w:sdtEndPr/>
    <w:sdtContent>
      <w:p w14:paraId="736A308E" w14:textId="5D1E9E69" w:rsidR="00314D16" w:rsidRDefault="00314D1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D5C59">
          <w:rPr>
            <w:noProof/>
          </w:rPr>
          <w:t>3</w:t>
        </w:r>
        <w:r>
          <w:fldChar w:fldCharType="end"/>
        </w:r>
      </w:p>
    </w:sdtContent>
  </w:sdt>
  <w:p w14:paraId="60F331B5" w14:textId="77777777" w:rsidR="00314D16" w:rsidRDefault="00314D1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266A77"/>
    <w:multiLevelType w:val="hybridMultilevel"/>
    <w:tmpl w:val="5BBEDE06"/>
    <w:lvl w:ilvl="0" w:tplc="065E8BEE">
      <w:start w:val="1"/>
      <w:numFmt w:val="decimal"/>
      <w:lvlText w:val="%1."/>
      <w:lvlJc w:val="left"/>
      <w:pPr>
        <w:ind w:left="1235" w:hanging="525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DjDPrVczZpXyX+QlZug9oOM4FYJ8328KVbXdoEostpN55jKjQ6/rwL53EBV8WQ2AW6QUku/zS9Gz/iv7h74o1A==" w:salt="DDtf8SK5KTGTOtHAVevfh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731"/>
    <w:rsid w:val="000252E7"/>
    <w:rsid w:val="000E77BB"/>
    <w:rsid w:val="0010041F"/>
    <w:rsid w:val="00135003"/>
    <w:rsid w:val="002313C0"/>
    <w:rsid w:val="00264212"/>
    <w:rsid w:val="00314D16"/>
    <w:rsid w:val="0037050B"/>
    <w:rsid w:val="003B1BF9"/>
    <w:rsid w:val="003F079D"/>
    <w:rsid w:val="00405DDA"/>
    <w:rsid w:val="004079A8"/>
    <w:rsid w:val="00471A1C"/>
    <w:rsid w:val="00483731"/>
    <w:rsid w:val="006373BA"/>
    <w:rsid w:val="00795902"/>
    <w:rsid w:val="007F54A2"/>
    <w:rsid w:val="00BD5C59"/>
    <w:rsid w:val="00C216F9"/>
    <w:rsid w:val="00D02172"/>
    <w:rsid w:val="00D93395"/>
    <w:rsid w:val="00F4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0FA93"/>
  <w15:chartTrackingRefBased/>
  <w15:docId w15:val="{B391424E-1A82-4ED6-83B7-082ABDD5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71A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314D16"/>
  </w:style>
  <w:style w:type="paragraph" w:styleId="a5">
    <w:name w:val="footer"/>
    <w:basedOn w:val="a"/>
    <w:link w:val="a6"/>
    <w:uiPriority w:val="99"/>
    <w:unhideWhenUsed/>
    <w:rsid w:val="00314D1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314D16"/>
  </w:style>
  <w:style w:type="paragraph" w:styleId="a7">
    <w:name w:val="Balloon Text"/>
    <w:basedOn w:val="a"/>
    <w:link w:val="a8"/>
    <w:uiPriority w:val="99"/>
    <w:semiHidden/>
    <w:unhideWhenUsed/>
    <w:rsid w:val="007F54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7F54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533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1575</Words>
  <Characters>898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Куліуш Єгор Вікторович</dc:creator>
  <cp:keywords/>
  <dc:description/>
  <cp:lastModifiedBy>Chernenko</cp:lastModifiedBy>
  <cp:revision>7</cp:revision>
  <cp:lastPrinted>2025-05-27T09:28:00Z</cp:lastPrinted>
  <dcterms:created xsi:type="dcterms:W3CDTF">2025-04-22T13:27:00Z</dcterms:created>
  <dcterms:modified xsi:type="dcterms:W3CDTF">2025-05-27T09:28:00Z</dcterms:modified>
</cp:coreProperties>
</file>