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03BD" w:rsidRDefault="003903BD" w:rsidP="003903BD">
      <w:pPr>
        <w:shd w:val="clear" w:color="auto" w:fill="FFFFFF"/>
        <w:ind w:left="94"/>
        <w:jc w:val="both"/>
        <w:rPr>
          <w:b/>
          <w:bCs/>
          <w:sz w:val="28"/>
          <w:szCs w:val="28"/>
        </w:rPr>
      </w:pPr>
    </w:p>
    <w:p w:rsidR="004926E0" w:rsidRDefault="004926E0" w:rsidP="003903BD">
      <w:pPr>
        <w:shd w:val="clear" w:color="auto" w:fill="FFFFFF"/>
        <w:ind w:left="94"/>
        <w:jc w:val="both"/>
        <w:rPr>
          <w:b/>
          <w:bCs/>
          <w:sz w:val="28"/>
          <w:szCs w:val="28"/>
        </w:rPr>
      </w:pPr>
    </w:p>
    <w:p w:rsidR="004926E0" w:rsidRDefault="004926E0" w:rsidP="003903BD">
      <w:pPr>
        <w:shd w:val="clear" w:color="auto" w:fill="FFFFFF"/>
        <w:ind w:left="94"/>
        <w:jc w:val="both"/>
        <w:rPr>
          <w:b/>
          <w:bCs/>
          <w:sz w:val="28"/>
          <w:szCs w:val="28"/>
        </w:rPr>
      </w:pPr>
    </w:p>
    <w:p w:rsidR="004926E0" w:rsidRDefault="004926E0" w:rsidP="003903BD">
      <w:pPr>
        <w:shd w:val="clear" w:color="auto" w:fill="FFFFFF"/>
        <w:ind w:left="94"/>
        <w:jc w:val="both"/>
        <w:rPr>
          <w:b/>
          <w:bCs/>
          <w:sz w:val="28"/>
          <w:szCs w:val="28"/>
        </w:rPr>
      </w:pPr>
    </w:p>
    <w:p w:rsidR="004926E0" w:rsidRPr="00D341D6" w:rsidRDefault="004926E0" w:rsidP="003903BD">
      <w:pPr>
        <w:shd w:val="clear" w:color="auto" w:fill="FFFFFF"/>
        <w:ind w:left="94"/>
        <w:jc w:val="both"/>
        <w:rPr>
          <w:b/>
          <w:bCs/>
          <w:sz w:val="28"/>
          <w:szCs w:val="28"/>
        </w:rPr>
      </w:pPr>
    </w:p>
    <w:p w:rsidR="003903BD" w:rsidRPr="00D341D6" w:rsidRDefault="003903BD" w:rsidP="003903BD">
      <w:pPr>
        <w:jc w:val="both"/>
        <w:outlineLvl w:val="0"/>
        <w:rPr>
          <w:rFonts w:eastAsia="Calibri"/>
          <w:b/>
          <w:sz w:val="28"/>
          <w:szCs w:val="28"/>
        </w:rPr>
      </w:pPr>
    </w:p>
    <w:p w:rsidR="003903BD" w:rsidRPr="00D341D6" w:rsidRDefault="003903BD" w:rsidP="003903BD">
      <w:pPr>
        <w:jc w:val="both"/>
        <w:rPr>
          <w:sz w:val="28"/>
          <w:szCs w:val="28"/>
        </w:rPr>
      </w:pPr>
    </w:p>
    <w:p w:rsidR="003903BD" w:rsidRPr="00D341D6" w:rsidRDefault="003903BD" w:rsidP="003903BD">
      <w:pPr>
        <w:jc w:val="both"/>
        <w:rPr>
          <w:sz w:val="28"/>
          <w:szCs w:val="28"/>
        </w:rPr>
      </w:pPr>
    </w:p>
    <w:p w:rsidR="003903BD" w:rsidRPr="00D341D6" w:rsidRDefault="003903BD" w:rsidP="003903BD">
      <w:pPr>
        <w:jc w:val="both"/>
        <w:rPr>
          <w:sz w:val="28"/>
          <w:szCs w:val="28"/>
        </w:rPr>
      </w:pPr>
    </w:p>
    <w:p w:rsidR="003903BD" w:rsidRPr="00D341D6" w:rsidRDefault="003903BD" w:rsidP="003903BD">
      <w:pPr>
        <w:jc w:val="both"/>
        <w:rPr>
          <w:sz w:val="28"/>
          <w:szCs w:val="28"/>
        </w:rPr>
      </w:pPr>
    </w:p>
    <w:p w:rsidR="00CA3718" w:rsidRDefault="00CA3718" w:rsidP="00CA3718">
      <w:pPr>
        <w:ind w:right="5669"/>
        <w:jc w:val="both"/>
        <w:rPr>
          <w:sz w:val="28"/>
          <w:szCs w:val="28"/>
        </w:rPr>
      </w:pPr>
      <w:r>
        <w:rPr>
          <w:sz w:val="28"/>
          <w:szCs w:val="28"/>
        </w:rPr>
        <w:t>Про затвердження комплексної міської цільової програми «Молодь та спорт столиці» на 2025–2027 роки</w:t>
      </w:r>
    </w:p>
    <w:p w:rsidR="00CA3718" w:rsidRDefault="00CA3718" w:rsidP="00CA3718">
      <w:pPr>
        <w:ind w:right="5669"/>
        <w:jc w:val="both"/>
        <w:rPr>
          <w:sz w:val="28"/>
          <w:szCs w:val="28"/>
        </w:rPr>
      </w:pPr>
    </w:p>
    <w:p w:rsidR="00CA3718" w:rsidRDefault="00CA3718" w:rsidP="00CA3718">
      <w:pPr>
        <w:ind w:firstLine="567"/>
        <w:jc w:val="both"/>
        <w:rPr>
          <w:rFonts w:eastAsia="Calibri"/>
          <w:sz w:val="28"/>
          <w:szCs w:val="28"/>
        </w:rPr>
      </w:pPr>
      <w:r>
        <w:rPr>
          <w:rFonts w:eastAsia="Calibri"/>
          <w:sz w:val="28"/>
          <w:szCs w:val="28"/>
        </w:rPr>
        <w:t>Відповідно до законів України «Про місцеве самоврядування в Україні», «Про оздоровлення та відпочинок дітей», «</w:t>
      </w:r>
      <w:r>
        <w:rPr>
          <w:rFonts w:eastAsia="Calibri"/>
          <w:bCs/>
          <w:sz w:val="28"/>
          <w:szCs w:val="28"/>
          <w:shd w:val="clear" w:color="auto" w:fill="FFFFFF"/>
        </w:rPr>
        <w:t>Про основні засади молодіжної політики», «Про фізичну культуру і спорт»</w:t>
      </w:r>
      <w:r>
        <w:rPr>
          <w:sz w:val="28"/>
          <w:szCs w:val="28"/>
          <w:shd w:val="clear" w:color="auto" w:fill="FFFFFF"/>
        </w:rPr>
        <w:t>,</w:t>
      </w:r>
      <w:r>
        <w:rPr>
          <w:rFonts w:eastAsia="Calibri"/>
          <w:sz w:val="28"/>
          <w:szCs w:val="28"/>
        </w:rPr>
        <w:t xml:space="preserve"> рішень Київської міської ради від 29 жовтня 2009 року № 520/2589 «Про Порядок розроблення, затвердження та виконання міських цільових програм у місті Києві», від 15 грудня 2011 року </w:t>
      </w:r>
      <w:r>
        <w:rPr>
          <w:rFonts w:eastAsia="Calibri"/>
          <w:sz w:val="28"/>
          <w:szCs w:val="28"/>
        </w:rPr>
        <w:br/>
        <w:t xml:space="preserve">№ 824/7060 «Про затвердження Стратегії розвитку міста Києва до 2025 року» </w:t>
      </w:r>
      <w:r>
        <w:rPr>
          <w:rFonts w:eastAsia="Calibri"/>
          <w:sz w:val="28"/>
          <w:szCs w:val="28"/>
        </w:rPr>
        <w:br/>
        <w:t>(</w:t>
      </w:r>
      <w:r>
        <w:rPr>
          <w:sz w:val="28"/>
          <w:szCs w:val="28"/>
        </w:rPr>
        <w:t>у редакції рішення Київської міської ради від 06 липня 2017 року № 724/2886</w:t>
      </w:r>
      <w:r>
        <w:rPr>
          <w:rFonts w:eastAsia="Calibri"/>
          <w:sz w:val="28"/>
          <w:szCs w:val="28"/>
          <w:shd w:val="clear" w:color="auto" w:fill="FFFFFF"/>
        </w:rPr>
        <w:t>)</w:t>
      </w:r>
      <w:r>
        <w:rPr>
          <w:rFonts w:eastAsia="Calibri"/>
          <w:sz w:val="28"/>
          <w:szCs w:val="28"/>
        </w:rPr>
        <w:t xml:space="preserve">, розпорядження Київського міського голови від 26 лютого 2024 року № 159 «Про підготовку </w:t>
      </w:r>
      <w:proofErr w:type="spellStart"/>
      <w:r>
        <w:rPr>
          <w:rFonts w:eastAsia="Calibri"/>
          <w:sz w:val="28"/>
          <w:szCs w:val="28"/>
        </w:rPr>
        <w:t>проєкту</w:t>
      </w:r>
      <w:proofErr w:type="spellEnd"/>
      <w:r>
        <w:rPr>
          <w:rFonts w:eastAsia="Calibri"/>
          <w:sz w:val="28"/>
          <w:szCs w:val="28"/>
        </w:rPr>
        <w:t xml:space="preserve"> комплексної міської цільової програми «Молодь та спорт столиці» на 2025–2027 роки»</w:t>
      </w:r>
      <w:r>
        <w:rPr>
          <w:color w:val="000000"/>
          <w:sz w:val="28"/>
          <w:szCs w:val="28"/>
        </w:rPr>
        <w:t>, Київська міська рада:</w:t>
      </w:r>
      <w:bookmarkStart w:id="0" w:name="6"/>
      <w:bookmarkEnd w:id="0"/>
    </w:p>
    <w:p w:rsidR="00CA3718" w:rsidRDefault="00CA3718" w:rsidP="00CA3718">
      <w:pPr>
        <w:pStyle w:val="HTML"/>
        <w:ind w:firstLine="709"/>
        <w:jc w:val="both"/>
        <w:rPr>
          <w:rFonts w:ascii="Times New Roman" w:hAnsi="Times New Roman"/>
          <w:sz w:val="28"/>
          <w:szCs w:val="28"/>
          <w:lang w:val="uk-UA"/>
        </w:rPr>
      </w:pPr>
    </w:p>
    <w:p w:rsidR="00CA3718" w:rsidRDefault="00CA3718" w:rsidP="00CA3718">
      <w:pPr>
        <w:ind w:firstLine="709"/>
        <w:jc w:val="both"/>
        <w:rPr>
          <w:sz w:val="28"/>
          <w:szCs w:val="28"/>
        </w:rPr>
      </w:pPr>
      <w:r>
        <w:rPr>
          <w:b/>
          <w:sz w:val="28"/>
          <w:szCs w:val="28"/>
        </w:rPr>
        <w:t>ВИРІШИЛА</w:t>
      </w:r>
      <w:r>
        <w:rPr>
          <w:sz w:val="28"/>
          <w:szCs w:val="28"/>
        </w:rPr>
        <w:t>:</w:t>
      </w:r>
    </w:p>
    <w:p w:rsidR="00CA3718" w:rsidRDefault="00CA3718" w:rsidP="00CA3718">
      <w:pPr>
        <w:ind w:firstLine="567"/>
        <w:jc w:val="both"/>
        <w:rPr>
          <w:sz w:val="28"/>
          <w:szCs w:val="28"/>
        </w:rPr>
      </w:pPr>
    </w:p>
    <w:p w:rsidR="00CA3718" w:rsidRDefault="00CA3718" w:rsidP="00CA3718">
      <w:pPr>
        <w:widowControl/>
        <w:numPr>
          <w:ilvl w:val="0"/>
          <w:numId w:val="43"/>
        </w:numPr>
        <w:tabs>
          <w:tab w:val="left" w:pos="1134"/>
        </w:tabs>
        <w:autoSpaceDE/>
        <w:autoSpaceDN/>
        <w:adjustRightInd/>
        <w:ind w:left="0" w:right="-1" w:firstLine="567"/>
        <w:jc w:val="both"/>
        <w:rPr>
          <w:sz w:val="28"/>
          <w:szCs w:val="28"/>
        </w:rPr>
      </w:pPr>
      <w:r>
        <w:rPr>
          <w:sz w:val="28"/>
          <w:szCs w:val="28"/>
        </w:rPr>
        <w:t xml:space="preserve">Затвердити </w:t>
      </w:r>
      <w:r>
        <w:rPr>
          <w:rFonts w:eastAsia="Calibri"/>
          <w:sz w:val="28"/>
          <w:szCs w:val="28"/>
        </w:rPr>
        <w:t>комплексну міську цільову програму «Молодь та спорт столиці» на 2025–2027 роки»</w:t>
      </w:r>
      <w:r>
        <w:rPr>
          <w:sz w:val="28"/>
          <w:szCs w:val="28"/>
        </w:rPr>
        <w:t xml:space="preserve"> (далі - Програма), що додається. </w:t>
      </w:r>
    </w:p>
    <w:p w:rsidR="00CA3718" w:rsidRDefault="00CA3718" w:rsidP="00CA3718">
      <w:pPr>
        <w:widowControl/>
        <w:numPr>
          <w:ilvl w:val="0"/>
          <w:numId w:val="43"/>
        </w:numPr>
        <w:tabs>
          <w:tab w:val="left" w:pos="1134"/>
        </w:tabs>
        <w:autoSpaceDE/>
        <w:autoSpaceDN/>
        <w:adjustRightInd/>
        <w:ind w:left="0" w:right="-1" w:firstLine="567"/>
        <w:jc w:val="both"/>
        <w:rPr>
          <w:sz w:val="28"/>
          <w:szCs w:val="28"/>
        </w:rPr>
      </w:pPr>
      <w:r>
        <w:rPr>
          <w:sz w:val="28"/>
          <w:szCs w:val="28"/>
        </w:rPr>
        <w:t xml:space="preserve">Визначити Департамент </w:t>
      </w:r>
      <w:r>
        <w:rPr>
          <w:rFonts w:eastAsia="Calibri"/>
          <w:sz w:val="28"/>
          <w:szCs w:val="28"/>
        </w:rPr>
        <w:t xml:space="preserve">молоді та спорту виконавчого органу Київської міської ради (Київської міської державної адміністрації) </w:t>
      </w:r>
      <w:r>
        <w:rPr>
          <w:sz w:val="28"/>
          <w:szCs w:val="28"/>
        </w:rPr>
        <w:t xml:space="preserve"> відповідальним виконавцем Програми.</w:t>
      </w:r>
    </w:p>
    <w:p w:rsidR="00CA3718" w:rsidRDefault="00CA3718" w:rsidP="00CA3718">
      <w:pPr>
        <w:widowControl/>
        <w:numPr>
          <w:ilvl w:val="0"/>
          <w:numId w:val="43"/>
        </w:numPr>
        <w:tabs>
          <w:tab w:val="left" w:pos="851"/>
          <w:tab w:val="left" w:pos="993"/>
          <w:tab w:val="left" w:pos="1134"/>
        </w:tabs>
        <w:autoSpaceDE/>
        <w:autoSpaceDN/>
        <w:adjustRightInd/>
        <w:ind w:left="0" w:right="-1" w:firstLine="567"/>
        <w:jc w:val="both"/>
        <w:rPr>
          <w:sz w:val="28"/>
          <w:szCs w:val="28"/>
        </w:rPr>
      </w:pPr>
      <w:r>
        <w:rPr>
          <w:rFonts w:eastAsia="Calibri"/>
          <w:sz w:val="28"/>
          <w:szCs w:val="28"/>
        </w:rPr>
        <w:t>Департаменту молоді та спорту виконавчого органу Київської міської ради (Київської міської державної адміністрації)</w:t>
      </w:r>
      <w:r>
        <w:rPr>
          <w:sz w:val="28"/>
          <w:szCs w:val="28"/>
        </w:rPr>
        <w:t>:</w:t>
      </w:r>
    </w:p>
    <w:p w:rsidR="00CA3718" w:rsidRDefault="00CA3718" w:rsidP="00CA3718">
      <w:pPr>
        <w:widowControl/>
        <w:numPr>
          <w:ilvl w:val="1"/>
          <w:numId w:val="43"/>
        </w:numPr>
        <w:tabs>
          <w:tab w:val="left" w:pos="851"/>
          <w:tab w:val="left" w:pos="993"/>
          <w:tab w:val="left" w:pos="1134"/>
        </w:tabs>
        <w:autoSpaceDE/>
        <w:autoSpaceDN/>
        <w:adjustRightInd/>
        <w:ind w:left="0" w:right="-1" w:firstLine="567"/>
        <w:jc w:val="both"/>
        <w:rPr>
          <w:sz w:val="28"/>
          <w:szCs w:val="28"/>
        </w:rPr>
      </w:pPr>
      <w:r>
        <w:rPr>
          <w:sz w:val="28"/>
          <w:szCs w:val="28"/>
        </w:rPr>
        <w:t>Забезпечити виконання Програми в межах обсягу видатків, передбачених у бюджеті міста Києва на відповідні роки.</w:t>
      </w:r>
    </w:p>
    <w:p w:rsidR="00CA3718" w:rsidRDefault="00CA3718" w:rsidP="00CA3718">
      <w:pPr>
        <w:tabs>
          <w:tab w:val="left" w:pos="851"/>
          <w:tab w:val="left" w:pos="993"/>
          <w:tab w:val="left" w:pos="1134"/>
        </w:tabs>
        <w:ind w:right="-1" w:firstLine="567"/>
        <w:jc w:val="both"/>
        <w:rPr>
          <w:sz w:val="28"/>
          <w:szCs w:val="28"/>
        </w:rPr>
      </w:pPr>
      <w:r>
        <w:rPr>
          <w:sz w:val="28"/>
          <w:szCs w:val="28"/>
        </w:rPr>
        <w:t>3.2. Подавати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rsidR="00CA3718" w:rsidRDefault="00CA3718" w:rsidP="00CA3718">
      <w:pPr>
        <w:pStyle w:val="12"/>
        <w:ind w:firstLine="709"/>
        <w:jc w:val="both"/>
        <w:rPr>
          <w:rFonts w:ascii="Times New Roman" w:hAnsi="Times New Roman"/>
          <w:color w:val="0D0D0D"/>
          <w:sz w:val="28"/>
          <w:szCs w:val="28"/>
          <w:lang w:val="uk-UA" w:eastAsia="ar-SA"/>
        </w:rPr>
      </w:pPr>
      <w:r>
        <w:rPr>
          <w:rFonts w:ascii="Times New Roman" w:hAnsi="Times New Roman"/>
          <w:color w:val="0D0D0D"/>
          <w:sz w:val="28"/>
          <w:szCs w:val="28"/>
          <w:lang w:val="uk-UA" w:eastAsia="ar-SA"/>
        </w:rPr>
        <w:t xml:space="preserve">квартальні звіти про виконання завдань і заходів Програми – </w:t>
      </w:r>
      <w:r>
        <w:rPr>
          <w:rFonts w:ascii="Times New Roman" w:hAnsi="Times New Roman"/>
          <w:color w:val="0D0D0D"/>
          <w:sz w:val="28"/>
          <w:szCs w:val="28"/>
          <w:lang w:val="uk-UA" w:eastAsia="ar-SA"/>
        </w:rPr>
        <w:br/>
        <w:t>до 01 травня, 01 серпня та 01 листопада звітного року;</w:t>
      </w:r>
    </w:p>
    <w:p w:rsidR="00CA3718" w:rsidRDefault="00CA3718" w:rsidP="00CA3718">
      <w:pPr>
        <w:pStyle w:val="12"/>
        <w:ind w:firstLine="709"/>
        <w:jc w:val="both"/>
        <w:rPr>
          <w:rFonts w:ascii="Times New Roman" w:hAnsi="Times New Roman"/>
          <w:color w:val="0D0D0D"/>
          <w:sz w:val="28"/>
          <w:szCs w:val="28"/>
          <w:lang w:val="uk-UA" w:eastAsia="ar-SA"/>
        </w:rPr>
      </w:pPr>
      <w:r>
        <w:rPr>
          <w:rFonts w:ascii="Times New Roman" w:hAnsi="Times New Roman"/>
          <w:color w:val="0D0D0D"/>
          <w:sz w:val="28"/>
          <w:szCs w:val="28"/>
          <w:lang w:val="uk-UA" w:eastAsia="ar-SA"/>
        </w:rPr>
        <w:t>річний звіт про виконання завдань і заходів Програми – до 01 березня року, наступного за звітним;</w:t>
      </w:r>
    </w:p>
    <w:p w:rsidR="00CA3718" w:rsidRDefault="00CA3718" w:rsidP="00CA3718">
      <w:pPr>
        <w:tabs>
          <w:tab w:val="left" w:pos="851"/>
          <w:tab w:val="left" w:pos="993"/>
          <w:tab w:val="left" w:pos="1134"/>
        </w:tabs>
        <w:ind w:right="-1" w:firstLine="567"/>
        <w:jc w:val="both"/>
        <w:rPr>
          <w:sz w:val="28"/>
          <w:szCs w:val="28"/>
          <w:lang w:eastAsia="en-US"/>
        </w:rPr>
      </w:pPr>
      <w:r>
        <w:rPr>
          <w:color w:val="0D0D0D"/>
          <w:sz w:val="28"/>
          <w:szCs w:val="28"/>
          <w:lang w:eastAsia="ar-SA"/>
        </w:rPr>
        <w:lastRenderedPageBreak/>
        <w:t>заключний звіт  та уточнені річні звіти (у разі потреби) про виконання завдань і заходів Програми – до 01 квітня року, наступного за звітним</w:t>
      </w:r>
      <w:r>
        <w:rPr>
          <w:sz w:val="28"/>
          <w:szCs w:val="28"/>
        </w:rPr>
        <w:t>.</w:t>
      </w:r>
    </w:p>
    <w:p w:rsidR="00CA3718" w:rsidRDefault="00CA3718" w:rsidP="00CA3718">
      <w:pPr>
        <w:tabs>
          <w:tab w:val="left" w:pos="851"/>
          <w:tab w:val="left" w:pos="993"/>
          <w:tab w:val="left" w:pos="1134"/>
        </w:tabs>
        <w:ind w:right="-1" w:firstLine="567"/>
        <w:jc w:val="both"/>
        <w:rPr>
          <w:sz w:val="28"/>
          <w:szCs w:val="28"/>
        </w:rPr>
      </w:pPr>
      <w:r>
        <w:rPr>
          <w:sz w:val="28"/>
          <w:szCs w:val="28"/>
        </w:rPr>
        <w:t xml:space="preserve">4. Забезпечити розміщення на Єдиному </w:t>
      </w:r>
      <w:proofErr w:type="spellStart"/>
      <w:r>
        <w:rPr>
          <w:sz w:val="28"/>
          <w:szCs w:val="28"/>
        </w:rPr>
        <w:t>вебпорталі</w:t>
      </w:r>
      <w:proofErr w:type="spellEnd"/>
      <w:r>
        <w:rPr>
          <w:sz w:val="28"/>
          <w:szCs w:val="28"/>
        </w:rPr>
        <w:t xml:space="preserve"> територіальної громади міста Києва річного (квартального) та заключного звітів про результати виконання Програми.</w:t>
      </w:r>
    </w:p>
    <w:p w:rsidR="00CA3718" w:rsidRPr="004926E0" w:rsidRDefault="00CA3718" w:rsidP="004926E0">
      <w:pPr>
        <w:pStyle w:val="a5"/>
        <w:widowControl/>
        <w:numPr>
          <w:ilvl w:val="0"/>
          <w:numId w:val="44"/>
        </w:numPr>
        <w:tabs>
          <w:tab w:val="left" w:pos="851"/>
          <w:tab w:val="left" w:pos="993"/>
          <w:tab w:val="left" w:pos="1134"/>
        </w:tabs>
        <w:autoSpaceDE/>
        <w:autoSpaceDN/>
        <w:adjustRightInd/>
        <w:ind w:right="-1"/>
        <w:jc w:val="both"/>
        <w:rPr>
          <w:sz w:val="28"/>
          <w:szCs w:val="28"/>
        </w:rPr>
      </w:pPr>
      <w:r w:rsidRPr="004926E0">
        <w:rPr>
          <w:sz w:val="28"/>
          <w:szCs w:val="28"/>
        </w:rPr>
        <w:t>Оприлюднити це рішення у встановленому законом порядку.</w:t>
      </w:r>
    </w:p>
    <w:p w:rsidR="00CA3718" w:rsidRDefault="00CA3718" w:rsidP="004926E0">
      <w:pPr>
        <w:pStyle w:val="a5"/>
        <w:widowControl/>
        <w:numPr>
          <w:ilvl w:val="0"/>
          <w:numId w:val="44"/>
        </w:numPr>
        <w:tabs>
          <w:tab w:val="left" w:pos="851"/>
          <w:tab w:val="left" w:pos="993"/>
          <w:tab w:val="left" w:pos="1134"/>
        </w:tabs>
        <w:autoSpaceDE/>
        <w:autoSpaceDN/>
        <w:adjustRightInd/>
        <w:ind w:right="-1"/>
        <w:contextualSpacing w:val="0"/>
        <w:jc w:val="both"/>
        <w:rPr>
          <w:sz w:val="28"/>
          <w:szCs w:val="28"/>
        </w:rPr>
      </w:pPr>
      <w:r>
        <w:rPr>
          <w:sz w:val="28"/>
          <w:szCs w:val="28"/>
        </w:rPr>
        <w:t>Це рішення набирає чинності з дня його оприлюднення.</w:t>
      </w:r>
    </w:p>
    <w:p w:rsidR="00CA3718" w:rsidRDefault="00CA3718" w:rsidP="00CA3718">
      <w:pPr>
        <w:ind w:firstLine="567"/>
        <w:jc w:val="both"/>
        <w:rPr>
          <w:sz w:val="28"/>
          <w:szCs w:val="28"/>
          <w:lang w:eastAsia="ar-SA"/>
        </w:rPr>
      </w:pPr>
      <w:r>
        <w:rPr>
          <w:sz w:val="28"/>
          <w:szCs w:val="28"/>
        </w:rPr>
        <w:t xml:space="preserve">7. </w:t>
      </w:r>
      <w:r>
        <w:rPr>
          <w:sz w:val="28"/>
          <w:szCs w:val="28"/>
          <w:lang w:eastAsia="ar-SA"/>
        </w:rPr>
        <w:t>Контроль за виконанням цього рішення покласти на постійну комісію Київської міської ради з питань освіти і науки, молоді та спорту.</w:t>
      </w:r>
    </w:p>
    <w:p w:rsidR="00CA3718" w:rsidRDefault="00CA3718" w:rsidP="00CA3718">
      <w:pPr>
        <w:pStyle w:val="a5"/>
        <w:tabs>
          <w:tab w:val="left" w:pos="567"/>
        </w:tabs>
        <w:ind w:left="0" w:right="-1"/>
        <w:jc w:val="both"/>
        <w:rPr>
          <w:sz w:val="28"/>
          <w:szCs w:val="28"/>
          <w:lang w:eastAsia="en-US"/>
        </w:rPr>
      </w:pPr>
    </w:p>
    <w:p w:rsidR="00CA3718" w:rsidRDefault="00CA3718" w:rsidP="00CA3718">
      <w:pPr>
        <w:tabs>
          <w:tab w:val="left" w:pos="851"/>
          <w:tab w:val="left" w:pos="993"/>
          <w:tab w:val="left" w:pos="1134"/>
        </w:tabs>
        <w:ind w:right="-1"/>
        <w:jc w:val="both"/>
        <w:rPr>
          <w:sz w:val="28"/>
          <w:szCs w:val="28"/>
        </w:rPr>
      </w:pPr>
    </w:p>
    <w:p w:rsidR="00CA3718" w:rsidRDefault="00CA3718" w:rsidP="00CA3718">
      <w:pPr>
        <w:jc w:val="both"/>
        <w:rPr>
          <w:sz w:val="28"/>
          <w:szCs w:val="28"/>
        </w:rPr>
      </w:pPr>
      <w:r>
        <w:rPr>
          <w:sz w:val="28"/>
          <w:szCs w:val="28"/>
        </w:rPr>
        <w:t>Київський 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Віталій КЛИЧКО</w:t>
      </w:r>
    </w:p>
    <w:p w:rsidR="00CA3718" w:rsidRDefault="00CA3718" w:rsidP="00CA3718">
      <w:pPr>
        <w:rPr>
          <w:color w:val="FFFFFF" w:themeColor="background1"/>
          <w:sz w:val="28"/>
          <w:szCs w:val="28"/>
        </w:rPr>
      </w:pPr>
    </w:p>
    <w:p w:rsidR="00CA3718" w:rsidRDefault="00CA3718" w:rsidP="00CA3718">
      <w:pPr>
        <w:rPr>
          <w:rFonts w:asciiTheme="minorHAnsi" w:hAnsiTheme="minorHAnsi" w:cstheme="minorBidi"/>
          <w:color w:val="FFFFFF" w:themeColor="background1"/>
          <w:sz w:val="22"/>
          <w:szCs w:val="22"/>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color w:val="FFFFFF" w:themeColor="background1"/>
        </w:rPr>
      </w:pPr>
    </w:p>
    <w:p w:rsidR="00CA3718" w:rsidRDefault="00CA3718" w:rsidP="00CA3718">
      <w:pPr>
        <w:rPr>
          <w:b/>
          <w:sz w:val="28"/>
          <w:szCs w:val="28"/>
        </w:rPr>
      </w:pPr>
      <w:r>
        <w:rPr>
          <w:b/>
          <w:sz w:val="28"/>
          <w:szCs w:val="28"/>
        </w:rPr>
        <w:lastRenderedPageBreak/>
        <w:t>Подання:</w:t>
      </w:r>
    </w:p>
    <w:p w:rsidR="00CA3718" w:rsidRDefault="00CA3718" w:rsidP="00CA3718">
      <w:pPr>
        <w:rPr>
          <w:sz w:val="28"/>
          <w:szCs w:val="28"/>
        </w:rPr>
      </w:pPr>
    </w:p>
    <w:p w:rsidR="00CA3718" w:rsidRDefault="00CA3718" w:rsidP="00CA3718">
      <w:pPr>
        <w:rPr>
          <w:sz w:val="28"/>
          <w:szCs w:val="28"/>
        </w:rPr>
      </w:pPr>
      <w:r>
        <w:rPr>
          <w:sz w:val="28"/>
          <w:szCs w:val="28"/>
        </w:rPr>
        <w:t>Виконувач обов’язків Директора</w:t>
      </w:r>
    </w:p>
    <w:p w:rsidR="00CA3718" w:rsidRDefault="00CA3718" w:rsidP="00CA3718">
      <w:pPr>
        <w:rPr>
          <w:sz w:val="28"/>
          <w:szCs w:val="28"/>
        </w:rPr>
      </w:pPr>
      <w:r>
        <w:rPr>
          <w:sz w:val="28"/>
          <w:szCs w:val="28"/>
        </w:rPr>
        <w:t xml:space="preserve">Департаменту молоді та спорту </w:t>
      </w:r>
      <w:r>
        <w:rPr>
          <w:sz w:val="28"/>
          <w:szCs w:val="28"/>
        </w:rPr>
        <w:tab/>
      </w:r>
      <w:r>
        <w:rPr>
          <w:sz w:val="28"/>
          <w:szCs w:val="28"/>
        </w:rPr>
        <w:tab/>
      </w:r>
      <w:r>
        <w:rPr>
          <w:sz w:val="28"/>
          <w:szCs w:val="28"/>
        </w:rPr>
        <w:tab/>
      </w:r>
      <w:r>
        <w:rPr>
          <w:sz w:val="28"/>
          <w:szCs w:val="28"/>
        </w:rPr>
        <w:tab/>
        <w:t xml:space="preserve">    Володимир ВИДИШ</w:t>
      </w:r>
    </w:p>
    <w:p w:rsidR="00CA3718" w:rsidRDefault="00CA3718" w:rsidP="00CA3718">
      <w:pPr>
        <w:rPr>
          <w:sz w:val="28"/>
          <w:szCs w:val="28"/>
        </w:rPr>
      </w:pPr>
    </w:p>
    <w:p w:rsidR="00CA3718" w:rsidRDefault="00CA3718" w:rsidP="00CA3718">
      <w:pPr>
        <w:rPr>
          <w:color w:val="000000"/>
          <w:sz w:val="28"/>
          <w:szCs w:val="28"/>
        </w:rPr>
      </w:pPr>
      <w:r>
        <w:rPr>
          <w:color w:val="000000"/>
          <w:sz w:val="28"/>
          <w:szCs w:val="28"/>
        </w:rPr>
        <w:t>Завідувач сектору правового забезпечення,</w:t>
      </w:r>
    </w:p>
    <w:p w:rsidR="00CA3718" w:rsidRDefault="00CA3718" w:rsidP="00CA3718">
      <w:pPr>
        <w:rPr>
          <w:sz w:val="28"/>
          <w:szCs w:val="28"/>
        </w:rPr>
      </w:pPr>
      <w:r>
        <w:rPr>
          <w:sz w:val="28"/>
          <w:szCs w:val="28"/>
        </w:rPr>
        <w:t xml:space="preserve">уповноважена особа з питань </w:t>
      </w:r>
    </w:p>
    <w:p w:rsidR="00CA3718" w:rsidRDefault="00CA3718" w:rsidP="00CA3718">
      <w:pPr>
        <w:rPr>
          <w:sz w:val="28"/>
          <w:szCs w:val="28"/>
        </w:rPr>
      </w:pPr>
      <w:r>
        <w:rPr>
          <w:sz w:val="28"/>
          <w:szCs w:val="28"/>
        </w:rPr>
        <w:t xml:space="preserve">запобігання та виявлення корупції </w:t>
      </w:r>
      <w:r>
        <w:rPr>
          <w:sz w:val="28"/>
          <w:szCs w:val="28"/>
        </w:rPr>
        <w:tab/>
      </w:r>
      <w:r>
        <w:rPr>
          <w:sz w:val="28"/>
          <w:szCs w:val="28"/>
        </w:rPr>
        <w:tab/>
      </w:r>
      <w:r>
        <w:rPr>
          <w:sz w:val="28"/>
          <w:szCs w:val="28"/>
        </w:rPr>
        <w:tab/>
      </w:r>
      <w:r>
        <w:rPr>
          <w:sz w:val="28"/>
          <w:szCs w:val="28"/>
        </w:rPr>
        <w:tab/>
        <w:t xml:space="preserve">        Ярослав БУЧКО</w:t>
      </w:r>
    </w:p>
    <w:p w:rsidR="00CA3718" w:rsidRDefault="00CA3718" w:rsidP="00CA3718">
      <w:pPr>
        <w:rPr>
          <w:sz w:val="28"/>
          <w:szCs w:val="28"/>
          <w:lang w:eastAsia="ar-SA"/>
        </w:rPr>
      </w:pPr>
    </w:p>
    <w:tbl>
      <w:tblPr>
        <w:tblW w:w="9888" w:type="dxa"/>
        <w:tblInd w:w="108" w:type="dxa"/>
        <w:tblLayout w:type="fixed"/>
        <w:tblLook w:val="00A0" w:firstRow="1" w:lastRow="0" w:firstColumn="1" w:lastColumn="0" w:noHBand="0" w:noVBand="0"/>
      </w:tblPr>
      <w:tblGrid>
        <w:gridCol w:w="4758"/>
        <w:gridCol w:w="1910"/>
        <w:gridCol w:w="3220"/>
      </w:tblGrid>
      <w:tr w:rsidR="00CA3718" w:rsidTr="00CA3718">
        <w:trPr>
          <w:trHeight w:val="409"/>
        </w:trPr>
        <w:tc>
          <w:tcPr>
            <w:tcW w:w="4759" w:type="dxa"/>
            <w:hideMark/>
          </w:tcPr>
          <w:p w:rsidR="00CA3718" w:rsidRDefault="00CA3718">
            <w:pPr>
              <w:rPr>
                <w:b/>
                <w:sz w:val="28"/>
                <w:szCs w:val="28"/>
                <w:lang w:eastAsia="ar-SA"/>
              </w:rPr>
            </w:pPr>
            <w:r>
              <w:rPr>
                <w:b/>
                <w:sz w:val="28"/>
                <w:szCs w:val="28"/>
                <w:lang w:eastAsia="ar-SA"/>
              </w:rPr>
              <w:t>Погоджено:</w:t>
            </w:r>
          </w:p>
        </w:tc>
        <w:tc>
          <w:tcPr>
            <w:tcW w:w="1910" w:type="dxa"/>
          </w:tcPr>
          <w:p w:rsidR="00CA3718" w:rsidRDefault="00CA3718">
            <w:pPr>
              <w:rPr>
                <w:sz w:val="28"/>
                <w:szCs w:val="28"/>
                <w:lang w:eastAsia="ar-SA"/>
              </w:rPr>
            </w:pPr>
          </w:p>
        </w:tc>
        <w:tc>
          <w:tcPr>
            <w:tcW w:w="3220" w:type="dxa"/>
          </w:tcPr>
          <w:p w:rsidR="00CA3718" w:rsidRDefault="00CA3718">
            <w:pPr>
              <w:rPr>
                <w:sz w:val="28"/>
                <w:szCs w:val="28"/>
                <w:lang w:eastAsia="ar-SA"/>
              </w:rPr>
            </w:pPr>
          </w:p>
        </w:tc>
      </w:tr>
      <w:tr w:rsidR="00CA3718" w:rsidTr="00CA3718">
        <w:trPr>
          <w:trHeight w:val="130"/>
        </w:trPr>
        <w:tc>
          <w:tcPr>
            <w:tcW w:w="4759" w:type="dxa"/>
          </w:tcPr>
          <w:p w:rsidR="00CA3718" w:rsidRDefault="00CA3718">
            <w:pPr>
              <w:rPr>
                <w:sz w:val="28"/>
                <w:szCs w:val="28"/>
                <w:lang w:eastAsia="ar-SA"/>
              </w:rPr>
            </w:pPr>
          </w:p>
          <w:p w:rsidR="00CA3718" w:rsidRDefault="00CA3718">
            <w:pPr>
              <w:rPr>
                <w:sz w:val="28"/>
                <w:szCs w:val="28"/>
                <w:lang w:eastAsia="ar-SA"/>
              </w:rPr>
            </w:pPr>
            <w:r>
              <w:rPr>
                <w:sz w:val="28"/>
                <w:szCs w:val="28"/>
                <w:lang w:eastAsia="ar-SA"/>
              </w:rPr>
              <w:t>Заступник голови Київської міської державної адміністрації з питань здійснення самоврядних повноважень</w:t>
            </w:r>
          </w:p>
        </w:tc>
        <w:tc>
          <w:tcPr>
            <w:tcW w:w="1910" w:type="dxa"/>
          </w:tcPr>
          <w:p w:rsidR="00CA3718" w:rsidRDefault="00CA3718">
            <w:pPr>
              <w:rPr>
                <w:sz w:val="28"/>
                <w:szCs w:val="28"/>
                <w:lang w:eastAsia="ar-SA"/>
              </w:rPr>
            </w:pPr>
          </w:p>
        </w:tc>
        <w:tc>
          <w:tcPr>
            <w:tcW w:w="3220" w:type="dxa"/>
          </w:tcPr>
          <w:p w:rsidR="00CA3718" w:rsidRDefault="00CA3718">
            <w:pPr>
              <w:rPr>
                <w:sz w:val="28"/>
                <w:szCs w:val="28"/>
                <w:lang w:eastAsia="ar-SA"/>
              </w:rPr>
            </w:pPr>
          </w:p>
          <w:p w:rsidR="00CA3718" w:rsidRDefault="00CA3718">
            <w:pPr>
              <w:rPr>
                <w:sz w:val="28"/>
                <w:szCs w:val="28"/>
                <w:lang w:eastAsia="ar-SA"/>
              </w:rPr>
            </w:pPr>
          </w:p>
          <w:p w:rsidR="00CA3718" w:rsidRDefault="00CA3718">
            <w:pPr>
              <w:rPr>
                <w:sz w:val="28"/>
                <w:szCs w:val="28"/>
                <w:lang w:eastAsia="ar-SA"/>
              </w:rPr>
            </w:pPr>
          </w:p>
          <w:p w:rsidR="00CA3718" w:rsidRDefault="00CA3718">
            <w:pPr>
              <w:rPr>
                <w:sz w:val="28"/>
                <w:szCs w:val="28"/>
                <w:lang w:eastAsia="ar-SA"/>
              </w:rPr>
            </w:pPr>
          </w:p>
          <w:p w:rsidR="00CA3718" w:rsidRDefault="00CA3718">
            <w:pPr>
              <w:rPr>
                <w:sz w:val="28"/>
                <w:szCs w:val="28"/>
                <w:lang w:eastAsia="ar-SA"/>
              </w:rPr>
            </w:pPr>
            <w:r>
              <w:rPr>
                <w:sz w:val="28"/>
                <w:szCs w:val="28"/>
                <w:lang w:eastAsia="ar-SA"/>
              </w:rPr>
              <w:t xml:space="preserve">  Олена ГОВОРОВА</w:t>
            </w:r>
          </w:p>
        </w:tc>
      </w:tr>
      <w:tr w:rsidR="00CA3718" w:rsidTr="00CA3718">
        <w:trPr>
          <w:trHeight w:val="968"/>
        </w:trPr>
        <w:tc>
          <w:tcPr>
            <w:tcW w:w="4759" w:type="dxa"/>
          </w:tcPr>
          <w:p w:rsidR="00CA3718" w:rsidRDefault="00CA3718">
            <w:pPr>
              <w:rPr>
                <w:sz w:val="28"/>
                <w:szCs w:val="28"/>
                <w:lang w:eastAsia="ar-SA"/>
              </w:rPr>
            </w:pPr>
          </w:p>
          <w:p w:rsidR="00CA3718" w:rsidRDefault="00CA3718">
            <w:pPr>
              <w:rPr>
                <w:sz w:val="28"/>
                <w:szCs w:val="28"/>
                <w:lang w:eastAsia="ar-SA"/>
              </w:rPr>
            </w:pPr>
            <w:r>
              <w:rPr>
                <w:sz w:val="28"/>
                <w:szCs w:val="28"/>
                <w:lang w:eastAsia="ar-SA"/>
              </w:rPr>
              <w:t>Постійна комісія Київської міської ради з питань освіти і науки,</w:t>
            </w:r>
            <w:r>
              <w:rPr>
                <w:sz w:val="28"/>
                <w:szCs w:val="28"/>
                <w:lang w:eastAsia="ar-SA"/>
              </w:rPr>
              <w:br/>
              <w:t>молоді та спорту</w:t>
            </w:r>
          </w:p>
          <w:p w:rsidR="00CA3718" w:rsidRDefault="00CA3718">
            <w:pPr>
              <w:rPr>
                <w:sz w:val="28"/>
                <w:szCs w:val="28"/>
                <w:lang w:eastAsia="ar-SA"/>
              </w:rPr>
            </w:pPr>
            <w:r>
              <w:rPr>
                <w:sz w:val="28"/>
                <w:szCs w:val="28"/>
                <w:lang w:eastAsia="ar-SA"/>
              </w:rPr>
              <w:t>Голова</w:t>
            </w:r>
          </w:p>
        </w:tc>
        <w:tc>
          <w:tcPr>
            <w:tcW w:w="1910" w:type="dxa"/>
          </w:tcPr>
          <w:p w:rsidR="00CA3718" w:rsidRDefault="00CA3718">
            <w:pPr>
              <w:rPr>
                <w:sz w:val="28"/>
                <w:szCs w:val="28"/>
                <w:lang w:eastAsia="ar-SA"/>
              </w:rPr>
            </w:pPr>
          </w:p>
        </w:tc>
        <w:tc>
          <w:tcPr>
            <w:tcW w:w="3220" w:type="dxa"/>
          </w:tcPr>
          <w:p w:rsidR="00CA3718" w:rsidRDefault="00CA3718">
            <w:pPr>
              <w:rPr>
                <w:sz w:val="28"/>
                <w:szCs w:val="28"/>
                <w:lang w:eastAsia="ar-SA"/>
              </w:rPr>
            </w:pPr>
          </w:p>
          <w:p w:rsidR="00CA3718" w:rsidRDefault="00CA3718">
            <w:pPr>
              <w:rPr>
                <w:sz w:val="28"/>
                <w:szCs w:val="28"/>
                <w:lang w:eastAsia="ar-SA"/>
              </w:rPr>
            </w:pPr>
          </w:p>
          <w:p w:rsidR="00CA3718" w:rsidRDefault="00CA3718">
            <w:pPr>
              <w:rPr>
                <w:sz w:val="28"/>
                <w:szCs w:val="28"/>
                <w:lang w:eastAsia="ar-SA"/>
              </w:rPr>
            </w:pPr>
          </w:p>
          <w:p w:rsidR="00CA3718" w:rsidRDefault="00CA3718">
            <w:pPr>
              <w:rPr>
                <w:sz w:val="28"/>
                <w:szCs w:val="28"/>
                <w:lang w:eastAsia="ar-SA"/>
              </w:rPr>
            </w:pPr>
          </w:p>
          <w:p w:rsidR="00CA3718" w:rsidRDefault="00CA3718">
            <w:pPr>
              <w:rPr>
                <w:sz w:val="28"/>
                <w:szCs w:val="28"/>
                <w:lang w:eastAsia="ar-SA"/>
              </w:rPr>
            </w:pPr>
            <w:r>
              <w:rPr>
                <w:sz w:val="28"/>
                <w:szCs w:val="28"/>
                <w:lang w:eastAsia="ar-SA"/>
              </w:rPr>
              <w:t>Вадим ВАСИЛЬЧУК</w:t>
            </w:r>
          </w:p>
          <w:p w:rsidR="00CA3718" w:rsidRDefault="00CA3718">
            <w:pPr>
              <w:rPr>
                <w:sz w:val="28"/>
                <w:szCs w:val="28"/>
                <w:lang w:eastAsia="ar-SA"/>
              </w:rPr>
            </w:pPr>
          </w:p>
        </w:tc>
      </w:tr>
      <w:tr w:rsidR="00CA3718" w:rsidTr="00CA3718">
        <w:trPr>
          <w:trHeight w:val="968"/>
        </w:trPr>
        <w:tc>
          <w:tcPr>
            <w:tcW w:w="4759" w:type="dxa"/>
          </w:tcPr>
          <w:p w:rsidR="00CA3718" w:rsidRDefault="00CA3718">
            <w:pPr>
              <w:rPr>
                <w:sz w:val="28"/>
                <w:szCs w:val="28"/>
                <w:lang w:eastAsia="ar-SA"/>
              </w:rPr>
            </w:pPr>
          </w:p>
          <w:p w:rsidR="00CA3718" w:rsidRDefault="00CA3718">
            <w:pPr>
              <w:rPr>
                <w:color w:val="000000"/>
                <w:sz w:val="28"/>
                <w:szCs w:val="28"/>
                <w:lang w:eastAsia="en-US"/>
              </w:rPr>
            </w:pPr>
            <w:r>
              <w:rPr>
                <w:color w:val="000000"/>
                <w:sz w:val="28"/>
                <w:szCs w:val="28"/>
              </w:rPr>
              <w:t>Постійна комісія Київської міської ради з питань бюджету, соціально-економічного розвитку та інвестиційної діяльності</w:t>
            </w:r>
          </w:p>
          <w:p w:rsidR="00CA3718" w:rsidRDefault="00CA3718">
            <w:pPr>
              <w:rPr>
                <w:sz w:val="28"/>
                <w:szCs w:val="28"/>
                <w:lang w:eastAsia="ar-SA"/>
              </w:rPr>
            </w:pPr>
            <w:r>
              <w:rPr>
                <w:sz w:val="28"/>
                <w:szCs w:val="28"/>
                <w:lang w:eastAsia="ar-SA"/>
              </w:rPr>
              <w:t>Голова</w:t>
            </w:r>
          </w:p>
          <w:p w:rsidR="00CA3718" w:rsidRDefault="00CA3718">
            <w:pPr>
              <w:rPr>
                <w:sz w:val="28"/>
                <w:szCs w:val="28"/>
                <w:lang w:eastAsia="ar-SA"/>
              </w:rPr>
            </w:pPr>
          </w:p>
        </w:tc>
        <w:tc>
          <w:tcPr>
            <w:tcW w:w="1910" w:type="dxa"/>
          </w:tcPr>
          <w:p w:rsidR="00CA3718" w:rsidRDefault="00CA3718">
            <w:pPr>
              <w:rPr>
                <w:sz w:val="28"/>
                <w:szCs w:val="28"/>
                <w:lang w:eastAsia="ar-SA"/>
              </w:rPr>
            </w:pPr>
          </w:p>
        </w:tc>
        <w:tc>
          <w:tcPr>
            <w:tcW w:w="3220" w:type="dxa"/>
          </w:tcPr>
          <w:p w:rsidR="00CA3718" w:rsidRDefault="00CA3718">
            <w:pPr>
              <w:rPr>
                <w:sz w:val="28"/>
                <w:szCs w:val="28"/>
                <w:lang w:eastAsia="ar-SA"/>
              </w:rPr>
            </w:pPr>
          </w:p>
          <w:p w:rsidR="00CA3718" w:rsidRDefault="00CA3718">
            <w:pPr>
              <w:rPr>
                <w:sz w:val="28"/>
                <w:szCs w:val="28"/>
                <w:lang w:eastAsia="ar-SA"/>
              </w:rPr>
            </w:pPr>
          </w:p>
          <w:p w:rsidR="00CA3718" w:rsidRDefault="00CA3718">
            <w:pPr>
              <w:rPr>
                <w:sz w:val="28"/>
                <w:szCs w:val="28"/>
                <w:lang w:eastAsia="ar-SA"/>
              </w:rPr>
            </w:pPr>
          </w:p>
          <w:p w:rsidR="00CA3718" w:rsidRDefault="00CA3718">
            <w:pPr>
              <w:rPr>
                <w:sz w:val="28"/>
                <w:szCs w:val="28"/>
                <w:lang w:eastAsia="ar-SA"/>
              </w:rPr>
            </w:pPr>
          </w:p>
          <w:p w:rsidR="00CA3718" w:rsidRDefault="00CA3718">
            <w:pPr>
              <w:rPr>
                <w:sz w:val="28"/>
                <w:szCs w:val="28"/>
                <w:lang w:eastAsia="ar-SA"/>
              </w:rPr>
            </w:pPr>
          </w:p>
          <w:p w:rsidR="00CA3718" w:rsidRDefault="00CA3718">
            <w:pPr>
              <w:rPr>
                <w:sz w:val="28"/>
                <w:szCs w:val="28"/>
                <w:lang w:eastAsia="ar-SA"/>
              </w:rPr>
            </w:pPr>
            <w:r>
              <w:rPr>
                <w:color w:val="000000"/>
                <w:sz w:val="28"/>
                <w:szCs w:val="28"/>
              </w:rPr>
              <w:t>Андрій ВІТРЕНКО</w:t>
            </w:r>
            <w:r>
              <w:rPr>
                <w:sz w:val="28"/>
                <w:szCs w:val="28"/>
                <w:lang w:eastAsia="ar-SA"/>
              </w:rPr>
              <w:t xml:space="preserve"> </w:t>
            </w:r>
          </w:p>
        </w:tc>
      </w:tr>
      <w:tr w:rsidR="00CA3718" w:rsidTr="00CA3718">
        <w:trPr>
          <w:trHeight w:val="418"/>
        </w:trPr>
        <w:tc>
          <w:tcPr>
            <w:tcW w:w="4759" w:type="dxa"/>
          </w:tcPr>
          <w:p w:rsidR="00CA3718" w:rsidRDefault="00CA3718">
            <w:pPr>
              <w:rPr>
                <w:sz w:val="28"/>
                <w:szCs w:val="28"/>
                <w:lang w:eastAsia="ar-SA"/>
              </w:rPr>
            </w:pPr>
          </w:p>
          <w:p w:rsidR="00CA3718" w:rsidRDefault="00CA3718">
            <w:pPr>
              <w:rPr>
                <w:sz w:val="28"/>
                <w:szCs w:val="28"/>
                <w:lang w:eastAsia="ar-SA"/>
              </w:rPr>
            </w:pPr>
            <w:r>
              <w:rPr>
                <w:sz w:val="28"/>
                <w:szCs w:val="28"/>
                <w:lang w:eastAsia="ar-SA"/>
              </w:rPr>
              <w:t xml:space="preserve">Начальник управління правового забезпечення діяльності Київської міської ради  </w:t>
            </w:r>
          </w:p>
        </w:tc>
        <w:tc>
          <w:tcPr>
            <w:tcW w:w="1910" w:type="dxa"/>
          </w:tcPr>
          <w:p w:rsidR="00CA3718" w:rsidRDefault="00CA3718">
            <w:pPr>
              <w:rPr>
                <w:sz w:val="28"/>
                <w:szCs w:val="28"/>
                <w:lang w:eastAsia="ar-SA"/>
              </w:rPr>
            </w:pPr>
          </w:p>
        </w:tc>
        <w:tc>
          <w:tcPr>
            <w:tcW w:w="3220" w:type="dxa"/>
          </w:tcPr>
          <w:p w:rsidR="00CA3718" w:rsidRDefault="00CA3718">
            <w:pPr>
              <w:rPr>
                <w:sz w:val="28"/>
                <w:szCs w:val="28"/>
                <w:lang w:eastAsia="ar-SA"/>
              </w:rPr>
            </w:pPr>
          </w:p>
          <w:p w:rsidR="00CA3718" w:rsidRDefault="00CA3718">
            <w:pPr>
              <w:rPr>
                <w:sz w:val="28"/>
                <w:szCs w:val="28"/>
                <w:lang w:eastAsia="ar-SA"/>
              </w:rPr>
            </w:pPr>
          </w:p>
          <w:p w:rsidR="00CA3718" w:rsidRDefault="00CA3718">
            <w:pPr>
              <w:rPr>
                <w:sz w:val="28"/>
                <w:szCs w:val="28"/>
                <w:lang w:eastAsia="ar-SA"/>
              </w:rPr>
            </w:pPr>
            <w:r>
              <w:rPr>
                <w:sz w:val="28"/>
                <w:szCs w:val="28"/>
                <w:lang w:eastAsia="ar-SA"/>
              </w:rPr>
              <w:t>Валентина ПОЛОЖИШНИК</w:t>
            </w:r>
          </w:p>
          <w:p w:rsidR="00CA3718" w:rsidRDefault="00CA3718">
            <w:pPr>
              <w:rPr>
                <w:sz w:val="28"/>
                <w:szCs w:val="28"/>
                <w:lang w:eastAsia="ar-SA"/>
              </w:rPr>
            </w:pPr>
          </w:p>
        </w:tc>
      </w:tr>
    </w:tbl>
    <w:p w:rsidR="003903BD" w:rsidRDefault="003903BD" w:rsidP="003903BD">
      <w:pPr>
        <w:shd w:val="clear" w:color="auto" w:fill="FFFFFF"/>
        <w:jc w:val="both"/>
        <w:rPr>
          <w:sz w:val="28"/>
          <w:szCs w:val="28"/>
        </w:rPr>
      </w:pPr>
    </w:p>
    <w:p w:rsidR="00CA3718" w:rsidRDefault="00CA3718" w:rsidP="003903BD">
      <w:pPr>
        <w:shd w:val="clear" w:color="auto" w:fill="FFFFFF"/>
        <w:jc w:val="both"/>
        <w:rPr>
          <w:sz w:val="28"/>
          <w:szCs w:val="28"/>
        </w:rPr>
      </w:pPr>
    </w:p>
    <w:p w:rsidR="00CA3718" w:rsidRDefault="00CA3718" w:rsidP="003903BD">
      <w:pPr>
        <w:shd w:val="clear" w:color="auto" w:fill="FFFFFF"/>
        <w:jc w:val="both"/>
        <w:rPr>
          <w:sz w:val="28"/>
          <w:szCs w:val="28"/>
        </w:rPr>
      </w:pPr>
    </w:p>
    <w:p w:rsidR="00CA3718" w:rsidRDefault="00CA3718" w:rsidP="003903BD">
      <w:pPr>
        <w:shd w:val="clear" w:color="auto" w:fill="FFFFFF"/>
        <w:jc w:val="both"/>
        <w:rPr>
          <w:sz w:val="28"/>
          <w:szCs w:val="28"/>
        </w:rPr>
      </w:pPr>
    </w:p>
    <w:p w:rsidR="00CA3718" w:rsidRDefault="00CA3718" w:rsidP="003903BD">
      <w:pPr>
        <w:shd w:val="clear" w:color="auto" w:fill="FFFFFF"/>
        <w:jc w:val="both"/>
        <w:rPr>
          <w:sz w:val="28"/>
          <w:szCs w:val="28"/>
        </w:rPr>
      </w:pPr>
    </w:p>
    <w:p w:rsidR="00CA3718" w:rsidRDefault="00CA3718" w:rsidP="003903BD">
      <w:pPr>
        <w:shd w:val="clear" w:color="auto" w:fill="FFFFFF"/>
        <w:jc w:val="both"/>
        <w:rPr>
          <w:sz w:val="28"/>
          <w:szCs w:val="28"/>
        </w:rPr>
      </w:pPr>
    </w:p>
    <w:p w:rsidR="00CA3718" w:rsidRDefault="00CA3718" w:rsidP="003903BD">
      <w:pPr>
        <w:shd w:val="clear" w:color="auto" w:fill="FFFFFF"/>
        <w:jc w:val="both"/>
        <w:rPr>
          <w:sz w:val="28"/>
          <w:szCs w:val="28"/>
        </w:rPr>
      </w:pPr>
    </w:p>
    <w:p w:rsidR="00CA3718" w:rsidRDefault="00CA3718" w:rsidP="003903BD">
      <w:pPr>
        <w:shd w:val="clear" w:color="auto" w:fill="FFFFFF"/>
        <w:jc w:val="both"/>
        <w:rPr>
          <w:sz w:val="28"/>
          <w:szCs w:val="28"/>
        </w:rPr>
      </w:pPr>
    </w:p>
    <w:p w:rsidR="00CA3718" w:rsidRDefault="00CA3718" w:rsidP="003903BD">
      <w:pPr>
        <w:shd w:val="clear" w:color="auto" w:fill="FFFFFF"/>
        <w:jc w:val="both"/>
        <w:rPr>
          <w:sz w:val="28"/>
          <w:szCs w:val="28"/>
        </w:rPr>
      </w:pPr>
    </w:p>
    <w:p w:rsidR="00CA3718" w:rsidRDefault="00CA3718" w:rsidP="003903BD">
      <w:pPr>
        <w:shd w:val="clear" w:color="auto" w:fill="FFFFFF"/>
        <w:jc w:val="both"/>
        <w:rPr>
          <w:sz w:val="28"/>
          <w:szCs w:val="28"/>
        </w:rPr>
      </w:pPr>
    </w:p>
    <w:p w:rsidR="00CA3718" w:rsidRDefault="00CA3718" w:rsidP="003903BD">
      <w:pPr>
        <w:shd w:val="clear" w:color="auto" w:fill="FFFFFF"/>
        <w:jc w:val="both"/>
        <w:rPr>
          <w:sz w:val="28"/>
          <w:szCs w:val="28"/>
        </w:rPr>
      </w:pPr>
    </w:p>
    <w:p w:rsidR="00CA3718" w:rsidRPr="001D2B06" w:rsidRDefault="00CA3718" w:rsidP="00CA3718">
      <w:pPr>
        <w:ind w:left="5812" w:right="57"/>
        <w:jc w:val="both"/>
        <w:rPr>
          <w:bCs/>
          <w:sz w:val="28"/>
          <w:szCs w:val="28"/>
        </w:rPr>
      </w:pPr>
      <w:r w:rsidRPr="001D2B06">
        <w:rPr>
          <w:bCs/>
          <w:sz w:val="28"/>
          <w:szCs w:val="28"/>
        </w:rPr>
        <w:lastRenderedPageBreak/>
        <w:t>ЗАТВЕРДЖЕНО</w:t>
      </w:r>
    </w:p>
    <w:p w:rsidR="00CA3718" w:rsidRPr="001D2B06" w:rsidRDefault="00CA3718" w:rsidP="00CA3718">
      <w:pPr>
        <w:ind w:left="5812" w:right="57"/>
        <w:jc w:val="both"/>
        <w:rPr>
          <w:bCs/>
          <w:sz w:val="28"/>
          <w:szCs w:val="28"/>
        </w:rPr>
      </w:pPr>
      <w:r w:rsidRPr="001D2B06">
        <w:rPr>
          <w:bCs/>
          <w:sz w:val="28"/>
          <w:szCs w:val="28"/>
        </w:rPr>
        <w:t>Рішення Київської міської ради</w:t>
      </w:r>
    </w:p>
    <w:p w:rsidR="00CA3718" w:rsidRPr="001D2B06" w:rsidRDefault="00CA3718" w:rsidP="00CA3718">
      <w:pPr>
        <w:ind w:left="5812" w:right="57"/>
        <w:jc w:val="both"/>
        <w:rPr>
          <w:rStyle w:val="FontStyle13"/>
          <w:bCs/>
          <w:sz w:val="28"/>
          <w:szCs w:val="28"/>
        </w:rPr>
      </w:pPr>
      <w:r w:rsidRPr="001D2B06">
        <w:rPr>
          <w:bCs/>
          <w:sz w:val="28"/>
          <w:szCs w:val="28"/>
        </w:rPr>
        <w:t xml:space="preserve">від                                                </w:t>
      </w:r>
    </w:p>
    <w:p w:rsidR="00CA3718" w:rsidRPr="00E51FD0" w:rsidRDefault="00CA3718" w:rsidP="00CA3718">
      <w:pPr>
        <w:ind w:firstLine="709"/>
        <w:rPr>
          <w:b/>
          <w:sz w:val="26"/>
          <w:szCs w:val="26"/>
        </w:rPr>
      </w:pPr>
    </w:p>
    <w:p w:rsidR="006C0323" w:rsidRPr="0044404E" w:rsidRDefault="006C0323" w:rsidP="0050720A">
      <w:pPr>
        <w:shd w:val="clear" w:color="auto" w:fill="FFFFFF"/>
        <w:jc w:val="both"/>
        <w:rPr>
          <w:sz w:val="28"/>
          <w:szCs w:val="28"/>
        </w:rPr>
      </w:pPr>
    </w:p>
    <w:p w:rsidR="006C0323" w:rsidRPr="0044404E" w:rsidRDefault="006C0323" w:rsidP="0050720A">
      <w:pPr>
        <w:shd w:val="clear" w:color="auto" w:fill="FFFFFF"/>
        <w:ind w:left="94"/>
        <w:jc w:val="both"/>
        <w:rPr>
          <w:b/>
          <w:bCs/>
          <w:sz w:val="28"/>
          <w:szCs w:val="28"/>
        </w:rPr>
      </w:pPr>
    </w:p>
    <w:p w:rsidR="001D1AF7" w:rsidRPr="0044404E" w:rsidRDefault="001D1AF7" w:rsidP="0050720A">
      <w:pPr>
        <w:pStyle w:val="3"/>
        <w:keepNext w:val="0"/>
        <w:keepLines w:val="0"/>
        <w:spacing w:before="0"/>
        <w:jc w:val="center"/>
        <w:rPr>
          <w:rFonts w:ascii="Times New Roman" w:hAnsi="Times New Roman"/>
          <w:caps/>
          <w:color w:val="000000"/>
          <w:sz w:val="28"/>
          <w:szCs w:val="28"/>
        </w:rPr>
      </w:pPr>
      <w:bookmarkStart w:id="1" w:name="20"/>
      <w:bookmarkEnd w:id="1"/>
      <w:r w:rsidRPr="0044404E">
        <w:rPr>
          <w:rFonts w:ascii="Times New Roman" w:hAnsi="Times New Roman"/>
          <w:caps/>
          <w:color w:val="000000"/>
          <w:sz w:val="28"/>
          <w:szCs w:val="28"/>
        </w:rPr>
        <w:t xml:space="preserve">комплексна Міська цільова програма </w:t>
      </w:r>
    </w:p>
    <w:p w:rsidR="001D1AF7" w:rsidRPr="0044404E" w:rsidRDefault="004926E0" w:rsidP="0050720A">
      <w:pPr>
        <w:pStyle w:val="3"/>
        <w:keepNext w:val="0"/>
        <w:keepLines w:val="0"/>
        <w:spacing w:before="0"/>
        <w:jc w:val="center"/>
        <w:rPr>
          <w:rFonts w:ascii="Times New Roman" w:hAnsi="Times New Roman"/>
          <w:caps/>
          <w:sz w:val="28"/>
          <w:szCs w:val="28"/>
        </w:rPr>
      </w:pPr>
      <w:r>
        <w:rPr>
          <w:rFonts w:ascii="Times New Roman" w:hAnsi="Times New Roman"/>
          <w:caps/>
          <w:color w:val="000000"/>
          <w:sz w:val="28"/>
          <w:szCs w:val="28"/>
        </w:rPr>
        <w:t>«</w:t>
      </w:r>
      <w:r w:rsidR="001D1AF7" w:rsidRPr="0044404E">
        <w:rPr>
          <w:rFonts w:ascii="Times New Roman" w:hAnsi="Times New Roman"/>
          <w:caps/>
          <w:color w:val="000000"/>
          <w:sz w:val="28"/>
          <w:szCs w:val="28"/>
        </w:rPr>
        <w:t>Молодь та спорт столиці</w:t>
      </w:r>
      <w:r>
        <w:rPr>
          <w:rFonts w:ascii="Times New Roman" w:hAnsi="Times New Roman"/>
          <w:caps/>
          <w:color w:val="000000"/>
          <w:sz w:val="28"/>
          <w:szCs w:val="28"/>
        </w:rPr>
        <w:t>»</w:t>
      </w:r>
      <w:r w:rsidR="001D1AF7" w:rsidRPr="0044404E">
        <w:rPr>
          <w:rFonts w:ascii="Times New Roman" w:hAnsi="Times New Roman"/>
          <w:caps/>
          <w:color w:val="000000"/>
          <w:sz w:val="28"/>
          <w:szCs w:val="28"/>
        </w:rPr>
        <w:t xml:space="preserve"> на 202</w:t>
      </w:r>
      <w:r w:rsidR="00F2199E" w:rsidRPr="0044404E">
        <w:rPr>
          <w:rFonts w:ascii="Times New Roman" w:hAnsi="Times New Roman"/>
          <w:caps/>
          <w:color w:val="000000"/>
          <w:sz w:val="28"/>
          <w:szCs w:val="28"/>
        </w:rPr>
        <w:t>5</w:t>
      </w:r>
      <w:r w:rsidR="001D1AF7" w:rsidRPr="0044404E">
        <w:rPr>
          <w:rFonts w:ascii="Times New Roman" w:hAnsi="Times New Roman"/>
          <w:caps/>
          <w:color w:val="000000"/>
          <w:sz w:val="28"/>
          <w:szCs w:val="28"/>
        </w:rPr>
        <w:t>-202</w:t>
      </w:r>
      <w:r w:rsidR="00F2199E" w:rsidRPr="0044404E">
        <w:rPr>
          <w:rFonts w:ascii="Times New Roman" w:hAnsi="Times New Roman"/>
          <w:caps/>
          <w:color w:val="000000"/>
          <w:sz w:val="28"/>
          <w:szCs w:val="28"/>
        </w:rPr>
        <w:t>7</w:t>
      </w:r>
      <w:r w:rsidR="001D1AF7" w:rsidRPr="0044404E">
        <w:rPr>
          <w:rFonts w:ascii="Times New Roman" w:hAnsi="Times New Roman"/>
          <w:caps/>
          <w:color w:val="000000"/>
          <w:sz w:val="28"/>
          <w:szCs w:val="28"/>
        </w:rPr>
        <w:t xml:space="preserve"> роки</w:t>
      </w:r>
    </w:p>
    <w:p w:rsidR="001D1AF7" w:rsidRPr="0044404E" w:rsidRDefault="001D1AF7" w:rsidP="0050720A">
      <w:pPr>
        <w:ind w:firstLine="709"/>
        <w:jc w:val="both"/>
        <w:rPr>
          <w:color w:val="000000"/>
          <w:sz w:val="28"/>
          <w:szCs w:val="28"/>
        </w:rPr>
      </w:pPr>
      <w:bookmarkStart w:id="2" w:name="21"/>
      <w:bookmarkStart w:id="3" w:name="64"/>
      <w:bookmarkEnd w:id="2"/>
      <w:bookmarkEnd w:id="3"/>
    </w:p>
    <w:p w:rsidR="001D1AF7" w:rsidRPr="0044404E" w:rsidRDefault="001D1AF7" w:rsidP="0050720A">
      <w:pPr>
        <w:pStyle w:val="3"/>
        <w:keepNext w:val="0"/>
        <w:keepLines w:val="0"/>
        <w:spacing w:before="0"/>
        <w:jc w:val="center"/>
        <w:rPr>
          <w:rFonts w:ascii="Times New Roman" w:hAnsi="Times New Roman"/>
          <w:color w:val="000000"/>
          <w:sz w:val="28"/>
          <w:szCs w:val="28"/>
        </w:rPr>
      </w:pPr>
      <w:r w:rsidRPr="0044404E">
        <w:rPr>
          <w:rFonts w:ascii="Times New Roman" w:hAnsi="Times New Roman"/>
          <w:color w:val="000000"/>
          <w:sz w:val="28"/>
          <w:szCs w:val="28"/>
        </w:rPr>
        <w:t>І. ПАСПОРТ</w:t>
      </w:r>
    </w:p>
    <w:p w:rsidR="001D1AF7" w:rsidRPr="0044404E" w:rsidRDefault="001D1AF7" w:rsidP="0050720A">
      <w:pPr>
        <w:pStyle w:val="3"/>
        <w:keepNext w:val="0"/>
        <w:keepLines w:val="0"/>
        <w:spacing w:before="0"/>
        <w:jc w:val="center"/>
        <w:rPr>
          <w:rFonts w:ascii="Times New Roman" w:hAnsi="Times New Roman"/>
          <w:color w:val="000000"/>
          <w:sz w:val="28"/>
          <w:szCs w:val="28"/>
        </w:rPr>
      </w:pPr>
      <w:r w:rsidRPr="0044404E">
        <w:rPr>
          <w:rFonts w:ascii="Times New Roman" w:hAnsi="Times New Roman"/>
          <w:color w:val="000000"/>
          <w:sz w:val="28"/>
          <w:szCs w:val="28"/>
        </w:rPr>
        <w:t>КОМПЛЕКСНОЇ МІСЬКОЇ ЦІЛЬОВОЇ ПРОГРАМИ</w:t>
      </w:r>
    </w:p>
    <w:p w:rsidR="001D1AF7" w:rsidRPr="0044404E" w:rsidRDefault="001D1AF7" w:rsidP="0050720A">
      <w:pPr>
        <w:pStyle w:val="3"/>
        <w:keepNext w:val="0"/>
        <w:keepLines w:val="0"/>
        <w:spacing w:before="0"/>
        <w:jc w:val="center"/>
        <w:rPr>
          <w:rFonts w:ascii="Times New Roman" w:hAnsi="Times New Roman"/>
          <w:sz w:val="28"/>
          <w:szCs w:val="28"/>
        </w:rPr>
      </w:pPr>
      <w:r w:rsidRPr="0044404E">
        <w:rPr>
          <w:rFonts w:ascii="Times New Roman" w:hAnsi="Times New Roman"/>
          <w:color w:val="000000"/>
          <w:sz w:val="28"/>
          <w:szCs w:val="28"/>
        </w:rPr>
        <w:t>«МОЛОДЬ ТА СПОРТ СТОЛИЦІ» НА 202</w:t>
      </w:r>
      <w:r w:rsidR="00F2199E" w:rsidRPr="0044404E">
        <w:rPr>
          <w:rFonts w:ascii="Times New Roman" w:hAnsi="Times New Roman"/>
          <w:color w:val="000000"/>
          <w:sz w:val="28"/>
          <w:szCs w:val="28"/>
        </w:rPr>
        <w:t>5</w:t>
      </w:r>
      <w:r w:rsidRPr="0044404E">
        <w:rPr>
          <w:rFonts w:ascii="Times New Roman" w:hAnsi="Times New Roman"/>
          <w:color w:val="000000"/>
          <w:sz w:val="28"/>
          <w:szCs w:val="28"/>
        </w:rPr>
        <w:t>-202</w:t>
      </w:r>
      <w:r w:rsidR="00F2199E" w:rsidRPr="0044404E">
        <w:rPr>
          <w:rFonts w:ascii="Times New Roman" w:hAnsi="Times New Roman"/>
          <w:color w:val="000000"/>
          <w:sz w:val="28"/>
          <w:szCs w:val="28"/>
        </w:rPr>
        <w:t>7</w:t>
      </w:r>
      <w:r w:rsidRPr="0044404E">
        <w:rPr>
          <w:rFonts w:ascii="Times New Roman" w:hAnsi="Times New Roman"/>
          <w:color w:val="000000"/>
          <w:sz w:val="28"/>
          <w:szCs w:val="28"/>
        </w:rPr>
        <w:t xml:space="preserve"> РОКИ</w:t>
      </w:r>
      <w:r w:rsidRPr="0044404E">
        <w:rPr>
          <w:rFonts w:ascii="Times New Roman" w:hAnsi="Times New Roman"/>
          <w:sz w:val="28"/>
          <w:szCs w:val="28"/>
        </w:rPr>
        <w:br/>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2892"/>
        <w:gridCol w:w="1620"/>
        <w:gridCol w:w="1546"/>
        <w:gridCol w:w="1694"/>
        <w:gridCol w:w="1620"/>
      </w:tblGrid>
      <w:tr w:rsidR="001D1AF7" w:rsidRPr="0044404E" w:rsidTr="00D93975">
        <w:tc>
          <w:tcPr>
            <w:tcW w:w="636" w:type="dxa"/>
          </w:tcPr>
          <w:p w:rsidR="001D1AF7" w:rsidRPr="0044404E" w:rsidRDefault="001D1AF7" w:rsidP="0050720A">
            <w:pPr>
              <w:jc w:val="both"/>
              <w:rPr>
                <w:sz w:val="28"/>
                <w:szCs w:val="28"/>
              </w:rPr>
            </w:pPr>
            <w:r w:rsidRPr="0044404E">
              <w:rPr>
                <w:sz w:val="28"/>
                <w:szCs w:val="28"/>
              </w:rPr>
              <w:t>1.</w:t>
            </w:r>
          </w:p>
        </w:tc>
        <w:tc>
          <w:tcPr>
            <w:tcW w:w="2892" w:type="dxa"/>
          </w:tcPr>
          <w:p w:rsidR="001D1AF7" w:rsidRPr="0044404E" w:rsidRDefault="001D1AF7" w:rsidP="0050720A">
            <w:pPr>
              <w:jc w:val="both"/>
              <w:rPr>
                <w:sz w:val="28"/>
                <w:szCs w:val="28"/>
              </w:rPr>
            </w:pPr>
            <w:r w:rsidRPr="0044404E">
              <w:rPr>
                <w:sz w:val="28"/>
                <w:szCs w:val="28"/>
              </w:rPr>
              <w:t>Мета програми</w:t>
            </w:r>
          </w:p>
        </w:tc>
        <w:tc>
          <w:tcPr>
            <w:tcW w:w="6480" w:type="dxa"/>
            <w:gridSpan w:val="4"/>
          </w:tcPr>
          <w:p w:rsidR="001D1AF7" w:rsidRPr="003359F3" w:rsidRDefault="004B2C79" w:rsidP="003D63A9">
            <w:pPr>
              <w:jc w:val="both"/>
              <w:rPr>
                <w:sz w:val="28"/>
                <w:szCs w:val="28"/>
              </w:rPr>
            </w:pPr>
            <w:r w:rsidRPr="003359F3">
              <w:rPr>
                <w:sz w:val="28"/>
                <w:szCs w:val="28"/>
              </w:rPr>
              <w:t>Формування спроможного і всебічно розвинутого молодого покоління, утвердження здорового способу життя,</w:t>
            </w:r>
            <w:r w:rsidR="003D63A9" w:rsidRPr="003359F3">
              <w:rPr>
                <w:sz w:val="28"/>
                <w:szCs w:val="28"/>
              </w:rPr>
              <w:t xml:space="preserve"> забезпечення всебічного гармонійного і фізичного розвитку</w:t>
            </w:r>
            <w:r w:rsidR="000A3A1F" w:rsidRPr="003359F3">
              <w:rPr>
                <w:sz w:val="28"/>
                <w:szCs w:val="28"/>
              </w:rPr>
              <w:t xml:space="preserve"> населення</w:t>
            </w:r>
            <w:r w:rsidR="003D63A9" w:rsidRPr="003359F3">
              <w:rPr>
                <w:sz w:val="28"/>
                <w:szCs w:val="28"/>
              </w:rPr>
              <w:t xml:space="preserve"> міста </w:t>
            </w:r>
          </w:p>
        </w:tc>
      </w:tr>
      <w:tr w:rsidR="001D1AF7" w:rsidRPr="0044404E" w:rsidTr="00D93975">
        <w:tc>
          <w:tcPr>
            <w:tcW w:w="636" w:type="dxa"/>
          </w:tcPr>
          <w:p w:rsidR="001D1AF7" w:rsidRPr="0044404E" w:rsidRDefault="001D1AF7" w:rsidP="0050720A">
            <w:pPr>
              <w:jc w:val="both"/>
              <w:rPr>
                <w:sz w:val="28"/>
                <w:szCs w:val="28"/>
              </w:rPr>
            </w:pPr>
            <w:r w:rsidRPr="0044404E">
              <w:rPr>
                <w:sz w:val="28"/>
                <w:szCs w:val="28"/>
              </w:rPr>
              <w:t>2.</w:t>
            </w:r>
          </w:p>
        </w:tc>
        <w:tc>
          <w:tcPr>
            <w:tcW w:w="2892" w:type="dxa"/>
          </w:tcPr>
          <w:p w:rsidR="001D1AF7" w:rsidRPr="0044404E" w:rsidRDefault="001D1AF7" w:rsidP="0050720A">
            <w:pPr>
              <w:jc w:val="both"/>
              <w:rPr>
                <w:sz w:val="28"/>
                <w:szCs w:val="28"/>
              </w:rPr>
            </w:pPr>
            <w:r w:rsidRPr="0044404E">
              <w:rPr>
                <w:sz w:val="28"/>
                <w:szCs w:val="28"/>
              </w:rPr>
              <w:t>Оперативні цілі, визначені Стратегією розвитку міста Києва (іншими стратегічними документами), на досягнення яких спрямована програма</w:t>
            </w:r>
          </w:p>
        </w:tc>
        <w:tc>
          <w:tcPr>
            <w:tcW w:w="6480" w:type="dxa"/>
            <w:gridSpan w:val="4"/>
          </w:tcPr>
          <w:p w:rsidR="003D63A9" w:rsidRPr="003359F3" w:rsidRDefault="003D63A9" w:rsidP="000A3A1F">
            <w:pPr>
              <w:pStyle w:val="a5"/>
              <w:numPr>
                <w:ilvl w:val="0"/>
                <w:numId w:val="37"/>
              </w:numPr>
              <w:ind w:left="0" w:firstLine="360"/>
              <w:jc w:val="both"/>
              <w:rPr>
                <w:sz w:val="28"/>
                <w:szCs w:val="28"/>
              </w:rPr>
            </w:pPr>
            <w:r w:rsidRPr="003359F3">
              <w:rPr>
                <w:sz w:val="28"/>
                <w:szCs w:val="28"/>
              </w:rPr>
              <w:t>Просування здорового способу життя серед мешканців міста</w:t>
            </w:r>
            <w:r w:rsidR="000A3A1F" w:rsidRPr="003359F3">
              <w:rPr>
                <w:sz w:val="28"/>
                <w:szCs w:val="28"/>
              </w:rPr>
              <w:t>.</w:t>
            </w:r>
          </w:p>
          <w:p w:rsidR="001D1AF7" w:rsidRPr="003359F3" w:rsidRDefault="001D1AF7" w:rsidP="000A3A1F">
            <w:pPr>
              <w:pStyle w:val="a5"/>
              <w:numPr>
                <w:ilvl w:val="0"/>
                <w:numId w:val="37"/>
              </w:numPr>
              <w:ind w:left="0" w:firstLine="360"/>
              <w:jc w:val="both"/>
              <w:rPr>
                <w:sz w:val="28"/>
                <w:szCs w:val="28"/>
              </w:rPr>
            </w:pPr>
            <w:r w:rsidRPr="003359F3">
              <w:rPr>
                <w:sz w:val="28"/>
                <w:szCs w:val="28"/>
              </w:rPr>
              <w:t>Підвищення рівня зайнятості мешканців міста Києва.</w:t>
            </w:r>
          </w:p>
          <w:p w:rsidR="001D1AF7" w:rsidRPr="003359F3" w:rsidRDefault="001D1AF7" w:rsidP="000A3A1F">
            <w:pPr>
              <w:pStyle w:val="a5"/>
              <w:numPr>
                <w:ilvl w:val="0"/>
                <w:numId w:val="37"/>
              </w:numPr>
              <w:ind w:left="20" w:firstLine="340"/>
              <w:jc w:val="both"/>
              <w:rPr>
                <w:sz w:val="28"/>
                <w:szCs w:val="28"/>
              </w:rPr>
            </w:pPr>
            <w:r w:rsidRPr="003359F3">
              <w:rPr>
                <w:sz w:val="28"/>
                <w:szCs w:val="28"/>
              </w:rPr>
              <w:t>Підвищення соціальної захищеності мешканців.</w:t>
            </w:r>
          </w:p>
          <w:p w:rsidR="001D1AF7" w:rsidRPr="003359F3" w:rsidRDefault="001D1AF7" w:rsidP="003D63A9">
            <w:pPr>
              <w:jc w:val="both"/>
            </w:pPr>
          </w:p>
        </w:tc>
      </w:tr>
      <w:tr w:rsidR="001D1AF7" w:rsidRPr="0044404E" w:rsidTr="00D93975">
        <w:tc>
          <w:tcPr>
            <w:tcW w:w="636" w:type="dxa"/>
          </w:tcPr>
          <w:p w:rsidR="001D1AF7" w:rsidRPr="0044404E" w:rsidRDefault="001D1AF7" w:rsidP="0050720A">
            <w:pPr>
              <w:jc w:val="both"/>
              <w:rPr>
                <w:sz w:val="28"/>
                <w:szCs w:val="28"/>
              </w:rPr>
            </w:pPr>
            <w:r w:rsidRPr="0044404E">
              <w:rPr>
                <w:sz w:val="28"/>
                <w:szCs w:val="28"/>
              </w:rPr>
              <w:t>3.</w:t>
            </w:r>
          </w:p>
        </w:tc>
        <w:tc>
          <w:tcPr>
            <w:tcW w:w="2892" w:type="dxa"/>
          </w:tcPr>
          <w:p w:rsidR="001D1AF7" w:rsidRPr="0044404E" w:rsidRDefault="001D1AF7" w:rsidP="0050720A">
            <w:pPr>
              <w:jc w:val="both"/>
              <w:rPr>
                <w:sz w:val="28"/>
                <w:szCs w:val="28"/>
              </w:rPr>
            </w:pPr>
            <w:r w:rsidRPr="0044404E">
              <w:rPr>
                <w:sz w:val="28"/>
                <w:szCs w:val="28"/>
              </w:rPr>
              <w:t>Дата, номер і назва розпорядчого документа про розроблення проєкту програми</w:t>
            </w:r>
          </w:p>
        </w:tc>
        <w:tc>
          <w:tcPr>
            <w:tcW w:w="6480" w:type="dxa"/>
            <w:gridSpan w:val="4"/>
          </w:tcPr>
          <w:p w:rsidR="001D1AF7" w:rsidRPr="0044404E" w:rsidRDefault="001D1AF7" w:rsidP="0050720A">
            <w:pPr>
              <w:jc w:val="both"/>
            </w:pPr>
            <w:r w:rsidRPr="0044404E">
              <w:rPr>
                <w:sz w:val="28"/>
                <w:szCs w:val="28"/>
              </w:rPr>
              <w:t xml:space="preserve">Розпорядження </w:t>
            </w:r>
            <w:r w:rsidR="00F2199E" w:rsidRPr="0044404E">
              <w:rPr>
                <w:sz w:val="28"/>
                <w:szCs w:val="28"/>
              </w:rPr>
              <w:t xml:space="preserve">Київського міського голови </w:t>
            </w:r>
            <w:r w:rsidRPr="0044404E">
              <w:rPr>
                <w:sz w:val="28"/>
                <w:szCs w:val="28"/>
              </w:rPr>
              <w:t xml:space="preserve">від </w:t>
            </w:r>
            <w:r w:rsidR="00DE11FD" w:rsidRPr="0044404E">
              <w:rPr>
                <w:sz w:val="28"/>
                <w:szCs w:val="28"/>
                <w:lang w:val="ru-RU"/>
              </w:rPr>
              <w:t>|</w:t>
            </w:r>
            <w:r w:rsidR="00DE11FD" w:rsidRPr="0044404E">
              <w:rPr>
                <w:sz w:val="28"/>
                <w:szCs w:val="28"/>
                <w:lang w:val="ru-RU"/>
              </w:rPr>
              <w:br/>
            </w:r>
            <w:r w:rsidRPr="0044404E">
              <w:rPr>
                <w:sz w:val="28"/>
                <w:szCs w:val="28"/>
              </w:rPr>
              <w:t>2</w:t>
            </w:r>
            <w:r w:rsidR="00F2199E" w:rsidRPr="0044404E">
              <w:rPr>
                <w:sz w:val="28"/>
                <w:szCs w:val="28"/>
              </w:rPr>
              <w:t>6</w:t>
            </w:r>
            <w:r w:rsidR="007855F4" w:rsidRPr="0044404E">
              <w:rPr>
                <w:sz w:val="28"/>
                <w:szCs w:val="28"/>
              </w:rPr>
              <w:t xml:space="preserve"> лютого</w:t>
            </w:r>
            <w:r w:rsidRPr="0044404E">
              <w:rPr>
                <w:sz w:val="28"/>
                <w:szCs w:val="28"/>
              </w:rPr>
              <w:t xml:space="preserve"> 202</w:t>
            </w:r>
            <w:r w:rsidR="007855F4" w:rsidRPr="0044404E">
              <w:rPr>
                <w:sz w:val="28"/>
                <w:szCs w:val="28"/>
              </w:rPr>
              <w:t>4</w:t>
            </w:r>
            <w:r w:rsidRPr="0044404E">
              <w:rPr>
                <w:sz w:val="28"/>
                <w:szCs w:val="28"/>
              </w:rPr>
              <w:t xml:space="preserve"> року №</w:t>
            </w:r>
            <w:r w:rsidR="007855F4" w:rsidRPr="0044404E">
              <w:rPr>
                <w:sz w:val="28"/>
                <w:szCs w:val="28"/>
              </w:rPr>
              <w:t xml:space="preserve"> 159</w:t>
            </w:r>
            <w:r w:rsidRPr="0044404E">
              <w:rPr>
                <w:sz w:val="28"/>
                <w:szCs w:val="28"/>
              </w:rPr>
              <w:t xml:space="preserve">  «Про підготовку </w:t>
            </w:r>
            <w:proofErr w:type="spellStart"/>
            <w:r w:rsidRPr="0044404E">
              <w:rPr>
                <w:sz w:val="28"/>
                <w:szCs w:val="28"/>
              </w:rPr>
              <w:t>проєкту</w:t>
            </w:r>
            <w:proofErr w:type="spellEnd"/>
            <w:r w:rsidRPr="0044404E">
              <w:rPr>
                <w:sz w:val="28"/>
                <w:szCs w:val="28"/>
              </w:rPr>
              <w:t xml:space="preserve"> комплексної міської цільової програми «Молодь та спорт столиці» на 202</w:t>
            </w:r>
            <w:r w:rsidR="007855F4" w:rsidRPr="0044404E">
              <w:rPr>
                <w:sz w:val="28"/>
                <w:szCs w:val="28"/>
              </w:rPr>
              <w:t>5</w:t>
            </w:r>
            <w:r w:rsidRPr="0044404E">
              <w:rPr>
                <w:sz w:val="28"/>
                <w:szCs w:val="28"/>
              </w:rPr>
              <w:t>-202</w:t>
            </w:r>
            <w:r w:rsidR="007855F4" w:rsidRPr="0044404E">
              <w:rPr>
                <w:sz w:val="28"/>
                <w:szCs w:val="28"/>
              </w:rPr>
              <w:t>7</w:t>
            </w:r>
            <w:r w:rsidRPr="0044404E">
              <w:rPr>
                <w:sz w:val="28"/>
                <w:szCs w:val="28"/>
              </w:rPr>
              <w:t xml:space="preserve"> роки»</w:t>
            </w:r>
          </w:p>
        </w:tc>
      </w:tr>
      <w:tr w:rsidR="001D1AF7" w:rsidRPr="0044404E" w:rsidTr="00D93975">
        <w:tc>
          <w:tcPr>
            <w:tcW w:w="636" w:type="dxa"/>
          </w:tcPr>
          <w:p w:rsidR="001D1AF7" w:rsidRPr="0044404E" w:rsidRDefault="001D1AF7" w:rsidP="0050720A">
            <w:pPr>
              <w:jc w:val="both"/>
              <w:rPr>
                <w:sz w:val="28"/>
                <w:szCs w:val="28"/>
              </w:rPr>
            </w:pPr>
            <w:r w:rsidRPr="0044404E">
              <w:rPr>
                <w:sz w:val="28"/>
                <w:szCs w:val="28"/>
              </w:rPr>
              <w:t>4.</w:t>
            </w:r>
          </w:p>
        </w:tc>
        <w:tc>
          <w:tcPr>
            <w:tcW w:w="2892" w:type="dxa"/>
          </w:tcPr>
          <w:p w:rsidR="001D1AF7" w:rsidRPr="0044404E" w:rsidRDefault="001D1AF7" w:rsidP="0050720A">
            <w:pPr>
              <w:jc w:val="both"/>
              <w:rPr>
                <w:sz w:val="28"/>
                <w:szCs w:val="28"/>
              </w:rPr>
            </w:pPr>
            <w:r w:rsidRPr="0044404E">
              <w:rPr>
                <w:sz w:val="28"/>
                <w:szCs w:val="28"/>
              </w:rPr>
              <w:t>Розробник програми</w:t>
            </w:r>
          </w:p>
        </w:tc>
        <w:tc>
          <w:tcPr>
            <w:tcW w:w="6480" w:type="dxa"/>
            <w:gridSpan w:val="4"/>
          </w:tcPr>
          <w:p w:rsidR="001D1AF7" w:rsidRPr="0044404E" w:rsidRDefault="001D1AF7" w:rsidP="0050720A">
            <w:pPr>
              <w:jc w:val="both"/>
            </w:pPr>
            <w:r w:rsidRPr="0044404E">
              <w:rPr>
                <w:sz w:val="28"/>
                <w:szCs w:val="28"/>
              </w:rPr>
              <w:t>Департамент молоді та спорту виконавчого органу Київської міської ради (Київської міської державної адміністрації)</w:t>
            </w:r>
          </w:p>
        </w:tc>
      </w:tr>
      <w:tr w:rsidR="001D1AF7" w:rsidRPr="0044404E" w:rsidTr="00D93975">
        <w:tc>
          <w:tcPr>
            <w:tcW w:w="636" w:type="dxa"/>
          </w:tcPr>
          <w:p w:rsidR="001D1AF7" w:rsidRPr="0044404E" w:rsidRDefault="001D1AF7" w:rsidP="0050720A">
            <w:pPr>
              <w:jc w:val="both"/>
              <w:rPr>
                <w:sz w:val="28"/>
                <w:szCs w:val="28"/>
              </w:rPr>
            </w:pPr>
            <w:r w:rsidRPr="0044404E">
              <w:rPr>
                <w:sz w:val="28"/>
                <w:szCs w:val="28"/>
              </w:rPr>
              <w:t>5.</w:t>
            </w:r>
          </w:p>
        </w:tc>
        <w:tc>
          <w:tcPr>
            <w:tcW w:w="2892" w:type="dxa"/>
          </w:tcPr>
          <w:p w:rsidR="001D1AF7" w:rsidRPr="0044404E" w:rsidRDefault="001D1AF7" w:rsidP="0050720A">
            <w:pPr>
              <w:jc w:val="both"/>
              <w:rPr>
                <w:sz w:val="28"/>
                <w:szCs w:val="28"/>
              </w:rPr>
            </w:pPr>
            <w:r w:rsidRPr="0044404E">
              <w:rPr>
                <w:sz w:val="28"/>
                <w:szCs w:val="28"/>
              </w:rPr>
              <w:t>Відповідальний виконавець програми</w:t>
            </w:r>
          </w:p>
        </w:tc>
        <w:tc>
          <w:tcPr>
            <w:tcW w:w="6480" w:type="dxa"/>
            <w:gridSpan w:val="4"/>
          </w:tcPr>
          <w:p w:rsidR="001D1AF7" w:rsidRPr="0044404E" w:rsidRDefault="001D1AF7" w:rsidP="0050720A">
            <w:pPr>
              <w:jc w:val="both"/>
            </w:pPr>
            <w:r w:rsidRPr="0044404E">
              <w:rPr>
                <w:sz w:val="28"/>
                <w:szCs w:val="28"/>
              </w:rPr>
              <w:t>Департамент молоді та спорту виконавчого органу Київської міської ради (Київської міської державної адміністрації)</w:t>
            </w:r>
          </w:p>
        </w:tc>
      </w:tr>
      <w:tr w:rsidR="001D1AF7" w:rsidRPr="0073570B" w:rsidTr="00D93975">
        <w:tc>
          <w:tcPr>
            <w:tcW w:w="636" w:type="dxa"/>
          </w:tcPr>
          <w:p w:rsidR="001D1AF7" w:rsidRPr="0044404E" w:rsidRDefault="001D1AF7" w:rsidP="0050720A">
            <w:pPr>
              <w:jc w:val="both"/>
              <w:rPr>
                <w:sz w:val="28"/>
                <w:szCs w:val="28"/>
              </w:rPr>
            </w:pPr>
            <w:r w:rsidRPr="0044404E">
              <w:rPr>
                <w:sz w:val="28"/>
                <w:szCs w:val="28"/>
              </w:rPr>
              <w:t>6.</w:t>
            </w:r>
          </w:p>
        </w:tc>
        <w:tc>
          <w:tcPr>
            <w:tcW w:w="2892" w:type="dxa"/>
          </w:tcPr>
          <w:p w:rsidR="001D1AF7" w:rsidRPr="0044404E" w:rsidRDefault="001D1AF7" w:rsidP="0050720A">
            <w:pPr>
              <w:jc w:val="both"/>
              <w:rPr>
                <w:sz w:val="28"/>
                <w:szCs w:val="28"/>
              </w:rPr>
            </w:pPr>
            <w:r w:rsidRPr="0044404E">
              <w:rPr>
                <w:sz w:val="28"/>
                <w:szCs w:val="28"/>
              </w:rPr>
              <w:t>Співвиконавці програми</w:t>
            </w:r>
          </w:p>
        </w:tc>
        <w:tc>
          <w:tcPr>
            <w:tcW w:w="6480" w:type="dxa"/>
            <w:gridSpan w:val="4"/>
          </w:tcPr>
          <w:p w:rsidR="001D1AF7" w:rsidRPr="0044404E" w:rsidRDefault="001D1AF7" w:rsidP="0050720A">
            <w:pPr>
              <w:jc w:val="both"/>
              <w:rPr>
                <w:sz w:val="28"/>
                <w:szCs w:val="28"/>
              </w:rPr>
            </w:pPr>
            <w:r w:rsidRPr="0044404E">
              <w:rPr>
                <w:sz w:val="28"/>
                <w:szCs w:val="28"/>
              </w:rPr>
              <w:t>Департамент освіти і науки виконавчого органу Київської міської ради (Київської міської державної адміністрації),</w:t>
            </w:r>
            <w:r w:rsidR="00E50B7E" w:rsidRPr="0044404E">
              <w:rPr>
                <w:sz w:val="28"/>
                <w:szCs w:val="28"/>
              </w:rPr>
              <w:t xml:space="preserve"> </w:t>
            </w:r>
            <w:r w:rsidR="006E7F7E" w:rsidRPr="006E7F7E">
              <w:rPr>
                <w:sz w:val="28"/>
                <w:szCs w:val="28"/>
              </w:rPr>
              <w:t>Департамент соціальної та ветеранської політики виконавчого органу Київської міської ради (Київської міської державної адміністрації)</w:t>
            </w:r>
            <w:r w:rsidR="006E7F7E">
              <w:rPr>
                <w:sz w:val="28"/>
                <w:szCs w:val="28"/>
              </w:rPr>
              <w:t xml:space="preserve">, </w:t>
            </w:r>
            <w:r w:rsidRPr="0044404E">
              <w:rPr>
                <w:sz w:val="28"/>
                <w:szCs w:val="28"/>
              </w:rPr>
              <w:t xml:space="preserve">Служба у справах дітей та сім’ї виконавчого органу Київської міської ради (Київської міської державної адміністрації), районні в місті Києві державні адміністрації, комунальна </w:t>
            </w:r>
            <w:r w:rsidRPr="0044404E">
              <w:rPr>
                <w:sz w:val="28"/>
                <w:szCs w:val="28"/>
              </w:rPr>
              <w:lastRenderedPageBreak/>
              <w:t>установа виконавчого органу Київської міської ради (Київської міської державної адміністрації) «Київський молодіжний центр», комунальне підприємство виконавчого органу Київської міської ради (Київської міської державної адміністрації) «Спортивний комплекс»,</w:t>
            </w:r>
            <w:r w:rsidR="008619E4" w:rsidRPr="0044404E">
              <w:rPr>
                <w:sz w:val="28"/>
                <w:szCs w:val="28"/>
              </w:rPr>
              <w:t xml:space="preserve"> </w:t>
            </w:r>
            <w:r w:rsidRPr="0044404E">
              <w:rPr>
                <w:sz w:val="28"/>
                <w:szCs w:val="28"/>
              </w:rPr>
              <w:t xml:space="preserve"> Позаміський дитячий заклад оздоровлення та відпочинку «Зміна», комунальне підприємство «Дитячий оздоровчий табір «Зачарована долина» Шевченківського району м. Києва», </w:t>
            </w:r>
            <w:r w:rsidR="008619E4" w:rsidRPr="0044404E">
              <w:rPr>
                <w:sz w:val="28"/>
                <w:szCs w:val="28"/>
              </w:rPr>
              <w:t xml:space="preserve">комунальне підприємство </w:t>
            </w:r>
            <w:r w:rsidR="007855F4" w:rsidRPr="0044404E">
              <w:rPr>
                <w:sz w:val="28"/>
                <w:szCs w:val="28"/>
              </w:rPr>
              <w:t>«</w:t>
            </w:r>
            <w:r w:rsidR="008619E4" w:rsidRPr="0044404E">
              <w:rPr>
                <w:sz w:val="28"/>
                <w:szCs w:val="28"/>
              </w:rPr>
              <w:t xml:space="preserve">Спортивний комплекс </w:t>
            </w:r>
            <w:r w:rsidR="007855F4" w:rsidRPr="0044404E">
              <w:rPr>
                <w:sz w:val="28"/>
                <w:szCs w:val="28"/>
              </w:rPr>
              <w:t>«</w:t>
            </w:r>
            <w:r w:rsidR="008619E4" w:rsidRPr="0044404E">
              <w:rPr>
                <w:sz w:val="28"/>
                <w:szCs w:val="28"/>
              </w:rPr>
              <w:t>Старт</w:t>
            </w:r>
            <w:r w:rsidR="007855F4" w:rsidRPr="0044404E">
              <w:rPr>
                <w:sz w:val="28"/>
                <w:szCs w:val="28"/>
              </w:rPr>
              <w:t>»</w:t>
            </w:r>
            <w:r w:rsidR="008619E4" w:rsidRPr="0044404E">
              <w:rPr>
                <w:sz w:val="28"/>
                <w:szCs w:val="28"/>
              </w:rPr>
              <w:t xml:space="preserve">, </w:t>
            </w:r>
            <w:r w:rsidRPr="0044404E">
              <w:rPr>
                <w:sz w:val="28"/>
                <w:szCs w:val="28"/>
              </w:rPr>
              <w:t>Київський міський центр з фізичної культури і спорту інвалідів «Інваспорт»,</w:t>
            </w:r>
            <w:r w:rsidR="008619E4" w:rsidRPr="0044404E">
              <w:rPr>
                <w:sz w:val="28"/>
                <w:szCs w:val="28"/>
              </w:rPr>
              <w:t xml:space="preserve"> </w:t>
            </w:r>
            <w:r w:rsidRPr="0044404E">
              <w:rPr>
                <w:sz w:val="28"/>
                <w:szCs w:val="28"/>
              </w:rPr>
              <w:t>комунальне підприємство «Київський Іподром»,</w:t>
            </w:r>
            <w:r w:rsidR="001C2BAA" w:rsidRPr="001C2BAA">
              <w:rPr>
                <w:sz w:val="28"/>
                <w:szCs w:val="28"/>
              </w:rPr>
              <w:t xml:space="preserve"> </w:t>
            </w:r>
            <w:r w:rsidR="001C2BAA" w:rsidRPr="000A3A1F">
              <w:rPr>
                <w:sz w:val="28"/>
                <w:szCs w:val="28"/>
              </w:rPr>
              <w:t>Київський міський центр сім'ї «Родинний дім»,</w:t>
            </w:r>
            <w:r w:rsidRPr="0044404E">
              <w:rPr>
                <w:sz w:val="28"/>
                <w:szCs w:val="28"/>
              </w:rPr>
              <w:t xml:space="preserve"> громадські організації фізкультурно-спортивної спрямованості міста  Києва, Київський міський центр соціальних служб, Об'єднання первинних профспілкових організацій Київської міської державної адміністрації, Об'єднання профспілок, організацій профспілок у м. Києві «Київська міська рада профспілок», Київсь</w:t>
            </w:r>
            <w:r w:rsidR="00C25C26" w:rsidRPr="0044404E">
              <w:rPr>
                <w:sz w:val="28"/>
                <w:szCs w:val="28"/>
              </w:rPr>
              <w:t>ка міська організація профспілки</w:t>
            </w:r>
            <w:r w:rsidRPr="0044404E">
              <w:rPr>
                <w:sz w:val="28"/>
                <w:szCs w:val="28"/>
              </w:rPr>
              <w:t xml:space="preserve"> пра</w:t>
            </w:r>
            <w:r w:rsidR="00DE6C86">
              <w:rPr>
                <w:sz w:val="28"/>
                <w:szCs w:val="28"/>
              </w:rPr>
              <w:t>цівників освіти і науки України, уповноважені банки</w:t>
            </w:r>
          </w:p>
          <w:p w:rsidR="001D1AF7" w:rsidRPr="0044404E" w:rsidRDefault="001D1AF7" w:rsidP="0050720A">
            <w:pPr>
              <w:autoSpaceDE/>
              <w:autoSpaceDN/>
              <w:adjustRightInd/>
              <w:jc w:val="both"/>
            </w:pPr>
          </w:p>
        </w:tc>
      </w:tr>
      <w:tr w:rsidR="001D1AF7" w:rsidRPr="0044404E" w:rsidTr="00D93975">
        <w:tc>
          <w:tcPr>
            <w:tcW w:w="636" w:type="dxa"/>
          </w:tcPr>
          <w:p w:rsidR="001D1AF7" w:rsidRPr="0044404E" w:rsidRDefault="001D1AF7" w:rsidP="0050720A">
            <w:pPr>
              <w:jc w:val="both"/>
              <w:rPr>
                <w:sz w:val="28"/>
                <w:szCs w:val="28"/>
              </w:rPr>
            </w:pPr>
            <w:r w:rsidRPr="0044404E">
              <w:rPr>
                <w:sz w:val="28"/>
                <w:szCs w:val="28"/>
              </w:rPr>
              <w:lastRenderedPageBreak/>
              <w:t>7.</w:t>
            </w:r>
          </w:p>
        </w:tc>
        <w:tc>
          <w:tcPr>
            <w:tcW w:w="2892" w:type="dxa"/>
          </w:tcPr>
          <w:p w:rsidR="001D1AF7" w:rsidRPr="0044404E" w:rsidRDefault="0073570B" w:rsidP="0050720A">
            <w:pPr>
              <w:jc w:val="both"/>
              <w:rPr>
                <w:sz w:val="28"/>
                <w:szCs w:val="28"/>
              </w:rPr>
            </w:pPr>
            <w:r>
              <w:rPr>
                <w:sz w:val="28"/>
                <w:szCs w:val="28"/>
              </w:rPr>
              <w:t xml:space="preserve">Строки реалізації програми </w:t>
            </w:r>
          </w:p>
        </w:tc>
        <w:tc>
          <w:tcPr>
            <w:tcW w:w="6480" w:type="dxa"/>
            <w:gridSpan w:val="4"/>
          </w:tcPr>
          <w:p w:rsidR="001D1AF7" w:rsidRPr="0044404E" w:rsidRDefault="001D1AF7" w:rsidP="0050720A">
            <w:pPr>
              <w:jc w:val="both"/>
              <w:rPr>
                <w:sz w:val="28"/>
                <w:szCs w:val="28"/>
              </w:rPr>
            </w:pPr>
            <w:r w:rsidRPr="0044404E">
              <w:rPr>
                <w:sz w:val="28"/>
                <w:szCs w:val="28"/>
              </w:rPr>
              <w:t>202</w:t>
            </w:r>
            <w:r w:rsidR="007855F4" w:rsidRPr="0044404E">
              <w:rPr>
                <w:sz w:val="28"/>
                <w:szCs w:val="28"/>
              </w:rPr>
              <w:t>5</w:t>
            </w:r>
            <w:r w:rsidRPr="0044404E">
              <w:rPr>
                <w:sz w:val="28"/>
                <w:szCs w:val="28"/>
              </w:rPr>
              <w:t>-202</w:t>
            </w:r>
            <w:r w:rsidR="007855F4" w:rsidRPr="0044404E">
              <w:rPr>
                <w:sz w:val="28"/>
                <w:szCs w:val="28"/>
              </w:rPr>
              <w:t>7</w:t>
            </w:r>
            <w:r w:rsidRPr="0044404E">
              <w:rPr>
                <w:sz w:val="28"/>
                <w:szCs w:val="28"/>
              </w:rPr>
              <w:t xml:space="preserve"> роки</w:t>
            </w:r>
          </w:p>
          <w:p w:rsidR="001D1AF7" w:rsidRPr="0044404E" w:rsidRDefault="001D1AF7" w:rsidP="0050720A"/>
        </w:tc>
      </w:tr>
      <w:tr w:rsidR="001D1AF7" w:rsidRPr="0044404E" w:rsidTr="003359F3">
        <w:trPr>
          <w:trHeight w:val="613"/>
        </w:trPr>
        <w:tc>
          <w:tcPr>
            <w:tcW w:w="636" w:type="dxa"/>
            <w:vMerge w:val="restart"/>
          </w:tcPr>
          <w:p w:rsidR="001D1AF7" w:rsidRPr="0044404E" w:rsidRDefault="001D1AF7" w:rsidP="0050720A">
            <w:pPr>
              <w:rPr>
                <w:sz w:val="28"/>
                <w:szCs w:val="28"/>
              </w:rPr>
            </w:pPr>
            <w:r w:rsidRPr="0044404E">
              <w:rPr>
                <w:sz w:val="28"/>
                <w:szCs w:val="28"/>
              </w:rPr>
              <w:t>8.</w:t>
            </w:r>
          </w:p>
        </w:tc>
        <w:tc>
          <w:tcPr>
            <w:tcW w:w="2892" w:type="dxa"/>
            <w:vMerge w:val="restart"/>
          </w:tcPr>
          <w:p w:rsidR="001D1AF7" w:rsidRPr="0073570B" w:rsidRDefault="001D1AF7" w:rsidP="0073570B">
            <w:pPr>
              <w:jc w:val="both"/>
              <w:rPr>
                <w:bCs/>
                <w:sz w:val="28"/>
                <w:szCs w:val="28"/>
              </w:rPr>
            </w:pPr>
            <w:r w:rsidRPr="0044404E">
              <w:rPr>
                <w:bCs/>
                <w:sz w:val="28"/>
                <w:szCs w:val="28"/>
              </w:rPr>
              <w:t>Обсяги фінансових ресурсів, необ</w:t>
            </w:r>
            <w:r w:rsidR="0073570B">
              <w:rPr>
                <w:bCs/>
                <w:sz w:val="28"/>
                <w:szCs w:val="28"/>
              </w:rPr>
              <w:t xml:space="preserve">хідних для реалізації програми </w:t>
            </w:r>
          </w:p>
        </w:tc>
        <w:tc>
          <w:tcPr>
            <w:tcW w:w="1620" w:type="dxa"/>
            <w:vMerge w:val="restart"/>
            <w:shd w:val="clear" w:color="auto" w:fill="auto"/>
            <w:vAlign w:val="center"/>
          </w:tcPr>
          <w:p w:rsidR="001D1AF7" w:rsidRPr="0044404E" w:rsidRDefault="001D1AF7" w:rsidP="0050720A">
            <w:pPr>
              <w:jc w:val="center"/>
              <w:rPr>
                <w:bCs/>
                <w:sz w:val="28"/>
                <w:szCs w:val="28"/>
              </w:rPr>
            </w:pPr>
            <w:r w:rsidRPr="0044404E">
              <w:rPr>
                <w:bCs/>
                <w:sz w:val="28"/>
                <w:szCs w:val="28"/>
              </w:rPr>
              <w:t>Всього</w:t>
            </w:r>
          </w:p>
          <w:p w:rsidR="001D1AF7" w:rsidRPr="0044404E" w:rsidRDefault="001D1AF7" w:rsidP="0050720A">
            <w:pPr>
              <w:jc w:val="center"/>
              <w:rPr>
                <w:b/>
                <w:bCs/>
                <w:sz w:val="26"/>
                <w:szCs w:val="26"/>
              </w:rPr>
            </w:pPr>
            <w:r w:rsidRPr="0044404E">
              <w:rPr>
                <w:bCs/>
                <w:sz w:val="28"/>
                <w:szCs w:val="28"/>
              </w:rPr>
              <w:t>(тис. грн)</w:t>
            </w:r>
          </w:p>
        </w:tc>
        <w:tc>
          <w:tcPr>
            <w:tcW w:w="4860" w:type="dxa"/>
            <w:gridSpan w:val="3"/>
            <w:shd w:val="clear" w:color="auto" w:fill="auto"/>
            <w:vAlign w:val="center"/>
          </w:tcPr>
          <w:p w:rsidR="001D1AF7" w:rsidRPr="0044404E" w:rsidRDefault="001D1AF7" w:rsidP="0050720A">
            <w:pPr>
              <w:jc w:val="center"/>
              <w:rPr>
                <w:b/>
                <w:bCs/>
                <w:sz w:val="26"/>
                <w:szCs w:val="26"/>
              </w:rPr>
            </w:pPr>
            <w:r w:rsidRPr="0044404E">
              <w:rPr>
                <w:bCs/>
                <w:sz w:val="28"/>
                <w:szCs w:val="28"/>
              </w:rPr>
              <w:t>у тому числі за роками</w:t>
            </w:r>
          </w:p>
        </w:tc>
      </w:tr>
      <w:tr w:rsidR="001D1AF7" w:rsidRPr="0044404E" w:rsidTr="003359F3">
        <w:trPr>
          <w:trHeight w:val="790"/>
        </w:trPr>
        <w:tc>
          <w:tcPr>
            <w:tcW w:w="636" w:type="dxa"/>
            <w:vMerge/>
          </w:tcPr>
          <w:p w:rsidR="001D1AF7" w:rsidRPr="0044404E" w:rsidRDefault="001D1AF7" w:rsidP="0050720A">
            <w:pPr>
              <w:rPr>
                <w:sz w:val="28"/>
                <w:szCs w:val="28"/>
              </w:rPr>
            </w:pPr>
          </w:p>
        </w:tc>
        <w:tc>
          <w:tcPr>
            <w:tcW w:w="2892" w:type="dxa"/>
            <w:vMerge/>
          </w:tcPr>
          <w:p w:rsidR="001D1AF7" w:rsidRPr="0044404E" w:rsidRDefault="001D1AF7" w:rsidP="0050720A">
            <w:pPr>
              <w:rPr>
                <w:sz w:val="28"/>
                <w:szCs w:val="28"/>
              </w:rPr>
            </w:pPr>
          </w:p>
        </w:tc>
        <w:tc>
          <w:tcPr>
            <w:tcW w:w="1620" w:type="dxa"/>
            <w:vMerge/>
            <w:shd w:val="clear" w:color="auto" w:fill="auto"/>
            <w:vAlign w:val="center"/>
          </w:tcPr>
          <w:p w:rsidR="001D1AF7" w:rsidRPr="0044404E" w:rsidRDefault="001D1AF7" w:rsidP="0050720A">
            <w:pPr>
              <w:jc w:val="center"/>
              <w:rPr>
                <w:b/>
                <w:bCs/>
                <w:sz w:val="26"/>
                <w:szCs w:val="26"/>
              </w:rPr>
            </w:pPr>
          </w:p>
        </w:tc>
        <w:tc>
          <w:tcPr>
            <w:tcW w:w="1546" w:type="dxa"/>
            <w:shd w:val="clear" w:color="auto" w:fill="auto"/>
            <w:vAlign w:val="center"/>
          </w:tcPr>
          <w:p w:rsidR="001D1AF7" w:rsidRPr="0044404E" w:rsidRDefault="00DE11FD" w:rsidP="0050720A">
            <w:pPr>
              <w:jc w:val="center"/>
              <w:rPr>
                <w:bCs/>
                <w:sz w:val="28"/>
                <w:szCs w:val="28"/>
              </w:rPr>
            </w:pPr>
            <w:r w:rsidRPr="0044404E">
              <w:rPr>
                <w:bCs/>
                <w:sz w:val="28"/>
                <w:szCs w:val="28"/>
              </w:rPr>
              <w:t>202</w:t>
            </w:r>
            <w:r w:rsidRPr="0044404E">
              <w:rPr>
                <w:bCs/>
                <w:sz w:val="28"/>
                <w:szCs w:val="28"/>
                <w:lang w:val="en-US"/>
              </w:rPr>
              <w:t>5</w:t>
            </w:r>
            <w:r w:rsidR="001D1AF7" w:rsidRPr="0044404E">
              <w:rPr>
                <w:bCs/>
                <w:sz w:val="28"/>
                <w:szCs w:val="28"/>
              </w:rPr>
              <w:t xml:space="preserve"> рік</w:t>
            </w:r>
          </w:p>
        </w:tc>
        <w:tc>
          <w:tcPr>
            <w:tcW w:w="1694" w:type="dxa"/>
            <w:shd w:val="clear" w:color="auto" w:fill="auto"/>
            <w:vAlign w:val="center"/>
          </w:tcPr>
          <w:p w:rsidR="001D1AF7" w:rsidRPr="0044404E" w:rsidRDefault="00DE11FD" w:rsidP="0050720A">
            <w:pPr>
              <w:jc w:val="center"/>
              <w:rPr>
                <w:bCs/>
                <w:sz w:val="28"/>
                <w:szCs w:val="28"/>
              </w:rPr>
            </w:pPr>
            <w:r w:rsidRPr="0044404E">
              <w:rPr>
                <w:bCs/>
                <w:sz w:val="28"/>
                <w:szCs w:val="28"/>
              </w:rPr>
              <w:t>202</w:t>
            </w:r>
            <w:r w:rsidRPr="0044404E">
              <w:rPr>
                <w:bCs/>
                <w:sz w:val="28"/>
                <w:szCs w:val="28"/>
                <w:lang w:val="en-US"/>
              </w:rPr>
              <w:t>6</w:t>
            </w:r>
            <w:r w:rsidR="001D1AF7" w:rsidRPr="0044404E">
              <w:rPr>
                <w:bCs/>
                <w:sz w:val="28"/>
                <w:szCs w:val="28"/>
              </w:rPr>
              <w:t xml:space="preserve"> рік</w:t>
            </w:r>
          </w:p>
        </w:tc>
        <w:tc>
          <w:tcPr>
            <w:tcW w:w="1620" w:type="dxa"/>
            <w:shd w:val="clear" w:color="auto" w:fill="auto"/>
            <w:vAlign w:val="center"/>
          </w:tcPr>
          <w:p w:rsidR="001D1AF7" w:rsidRPr="0044404E" w:rsidRDefault="00DE11FD" w:rsidP="0050720A">
            <w:pPr>
              <w:jc w:val="center"/>
              <w:rPr>
                <w:bCs/>
                <w:sz w:val="28"/>
                <w:szCs w:val="28"/>
              </w:rPr>
            </w:pPr>
            <w:r w:rsidRPr="0044404E">
              <w:rPr>
                <w:bCs/>
                <w:sz w:val="28"/>
                <w:szCs w:val="28"/>
              </w:rPr>
              <w:t>202</w:t>
            </w:r>
            <w:r w:rsidRPr="0044404E">
              <w:rPr>
                <w:bCs/>
                <w:sz w:val="28"/>
                <w:szCs w:val="28"/>
                <w:lang w:val="en-US"/>
              </w:rPr>
              <w:t>7</w:t>
            </w:r>
            <w:r w:rsidR="001D1AF7" w:rsidRPr="0044404E">
              <w:rPr>
                <w:bCs/>
                <w:sz w:val="28"/>
                <w:szCs w:val="28"/>
              </w:rPr>
              <w:t xml:space="preserve"> рік</w:t>
            </w:r>
          </w:p>
        </w:tc>
      </w:tr>
      <w:tr w:rsidR="0073570B" w:rsidRPr="0044404E" w:rsidTr="003359F3">
        <w:trPr>
          <w:trHeight w:val="457"/>
        </w:trPr>
        <w:tc>
          <w:tcPr>
            <w:tcW w:w="636" w:type="dxa"/>
            <w:vMerge/>
          </w:tcPr>
          <w:p w:rsidR="0073570B" w:rsidRPr="0044404E" w:rsidRDefault="0073570B" w:rsidP="0073570B">
            <w:pPr>
              <w:rPr>
                <w:sz w:val="28"/>
                <w:szCs w:val="28"/>
              </w:rPr>
            </w:pPr>
          </w:p>
        </w:tc>
        <w:tc>
          <w:tcPr>
            <w:tcW w:w="2892" w:type="dxa"/>
            <w:vAlign w:val="center"/>
          </w:tcPr>
          <w:p w:rsidR="0073570B" w:rsidRPr="00BA3A8F" w:rsidRDefault="0073570B" w:rsidP="0073570B">
            <w:pPr>
              <w:rPr>
                <w:b/>
                <w:bCs/>
                <w:sz w:val="26"/>
                <w:szCs w:val="26"/>
                <w:highlight w:val="cyan"/>
              </w:rPr>
            </w:pPr>
            <w:r w:rsidRPr="007E4057">
              <w:rPr>
                <w:b/>
                <w:bCs/>
                <w:sz w:val="26"/>
                <w:szCs w:val="26"/>
              </w:rPr>
              <w:t>Всього:</w:t>
            </w:r>
          </w:p>
        </w:tc>
        <w:tc>
          <w:tcPr>
            <w:tcW w:w="1620" w:type="dxa"/>
            <w:shd w:val="clear" w:color="auto" w:fill="auto"/>
            <w:vAlign w:val="center"/>
          </w:tcPr>
          <w:p w:rsidR="0073570B" w:rsidRPr="00F0782E" w:rsidRDefault="006E7F7E" w:rsidP="0073570B">
            <w:pPr>
              <w:jc w:val="center"/>
              <w:rPr>
                <w:b/>
                <w:bCs/>
                <w:sz w:val="26"/>
                <w:szCs w:val="26"/>
                <w:lang w:val="ru-RU"/>
              </w:rPr>
            </w:pPr>
            <w:r>
              <w:rPr>
                <w:b/>
                <w:bCs/>
                <w:sz w:val="26"/>
                <w:szCs w:val="26"/>
                <w:lang w:val="ru-RU"/>
              </w:rPr>
              <w:t>4 549 707,3</w:t>
            </w:r>
          </w:p>
        </w:tc>
        <w:tc>
          <w:tcPr>
            <w:tcW w:w="1546" w:type="dxa"/>
            <w:shd w:val="clear" w:color="auto" w:fill="auto"/>
            <w:vAlign w:val="center"/>
          </w:tcPr>
          <w:p w:rsidR="0073570B" w:rsidRPr="00F0782E" w:rsidRDefault="006E7F7E" w:rsidP="0073570B">
            <w:pPr>
              <w:jc w:val="center"/>
              <w:rPr>
                <w:b/>
                <w:bCs/>
                <w:sz w:val="26"/>
                <w:szCs w:val="26"/>
                <w:lang w:val="ru-RU"/>
              </w:rPr>
            </w:pPr>
            <w:r>
              <w:rPr>
                <w:b/>
                <w:bCs/>
                <w:sz w:val="26"/>
                <w:szCs w:val="26"/>
                <w:lang w:val="ru-RU"/>
              </w:rPr>
              <w:t>1 420 210,1</w:t>
            </w:r>
          </w:p>
        </w:tc>
        <w:tc>
          <w:tcPr>
            <w:tcW w:w="1694" w:type="dxa"/>
            <w:shd w:val="clear" w:color="auto" w:fill="auto"/>
            <w:vAlign w:val="center"/>
          </w:tcPr>
          <w:p w:rsidR="0073570B" w:rsidRPr="00F0782E" w:rsidRDefault="006E7F7E" w:rsidP="0073570B">
            <w:pPr>
              <w:jc w:val="center"/>
              <w:rPr>
                <w:b/>
                <w:bCs/>
                <w:sz w:val="26"/>
                <w:szCs w:val="26"/>
                <w:lang w:val="ru-RU"/>
              </w:rPr>
            </w:pPr>
            <w:r>
              <w:rPr>
                <w:b/>
                <w:bCs/>
                <w:sz w:val="26"/>
                <w:szCs w:val="26"/>
                <w:lang w:val="ru-RU"/>
              </w:rPr>
              <w:t>1 522 350,5</w:t>
            </w:r>
          </w:p>
        </w:tc>
        <w:tc>
          <w:tcPr>
            <w:tcW w:w="1620" w:type="dxa"/>
            <w:shd w:val="clear" w:color="auto" w:fill="auto"/>
            <w:vAlign w:val="center"/>
          </w:tcPr>
          <w:p w:rsidR="0073570B" w:rsidRPr="00F0782E" w:rsidRDefault="006E7F7E" w:rsidP="0073570B">
            <w:pPr>
              <w:jc w:val="center"/>
              <w:rPr>
                <w:b/>
                <w:bCs/>
                <w:sz w:val="26"/>
                <w:szCs w:val="26"/>
                <w:lang w:val="ru-RU"/>
              </w:rPr>
            </w:pPr>
            <w:r>
              <w:rPr>
                <w:b/>
                <w:bCs/>
                <w:sz w:val="26"/>
                <w:szCs w:val="26"/>
                <w:lang w:val="ru-RU"/>
              </w:rPr>
              <w:t>1 607 146,7</w:t>
            </w:r>
          </w:p>
        </w:tc>
      </w:tr>
      <w:tr w:rsidR="001D1AF7" w:rsidRPr="0044404E" w:rsidTr="003359F3">
        <w:tc>
          <w:tcPr>
            <w:tcW w:w="636" w:type="dxa"/>
            <w:vMerge/>
          </w:tcPr>
          <w:p w:rsidR="001D1AF7" w:rsidRPr="0044404E" w:rsidRDefault="001D1AF7" w:rsidP="0050720A">
            <w:pPr>
              <w:jc w:val="both"/>
              <w:rPr>
                <w:sz w:val="28"/>
                <w:szCs w:val="28"/>
              </w:rPr>
            </w:pPr>
          </w:p>
        </w:tc>
        <w:tc>
          <w:tcPr>
            <w:tcW w:w="2892" w:type="dxa"/>
          </w:tcPr>
          <w:p w:rsidR="001D1AF7" w:rsidRPr="0044404E" w:rsidRDefault="001D1AF7" w:rsidP="0050720A">
            <w:pPr>
              <w:jc w:val="both"/>
              <w:rPr>
                <w:bCs/>
                <w:sz w:val="28"/>
                <w:szCs w:val="28"/>
              </w:rPr>
            </w:pPr>
            <w:r w:rsidRPr="0044404E">
              <w:rPr>
                <w:bCs/>
                <w:sz w:val="28"/>
                <w:szCs w:val="28"/>
              </w:rPr>
              <w:t>у тому числі за джерелами:</w:t>
            </w:r>
          </w:p>
        </w:tc>
        <w:tc>
          <w:tcPr>
            <w:tcW w:w="1620" w:type="dxa"/>
            <w:shd w:val="clear" w:color="auto" w:fill="auto"/>
            <w:vAlign w:val="center"/>
          </w:tcPr>
          <w:p w:rsidR="001D1AF7" w:rsidRPr="00F0782E" w:rsidRDefault="001D1AF7" w:rsidP="0050720A">
            <w:pPr>
              <w:jc w:val="both"/>
              <w:rPr>
                <w:b/>
                <w:bCs/>
                <w:sz w:val="26"/>
                <w:szCs w:val="26"/>
              </w:rPr>
            </w:pPr>
          </w:p>
        </w:tc>
        <w:tc>
          <w:tcPr>
            <w:tcW w:w="1546" w:type="dxa"/>
            <w:shd w:val="clear" w:color="auto" w:fill="auto"/>
            <w:vAlign w:val="center"/>
          </w:tcPr>
          <w:p w:rsidR="001D1AF7" w:rsidRPr="00F0782E" w:rsidRDefault="001D1AF7" w:rsidP="0050720A">
            <w:pPr>
              <w:jc w:val="both"/>
              <w:rPr>
                <w:b/>
                <w:bCs/>
                <w:sz w:val="26"/>
                <w:szCs w:val="26"/>
              </w:rPr>
            </w:pPr>
          </w:p>
        </w:tc>
        <w:tc>
          <w:tcPr>
            <w:tcW w:w="1694" w:type="dxa"/>
            <w:shd w:val="clear" w:color="auto" w:fill="auto"/>
            <w:vAlign w:val="center"/>
          </w:tcPr>
          <w:p w:rsidR="001D1AF7" w:rsidRPr="00F0782E" w:rsidRDefault="001D1AF7" w:rsidP="0050720A">
            <w:pPr>
              <w:jc w:val="both"/>
              <w:rPr>
                <w:b/>
                <w:bCs/>
                <w:sz w:val="26"/>
                <w:szCs w:val="26"/>
              </w:rPr>
            </w:pPr>
          </w:p>
        </w:tc>
        <w:tc>
          <w:tcPr>
            <w:tcW w:w="1620" w:type="dxa"/>
            <w:shd w:val="clear" w:color="auto" w:fill="auto"/>
            <w:vAlign w:val="center"/>
          </w:tcPr>
          <w:p w:rsidR="001D1AF7" w:rsidRPr="00F0782E" w:rsidRDefault="001D1AF7" w:rsidP="0050720A">
            <w:pPr>
              <w:jc w:val="both"/>
              <w:rPr>
                <w:b/>
                <w:bCs/>
                <w:sz w:val="26"/>
                <w:szCs w:val="26"/>
              </w:rPr>
            </w:pPr>
          </w:p>
        </w:tc>
      </w:tr>
      <w:tr w:rsidR="001D1AF7" w:rsidRPr="0044404E" w:rsidTr="003359F3">
        <w:tc>
          <w:tcPr>
            <w:tcW w:w="636" w:type="dxa"/>
            <w:vMerge/>
            <w:vAlign w:val="center"/>
          </w:tcPr>
          <w:p w:rsidR="001D1AF7" w:rsidRPr="0044404E" w:rsidRDefault="001D1AF7" w:rsidP="0050720A">
            <w:pPr>
              <w:jc w:val="both"/>
              <w:rPr>
                <w:sz w:val="28"/>
                <w:szCs w:val="28"/>
              </w:rPr>
            </w:pPr>
          </w:p>
        </w:tc>
        <w:tc>
          <w:tcPr>
            <w:tcW w:w="2892" w:type="dxa"/>
            <w:vAlign w:val="center"/>
          </w:tcPr>
          <w:p w:rsidR="001D1AF7" w:rsidRPr="0044404E" w:rsidRDefault="001D1AF7" w:rsidP="0050720A">
            <w:pPr>
              <w:jc w:val="both"/>
              <w:rPr>
                <w:bCs/>
                <w:sz w:val="28"/>
                <w:szCs w:val="28"/>
              </w:rPr>
            </w:pPr>
            <w:r w:rsidRPr="0044404E">
              <w:rPr>
                <w:bCs/>
                <w:sz w:val="28"/>
                <w:szCs w:val="28"/>
              </w:rPr>
              <w:t>державний бюджет</w:t>
            </w:r>
          </w:p>
        </w:tc>
        <w:tc>
          <w:tcPr>
            <w:tcW w:w="1620" w:type="dxa"/>
            <w:shd w:val="clear" w:color="auto" w:fill="auto"/>
            <w:vAlign w:val="center"/>
          </w:tcPr>
          <w:p w:rsidR="001D1AF7" w:rsidRPr="00F0782E" w:rsidRDefault="001D1AF7" w:rsidP="0050720A">
            <w:pPr>
              <w:jc w:val="center"/>
              <w:rPr>
                <w:b/>
                <w:sz w:val="26"/>
                <w:szCs w:val="26"/>
              </w:rPr>
            </w:pPr>
            <w:r w:rsidRPr="00F0782E">
              <w:rPr>
                <w:b/>
                <w:sz w:val="26"/>
                <w:szCs w:val="26"/>
              </w:rPr>
              <w:t>-</w:t>
            </w:r>
          </w:p>
        </w:tc>
        <w:tc>
          <w:tcPr>
            <w:tcW w:w="1546" w:type="dxa"/>
            <w:shd w:val="clear" w:color="auto" w:fill="auto"/>
            <w:vAlign w:val="center"/>
          </w:tcPr>
          <w:p w:rsidR="001D1AF7" w:rsidRPr="00F0782E" w:rsidRDefault="001D1AF7" w:rsidP="0050720A">
            <w:pPr>
              <w:jc w:val="center"/>
              <w:rPr>
                <w:b/>
                <w:sz w:val="26"/>
                <w:szCs w:val="26"/>
              </w:rPr>
            </w:pPr>
            <w:r w:rsidRPr="00F0782E">
              <w:rPr>
                <w:b/>
                <w:sz w:val="26"/>
                <w:szCs w:val="26"/>
              </w:rPr>
              <w:t>-</w:t>
            </w:r>
          </w:p>
        </w:tc>
        <w:tc>
          <w:tcPr>
            <w:tcW w:w="1694" w:type="dxa"/>
            <w:shd w:val="clear" w:color="auto" w:fill="auto"/>
            <w:vAlign w:val="center"/>
          </w:tcPr>
          <w:p w:rsidR="001D1AF7" w:rsidRPr="00F0782E" w:rsidRDefault="001D1AF7" w:rsidP="0050720A">
            <w:pPr>
              <w:jc w:val="center"/>
              <w:rPr>
                <w:b/>
                <w:sz w:val="26"/>
                <w:szCs w:val="26"/>
              </w:rPr>
            </w:pPr>
            <w:r w:rsidRPr="00F0782E">
              <w:rPr>
                <w:b/>
                <w:sz w:val="26"/>
                <w:szCs w:val="26"/>
              </w:rPr>
              <w:t>-</w:t>
            </w:r>
          </w:p>
        </w:tc>
        <w:tc>
          <w:tcPr>
            <w:tcW w:w="1620" w:type="dxa"/>
            <w:shd w:val="clear" w:color="auto" w:fill="auto"/>
            <w:vAlign w:val="center"/>
          </w:tcPr>
          <w:p w:rsidR="001D1AF7" w:rsidRPr="00F0782E" w:rsidRDefault="001D1AF7" w:rsidP="0050720A">
            <w:pPr>
              <w:jc w:val="center"/>
              <w:rPr>
                <w:b/>
                <w:sz w:val="26"/>
                <w:szCs w:val="26"/>
              </w:rPr>
            </w:pPr>
            <w:r w:rsidRPr="00F0782E">
              <w:rPr>
                <w:b/>
                <w:sz w:val="26"/>
                <w:szCs w:val="26"/>
              </w:rPr>
              <w:t>-</w:t>
            </w:r>
          </w:p>
        </w:tc>
      </w:tr>
      <w:tr w:rsidR="001D1AF7" w:rsidRPr="0044404E" w:rsidTr="003359F3">
        <w:tc>
          <w:tcPr>
            <w:tcW w:w="636" w:type="dxa"/>
            <w:vMerge/>
            <w:vAlign w:val="center"/>
          </w:tcPr>
          <w:p w:rsidR="001D1AF7" w:rsidRPr="0044404E" w:rsidRDefault="001D1AF7" w:rsidP="0050720A">
            <w:pPr>
              <w:jc w:val="both"/>
              <w:rPr>
                <w:sz w:val="28"/>
                <w:szCs w:val="28"/>
              </w:rPr>
            </w:pPr>
          </w:p>
        </w:tc>
        <w:tc>
          <w:tcPr>
            <w:tcW w:w="2892" w:type="dxa"/>
            <w:vAlign w:val="center"/>
          </w:tcPr>
          <w:p w:rsidR="001D1AF7" w:rsidRPr="0044404E" w:rsidRDefault="001D1AF7" w:rsidP="0050720A">
            <w:pPr>
              <w:jc w:val="both"/>
              <w:rPr>
                <w:bCs/>
                <w:sz w:val="28"/>
                <w:szCs w:val="28"/>
              </w:rPr>
            </w:pPr>
            <w:r w:rsidRPr="0044404E">
              <w:rPr>
                <w:bCs/>
                <w:sz w:val="28"/>
                <w:szCs w:val="28"/>
              </w:rPr>
              <w:t>бюджет міста Києва</w:t>
            </w:r>
          </w:p>
        </w:tc>
        <w:tc>
          <w:tcPr>
            <w:tcW w:w="1620" w:type="dxa"/>
            <w:shd w:val="clear" w:color="auto" w:fill="auto"/>
            <w:vAlign w:val="center"/>
          </w:tcPr>
          <w:p w:rsidR="001D1AF7" w:rsidRPr="00F0782E" w:rsidRDefault="006E7F7E" w:rsidP="0050720A">
            <w:pPr>
              <w:jc w:val="center"/>
              <w:rPr>
                <w:b/>
                <w:bCs/>
                <w:sz w:val="26"/>
                <w:szCs w:val="26"/>
                <w:lang w:val="ru-RU"/>
              </w:rPr>
            </w:pPr>
            <w:r>
              <w:rPr>
                <w:b/>
                <w:bCs/>
                <w:sz w:val="26"/>
                <w:szCs w:val="26"/>
                <w:lang w:val="ru-RU"/>
              </w:rPr>
              <w:t>4 419 244,6</w:t>
            </w:r>
          </w:p>
        </w:tc>
        <w:tc>
          <w:tcPr>
            <w:tcW w:w="1546" w:type="dxa"/>
            <w:shd w:val="clear" w:color="auto" w:fill="auto"/>
            <w:vAlign w:val="center"/>
          </w:tcPr>
          <w:p w:rsidR="001D1AF7" w:rsidRPr="00F0782E" w:rsidRDefault="006E7F7E" w:rsidP="0050720A">
            <w:pPr>
              <w:jc w:val="center"/>
              <w:rPr>
                <w:b/>
                <w:bCs/>
                <w:sz w:val="26"/>
                <w:szCs w:val="26"/>
                <w:lang w:val="ru-RU"/>
              </w:rPr>
            </w:pPr>
            <w:r>
              <w:rPr>
                <w:b/>
                <w:bCs/>
                <w:sz w:val="26"/>
                <w:szCs w:val="26"/>
                <w:lang w:val="ru-RU"/>
              </w:rPr>
              <w:t>1 379 573,6</w:t>
            </w:r>
          </w:p>
        </w:tc>
        <w:tc>
          <w:tcPr>
            <w:tcW w:w="1694" w:type="dxa"/>
            <w:shd w:val="clear" w:color="auto" w:fill="auto"/>
            <w:vAlign w:val="center"/>
          </w:tcPr>
          <w:p w:rsidR="001D1AF7" w:rsidRPr="00F0782E" w:rsidRDefault="006E7F7E" w:rsidP="0050720A">
            <w:pPr>
              <w:jc w:val="center"/>
              <w:rPr>
                <w:b/>
                <w:bCs/>
                <w:sz w:val="26"/>
                <w:szCs w:val="26"/>
                <w:lang w:val="ru-RU"/>
              </w:rPr>
            </w:pPr>
            <w:r>
              <w:rPr>
                <w:b/>
                <w:bCs/>
                <w:sz w:val="26"/>
                <w:szCs w:val="26"/>
                <w:lang w:val="ru-RU"/>
              </w:rPr>
              <w:t>1 478 703,2</w:t>
            </w:r>
          </w:p>
        </w:tc>
        <w:tc>
          <w:tcPr>
            <w:tcW w:w="1620" w:type="dxa"/>
            <w:shd w:val="clear" w:color="auto" w:fill="auto"/>
            <w:vAlign w:val="center"/>
          </w:tcPr>
          <w:p w:rsidR="001D1AF7" w:rsidRPr="00F0782E" w:rsidRDefault="006E7F7E" w:rsidP="0050720A">
            <w:pPr>
              <w:jc w:val="center"/>
              <w:rPr>
                <w:b/>
                <w:bCs/>
                <w:sz w:val="26"/>
                <w:szCs w:val="26"/>
                <w:lang w:val="ru-RU"/>
              </w:rPr>
            </w:pPr>
            <w:r>
              <w:rPr>
                <w:b/>
                <w:bCs/>
                <w:sz w:val="26"/>
                <w:szCs w:val="26"/>
                <w:lang w:val="ru-RU"/>
              </w:rPr>
              <w:t>1 560 967,8</w:t>
            </w:r>
          </w:p>
        </w:tc>
      </w:tr>
      <w:tr w:rsidR="001D1AF7" w:rsidRPr="0044404E" w:rsidTr="003359F3">
        <w:tc>
          <w:tcPr>
            <w:tcW w:w="636" w:type="dxa"/>
            <w:vMerge/>
            <w:vAlign w:val="center"/>
          </w:tcPr>
          <w:p w:rsidR="001D1AF7" w:rsidRPr="0044404E" w:rsidRDefault="001D1AF7" w:rsidP="0050720A">
            <w:pPr>
              <w:jc w:val="both"/>
              <w:rPr>
                <w:sz w:val="28"/>
                <w:szCs w:val="28"/>
              </w:rPr>
            </w:pPr>
          </w:p>
        </w:tc>
        <w:tc>
          <w:tcPr>
            <w:tcW w:w="2892" w:type="dxa"/>
            <w:vAlign w:val="center"/>
          </w:tcPr>
          <w:p w:rsidR="001D1AF7" w:rsidRPr="0044404E" w:rsidRDefault="001D1AF7" w:rsidP="0050720A">
            <w:pPr>
              <w:jc w:val="both"/>
              <w:rPr>
                <w:bCs/>
                <w:sz w:val="28"/>
                <w:szCs w:val="28"/>
              </w:rPr>
            </w:pPr>
            <w:r w:rsidRPr="0044404E">
              <w:rPr>
                <w:bCs/>
                <w:sz w:val="28"/>
                <w:szCs w:val="28"/>
              </w:rPr>
              <w:t>інші джерела</w:t>
            </w:r>
          </w:p>
        </w:tc>
        <w:tc>
          <w:tcPr>
            <w:tcW w:w="1620" w:type="dxa"/>
            <w:shd w:val="clear" w:color="auto" w:fill="auto"/>
            <w:vAlign w:val="center"/>
          </w:tcPr>
          <w:p w:rsidR="001D1AF7" w:rsidRPr="00F0782E" w:rsidRDefault="00B90FD6" w:rsidP="0050720A">
            <w:pPr>
              <w:jc w:val="center"/>
              <w:rPr>
                <w:b/>
                <w:bCs/>
                <w:sz w:val="26"/>
                <w:szCs w:val="26"/>
              </w:rPr>
            </w:pPr>
            <w:r w:rsidRPr="00F0782E">
              <w:rPr>
                <w:b/>
                <w:bCs/>
                <w:sz w:val="26"/>
                <w:szCs w:val="26"/>
              </w:rPr>
              <w:t>130 462,7</w:t>
            </w:r>
          </w:p>
        </w:tc>
        <w:tc>
          <w:tcPr>
            <w:tcW w:w="1546" w:type="dxa"/>
            <w:shd w:val="clear" w:color="auto" w:fill="auto"/>
            <w:vAlign w:val="center"/>
          </w:tcPr>
          <w:p w:rsidR="001D1AF7" w:rsidRPr="00F0782E" w:rsidRDefault="00B90FD6" w:rsidP="0050720A">
            <w:pPr>
              <w:jc w:val="center"/>
              <w:rPr>
                <w:b/>
                <w:bCs/>
                <w:sz w:val="26"/>
                <w:szCs w:val="26"/>
              </w:rPr>
            </w:pPr>
            <w:r w:rsidRPr="00F0782E">
              <w:rPr>
                <w:b/>
                <w:bCs/>
                <w:sz w:val="26"/>
                <w:szCs w:val="26"/>
              </w:rPr>
              <w:t>40 636,5</w:t>
            </w:r>
          </w:p>
        </w:tc>
        <w:tc>
          <w:tcPr>
            <w:tcW w:w="1694" w:type="dxa"/>
            <w:shd w:val="clear" w:color="auto" w:fill="auto"/>
            <w:vAlign w:val="center"/>
          </w:tcPr>
          <w:p w:rsidR="001D1AF7" w:rsidRPr="00F0782E" w:rsidRDefault="00B90FD6" w:rsidP="0050720A">
            <w:pPr>
              <w:jc w:val="center"/>
              <w:rPr>
                <w:b/>
                <w:bCs/>
                <w:sz w:val="26"/>
                <w:szCs w:val="26"/>
              </w:rPr>
            </w:pPr>
            <w:r w:rsidRPr="00F0782E">
              <w:rPr>
                <w:b/>
                <w:bCs/>
                <w:sz w:val="26"/>
                <w:szCs w:val="26"/>
              </w:rPr>
              <w:t>43 647,3</w:t>
            </w:r>
          </w:p>
        </w:tc>
        <w:tc>
          <w:tcPr>
            <w:tcW w:w="1620" w:type="dxa"/>
            <w:shd w:val="clear" w:color="auto" w:fill="auto"/>
            <w:vAlign w:val="center"/>
          </w:tcPr>
          <w:p w:rsidR="001D1AF7" w:rsidRPr="00F0782E" w:rsidRDefault="00B90FD6" w:rsidP="0050720A">
            <w:pPr>
              <w:jc w:val="center"/>
              <w:rPr>
                <w:b/>
                <w:bCs/>
                <w:sz w:val="26"/>
                <w:szCs w:val="26"/>
              </w:rPr>
            </w:pPr>
            <w:r w:rsidRPr="00F0782E">
              <w:rPr>
                <w:b/>
                <w:bCs/>
                <w:sz w:val="26"/>
                <w:szCs w:val="26"/>
              </w:rPr>
              <w:t>46 178,9</w:t>
            </w:r>
          </w:p>
        </w:tc>
      </w:tr>
      <w:tr w:rsidR="001D1AF7" w:rsidRPr="0044404E" w:rsidTr="003359F3">
        <w:tc>
          <w:tcPr>
            <w:tcW w:w="636" w:type="dxa"/>
            <w:vMerge/>
          </w:tcPr>
          <w:p w:rsidR="001D1AF7" w:rsidRPr="0044404E" w:rsidRDefault="001D1AF7" w:rsidP="0050720A">
            <w:pPr>
              <w:jc w:val="both"/>
              <w:rPr>
                <w:sz w:val="28"/>
                <w:szCs w:val="28"/>
              </w:rPr>
            </w:pPr>
          </w:p>
        </w:tc>
        <w:tc>
          <w:tcPr>
            <w:tcW w:w="2892" w:type="dxa"/>
          </w:tcPr>
          <w:p w:rsidR="001D1AF7" w:rsidRPr="0044404E" w:rsidRDefault="0073570B" w:rsidP="0050720A">
            <w:pPr>
              <w:jc w:val="both"/>
              <w:rPr>
                <w:sz w:val="28"/>
                <w:szCs w:val="28"/>
              </w:rPr>
            </w:pPr>
            <w:r>
              <w:rPr>
                <w:sz w:val="28"/>
                <w:szCs w:val="28"/>
              </w:rPr>
              <w:t xml:space="preserve">У тому числі по </w:t>
            </w:r>
            <w:r w:rsidR="001D1AF7" w:rsidRPr="0044404E">
              <w:rPr>
                <w:sz w:val="28"/>
                <w:szCs w:val="28"/>
              </w:rPr>
              <w:t>програмах:</w:t>
            </w:r>
          </w:p>
        </w:tc>
        <w:tc>
          <w:tcPr>
            <w:tcW w:w="1620" w:type="dxa"/>
            <w:shd w:val="clear" w:color="auto" w:fill="auto"/>
          </w:tcPr>
          <w:p w:rsidR="001D1AF7" w:rsidRPr="00F0782E" w:rsidRDefault="001D1AF7" w:rsidP="0050720A">
            <w:pPr>
              <w:jc w:val="center"/>
              <w:rPr>
                <w:color w:val="FF0000"/>
                <w:sz w:val="26"/>
                <w:szCs w:val="26"/>
              </w:rPr>
            </w:pPr>
          </w:p>
        </w:tc>
        <w:tc>
          <w:tcPr>
            <w:tcW w:w="1546" w:type="dxa"/>
            <w:shd w:val="clear" w:color="auto" w:fill="auto"/>
          </w:tcPr>
          <w:p w:rsidR="001D1AF7" w:rsidRPr="00F0782E" w:rsidRDefault="001D1AF7" w:rsidP="0050720A">
            <w:pPr>
              <w:jc w:val="center"/>
              <w:rPr>
                <w:color w:val="FF0000"/>
                <w:sz w:val="26"/>
                <w:szCs w:val="26"/>
              </w:rPr>
            </w:pPr>
          </w:p>
        </w:tc>
        <w:tc>
          <w:tcPr>
            <w:tcW w:w="1694" w:type="dxa"/>
            <w:shd w:val="clear" w:color="auto" w:fill="auto"/>
          </w:tcPr>
          <w:p w:rsidR="001D1AF7" w:rsidRPr="00F0782E" w:rsidRDefault="001D1AF7" w:rsidP="0050720A">
            <w:pPr>
              <w:jc w:val="center"/>
              <w:rPr>
                <w:color w:val="FF0000"/>
                <w:sz w:val="26"/>
                <w:szCs w:val="26"/>
              </w:rPr>
            </w:pPr>
          </w:p>
        </w:tc>
        <w:tc>
          <w:tcPr>
            <w:tcW w:w="1620" w:type="dxa"/>
            <w:shd w:val="clear" w:color="auto" w:fill="auto"/>
          </w:tcPr>
          <w:p w:rsidR="001D1AF7" w:rsidRPr="00F0782E" w:rsidRDefault="001D1AF7" w:rsidP="0050720A">
            <w:pPr>
              <w:jc w:val="center"/>
              <w:rPr>
                <w:color w:val="FF0000"/>
                <w:sz w:val="26"/>
                <w:szCs w:val="26"/>
              </w:rPr>
            </w:pPr>
          </w:p>
        </w:tc>
      </w:tr>
      <w:tr w:rsidR="001D1AF7" w:rsidRPr="0044404E" w:rsidTr="003359F3">
        <w:tc>
          <w:tcPr>
            <w:tcW w:w="636" w:type="dxa"/>
            <w:vMerge w:val="restart"/>
          </w:tcPr>
          <w:p w:rsidR="001D1AF7" w:rsidRPr="0044404E" w:rsidRDefault="001D1AF7" w:rsidP="0050720A">
            <w:pPr>
              <w:jc w:val="both"/>
              <w:rPr>
                <w:sz w:val="28"/>
                <w:szCs w:val="28"/>
              </w:rPr>
            </w:pPr>
            <w:r w:rsidRPr="0044404E">
              <w:rPr>
                <w:sz w:val="28"/>
                <w:szCs w:val="28"/>
              </w:rPr>
              <w:t>8.1.</w:t>
            </w:r>
          </w:p>
        </w:tc>
        <w:tc>
          <w:tcPr>
            <w:tcW w:w="2892" w:type="dxa"/>
          </w:tcPr>
          <w:p w:rsidR="001D1AF7" w:rsidRPr="0044404E" w:rsidRDefault="0073570B" w:rsidP="0050720A">
            <w:pPr>
              <w:jc w:val="both"/>
              <w:rPr>
                <w:b/>
                <w:bCs/>
                <w:sz w:val="28"/>
                <w:szCs w:val="28"/>
              </w:rPr>
            </w:pPr>
            <w:r>
              <w:rPr>
                <w:b/>
                <w:bCs/>
                <w:sz w:val="28"/>
                <w:szCs w:val="28"/>
              </w:rPr>
              <w:t>Програма</w:t>
            </w:r>
            <w:r w:rsidR="001D1AF7" w:rsidRPr="0044404E">
              <w:rPr>
                <w:b/>
                <w:bCs/>
                <w:sz w:val="28"/>
                <w:szCs w:val="28"/>
              </w:rPr>
              <w:t xml:space="preserve"> 1:</w:t>
            </w:r>
          </w:p>
          <w:p w:rsidR="001D1AF7" w:rsidRPr="0044404E" w:rsidRDefault="001D1AF7" w:rsidP="0050720A">
            <w:pPr>
              <w:jc w:val="both"/>
              <w:rPr>
                <w:b/>
                <w:i/>
                <w:iCs/>
                <w:sz w:val="28"/>
                <w:szCs w:val="28"/>
              </w:rPr>
            </w:pPr>
            <w:r w:rsidRPr="0044404E">
              <w:rPr>
                <w:b/>
                <w:i/>
                <w:iCs/>
                <w:sz w:val="28"/>
                <w:szCs w:val="28"/>
              </w:rPr>
              <w:t>Міська цільова програма підтримки молоді на 202</w:t>
            </w:r>
            <w:r w:rsidR="00E40A05" w:rsidRPr="0044404E">
              <w:rPr>
                <w:b/>
                <w:i/>
                <w:iCs/>
                <w:sz w:val="28"/>
                <w:szCs w:val="28"/>
              </w:rPr>
              <w:t>5</w:t>
            </w:r>
            <w:r w:rsidRPr="0044404E">
              <w:rPr>
                <w:b/>
                <w:i/>
                <w:iCs/>
                <w:sz w:val="28"/>
                <w:szCs w:val="28"/>
              </w:rPr>
              <w:t>-202</w:t>
            </w:r>
            <w:r w:rsidR="00E40A05" w:rsidRPr="0044404E">
              <w:rPr>
                <w:b/>
                <w:i/>
                <w:iCs/>
                <w:sz w:val="28"/>
                <w:szCs w:val="28"/>
              </w:rPr>
              <w:t>7</w:t>
            </w:r>
            <w:r w:rsidRPr="0044404E">
              <w:rPr>
                <w:b/>
                <w:i/>
                <w:iCs/>
                <w:sz w:val="28"/>
                <w:szCs w:val="28"/>
              </w:rPr>
              <w:t xml:space="preserve"> роки</w:t>
            </w:r>
          </w:p>
          <w:p w:rsidR="001D1AF7" w:rsidRPr="0044404E" w:rsidRDefault="001D1AF7" w:rsidP="0050720A">
            <w:pPr>
              <w:jc w:val="both"/>
              <w:rPr>
                <w:b/>
                <w:sz w:val="28"/>
                <w:szCs w:val="28"/>
              </w:rPr>
            </w:pPr>
            <w:r w:rsidRPr="0044404E">
              <w:rPr>
                <w:b/>
                <w:sz w:val="28"/>
                <w:szCs w:val="28"/>
              </w:rPr>
              <w:t>Всього, тис. грн.</w:t>
            </w:r>
          </w:p>
        </w:tc>
        <w:tc>
          <w:tcPr>
            <w:tcW w:w="1620" w:type="dxa"/>
            <w:shd w:val="clear" w:color="auto" w:fill="auto"/>
          </w:tcPr>
          <w:p w:rsidR="001D1AF7" w:rsidRPr="00F0782E" w:rsidRDefault="00BB2AD1" w:rsidP="0050720A">
            <w:pPr>
              <w:jc w:val="center"/>
              <w:rPr>
                <w:b/>
                <w:bCs/>
                <w:sz w:val="26"/>
                <w:szCs w:val="26"/>
              </w:rPr>
            </w:pPr>
            <w:r w:rsidRPr="00F0782E">
              <w:rPr>
                <w:b/>
                <w:bCs/>
                <w:sz w:val="26"/>
                <w:szCs w:val="26"/>
              </w:rPr>
              <w:t>344 118,2</w:t>
            </w:r>
          </w:p>
        </w:tc>
        <w:tc>
          <w:tcPr>
            <w:tcW w:w="1546" w:type="dxa"/>
            <w:shd w:val="clear" w:color="auto" w:fill="auto"/>
          </w:tcPr>
          <w:p w:rsidR="001D1AF7" w:rsidRPr="00F0782E" w:rsidRDefault="00BB2AD1" w:rsidP="0050720A">
            <w:pPr>
              <w:jc w:val="center"/>
              <w:rPr>
                <w:b/>
                <w:bCs/>
                <w:sz w:val="26"/>
                <w:szCs w:val="26"/>
              </w:rPr>
            </w:pPr>
            <w:r w:rsidRPr="00F0782E">
              <w:rPr>
                <w:b/>
                <w:bCs/>
                <w:sz w:val="26"/>
                <w:szCs w:val="26"/>
              </w:rPr>
              <w:t>107 365,1</w:t>
            </w:r>
          </w:p>
        </w:tc>
        <w:tc>
          <w:tcPr>
            <w:tcW w:w="1694" w:type="dxa"/>
            <w:shd w:val="clear" w:color="auto" w:fill="auto"/>
          </w:tcPr>
          <w:p w:rsidR="001D1AF7" w:rsidRPr="00F0782E" w:rsidRDefault="00BB2AD1" w:rsidP="0050720A">
            <w:pPr>
              <w:jc w:val="center"/>
              <w:rPr>
                <w:b/>
                <w:bCs/>
                <w:sz w:val="26"/>
                <w:szCs w:val="26"/>
              </w:rPr>
            </w:pPr>
            <w:r w:rsidRPr="00F0782E">
              <w:rPr>
                <w:b/>
                <w:bCs/>
                <w:sz w:val="26"/>
                <w:szCs w:val="26"/>
              </w:rPr>
              <w:t>115 055,8</w:t>
            </w:r>
          </w:p>
        </w:tc>
        <w:tc>
          <w:tcPr>
            <w:tcW w:w="1620" w:type="dxa"/>
            <w:shd w:val="clear" w:color="auto" w:fill="auto"/>
          </w:tcPr>
          <w:p w:rsidR="001D1AF7" w:rsidRPr="00F0782E" w:rsidRDefault="00BB2AD1" w:rsidP="0050720A">
            <w:pPr>
              <w:jc w:val="center"/>
              <w:rPr>
                <w:b/>
                <w:bCs/>
                <w:sz w:val="26"/>
                <w:szCs w:val="26"/>
              </w:rPr>
            </w:pPr>
            <w:r w:rsidRPr="00F0782E">
              <w:rPr>
                <w:b/>
                <w:bCs/>
                <w:sz w:val="26"/>
                <w:szCs w:val="26"/>
              </w:rPr>
              <w:t>121 697,3</w:t>
            </w:r>
          </w:p>
        </w:tc>
      </w:tr>
      <w:tr w:rsidR="001D1AF7" w:rsidRPr="0044404E" w:rsidTr="003359F3">
        <w:tc>
          <w:tcPr>
            <w:tcW w:w="636" w:type="dxa"/>
            <w:vMerge/>
          </w:tcPr>
          <w:p w:rsidR="001D1AF7" w:rsidRPr="0044404E" w:rsidRDefault="001D1AF7" w:rsidP="0050720A">
            <w:pPr>
              <w:jc w:val="both"/>
              <w:rPr>
                <w:sz w:val="28"/>
                <w:szCs w:val="28"/>
              </w:rPr>
            </w:pPr>
          </w:p>
        </w:tc>
        <w:tc>
          <w:tcPr>
            <w:tcW w:w="2892" w:type="dxa"/>
            <w:vAlign w:val="center"/>
          </w:tcPr>
          <w:p w:rsidR="001D1AF7" w:rsidRPr="0044404E" w:rsidRDefault="001D1AF7" w:rsidP="0050720A">
            <w:pPr>
              <w:jc w:val="both"/>
              <w:rPr>
                <w:bCs/>
                <w:sz w:val="28"/>
                <w:szCs w:val="28"/>
              </w:rPr>
            </w:pPr>
            <w:r w:rsidRPr="0044404E">
              <w:rPr>
                <w:bCs/>
                <w:sz w:val="28"/>
                <w:szCs w:val="28"/>
              </w:rPr>
              <w:t>державний бюджет</w:t>
            </w:r>
          </w:p>
        </w:tc>
        <w:tc>
          <w:tcPr>
            <w:tcW w:w="1620" w:type="dxa"/>
            <w:shd w:val="clear" w:color="auto" w:fill="auto"/>
          </w:tcPr>
          <w:p w:rsidR="001D1AF7" w:rsidRPr="00F0782E" w:rsidRDefault="001D1AF7" w:rsidP="0050720A">
            <w:pPr>
              <w:jc w:val="center"/>
              <w:rPr>
                <w:sz w:val="26"/>
                <w:szCs w:val="26"/>
              </w:rPr>
            </w:pPr>
            <w:r w:rsidRPr="00F0782E">
              <w:rPr>
                <w:sz w:val="26"/>
                <w:szCs w:val="26"/>
              </w:rPr>
              <w:t>-</w:t>
            </w:r>
          </w:p>
        </w:tc>
        <w:tc>
          <w:tcPr>
            <w:tcW w:w="1546" w:type="dxa"/>
            <w:shd w:val="clear" w:color="auto" w:fill="auto"/>
          </w:tcPr>
          <w:p w:rsidR="001D1AF7" w:rsidRPr="00F0782E" w:rsidRDefault="001D1AF7" w:rsidP="0050720A">
            <w:pPr>
              <w:jc w:val="center"/>
              <w:rPr>
                <w:sz w:val="26"/>
                <w:szCs w:val="26"/>
              </w:rPr>
            </w:pPr>
            <w:r w:rsidRPr="00F0782E">
              <w:rPr>
                <w:sz w:val="26"/>
                <w:szCs w:val="26"/>
              </w:rPr>
              <w:t>-</w:t>
            </w:r>
          </w:p>
        </w:tc>
        <w:tc>
          <w:tcPr>
            <w:tcW w:w="1694" w:type="dxa"/>
            <w:shd w:val="clear" w:color="auto" w:fill="auto"/>
          </w:tcPr>
          <w:p w:rsidR="001D1AF7" w:rsidRPr="00F0782E" w:rsidRDefault="001D1AF7" w:rsidP="0050720A">
            <w:pPr>
              <w:jc w:val="center"/>
              <w:rPr>
                <w:sz w:val="26"/>
                <w:szCs w:val="26"/>
              </w:rPr>
            </w:pPr>
            <w:r w:rsidRPr="00F0782E">
              <w:rPr>
                <w:sz w:val="26"/>
                <w:szCs w:val="26"/>
              </w:rPr>
              <w:t>-</w:t>
            </w:r>
          </w:p>
        </w:tc>
        <w:tc>
          <w:tcPr>
            <w:tcW w:w="1620" w:type="dxa"/>
            <w:shd w:val="clear" w:color="auto" w:fill="auto"/>
          </w:tcPr>
          <w:p w:rsidR="001D1AF7" w:rsidRPr="00F0782E" w:rsidRDefault="001D1AF7" w:rsidP="0050720A">
            <w:pPr>
              <w:jc w:val="center"/>
              <w:rPr>
                <w:sz w:val="26"/>
                <w:szCs w:val="26"/>
              </w:rPr>
            </w:pPr>
            <w:r w:rsidRPr="00F0782E">
              <w:rPr>
                <w:sz w:val="26"/>
                <w:szCs w:val="26"/>
              </w:rPr>
              <w:t>-</w:t>
            </w:r>
          </w:p>
        </w:tc>
      </w:tr>
      <w:tr w:rsidR="001D1AF7" w:rsidRPr="0044404E" w:rsidTr="003359F3">
        <w:tc>
          <w:tcPr>
            <w:tcW w:w="636" w:type="dxa"/>
            <w:vMerge/>
          </w:tcPr>
          <w:p w:rsidR="001D1AF7" w:rsidRPr="0044404E" w:rsidRDefault="001D1AF7" w:rsidP="0050720A">
            <w:pPr>
              <w:jc w:val="both"/>
              <w:rPr>
                <w:sz w:val="28"/>
                <w:szCs w:val="28"/>
              </w:rPr>
            </w:pPr>
          </w:p>
        </w:tc>
        <w:tc>
          <w:tcPr>
            <w:tcW w:w="2892" w:type="dxa"/>
            <w:vAlign w:val="center"/>
          </w:tcPr>
          <w:p w:rsidR="001D1AF7" w:rsidRPr="0044404E" w:rsidRDefault="001D1AF7" w:rsidP="0050720A">
            <w:pPr>
              <w:jc w:val="both"/>
              <w:rPr>
                <w:bCs/>
                <w:sz w:val="28"/>
                <w:szCs w:val="28"/>
              </w:rPr>
            </w:pPr>
            <w:r w:rsidRPr="0044404E">
              <w:rPr>
                <w:bCs/>
                <w:sz w:val="28"/>
                <w:szCs w:val="28"/>
              </w:rPr>
              <w:t>бюджет міста Києва</w:t>
            </w:r>
          </w:p>
        </w:tc>
        <w:tc>
          <w:tcPr>
            <w:tcW w:w="1620" w:type="dxa"/>
            <w:shd w:val="clear" w:color="auto" w:fill="auto"/>
          </w:tcPr>
          <w:p w:rsidR="001D1AF7" w:rsidRPr="00F0782E" w:rsidRDefault="00BB2AD1" w:rsidP="0050720A">
            <w:pPr>
              <w:jc w:val="center"/>
              <w:rPr>
                <w:sz w:val="26"/>
                <w:szCs w:val="26"/>
              </w:rPr>
            </w:pPr>
            <w:r w:rsidRPr="00F0782E">
              <w:rPr>
                <w:sz w:val="26"/>
                <w:szCs w:val="26"/>
              </w:rPr>
              <w:t>343 943,5</w:t>
            </w:r>
          </w:p>
        </w:tc>
        <w:tc>
          <w:tcPr>
            <w:tcW w:w="1546" w:type="dxa"/>
            <w:shd w:val="clear" w:color="auto" w:fill="auto"/>
          </w:tcPr>
          <w:p w:rsidR="001D1AF7" w:rsidRPr="00F0782E" w:rsidRDefault="00BB2AD1" w:rsidP="0050720A">
            <w:pPr>
              <w:jc w:val="center"/>
              <w:rPr>
                <w:sz w:val="26"/>
                <w:szCs w:val="26"/>
              </w:rPr>
            </w:pPr>
            <w:r w:rsidRPr="00F0782E">
              <w:rPr>
                <w:sz w:val="26"/>
                <w:szCs w:val="26"/>
              </w:rPr>
              <w:t>107 310,6</w:t>
            </w:r>
          </w:p>
        </w:tc>
        <w:tc>
          <w:tcPr>
            <w:tcW w:w="1694" w:type="dxa"/>
            <w:shd w:val="clear" w:color="auto" w:fill="auto"/>
          </w:tcPr>
          <w:p w:rsidR="001D1AF7" w:rsidRPr="00F0782E" w:rsidRDefault="00BB2AD1" w:rsidP="0050720A">
            <w:pPr>
              <w:jc w:val="center"/>
              <w:rPr>
                <w:sz w:val="26"/>
                <w:szCs w:val="26"/>
              </w:rPr>
            </w:pPr>
            <w:r w:rsidRPr="00F0782E">
              <w:rPr>
                <w:sz w:val="26"/>
                <w:szCs w:val="26"/>
              </w:rPr>
              <w:t>114 997,4</w:t>
            </w:r>
          </w:p>
        </w:tc>
        <w:tc>
          <w:tcPr>
            <w:tcW w:w="1620" w:type="dxa"/>
            <w:shd w:val="clear" w:color="auto" w:fill="auto"/>
          </w:tcPr>
          <w:p w:rsidR="001D1AF7" w:rsidRPr="00F0782E" w:rsidRDefault="00BB2AD1" w:rsidP="0050720A">
            <w:pPr>
              <w:jc w:val="center"/>
              <w:rPr>
                <w:sz w:val="26"/>
                <w:szCs w:val="26"/>
              </w:rPr>
            </w:pPr>
            <w:r w:rsidRPr="00F0782E">
              <w:rPr>
                <w:sz w:val="26"/>
                <w:szCs w:val="26"/>
              </w:rPr>
              <w:t>121 635,5</w:t>
            </w:r>
          </w:p>
        </w:tc>
      </w:tr>
      <w:tr w:rsidR="001D1AF7" w:rsidRPr="0044404E" w:rsidTr="003359F3">
        <w:tc>
          <w:tcPr>
            <w:tcW w:w="636" w:type="dxa"/>
            <w:vMerge/>
          </w:tcPr>
          <w:p w:rsidR="001D1AF7" w:rsidRPr="0044404E" w:rsidRDefault="001D1AF7" w:rsidP="0050720A">
            <w:pPr>
              <w:jc w:val="both"/>
              <w:rPr>
                <w:sz w:val="28"/>
                <w:szCs w:val="28"/>
              </w:rPr>
            </w:pPr>
          </w:p>
        </w:tc>
        <w:tc>
          <w:tcPr>
            <w:tcW w:w="2892" w:type="dxa"/>
            <w:vAlign w:val="center"/>
          </w:tcPr>
          <w:p w:rsidR="001D1AF7" w:rsidRPr="0044404E" w:rsidRDefault="001D1AF7" w:rsidP="0050720A">
            <w:pPr>
              <w:jc w:val="both"/>
              <w:rPr>
                <w:bCs/>
                <w:sz w:val="28"/>
                <w:szCs w:val="28"/>
              </w:rPr>
            </w:pPr>
            <w:r w:rsidRPr="0044404E">
              <w:rPr>
                <w:bCs/>
                <w:sz w:val="28"/>
                <w:szCs w:val="28"/>
              </w:rPr>
              <w:t>інші джерела</w:t>
            </w:r>
          </w:p>
        </w:tc>
        <w:tc>
          <w:tcPr>
            <w:tcW w:w="1620" w:type="dxa"/>
            <w:shd w:val="clear" w:color="auto" w:fill="auto"/>
          </w:tcPr>
          <w:p w:rsidR="001D1AF7" w:rsidRPr="00F0782E" w:rsidRDefault="0033521E" w:rsidP="0050720A">
            <w:pPr>
              <w:jc w:val="center"/>
              <w:rPr>
                <w:sz w:val="26"/>
                <w:szCs w:val="26"/>
              </w:rPr>
            </w:pPr>
            <w:r w:rsidRPr="00F0782E">
              <w:rPr>
                <w:sz w:val="26"/>
                <w:szCs w:val="26"/>
              </w:rPr>
              <w:t>174,7</w:t>
            </w:r>
          </w:p>
        </w:tc>
        <w:tc>
          <w:tcPr>
            <w:tcW w:w="1546" w:type="dxa"/>
            <w:shd w:val="clear" w:color="auto" w:fill="auto"/>
          </w:tcPr>
          <w:p w:rsidR="001D1AF7" w:rsidRPr="00F0782E" w:rsidRDefault="0033521E" w:rsidP="0050720A">
            <w:pPr>
              <w:jc w:val="center"/>
              <w:rPr>
                <w:sz w:val="26"/>
                <w:szCs w:val="26"/>
              </w:rPr>
            </w:pPr>
            <w:r w:rsidRPr="00F0782E">
              <w:rPr>
                <w:sz w:val="26"/>
                <w:szCs w:val="26"/>
              </w:rPr>
              <w:t>54,5</w:t>
            </w:r>
          </w:p>
        </w:tc>
        <w:tc>
          <w:tcPr>
            <w:tcW w:w="1694" w:type="dxa"/>
            <w:shd w:val="clear" w:color="auto" w:fill="auto"/>
          </w:tcPr>
          <w:p w:rsidR="001D1AF7" w:rsidRPr="00F0782E" w:rsidRDefault="0033521E" w:rsidP="0050720A">
            <w:pPr>
              <w:jc w:val="center"/>
              <w:rPr>
                <w:sz w:val="26"/>
                <w:szCs w:val="26"/>
              </w:rPr>
            </w:pPr>
            <w:r w:rsidRPr="00F0782E">
              <w:rPr>
                <w:sz w:val="26"/>
                <w:szCs w:val="26"/>
              </w:rPr>
              <w:t>58,4</w:t>
            </w:r>
          </w:p>
        </w:tc>
        <w:tc>
          <w:tcPr>
            <w:tcW w:w="1620" w:type="dxa"/>
            <w:shd w:val="clear" w:color="auto" w:fill="auto"/>
          </w:tcPr>
          <w:p w:rsidR="001D1AF7" w:rsidRPr="00F0782E" w:rsidRDefault="0033521E" w:rsidP="0050720A">
            <w:pPr>
              <w:jc w:val="center"/>
              <w:rPr>
                <w:sz w:val="26"/>
                <w:szCs w:val="26"/>
              </w:rPr>
            </w:pPr>
            <w:r w:rsidRPr="00F0782E">
              <w:rPr>
                <w:sz w:val="26"/>
                <w:szCs w:val="26"/>
              </w:rPr>
              <w:t>61,8</w:t>
            </w:r>
          </w:p>
        </w:tc>
      </w:tr>
      <w:tr w:rsidR="001D1AF7" w:rsidRPr="0044404E" w:rsidTr="003359F3">
        <w:tc>
          <w:tcPr>
            <w:tcW w:w="636" w:type="dxa"/>
            <w:vMerge w:val="restart"/>
          </w:tcPr>
          <w:p w:rsidR="001D1AF7" w:rsidRPr="0044404E" w:rsidRDefault="001D1AF7" w:rsidP="0050720A">
            <w:pPr>
              <w:jc w:val="both"/>
              <w:rPr>
                <w:sz w:val="28"/>
                <w:szCs w:val="28"/>
              </w:rPr>
            </w:pPr>
            <w:r w:rsidRPr="0044404E">
              <w:rPr>
                <w:sz w:val="28"/>
                <w:szCs w:val="28"/>
              </w:rPr>
              <w:t>8.2.</w:t>
            </w:r>
          </w:p>
        </w:tc>
        <w:tc>
          <w:tcPr>
            <w:tcW w:w="2892" w:type="dxa"/>
          </w:tcPr>
          <w:p w:rsidR="001D1AF7" w:rsidRPr="0044404E" w:rsidRDefault="0073570B" w:rsidP="0050720A">
            <w:pPr>
              <w:jc w:val="both"/>
              <w:rPr>
                <w:b/>
                <w:bCs/>
                <w:sz w:val="28"/>
                <w:szCs w:val="28"/>
              </w:rPr>
            </w:pPr>
            <w:r>
              <w:rPr>
                <w:b/>
                <w:bCs/>
                <w:sz w:val="28"/>
                <w:szCs w:val="28"/>
              </w:rPr>
              <w:t>Програма</w:t>
            </w:r>
            <w:r w:rsidR="001D1AF7" w:rsidRPr="0044404E">
              <w:rPr>
                <w:b/>
                <w:bCs/>
                <w:sz w:val="28"/>
                <w:szCs w:val="28"/>
              </w:rPr>
              <w:t xml:space="preserve"> 2:</w:t>
            </w:r>
          </w:p>
          <w:p w:rsidR="001D1AF7" w:rsidRPr="0044404E" w:rsidRDefault="001D1AF7" w:rsidP="0050720A">
            <w:pPr>
              <w:jc w:val="both"/>
              <w:rPr>
                <w:b/>
                <w:i/>
                <w:iCs/>
                <w:sz w:val="28"/>
                <w:szCs w:val="28"/>
              </w:rPr>
            </w:pPr>
            <w:r w:rsidRPr="0044404E">
              <w:rPr>
                <w:b/>
                <w:i/>
                <w:iCs/>
                <w:sz w:val="28"/>
                <w:szCs w:val="28"/>
              </w:rPr>
              <w:t>Міська цільова програма «Київ спортивний» на 202</w:t>
            </w:r>
            <w:r w:rsidR="00E40A05" w:rsidRPr="0044404E">
              <w:rPr>
                <w:b/>
                <w:i/>
                <w:iCs/>
                <w:sz w:val="28"/>
                <w:szCs w:val="28"/>
              </w:rPr>
              <w:t>5</w:t>
            </w:r>
            <w:r w:rsidRPr="0044404E">
              <w:rPr>
                <w:b/>
                <w:i/>
                <w:iCs/>
                <w:sz w:val="28"/>
                <w:szCs w:val="28"/>
              </w:rPr>
              <w:t>-202</w:t>
            </w:r>
            <w:r w:rsidR="00E40A05" w:rsidRPr="0044404E">
              <w:rPr>
                <w:b/>
                <w:i/>
                <w:iCs/>
                <w:sz w:val="28"/>
                <w:szCs w:val="28"/>
              </w:rPr>
              <w:t>7</w:t>
            </w:r>
            <w:r w:rsidRPr="0044404E">
              <w:rPr>
                <w:b/>
                <w:i/>
                <w:iCs/>
                <w:sz w:val="28"/>
                <w:szCs w:val="28"/>
              </w:rPr>
              <w:t xml:space="preserve"> роки </w:t>
            </w:r>
          </w:p>
          <w:p w:rsidR="001D1AF7" w:rsidRPr="0044404E" w:rsidRDefault="001D1AF7" w:rsidP="0050720A">
            <w:pPr>
              <w:jc w:val="both"/>
              <w:rPr>
                <w:sz w:val="28"/>
                <w:szCs w:val="28"/>
              </w:rPr>
            </w:pPr>
            <w:r w:rsidRPr="0044404E">
              <w:rPr>
                <w:b/>
                <w:sz w:val="28"/>
                <w:szCs w:val="28"/>
              </w:rPr>
              <w:t>Всього, тис. грн.</w:t>
            </w:r>
          </w:p>
        </w:tc>
        <w:tc>
          <w:tcPr>
            <w:tcW w:w="1620" w:type="dxa"/>
            <w:shd w:val="clear" w:color="auto" w:fill="auto"/>
            <w:vAlign w:val="center"/>
          </w:tcPr>
          <w:p w:rsidR="001D1AF7" w:rsidRPr="00F0782E" w:rsidRDefault="00DE26BD" w:rsidP="0050720A">
            <w:pPr>
              <w:jc w:val="center"/>
              <w:rPr>
                <w:b/>
                <w:sz w:val="26"/>
                <w:szCs w:val="26"/>
                <w:lang w:val="ru-RU"/>
              </w:rPr>
            </w:pPr>
            <w:r w:rsidRPr="00F0782E">
              <w:rPr>
                <w:b/>
                <w:sz w:val="26"/>
                <w:szCs w:val="26"/>
              </w:rPr>
              <w:t>2</w:t>
            </w:r>
            <w:r w:rsidR="007E4057" w:rsidRPr="00F0782E">
              <w:rPr>
                <w:b/>
                <w:sz w:val="26"/>
                <w:szCs w:val="26"/>
              </w:rPr>
              <w:t> 895 175,</w:t>
            </w:r>
            <w:r w:rsidR="007E4057" w:rsidRPr="00F0782E">
              <w:rPr>
                <w:b/>
                <w:sz w:val="26"/>
                <w:szCs w:val="26"/>
                <w:lang w:val="ru-RU"/>
              </w:rPr>
              <w:t>0</w:t>
            </w:r>
          </w:p>
        </w:tc>
        <w:tc>
          <w:tcPr>
            <w:tcW w:w="1546" w:type="dxa"/>
            <w:shd w:val="clear" w:color="auto" w:fill="auto"/>
            <w:vAlign w:val="center"/>
          </w:tcPr>
          <w:p w:rsidR="001D1AF7" w:rsidRPr="00F0782E" w:rsidRDefault="00284936" w:rsidP="0050720A">
            <w:pPr>
              <w:jc w:val="center"/>
              <w:rPr>
                <w:b/>
                <w:sz w:val="26"/>
                <w:szCs w:val="26"/>
              </w:rPr>
            </w:pPr>
            <w:r w:rsidRPr="00F0782E">
              <w:rPr>
                <w:b/>
                <w:sz w:val="26"/>
                <w:szCs w:val="26"/>
              </w:rPr>
              <w:t>903 009,2</w:t>
            </w:r>
          </w:p>
        </w:tc>
        <w:tc>
          <w:tcPr>
            <w:tcW w:w="1694" w:type="dxa"/>
            <w:shd w:val="clear" w:color="auto" w:fill="auto"/>
            <w:vAlign w:val="center"/>
          </w:tcPr>
          <w:p w:rsidR="001D1AF7" w:rsidRPr="00F0782E" w:rsidRDefault="00DE26BD" w:rsidP="0050720A">
            <w:pPr>
              <w:jc w:val="center"/>
              <w:rPr>
                <w:b/>
                <w:sz w:val="26"/>
                <w:szCs w:val="26"/>
              </w:rPr>
            </w:pPr>
            <w:r w:rsidRPr="00F0782E">
              <w:rPr>
                <w:b/>
                <w:sz w:val="26"/>
                <w:szCs w:val="26"/>
              </w:rPr>
              <w:t>9</w:t>
            </w:r>
            <w:r w:rsidR="007E4057" w:rsidRPr="00F0782E">
              <w:rPr>
                <w:b/>
                <w:sz w:val="26"/>
                <w:szCs w:val="26"/>
              </w:rPr>
              <w:t>68 038,8</w:t>
            </w:r>
          </w:p>
        </w:tc>
        <w:tc>
          <w:tcPr>
            <w:tcW w:w="1620" w:type="dxa"/>
            <w:shd w:val="clear" w:color="auto" w:fill="auto"/>
            <w:vAlign w:val="center"/>
          </w:tcPr>
          <w:p w:rsidR="001D1AF7" w:rsidRPr="00F0782E" w:rsidRDefault="00284936" w:rsidP="0050720A">
            <w:pPr>
              <w:jc w:val="center"/>
              <w:rPr>
                <w:b/>
                <w:sz w:val="26"/>
                <w:szCs w:val="26"/>
              </w:rPr>
            </w:pPr>
            <w:r w:rsidRPr="00F0782E">
              <w:rPr>
                <w:b/>
                <w:sz w:val="26"/>
                <w:szCs w:val="26"/>
              </w:rPr>
              <w:t>1 024 127,0</w:t>
            </w:r>
          </w:p>
        </w:tc>
      </w:tr>
      <w:tr w:rsidR="001D1AF7" w:rsidRPr="0044404E" w:rsidTr="00D93975">
        <w:tc>
          <w:tcPr>
            <w:tcW w:w="636" w:type="dxa"/>
            <w:vMerge/>
          </w:tcPr>
          <w:p w:rsidR="001D1AF7" w:rsidRPr="0044404E" w:rsidRDefault="001D1AF7" w:rsidP="0050720A">
            <w:pPr>
              <w:jc w:val="both"/>
              <w:rPr>
                <w:sz w:val="28"/>
                <w:szCs w:val="28"/>
              </w:rPr>
            </w:pPr>
          </w:p>
        </w:tc>
        <w:tc>
          <w:tcPr>
            <w:tcW w:w="2892" w:type="dxa"/>
            <w:vAlign w:val="center"/>
          </w:tcPr>
          <w:p w:rsidR="001D1AF7" w:rsidRPr="0044404E" w:rsidRDefault="001D1AF7" w:rsidP="0050720A">
            <w:pPr>
              <w:jc w:val="both"/>
              <w:rPr>
                <w:bCs/>
                <w:sz w:val="28"/>
                <w:szCs w:val="28"/>
              </w:rPr>
            </w:pPr>
            <w:r w:rsidRPr="0044404E">
              <w:rPr>
                <w:bCs/>
                <w:sz w:val="28"/>
                <w:szCs w:val="28"/>
              </w:rPr>
              <w:t>державний бюджет</w:t>
            </w:r>
          </w:p>
        </w:tc>
        <w:tc>
          <w:tcPr>
            <w:tcW w:w="1620" w:type="dxa"/>
            <w:vAlign w:val="center"/>
          </w:tcPr>
          <w:p w:rsidR="001D1AF7" w:rsidRPr="00F0782E" w:rsidRDefault="001D1AF7" w:rsidP="0050720A">
            <w:pPr>
              <w:jc w:val="center"/>
              <w:rPr>
                <w:sz w:val="26"/>
                <w:szCs w:val="26"/>
              </w:rPr>
            </w:pPr>
            <w:r w:rsidRPr="00F0782E">
              <w:rPr>
                <w:sz w:val="26"/>
                <w:szCs w:val="26"/>
              </w:rPr>
              <w:t>-</w:t>
            </w:r>
          </w:p>
        </w:tc>
        <w:tc>
          <w:tcPr>
            <w:tcW w:w="1546" w:type="dxa"/>
            <w:vAlign w:val="center"/>
          </w:tcPr>
          <w:p w:rsidR="001D1AF7" w:rsidRPr="00F0782E" w:rsidRDefault="001D1AF7" w:rsidP="0050720A">
            <w:pPr>
              <w:jc w:val="center"/>
              <w:rPr>
                <w:sz w:val="26"/>
                <w:szCs w:val="26"/>
              </w:rPr>
            </w:pPr>
            <w:r w:rsidRPr="00F0782E">
              <w:rPr>
                <w:sz w:val="26"/>
                <w:szCs w:val="26"/>
              </w:rPr>
              <w:t>-</w:t>
            </w:r>
          </w:p>
        </w:tc>
        <w:tc>
          <w:tcPr>
            <w:tcW w:w="1694" w:type="dxa"/>
            <w:vAlign w:val="center"/>
          </w:tcPr>
          <w:p w:rsidR="001D1AF7" w:rsidRPr="00F0782E" w:rsidRDefault="001D1AF7" w:rsidP="0050720A">
            <w:pPr>
              <w:jc w:val="center"/>
              <w:rPr>
                <w:sz w:val="26"/>
                <w:szCs w:val="26"/>
              </w:rPr>
            </w:pPr>
            <w:r w:rsidRPr="00F0782E">
              <w:rPr>
                <w:sz w:val="26"/>
                <w:szCs w:val="26"/>
              </w:rPr>
              <w:t>-</w:t>
            </w:r>
          </w:p>
        </w:tc>
        <w:tc>
          <w:tcPr>
            <w:tcW w:w="1620" w:type="dxa"/>
            <w:vAlign w:val="center"/>
          </w:tcPr>
          <w:p w:rsidR="001D1AF7" w:rsidRPr="00F0782E" w:rsidRDefault="001D1AF7" w:rsidP="0050720A">
            <w:pPr>
              <w:jc w:val="center"/>
              <w:rPr>
                <w:sz w:val="26"/>
                <w:szCs w:val="26"/>
              </w:rPr>
            </w:pPr>
            <w:r w:rsidRPr="00F0782E">
              <w:rPr>
                <w:sz w:val="26"/>
                <w:szCs w:val="26"/>
              </w:rPr>
              <w:t>-</w:t>
            </w:r>
          </w:p>
        </w:tc>
      </w:tr>
      <w:tr w:rsidR="001D1AF7" w:rsidRPr="0044404E" w:rsidTr="00D93975">
        <w:tc>
          <w:tcPr>
            <w:tcW w:w="636" w:type="dxa"/>
            <w:vMerge/>
          </w:tcPr>
          <w:p w:rsidR="001D1AF7" w:rsidRPr="0044404E" w:rsidRDefault="001D1AF7" w:rsidP="0050720A">
            <w:pPr>
              <w:jc w:val="both"/>
              <w:rPr>
                <w:sz w:val="28"/>
                <w:szCs w:val="28"/>
              </w:rPr>
            </w:pPr>
          </w:p>
        </w:tc>
        <w:tc>
          <w:tcPr>
            <w:tcW w:w="2892" w:type="dxa"/>
            <w:vAlign w:val="center"/>
          </w:tcPr>
          <w:p w:rsidR="001D1AF7" w:rsidRPr="0044404E" w:rsidRDefault="001D1AF7" w:rsidP="0050720A">
            <w:pPr>
              <w:jc w:val="both"/>
              <w:rPr>
                <w:bCs/>
                <w:sz w:val="28"/>
                <w:szCs w:val="28"/>
              </w:rPr>
            </w:pPr>
            <w:r w:rsidRPr="0044404E">
              <w:rPr>
                <w:bCs/>
                <w:sz w:val="28"/>
                <w:szCs w:val="28"/>
              </w:rPr>
              <w:t>бюджет міста Києва</w:t>
            </w:r>
          </w:p>
        </w:tc>
        <w:tc>
          <w:tcPr>
            <w:tcW w:w="1620" w:type="dxa"/>
            <w:vAlign w:val="center"/>
          </w:tcPr>
          <w:p w:rsidR="001D1AF7" w:rsidRPr="00F0782E" w:rsidRDefault="00DE26BD" w:rsidP="0050720A">
            <w:pPr>
              <w:jc w:val="center"/>
              <w:rPr>
                <w:sz w:val="26"/>
                <w:szCs w:val="26"/>
                <w:lang w:val="ru-RU"/>
              </w:rPr>
            </w:pPr>
            <w:r w:rsidRPr="00F0782E">
              <w:rPr>
                <w:sz w:val="26"/>
                <w:szCs w:val="26"/>
              </w:rPr>
              <w:t>2</w:t>
            </w:r>
            <w:r w:rsidR="00577186" w:rsidRPr="00F0782E">
              <w:rPr>
                <w:sz w:val="26"/>
                <w:szCs w:val="26"/>
              </w:rPr>
              <w:t> 778 958,</w:t>
            </w:r>
            <w:r w:rsidR="00577186" w:rsidRPr="00F0782E">
              <w:rPr>
                <w:sz w:val="26"/>
                <w:szCs w:val="26"/>
                <w:lang w:val="ru-RU"/>
              </w:rPr>
              <w:t>0</w:t>
            </w:r>
          </w:p>
        </w:tc>
        <w:tc>
          <w:tcPr>
            <w:tcW w:w="1546" w:type="dxa"/>
            <w:vAlign w:val="center"/>
          </w:tcPr>
          <w:p w:rsidR="001D1AF7" w:rsidRPr="00F0782E" w:rsidRDefault="00DE26BD" w:rsidP="0050720A">
            <w:pPr>
              <w:jc w:val="center"/>
              <w:rPr>
                <w:sz w:val="26"/>
                <w:szCs w:val="26"/>
              </w:rPr>
            </w:pPr>
            <w:r w:rsidRPr="00F0782E">
              <w:rPr>
                <w:sz w:val="26"/>
                <w:szCs w:val="26"/>
              </w:rPr>
              <w:t>8</w:t>
            </w:r>
            <w:r w:rsidR="006D4817" w:rsidRPr="00F0782E">
              <w:rPr>
                <w:sz w:val="26"/>
                <w:szCs w:val="26"/>
              </w:rPr>
              <w:t>66 815,9</w:t>
            </w:r>
          </w:p>
        </w:tc>
        <w:tc>
          <w:tcPr>
            <w:tcW w:w="1694" w:type="dxa"/>
            <w:vAlign w:val="center"/>
          </w:tcPr>
          <w:p w:rsidR="001D1AF7" w:rsidRPr="00F0782E" w:rsidRDefault="00577186" w:rsidP="0050720A">
            <w:pPr>
              <w:jc w:val="center"/>
              <w:rPr>
                <w:sz w:val="26"/>
                <w:szCs w:val="26"/>
              </w:rPr>
            </w:pPr>
            <w:r w:rsidRPr="00F0782E">
              <w:rPr>
                <w:sz w:val="26"/>
                <w:szCs w:val="26"/>
              </w:rPr>
              <w:t>929 154,6</w:t>
            </w:r>
          </w:p>
        </w:tc>
        <w:tc>
          <w:tcPr>
            <w:tcW w:w="1620" w:type="dxa"/>
            <w:vAlign w:val="center"/>
          </w:tcPr>
          <w:p w:rsidR="001D1AF7" w:rsidRPr="00F0782E" w:rsidRDefault="00DE26BD" w:rsidP="0050720A">
            <w:pPr>
              <w:jc w:val="center"/>
              <w:rPr>
                <w:sz w:val="26"/>
                <w:szCs w:val="26"/>
              </w:rPr>
            </w:pPr>
            <w:r w:rsidRPr="00F0782E">
              <w:rPr>
                <w:sz w:val="26"/>
                <w:szCs w:val="26"/>
              </w:rPr>
              <w:t>9</w:t>
            </w:r>
            <w:r w:rsidR="006D4817" w:rsidRPr="00F0782E">
              <w:rPr>
                <w:sz w:val="26"/>
                <w:szCs w:val="26"/>
              </w:rPr>
              <w:t>82 987,5</w:t>
            </w:r>
          </w:p>
        </w:tc>
      </w:tr>
      <w:tr w:rsidR="001D1AF7" w:rsidRPr="0044404E" w:rsidTr="00D93975">
        <w:tc>
          <w:tcPr>
            <w:tcW w:w="636" w:type="dxa"/>
            <w:vMerge/>
          </w:tcPr>
          <w:p w:rsidR="001D1AF7" w:rsidRPr="0044404E" w:rsidRDefault="001D1AF7" w:rsidP="0050720A">
            <w:pPr>
              <w:jc w:val="both"/>
              <w:rPr>
                <w:sz w:val="28"/>
                <w:szCs w:val="28"/>
              </w:rPr>
            </w:pPr>
          </w:p>
        </w:tc>
        <w:tc>
          <w:tcPr>
            <w:tcW w:w="2892" w:type="dxa"/>
            <w:vAlign w:val="center"/>
          </w:tcPr>
          <w:p w:rsidR="001D1AF7" w:rsidRPr="0044404E" w:rsidRDefault="001D1AF7" w:rsidP="0050720A">
            <w:pPr>
              <w:jc w:val="both"/>
              <w:rPr>
                <w:bCs/>
                <w:sz w:val="28"/>
                <w:szCs w:val="28"/>
              </w:rPr>
            </w:pPr>
            <w:r w:rsidRPr="0044404E">
              <w:rPr>
                <w:bCs/>
                <w:sz w:val="28"/>
                <w:szCs w:val="28"/>
              </w:rPr>
              <w:t>інші джерела</w:t>
            </w:r>
          </w:p>
        </w:tc>
        <w:tc>
          <w:tcPr>
            <w:tcW w:w="1620" w:type="dxa"/>
          </w:tcPr>
          <w:p w:rsidR="001D1AF7" w:rsidRPr="00F0782E" w:rsidRDefault="00541B7D" w:rsidP="0050720A">
            <w:pPr>
              <w:jc w:val="center"/>
              <w:rPr>
                <w:sz w:val="26"/>
                <w:szCs w:val="26"/>
              </w:rPr>
            </w:pPr>
            <w:r w:rsidRPr="00F0782E">
              <w:rPr>
                <w:sz w:val="26"/>
                <w:szCs w:val="26"/>
              </w:rPr>
              <w:t>116 217,0</w:t>
            </w:r>
          </w:p>
        </w:tc>
        <w:tc>
          <w:tcPr>
            <w:tcW w:w="1546" w:type="dxa"/>
          </w:tcPr>
          <w:p w:rsidR="001D1AF7" w:rsidRPr="00F0782E" w:rsidRDefault="00541B7D" w:rsidP="0050720A">
            <w:pPr>
              <w:jc w:val="center"/>
              <w:rPr>
                <w:sz w:val="26"/>
                <w:szCs w:val="26"/>
              </w:rPr>
            </w:pPr>
            <w:r w:rsidRPr="00F0782E">
              <w:rPr>
                <w:sz w:val="26"/>
                <w:szCs w:val="26"/>
              </w:rPr>
              <w:t>36 193,3</w:t>
            </w:r>
          </w:p>
        </w:tc>
        <w:tc>
          <w:tcPr>
            <w:tcW w:w="1694" w:type="dxa"/>
          </w:tcPr>
          <w:p w:rsidR="001D1AF7" w:rsidRPr="00F0782E" w:rsidRDefault="00541B7D" w:rsidP="0050720A">
            <w:pPr>
              <w:jc w:val="center"/>
              <w:rPr>
                <w:sz w:val="26"/>
                <w:szCs w:val="26"/>
              </w:rPr>
            </w:pPr>
            <w:r w:rsidRPr="00F0782E">
              <w:rPr>
                <w:sz w:val="26"/>
                <w:szCs w:val="26"/>
              </w:rPr>
              <w:t>38 884,2</w:t>
            </w:r>
          </w:p>
        </w:tc>
        <w:tc>
          <w:tcPr>
            <w:tcW w:w="1620" w:type="dxa"/>
          </w:tcPr>
          <w:p w:rsidR="001D1AF7" w:rsidRPr="00F0782E" w:rsidRDefault="00541B7D" w:rsidP="0050720A">
            <w:pPr>
              <w:jc w:val="center"/>
              <w:rPr>
                <w:sz w:val="26"/>
                <w:szCs w:val="26"/>
              </w:rPr>
            </w:pPr>
            <w:r w:rsidRPr="00F0782E">
              <w:rPr>
                <w:sz w:val="26"/>
                <w:szCs w:val="26"/>
              </w:rPr>
              <w:t>41 139,5</w:t>
            </w:r>
          </w:p>
        </w:tc>
      </w:tr>
      <w:tr w:rsidR="001D1AF7" w:rsidRPr="0044404E" w:rsidTr="00D93975">
        <w:tc>
          <w:tcPr>
            <w:tcW w:w="636" w:type="dxa"/>
          </w:tcPr>
          <w:p w:rsidR="001D1AF7" w:rsidRPr="0044404E" w:rsidRDefault="001D1AF7" w:rsidP="0050720A">
            <w:pPr>
              <w:jc w:val="both"/>
              <w:rPr>
                <w:sz w:val="28"/>
                <w:szCs w:val="28"/>
              </w:rPr>
            </w:pPr>
            <w:r w:rsidRPr="0044404E">
              <w:rPr>
                <w:sz w:val="28"/>
                <w:szCs w:val="28"/>
              </w:rPr>
              <w:t>8.3.</w:t>
            </w:r>
          </w:p>
        </w:tc>
        <w:tc>
          <w:tcPr>
            <w:tcW w:w="2892" w:type="dxa"/>
          </w:tcPr>
          <w:p w:rsidR="001D1AF7" w:rsidRPr="0044404E" w:rsidRDefault="0073570B" w:rsidP="0050720A">
            <w:pPr>
              <w:jc w:val="both"/>
              <w:rPr>
                <w:b/>
                <w:bCs/>
                <w:sz w:val="28"/>
                <w:szCs w:val="28"/>
              </w:rPr>
            </w:pPr>
            <w:r>
              <w:rPr>
                <w:b/>
                <w:bCs/>
                <w:sz w:val="28"/>
                <w:szCs w:val="28"/>
              </w:rPr>
              <w:t>Програма</w:t>
            </w:r>
            <w:r w:rsidR="001D1AF7" w:rsidRPr="0044404E">
              <w:rPr>
                <w:b/>
                <w:bCs/>
                <w:sz w:val="28"/>
                <w:szCs w:val="28"/>
              </w:rPr>
              <w:t xml:space="preserve"> 3:</w:t>
            </w:r>
          </w:p>
          <w:p w:rsidR="001D1AF7" w:rsidRPr="0044404E" w:rsidRDefault="001D1AF7" w:rsidP="0050720A">
            <w:pPr>
              <w:jc w:val="both"/>
              <w:rPr>
                <w:b/>
                <w:i/>
                <w:iCs/>
                <w:sz w:val="28"/>
                <w:szCs w:val="28"/>
              </w:rPr>
            </w:pPr>
            <w:r w:rsidRPr="0044404E">
              <w:rPr>
                <w:b/>
                <w:i/>
                <w:iCs/>
                <w:sz w:val="28"/>
                <w:szCs w:val="28"/>
              </w:rPr>
              <w:t>Міська цільова програма оздоровлення та відпочинку дітей на 202</w:t>
            </w:r>
            <w:r w:rsidR="00E40A05" w:rsidRPr="0044404E">
              <w:rPr>
                <w:b/>
                <w:i/>
                <w:iCs/>
                <w:sz w:val="28"/>
                <w:szCs w:val="28"/>
              </w:rPr>
              <w:t>5</w:t>
            </w:r>
            <w:r w:rsidRPr="0044404E">
              <w:rPr>
                <w:b/>
                <w:i/>
                <w:iCs/>
                <w:sz w:val="28"/>
                <w:szCs w:val="28"/>
              </w:rPr>
              <w:t xml:space="preserve"> – 202</w:t>
            </w:r>
            <w:r w:rsidR="00E40A05" w:rsidRPr="0044404E">
              <w:rPr>
                <w:b/>
                <w:i/>
                <w:iCs/>
                <w:sz w:val="28"/>
                <w:szCs w:val="28"/>
              </w:rPr>
              <w:t>7</w:t>
            </w:r>
            <w:r w:rsidRPr="0044404E">
              <w:rPr>
                <w:b/>
                <w:i/>
                <w:iCs/>
                <w:sz w:val="28"/>
                <w:szCs w:val="28"/>
              </w:rPr>
              <w:t xml:space="preserve"> роки</w:t>
            </w:r>
          </w:p>
          <w:p w:rsidR="001D1AF7" w:rsidRPr="0044404E" w:rsidRDefault="001D1AF7" w:rsidP="0050720A">
            <w:pPr>
              <w:jc w:val="both"/>
              <w:rPr>
                <w:b/>
                <w:sz w:val="28"/>
                <w:szCs w:val="28"/>
              </w:rPr>
            </w:pPr>
            <w:r w:rsidRPr="0044404E">
              <w:rPr>
                <w:b/>
                <w:sz w:val="28"/>
                <w:szCs w:val="28"/>
              </w:rPr>
              <w:t>Всього, тис. грн.</w:t>
            </w:r>
          </w:p>
        </w:tc>
        <w:tc>
          <w:tcPr>
            <w:tcW w:w="1620" w:type="dxa"/>
            <w:vAlign w:val="center"/>
          </w:tcPr>
          <w:p w:rsidR="001D1AF7" w:rsidRPr="00F0782E" w:rsidRDefault="006E7F7E" w:rsidP="0050720A">
            <w:pPr>
              <w:jc w:val="center"/>
              <w:rPr>
                <w:b/>
                <w:bCs/>
                <w:sz w:val="26"/>
                <w:szCs w:val="26"/>
                <w:lang w:val="ru-RU"/>
              </w:rPr>
            </w:pPr>
            <w:r>
              <w:rPr>
                <w:b/>
                <w:bCs/>
                <w:sz w:val="26"/>
                <w:szCs w:val="26"/>
                <w:lang w:val="ru-RU"/>
              </w:rPr>
              <w:t>1 310 414,1</w:t>
            </w:r>
          </w:p>
        </w:tc>
        <w:tc>
          <w:tcPr>
            <w:tcW w:w="1546" w:type="dxa"/>
            <w:vAlign w:val="center"/>
          </w:tcPr>
          <w:p w:rsidR="001D1AF7" w:rsidRPr="00F0782E" w:rsidRDefault="006E7F7E" w:rsidP="0050720A">
            <w:pPr>
              <w:jc w:val="center"/>
              <w:rPr>
                <w:b/>
                <w:bCs/>
                <w:sz w:val="26"/>
                <w:szCs w:val="26"/>
                <w:lang w:val="ru-RU"/>
              </w:rPr>
            </w:pPr>
            <w:r>
              <w:rPr>
                <w:b/>
                <w:bCs/>
                <w:sz w:val="26"/>
                <w:szCs w:val="26"/>
                <w:lang w:val="ru-RU"/>
              </w:rPr>
              <w:t>409 835,8</w:t>
            </w:r>
          </w:p>
        </w:tc>
        <w:tc>
          <w:tcPr>
            <w:tcW w:w="1694" w:type="dxa"/>
            <w:vAlign w:val="center"/>
          </w:tcPr>
          <w:p w:rsidR="001D1AF7" w:rsidRPr="00F0782E" w:rsidRDefault="006E7F7E" w:rsidP="0050720A">
            <w:pPr>
              <w:jc w:val="center"/>
              <w:rPr>
                <w:b/>
                <w:bCs/>
                <w:sz w:val="26"/>
                <w:szCs w:val="26"/>
                <w:lang w:val="ru-RU"/>
              </w:rPr>
            </w:pPr>
            <w:r>
              <w:rPr>
                <w:b/>
                <w:bCs/>
                <w:sz w:val="26"/>
                <w:szCs w:val="26"/>
                <w:lang w:val="ru-RU"/>
              </w:rPr>
              <w:t>439 255,9</w:t>
            </w:r>
          </w:p>
        </w:tc>
        <w:tc>
          <w:tcPr>
            <w:tcW w:w="1620" w:type="dxa"/>
            <w:vAlign w:val="center"/>
          </w:tcPr>
          <w:p w:rsidR="001D1AF7" w:rsidRPr="00F0782E" w:rsidRDefault="006E7F7E" w:rsidP="0050720A">
            <w:pPr>
              <w:jc w:val="center"/>
              <w:rPr>
                <w:b/>
                <w:bCs/>
                <w:sz w:val="26"/>
                <w:szCs w:val="26"/>
                <w:lang w:val="ru-RU"/>
              </w:rPr>
            </w:pPr>
            <w:r>
              <w:rPr>
                <w:b/>
                <w:bCs/>
                <w:sz w:val="26"/>
                <w:szCs w:val="26"/>
                <w:lang w:val="ru-RU"/>
              </w:rPr>
              <w:t>461 322,4</w:t>
            </w:r>
          </w:p>
        </w:tc>
      </w:tr>
      <w:tr w:rsidR="001D1AF7" w:rsidRPr="0044404E" w:rsidTr="00D93975">
        <w:tc>
          <w:tcPr>
            <w:tcW w:w="636" w:type="dxa"/>
          </w:tcPr>
          <w:p w:rsidR="001D1AF7" w:rsidRPr="0044404E" w:rsidRDefault="001D1AF7" w:rsidP="0050720A">
            <w:pPr>
              <w:jc w:val="both"/>
              <w:rPr>
                <w:sz w:val="28"/>
                <w:szCs w:val="28"/>
              </w:rPr>
            </w:pPr>
          </w:p>
        </w:tc>
        <w:tc>
          <w:tcPr>
            <w:tcW w:w="2892" w:type="dxa"/>
            <w:vAlign w:val="center"/>
          </w:tcPr>
          <w:p w:rsidR="001D1AF7" w:rsidRPr="0044404E" w:rsidRDefault="001D1AF7" w:rsidP="0050720A">
            <w:pPr>
              <w:jc w:val="both"/>
              <w:rPr>
                <w:bCs/>
                <w:sz w:val="28"/>
                <w:szCs w:val="28"/>
              </w:rPr>
            </w:pPr>
            <w:r w:rsidRPr="0044404E">
              <w:rPr>
                <w:bCs/>
                <w:sz w:val="28"/>
                <w:szCs w:val="28"/>
              </w:rPr>
              <w:t>державний бюджет</w:t>
            </w:r>
          </w:p>
        </w:tc>
        <w:tc>
          <w:tcPr>
            <w:tcW w:w="1620" w:type="dxa"/>
          </w:tcPr>
          <w:p w:rsidR="001D1AF7" w:rsidRPr="00F0782E" w:rsidRDefault="001D1AF7" w:rsidP="0050720A">
            <w:pPr>
              <w:jc w:val="center"/>
              <w:rPr>
                <w:sz w:val="26"/>
                <w:szCs w:val="26"/>
              </w:rPr>
            </w:pPr>
            <w:r w:rsidRPr="00F0782E">
              <w:rPr>
                <w:sz w:val="26"/>
                <w:szCs w:val="26"/>
              </w:rPr>
              <w:t>-</w:t>
            </w:r>
          </w:p>
        </w:tc>
        <w:tc>
          <w:tcPr>
            <w:tcW w:w="1546" w:type="dxa"/>
          </w:tcPr>
          <w:p w:rsidR="001D1AF7" w:rsidRPr="00F0782E" w:rsidRDefault="001D1AF7" w:rsidP="0050720A">
            <w:pPr>
              <w:jc w:val="center"/>
              <w:rPr>
                <w:sz w:val="26"/>
                <w:szCs w:val="26"/>
              </w:rPr>
            </w:pPr>
            <w:r w:rsidRPr="00F0782E">
              <w:rPr>
                <w:sz w:val="26"/>
                <w:szCs w:val="26"/>
              </w:rPr>
              <w:t>-</w:t>
            </w:r>
          </w:p>
        </w:tc>
        <w:tc>
          <w:tcPr>
            <w:tcW w:w="1694" w:type="dxa"/>
          </w:tcPr>
          <w:p w:rsidR="001D1AF7" w:rsidRPr="00F0782E" w:rsidRDefault="001D1AF7" w:rsidP="0050720A">
            <w:pPr>
              <w:jc w:val="center"/>
              <w:rPr>
                <w:sz w:val="26"/>
                <w:szCs w:val="26"/>
              </w:rPr>
            </w:pPr>
            <w:r w:rsidRPr="00F0782E">
              <w:rPr>
                <w:sz w:val="26"/>
                <w:szCs w:val="26"/>
              </w:rPr>
              <w:t>-</w:t>
            </w:r>
          </w:p>
        </w:tc>
        <w:tc>
          <w:tcPr>
            <w:tcW w:w="1620" w:type="dxa"/>
          </w:tcPr>
          <w:p w:rsidR="001D1AF7" w:rsidRPr="00F0782E" w:rsidRDefault="001D1AF7" w:rsidP="0050720A">
            <w:pPr>
              <w:jc w:val="center"/>
              <w:rPr>
                <w:sz w:val="26"/>
                <w:szCs w:val="26"/>
              </w:rPr>
            </w:pPr>
            <w:r w:rsidRPr="00F0782E">
              <w:rPr>
                <w:sz w:val="26"/>
                <w:szCs w:val="26"/>
              </w:rPr>
              <w:t>-</w:t>
            </w:r>
          </w:p>
        </w:tc>
      </w:tr>
      <w:tr w:rsidR="001D1AF7" w:rsidRPr="0044404E" w:rsidTr="00D93975">
        <w:tc>
          <w:tcPr>
            <w:tcW w:w="636" w:type="dxa"/>
          </w:tcPr>
          <w:p w:rsidR="001D1AF7" w:rsidRPr="0044404E" w:rsidRDefault="001D1AF7" w:rsidP="0050720A">
            <w:pPr>
              <w:jc w:val="both"/>
              <w:rPr>
                <w:sz w:val="28"/>
                <w:szCs w:val="28"/>
              </w:rPr>
            </w:pPr>
          </w:p>
        </w:tc>
        <w:tc>
          <w:tcPr>
            <w:tcW w:w="2892" w:type="dxa"/>
            <w:vAlign w:val="center"/>
          </w:tcPr>
          <w:p w:rsidR="001D1AF7" w:rsidRPr="0044404E" w:rsidRDefault="001D1AF7" w:rsidP="0050720A">
            <w:pPr>
              <w:jc w:val="both"/>
              <w:rPr>
                <w:bCs/>
                <w:sz w:val="28"/>
                <w:szCs w:val="28"/>
              </w:rPr>
            </w:pPr>
            <w:r w:rsidRPr="0044404E">
              <w:rPr>
                <w:bCs/>
                <w:sz w:val="28"/>
                <w:szCs w:val="28"/>
              </w:rPr>
              <w:t>бюджет міста Києва</w:t>
            </w:r>
          </w:p>
        </w:tc>
        <w:tc>
          <w:tcPr>
            <w:tcW w:w="1620" w:type="dxa"/>
          </w:tcPr>
          <w:p w:rsidR="001D1AF7" w:rsidRPr="00F0782E" w:rsidRDefault="006E7F7E" w:rsidP="0050720A">
            <w:pPr>
              <w:jc w:val="center"/>
              <w:rPr>
                <w:sz w:val="26"/>
                <w:szCs w:val="26"/>
                <w:lang w:val="ru-RU"/>
              </w:rPr>
            </w:pPr>
            <w:r>
              <w:rPr>
                <w:sz w:val="26"/>
                <w:szCs w:val="26"/>
                <w:lang w:val="ru-RU"/>
              </w:rPr>
              <w:t>1 296 343,1</w:t>
            </w:r>
          </w:p>
        </w:tc>
        <w:tc>
          <w:tcPr>
            <w:tcW w:w="1546" w:type="dxa"/>
          </w:tcPr>
          <w:p w:rsidR="001D1AF7" w:rsidRPr="00F0782E" w:rsidRDefault="006E7F7E" w:rsidP="0050720A">
            <w:pPr>
              <w:jc w:val="center"/>
              <w:rPr>
                <w:sz w:val="26"/>
                <w:szCs w:val="26"/>
                <w:lang w:val="ru-RU"/>
              </w:rPr>
            </w:pPr>
            <w:r>
              <w:rPr>
                <w:sz w:val="26"/>
                <w:szCs w:val="26"/>
                <w:lang w:val="ru-RU"/>
              </w:rPr>
              <w:t>405 447,1</w:t>
            </w:r>
          </w:p>
        </w:tc>
        <w:tc>
          <w:tcPr>
            <w:tcW w:w="1694" w:type="dxa"/>
          </w:tcPr>
          <w:p w:rsidR="001D1AF7" w:rsidRPr="00F0782E" w:rsidRDefault="006E7F7E" w:rsidP="0050720A">
            <w:pPr>
              <w:jc w:val="center"/>
              <w:rPr>
                <w:sz w:val="26"/>
                <w:szCs w:val="26"/>
                <w:lang w:val="ru-RU"/>
              </w:rPr>
            </w:pPr>
            <w:r>
              <w:rPr>
                <w:sz w:val="26"/>
                <w:szCs w:val="26"/>
                <w:lang w:val="ru-RU"/>
              </w:rPr>
              <w:t>434 551,2</w:t>
            </w:r>
          </w:p>
        </w:tc>
        <w:tc>
          <w:tcPr>
            <w:tcW w:w="1620" w:type="dxa"/>
          </w:tcPr>
          <w:p w:rsidR="001D1AF7" w:rsidRPr="00F0782E" w:rsidRDefault="006E7F7E" w:rsidP="0050720A">
            <w:pPr>
              <w:jc w:val="center"/>
              <w:rPr>
                <w:sz w:val="26"/>
                <w:szCs w:val="26"/>
                <w:lang w:val="ru-RU"/>
              </w:rPr>
            </w:pPr>
            <w:r>
              <w:rPr>
                <w:sz w:val="26"/>
                <w:szCs w:val="26"/>
                <w:lang w:val="ru-RU"/>
              </w:rPr>
              <w:t>456 344,8</w:t>
            </w:r>
          </w:p>
        </w:tc>
      </w:tr>
      <w:tr w:rsidR="001D1AF7" w:rsidRPr="0044404E" w:rsidTr="00D93975">
        <w:tc>
          <w:tcPr>
            <w:tcW w:w="636" w:type="dxa"/>
          </w:tcPr>
          <w:p w:rsidR="001D1AF7" w:rsidRPr="0044404E" w:rsidRDefault="001D1AF7" w:rsidP="0050720A">
            <w:pPr>
              <w:jc w:val="both"/>
              <w:rPr>
                <w:sz w:val="28"/>
                <w:szCs w:val="28"/>
              </w:rPr>
            </w:pPr>
          </w:p>
        </w:tc>
        <w:tc>
          <w:tcPr>
            <w:tcW w:w="2892" w:type="dxa"/>
            <w:vAlign w:val="center"/>
          </w:tcPr>
          <w:p w:rsidR="001D1AF7" w:rsidRPr="0044404E" w:rsidRDefault="001D1AF7" w:rsidP="0050720A">
            <w:pPr>
              <w:jc w:val="both"/>
              <w:rPr>
                <w:bCs/>
                <w:sz w:val="28"/>
                <w:szCs w:val="28"/>
              </w:rPr>
            </w:pPr>
            <w:r w:rsidRPr="0044404E">
              <w:rPr>
                <w:bCs/>
                <w:sz w:val="28"/>
                <w:szCs w:val="28"/>
              </w:rPr>
              <w:t>інші джерела</w:t>
            </w:r>
          </w:p>
        </w:tc>
        <w:tc>
          <w:tcPr>
            <w:tcW w:w="1620" w:type="dxa"/>
          </w:tcPr>
          <w:p w:rsidR="001D1AF7" w:rsidRPr="00F0782E" w:rsidRDefault="00541B7D" w:rsidP="0050720A">
            <w:pPr>
              <w:jc w:val="center"/>
              <w:rPr>
                <w:sz w:val="26"/>
                <w:szCs w:val="26"/>
              </w:rPr>
            </w:pPr>
            <w:r w:rsidRPr="00F0782E">
              <w:rPr>
                <w:sz w:val="26"/>
                <w:szCs w:val="26"/>
              </w:rPr>
              <w:t>14 071,0</w:t>
            </w:r>
          </w:p>
        </w:tc>
        <w:tc>
          <w:tcPr>
            <w:tcW w:w="1546" w:type="dxa"/>
          </w:tcPr>
          <w:p w:rsidR="001D1AF7" w:rsidRPr="00F0782E" w:rsidRDefault="00541B7D" w:rsidP="0050720A">
            <w:pPr>
              <w:jc w:val="center"/>
              <w:rPr>
                <w:sz w:val="26"/>
                <w:szCs w:val="26"/>
              </w:rPr>
            </w:pPr>
            <w:r w:rsidRPr="00F0782E">
              <w:rPr>
                <w:sz w:val="26"/>
                <w:szCs w:val="26"/>
              </w:rPr>
              <w:t>4 388,7</w:t>
            </w:r>
          </w:p>
        </w:tc>
        <w:tc>
          <w:tcPr>
            <w:tcW w:w="1694" w:type="dxa"/>
          </w:tcPr>
          <w:p w:rsidR="001D1AF7" w:rsidRPr="00F0782E" w:rsidRDefault="00541B7D" w:rsidP="0050720A">
            <w:pPr>
              <w:jc w:val="center"/>
              <w:rPr>
                <w:sz w:val="26"/>
                <w:szCs w:val="26"/>
              </w:rPr>
            </w:pPr>
            <w:r w:rsidRPr="00F0782E">
              <w:rPr>
                <w:sz w:val="26"/>
                <w:szCs w:val="26"/>
              </w:rPr>
              <w:t>4 704,7</w:t>
            </w:r>
          </w:p>
        </w:tc>
        <w:tc>
          <w:tcPr>
            <w:tcW w:w="1620" w:type="dxa"/>
          </w:tcPr>
          <w:p w:rsidR="001D1AF7" w:rsidRPr="00F0782E" w:rsidRDefault="00541B7D" w:rsidP="00541B7D">
            <w:pPr>
              <w:ind w:left="360" w:hanging="522"/>
              <w:jc w:val="center"/>
              <w:rPr>
                <w:sz w:val="26"/>
                <w:szCs w:val="26"/>
              </w:rPr>
            </w:pPr>
            <w:r w:rsidRPr="00F0782E">
              <w:rPr>
                <w:sz w:val="26"/>
                <w:szCs w:val="26"/>
              </w:rPr>
              <w:t>4 977,6</w:t>
            </w:r>
          </w:p>
        </w:tc>
      </w:tr>
    </w:tbl>
    <w:p w:rsidR="001D1AF7" w:rsidRPr="0044404E" w:rsidRDefault="001D1AF7" w:rsidP="0050720A">
      <w:pPr>
        <w:rPr>
          <w:sz w:val="24"/>
          <w:szCs w:val="24"/>
        </w:rPr>
      </w:pPr>
    </w:p>
    <w:p w:rsidR="001D1AF7" w:rsidRPr="0044404E" w:rsidRDefault="001D1AF7" w:rsidP="0050720A">
      <w:pPr>
        <w:ind w:firstLine="709"/>
        <w:jc w:val="both"/>
        <w:rPr>
          <w:color w:val="000000"/>
          <w:sz w:val="28"/>
          <w:szCs w:val="28"/>
        </w:rPr>
      </w:pPr>
    </w:p>
    <w:p w:rsidR="001D1AF7" w:rsidRPr="0044404E" w:rsidRDefault="001D1AF7" w:rsidP="0050720A">
      <w:pPr>
        <w:jc w:val="both"/>
        <w:rPr>
          <w:sz w:val="28"/>
          <w:szCs w:val="28"/>
        </w:rPr>
        <w:sectPr w:rsidR="001D1AF7" w:rsidRPr="0044404E" w:rsidSect="004049E5">
          <w:pgSz w:w="11906" w:h="16838"/>
          <w:pgMar w:top="1134" w:right="567" w:bottom="1134" w:left="1701" w:header="709" w:footer="709" w:gutter="0"/>
          <w:cols w:space="708"/>
          <w:docGrid w:linePitch="360"/>
        </w:sectPr>
      </w:pPr>
    </w:p>
    <w:p w:rsidR="001D1AF7" w:rsidRPr="0044404E" w:rsidRDefault="001D1AF7" w:rsidP="0050720A">
      <w:pPr>
        <w:pStyle w:val="3"/>
        <w:spacing w:before="0"/>
        <w:ind w:left="709"/>
        <w:jc w:val="center"/>
        <w:rPr>
          <w:rFonts w:ascii="Times New Roman" w:hAnsi="Times New Roman"/>
          <w:color w:val="000000"/>
          <w:sz w:val="28"/>
          <w:szCs w:val="28"/>
          <w:lang w:val="ru-RU"/>
        </w:rPr>
      </w:pPr>
      <w:bookmarkStart w:id="4" w:name="65"/>
      <w:bookmarkStart w:id="5" w:name="196"/>
      <w:bookmarkEnd w:id="4"/>
      <w:bookmarkEnd w:id="5"/>
      <w:r w:rsidRPr="0044404E">
        <w:rPr>
          <w:rFonts w:ascii="Times New Roman" w:hAnsi="Times New Roman"/>
          <w:color w:val="000000"/>
          <w:sz w:val="28"/>
          <w:szCs w:val="28"/>
        </w:rPr>
        <w:lastRenderedPageBreak/>
        <w:t>ІІ. ВИЗНАЧЕННЯ ПРОБЛЕМ, НА РОЗВ’ЯЗАННЯ ЯКИХ СПРЯМОВАНА КОМПЛЕКСНА ПРОГРАМА</w:t>
      </w:r>
    </w:p>
    <w:p w:rsidR="00F00F17" w:rsidRPr="0044404E" w:rsidRDefault="00F00F17" w:rsidP="00F00F17">
      <w:pPr>
        <w:rPr>
          <w:lang w:val="ru-RU"/>
        </w:rPr>
      </w:pPr>
    </w:p>
    <w:p w:rsidR="001D1AF7" w:rsidRPr="0044404E" w:rsidRDefault="001D1AF7" w:rsidP="00EC2E53">
      <w:pPr>
        <w:pStyle w:val="3"/>
        <w:spacing w:before="0"/>
        <w:ind w:firstLine="567"/>
        <w:jc w:val="both"/>
        <w:rPr>
          <w:rFonts w:ascii="Times New Roman" w:hAnsi="Times New Roman"/>
          <w:b w:val="0"/>
          <w:color w:val="auto"/>
          <w:sz w:val="28"/>
          <w:szCs w:val="28"/>
        </w:rPr>
      </w:pPr>
      <w:r w:rsidRPr="0044404E">
        <w:rPr>
          <w:rFonts w:ascii="Times New Roman" w:hAnsi="Times New Roman"/>
          <w:b w:val="0"/>
          <w:color w:val="000000"/>
          <w:sz w:val="28"/>
          <w:szCs w:val="28"/>
        </w:rPr>
        <w:t>Місто Київ є освітнім, науковим, політичним, культурним, спортивним та економічним центром України, вітчизняним містом-лідером за кількістю народжених, часткою молоді та студентів у загальній чисельності населення, внутрішніх мігрантів</w:t>
      </w:r>
      <w:r w:rsidRPr="0044404E">
        <w:rPr>
          <w:rFonts w:ascii="Times New Roman" w:hAnsi="Times New Roman"/>
          <w:b w:val="0"/>
          <w:color w:val="FF0000"/>
          <w:sz w:val="28"/>
          <w:szCs w:val="28"/>
        </w:rPr>
        <w:t xml:space="preserve">. </w:t>
      </w:r>
      <w:r w:rsidRPr="0044404E">
        <w:rPr>
          <w:rFonts w:ascii="Times New Roman" w:hAnsi="Times New Roman"/>
          <w:b w:val="0"/>
          <w:color w:val="auto"/>
          <w:sz w:val="28"/>
          <w:szCs w:val="28"/>
        </w:rPr>
        <w:t>За даними Головного управління ста</w:t>
      </w:r>
      <w:r w:rsidR="003A0CBC" w:rsidRPr="0044404E">
        <w:rPr>
          <w:rFonts w:ascii="Times New Roman" w:hAnsi="Times New Roman"/>
          <w:b w:val="0"/>
          <w:color w:val="auto"/>
          <w:sz w:val="28"/>
          <w:szCs w:val="28"/>
        </w:rPr>
        <w:t>тистики у місті Києві станом на</w:t>
      </w:r>
      <w:r w:rsidR="003A0CBC" w:rsidRPr="0044404E">
        <w:rPr>
          <w:rFonts w:ascii="Times New Roman" w:hAnsi="Times New Roman"/>
          <w:b w:val="0"/>
          <w:bCs/>
          <w:color w:val="auto"/>
          <w:sz w:val="28"/>
          <w:szCs w:val="28"/>
        </w:rPr>
        <w:t xml:space="preserve"> 1 лютого 2022 року</w:t>
      </w:r>
      <w:r w:rsidR="003A0CBC" w:rsidRPr="0044404E">
        <w:rPr>
          <w:rFonts w:ascii="Times New Roman" w:hAnsi="Times New Roman"/>
          <w:b w:val="0"/>
          <w:color w:val="auto"/>
          <w:sz w:val="28"/>
          <w:szCs w:val="28"/>
        </w:rPr>
        <w:t xml:space="preserve"> </w:t>
      </w:r>
      <w:r w:rsidRPr="0044404E">
        <w:rPr>
          <w:rFonts w:ascii="Times New Roman" w:hAnsi="Times New Roman"/>
          <w:b w:val="0"/>
          <w:color w:val="auto"/>
          <w:sz w:val="28"/>
          <w:szCs w:val="28"/>
        </w:rPr>
        <w:t xml:space="preserve">чисельність постійного населення міста Києва становила </w:t>
      </w:r>
      <w:r w:rsidR="003A0CBC" w:rsidRPr="0044404E">
        <w:rPr>
          <w:rFonts w:ascii="Times New Roman" w:hAnsi="Times New Roman"/>
          <w:b w:val="0"/>
          <w:color w:val="auto"/>
          <w:sz w:val="28"/>
          <w:szCs w:val="28"/>
        </w:rPr>
        <w:t xml:space="preserve">2909,4 </w:t>
      </w:r>
      <w:r w:rsidRPr="0044404E">
        <w:rPr>
          <w:rFonts w:ascii="Times New Roman" w:hAnsi="Times New Roman"/>
          <w:b w:val="0"/>
          <w:color w:val="auto"/>
          <w:sz w:val="28"/>
          <w:szCs w:val="28"/>
        </w:rPr>
        <w:t xml:space="preserve">тис. осіб, з них близько 800,8 тис. осіб – молодь віком </w:t>
      </w:r>
      <w:r w:rsidR="00975AA1" w:rsidRPr="0044404E">
        <w:rPr>
          <w:rFonts w:ascii="Times New Roman" w:hAnsi="Times New Roman"/>
          <w:b w:val="0"/>
          <w:color w:val="auto"/>
          <w:sz w:val="28"/>
          <w:szCs w:val="28"/>
        </w:rPr>
        <w:br/>
      </w:r>
      <w:r w:rsidRPr="0044404E">
        <w:rPr>
          <w:rFonts w:ascii="Times New Roman" w:hAnsi="Times New Roman"/>
          <w:b w:val="0"/>
          <w:color w:val="auto"/>
          <w:sz w:val="28"/>
          <w:szCs w:val="28"/>
        </w:rPr>
        <w:t>14–35 років, що становить 30,0%, в тому числі 10 %  особи з інвалідністю.</w:t>
      </w:r>
    </w:p>
    <w:p w:rsidR="001D1AF7" w:rsidRPr="0044404E" w:rsidRDefault="001D1AF7" w:rsidP="00EC2E53">
      <w:pPr>
        <w:pStyle w:val="3"/>
        <w:shd w:val="clear" w:color="auto" w:fill="FFFFFF" w:themeFill="background1"/>
        <w:spacing w:before="0"/>
        <w:ind w:firstLine="567"/>
        <w:jc w:val="both"/>
        <w:rPr>
          <w:rFonts w:ascii="Times New Roman" w:hAnsi="Times New Roman"/>
          <w:b w:val="0"/>
          <w:color w:val="000000"/>
          <w:sz w:val="28"/>
          <w:szCs w:val="28"/>
        </w:rPr>
      </w:pPr>
      <w:r w:rsidRPr="0044404E">
        <w:rPr>
          <w:rFonts w:ascii="Times New Roman" w:hAnsi="Times New Roman"/>
          <w:b w:val="0"/>
          <w:color w:val="auto"/>
          <w:sz w:val="28"/>
          <w:szCs w:val="28"/>
        </w:rPr>
        <w:t>Зважаючи на високий, відносно інших міст і регіонів держави, рівень соціально-економічного розвитку, а також особливий статус міста</w:t>
      </w:r>
      <w:r w:rsidRPr="0044404E">
        <w:rPr>
          <w:rFonts w:ascii="Times New Roman" w:hAnsi="Times New Roman"/>
          <w:b w:val="0"/>
          <w:color w:val="000000"/>
          <w:sz w:val="28"/>
          <w:szCs w:val="28"/>
        </w:rPr>
        <w:t xml:space="preserve"> Києва та його суттєве значення для побудови процвітаючої України, у місті необхідно формувати й впроваджувати активну політику щодо інтелектуального, морального, фізичного розвитку молоді, у</w:t>
      </w:r>
      <w:r w:rsidR="00E41D2A" w:rsidRPr="0044404E">
        <w:rPr>
          <w:rFonts w:ascii="Times New Roman" w:hAnsi="Times New Roman"/>
          <w:b w:val="0"/>
          <w:color w:val="000000"/>
          <w:sz w:val="28"/>
          <w:szCs w:val="28"/>
        </w:rPr>
        <w:t xml:space="preserve"> </w:t>
      </w:r>
      <w:r w:rsidRPr="0044404E">
        <w:rPr>
          <w:rFonts w:ascii="Times New Roman" w:hAnsi="Times New Roman"/>
          <w:b w:val="0"/>
          <w:color w:val="000000"/>
          <w:sz w:val="28"/>
          <w:szCs w:val="28"/>
        </w:rPr>
        <w:t xml:space="preserve">тому числі осіб з інвалідністю, реалізації її освітнього й творчого потенціалу. </w:t>
      </w:r>
    </w:p>
    <w:p w:rsidR="001D1AF7" w:rsidRPr="00F0782E" w:rsidRDefault="001D1AF7" w:rsidP="00F0782E">
      <w:pPr>
        <w:shd w:val="clear" w:color="auto" w:fill="FFFFFF" w:themeFill="background1"/>
        <w:jc w:val="both"/>
        <w:rPr>
          <w:sz w:val="28"/>
          <w:szCs w:val="28"/>
        </w:rPr>
      </w:pPr>
      <w:r w:rsidRPr="0044404E">
        <w:tab/>
      </w:r>
      <w:r w:rsidRPr="00F0782E">
        <w:rPr>
          <w:sz w:val="28"/>
          <w:szCs w:val="28"/>
        </w:rPr>
        <w:t>На сьогодні важливим пріоритетом у формуванні ціннісного ставлення особистості до українського народу, держави, нації є національно-патріотичне виховання молоді, яке сприятиме формуванню національної свідомості, ідентичності, громадянської позиції, толерантного ставлення до інших народів та культур, готовності до захисту незалежності та територіальної цілісності держави.</w:t>
      </w:r>
    </w:p>
    <w:p w:rsidR="005F6406" w:rsidRPr="00F0782E" w:rsidRDefault="005F6406" w:rsidP="00F0782E">
      <w:pPr>
        <w:shd w:val="clear" w:color="auto" w:fill="FFFFFF" w:themeFill="background1"/>
        <w:jc w:val="both"/>
        <w:rPr>
          <w:sz w:val="28"/>
          <w:szCs w:val="28"/>
        </w:rPr>
      </w:pPr>
      <w:r w:rsidRPr="00F0782E">
        <w:rPr>
          <w:b/>
          <w:sz w:val="24"/>
          <w:szCs w:val="24"/>
        </w:rPr>
        <w:tab/>
      </w:r>
      <w:r w:rsidRPr="00F0782E">
        <w:rPr>
          <w:sz w:val="28"/>
          <w:szCs w:val="28"/>
          <w:shd w:val="clear" w:color="auto" w:fill="FFFFFF" w:themeFill="background1"/>
        </w:rPr>
        <w:t>Окрім того, необхідно спрямувати зусилля міської влади на підтримку молодих осіб в реалізації її соціально-економічного потенціалу в частині вирішення житлових питань.</w:t>
      </w:r>
    </w:p>
    <w:p w:rsidR="001D1AF7" w:rsidRPr="0044404E" w:rsidRDefault="001D1AF7" w:rsidP="00F0782E">
      <w:pPr>
        <w:pStyle w:val="3"/>
        <w:shd w:val="clear" w:color="auto" w:fill="FFFFFF" w:themeFill="background1"/>
        <w:spacing w:before="0"/>
        <w:ind w:firstLine="709"/>
        <w:jc w:val="both"/>
        <w:rPr>
          <w:rFonts w:ascii="Times New Roman" w:hAnsi="Times New Roman"/>
          <w:b w:val="0"/>
          <w:color w:val="auto"/>
          <w:sz w:val="28"/>
          <w:szCs w:val="28"/>
        </w:rPr>
      </w:pPr>
      <w:r w:rsidRPr="00F0782E">
        <w:rPr>
          <w:rFonts w:ascii="Times New Roman" w:hAnsi="Times New Roman"/>
          <w:b w:val="0"/>
          <w:color w:val="auto"/>
          <w:sz w:val="28"/>
          <w:szCs w:val="28"/>
        </w:rPr>
        <w:t>Також необхідно створювати сприятливі умови для занять фізичною культурою і спортом усіх верств населення,</w:t>
      </w:r>
      <w:r w:rsidR="00667BC3" w:rsidRPr="00F0782E">
        <w:rPr>
          <w:rFonts w:ascii="Times New Roman" w:hAnsi="Times New Roman"/>
          <w:b w:val="0"/>
          <w:color w:val="auto"/>
          <w:sz w:val="28"/>
          <w:szCs w:val="28"/>
        </w:rPr>
        <w:t xml:space="preserve"> </w:t>
      </w:r>
      <w:r w:rsidRPr="00F0782E">
        <w:rPr>
          <w:rFonts w:ascii="Times New Roman" w:hAnsi="Times New Roman"/>
          <w:b w:val="0"/>
          <w:color w:val="auto"/>
          <w:sz w:val="28"/>
          <w:szCs w:val="28"/>
        </w:rPr>
        <w:t>у тому числі осіб з інвалідністю,</w:t>
      </w:r>
      <w:r w:rsidR="00667BC3" w:rsidRPr="00F0782E">
        <w:rPr>
          <w:rFonts w:ascii="Times New Roman" w:hAnsi="Times New Roman"/>
          <w:b w:val="0"/>
          <w:color w:val="auto"/>
          <w:sz w:val="28"/>
          <w:szCs w:val="28"/>
        </w:rPr>
        <w:t xml:space="preserve"> </w:t>
      </w:r>
      <w:r w:rsidRPr="00F0782E">
        <w:rPr>
          <w:rFonts w:ascii="Times New Roman" w:hAnsi="Times New Roman"/>
          <w:b w:val="0"/>
          <w:color w:val="auto"/>
          <w:sz w:val="28"/>
          <w:szCs w:val="28"/>
        </w:rPr>
        <w:t xml:space="preserve">та зміцнення здоров'я громадян, </w:t>
      </w:r>
      <w:r w:rsidR="00616EF5" w:rsidRPr="00F0782E">
        <w:rPr>
          <w:rFonts w:ascii="Times New Roman" w:hAnsi="Times New Roman"/>
          <w:b w:val="0"/>
          <w:color w:val="auto"/>
          <w:sz w:val="28"/>
          <w:szCs w:val="28"/>
        </w:rPr>
        <w:t xml:space="preserve">відповідно до секторів 1.3. «Ринок праці», </w:t>
      </w:r>
      <w:r w:rsidR="004D150E" w:rsidRPr="00F0782E">
        <w:rPr>
          <w:rFonts w:ascii="Times New Roman" w:hAnsi="Times New Roman"/>
          <w:b w:val="0"/>
          <w:color w:val="auto"/>
          <w:sz w:val="28"/>
          <w:szCs w:val="28"/>
        </w:rPr>
        <w:br/>
      </w:r>
      <w:r w:rsidR="00616EF5" w:rsidRPr="00F0782E">
        <w:rPr>
          <w:rFonts w:ascii="Times New Roman" w:hAnsi="Times New Roman"/>
          <w:b w:val="0"/>
          <w:color w:val="auto"/>
          <w:sz w:val="28"/>
          <w:szCs w:val="28"/>
        </w:rPr>
        <w:t>2.3.</w:t>
      </w:r>
      <w:r w:rsidR="00D03061" w:rsidRPr="00F0782E">
        <w:rPr>
          <w:rFonts w:ascii="Times New Roman" w:hAnsi="Times New Roman"/>
          <w:b w:val="0"/>
          <w:color w:val="auto"/>
          <w:sz w:val="28"/>
          <w:szCs w:val="28"/>
        </w:rPr>
        <w:t xml:space="preserve"> «Соціальна</w:t>
      </w:r>
      <w:r w:rsidR="00D03061" w:rsidRPr="003359F3">
        <w:rPr>
          <w:rFonts w:ascii="Times New Roman" w:hAnsi="Times New Roman"/>
          <w:b w:val="0"/>
          <w:color w:val="auto"/>
          <w:sz w:val="28"/>
          <w:szCs w:val="28"/>
        </w:rPr>
        <w:t xml:space="preserve"> підтримка та</w:t>
      </w:r>
      <w:r w:rsidR="00D03061" w:rsidRPr="0044404E">
        <w:rPr>
          <w:rFonts w:ascii="Times New Roman" w:hAnsi="Times New Roman"/>
          <w:b w:val="0"/>
          <w:color w:val="auto"/>
          <w:sz w:val="28"/>
          <w:szCs w:val="28"/>
        </w:rPr>
        <w:t xml:space="preserve"> допомога»</w:t>
      </w:r>
      <w:r w:rsidR="004D150E" w:rsidRPr="0044404E">
        <w:rPr>
          <w:rFonts w:ascii="Times New Roman" w:hAnsi="Times New Roman"/>
          <w:b w:val="0"/>
          <w:color w:val="auto"/>
          <w:sz w:val="28"/>
          <w:szCs w:val="28"/>
        </w:rPr>
        <w:t>,</w:t>
      </w:r>
      <w:r w:rsidR="00616EF5" w:rsidRPr="0044404E">
        <w:rPr>
          <w:rFonts w:ascii="Times New Roman" w:hAnsi="Times New Roman"/>
          <w:b w:val="0"/>
          <w:color w:val="auto"/>
          <w:sz w:val="28"/>
          <w:szCs w:val="28"/>
        </w:rPr>
        <w:t xml:space="preserve"> </w:t>
      </w:r>
      <w:r w:rsidR="00D03061" w:rsidRPr="0044404E">
        <w:rPr>
          <w:rFonts w:ascii="Times New Roman" w:hAnsi="Times New Roman"/>
          <w:b w:val="0"/>
          <w:color w:val="auto"/>
          <w:sz w:val="28"/>
          <w:szCs w:val="28"/>
        </w:rPr>
        <w:t xml:space="preserve">2.4. </w:t>
      </w:r>
      <w:r w:rsidR="00616EF5" w:rsidRPr="0044404E">
        <w:rPr>
          <w:rFonts w:ascii="Times New Roman" w:hAnsi="Times New Roman"/>
          <w:b w:val="0"/>
          <w:color w:val="auto"/>
          <w:sz w:val="28"/>
          <w:szCs w:val="28"/>
        </w:rPr>
        <w:t>«Охорона здоров’я та здоровий спосіб життя»</w:t>
      </w:r>
      <w:r w:rsidR="00054929" w:rsidRPr="0044404E">
        <w:rPr>
          <w:rFonts w:ascii="Times New Roman" w:hAnsi="Times New Roman"/>
          <w:b w:val="0"/>
          <w:color w:val="auto"/>
          <w:sz w:val="28"/>
          <w:szCs w:val="28"/>
        </w:rPr>
        <w:t>,</w:t>
      </w:r>
      <w:r w:rsidR="00457A39" w:rsidRPr="0044404E">
        <w:rPr>
          <w:rFonts w:ascii="Times New Roman" w:hAnsi="Times New Roman"/>
          <w:b w:val="0"/>
          <w:color w:val="auto"/>
          <w:sz w:val="28"/>
          <w:szCs w:val="28"/>
        </w:rPr>
        <w:t xml:space="preserve"> </w:t>
      </w:r>
      <w:r w:rsidR="00054929" w:rsidRPr="0044404E">
        <w:rPr>
          <w:rFonts w:ascii="Times New Roman" w:hAnsi="Times New Roman"/>
          <w:b w:val="0"/>
          <w:color w:val="auto"/>
          <w:sz w:val="28"/>
          <w:szCs w:val="28"/>
        </w:rPr>
        <w:t>визначених</w:t>
      </w:r>
      <w:r w:rsidRPr="0044404E">
        <w:rPr>
          <w:rFonts w:ascii="Times New Roman" w:hAnsi="Times New Roman"/>
          <w:b w:val="0"/>
          <w:color w:val="auto"/>
          <w:sz w:val="28"/>
          <w:szCs w:val="28"/>
        </w:rPr>
        <w:t xml:space="preserve"> Стратегією розвитку міста К</w:t>
      </w:r>
      <w:r w:rsidR="00467C6A" w:rsidRPr="0044404E">
        <w:rPr>
          <w:rFonts w:ascii="Times New Roman" w:hAnsi="Times New Roman"/>
          <w:b w:val="0"/>
          <w:color w:val="auto"/>
          <w:sz w:val="28"/>
          <w:szCs w:val="28"/>
        </w:rPr>
        <w:t>иєва до 2025 року, затвердженою</w:t>
      </w:r>
      <w:r w:rsidRPr="0044404E">
        <w:rPr>
          <w:rFonts w:ascii="Times New Roman" w:hAnsi="Times New Roman"/>
          <w:b w:val="0"/>
          <w:color w:val="auto"/>
          <w:sz w:val="28"/>
          <w:szCs w:val="28"/>
        </w:rPr>
        <w:t xml:space="preserve"> рішенням Київської міської ради від 15 грудня 2011 року </w:t>
      </w:r>
      <w:r w:rsidR="00467C6A" w:rsidRPr="0044404E">
        <w:rPr>
          <w:rFonts w:ascii="Times New Roman" w:hAnsi="Times New Roman"/>
          <w:b w:val="0"/>
          <w:color w:val="auto"/>
          <w:sz w:val="28"/>
          <w:szCs w:val="28"/>
        </w:rPr>
        <w:t xml:space="preserve">           </w:t>
      </w:r>
      <w:r w:rsidRPr="0044404E">
        <w:rPr>
          <w:rFonts w:ascii="Times New Roman" w:hAnsi="Times New Roman"/>
          <w:b w:val="0"/>
          <w:color w:val="auto"/>
          <w:sz w:val="28"/>
          <w:szCs w:val="28"/>
        </w:rPr>
        <w:t>№ 824/7060 (у редакції рішення Київської міської ради від 06 липня 2017 року № 724/2886) (далі – Стратегія розвитку міста Києва до 2025 року).</w:t>
      </w:r>
    </w:p>
    <w:p w:rsidR="001D1AF7" w:rsidRPr="0044404E" w:rsidRDefault="001D1AF7" w:rsidP="0050720A">
      <w:pPr>
        <w:pStyle w:val="3"/>
        <w:spacing w:before="0"/>
        <w:ind w:firstLine="709"/>
        <w:jc w:val="both"/>
        <w:rPr>
          <w:rFonts w:ascii="Times New Roman" w:hAnsi="Times New Roman"/>
          <w:b w:val="0"/>
          <w:color w:val="000000"/>
          <w:sz w:val="28"/>
          <w:szCs w:val="28"/>
        </w:rPr>
      </w:pPr>
      <w:r w:rsidRPr="0044404E">
        <w:rPr>
          <w:rFonts w:ascii="Times New Roman" w:hAnsi="Times New Roman"/>
          <w:b w:val="0"/>
          <w:color w:val="000000"/>
          <w:sz w:val="28"/>
          <w:szCs w:val="28"/>
        </w:rPr>
        <w:t xml:space="preserve">Упродовж останніх років в Україні зберігається тенденція до погіршення стану здоров’я дітей, зумовлена негативними факторами соціально-економічного, екологічного та психоемоційного характеру. </w:t>
      </w:r>
    </w:p>
    <w:p w:rsidR="001D1AF7" w:rsidRPr="0044404E" w:rsidRDefault="001D1AF7" w:rsidP="0050720A">
      <w:pPr>
        <w:pStyle w:val="3"/>
        <w:spacing w:before="0"/>
        <w:ind w:firstLine="709"/>
        <w:jc w:val="both"/>
        <w:rPr>
          <w:rFonts w:ascii="Times New Roman" w:hAnsi="Times New Roman"/>
          <w:b w:val="0"/>
          <w:color w:val="000000"/>
          <w:sz w:val="28"/>
          <w:szCs w:val="28"/>
        </w:rPr>
      </w:pPr>
      <w:r w:rsidRPr="0044404E">
        <w:rPr>
          <w:rFonts w:ascii="Times New Roman" w:hAnsi="Times New Roman"/>
          <w:b w:val="0"/>
          <w:color w:val="000000"/>
          <w:sz w:val="28"/>
          <w:szCs w:val="28"/>
        </w:rPr>
        <w:t>Спрямування турботи міської влади на організацію відпочинку та оздоровлення дітей, на покращення їх здоров’я є необхідною умовою для забезпечення людського потенціалу, адже здорові діти мають набагато кращі шанси прожити здорове продуктивне життя, бути корисними для громадянського суспільства.</w:t>
      </w:r>
    </w:p>
    <w:p w:rsidR="001D1AF7" w:rsidRPr="0044404E" w:rsidRDefault="001D1AF7" w:rsidP="0050720A">
      <w:pPr>
        <w:jc w:val="both"/>
        <w:rPr>
          <w:color w:val="000000"/>
          <w:sz w:val="28"/>
          <w:szCs w:val="28"/>
        </w:rPr>
      </w:pPr>
      <w:r w:rsidRPr="0044404E">
        <w:tab/>
      </w:r>
      <w:r w:rsidRPr="0044404E">
        <w:rPr>
          <w:sz w:val="28"/>
          <w:szCs w:val="28"/>
        </w:rPr>
        <w:t xml:space="preserve">Комплексна міська цільова програма «Молодь та спорт столиці» на </w:t>
      </w:r>
      <w:r w:rsidR="004D150E" w:rsidRPr="0044404E">
        <w:rPr>
          <w:sz w:val="28"/>
          <w:szCs w:val="28"/>
        </w:rPr>
        <w:br/>
      </w:r>
      <w:r w:rsidR="00DE11FD" w:rsidRPr="0044404E">
        <w:rPr>
          <w:sz w:val="28"/>
          <w:szCs w:val="28"/>
        </w:rPr>
        <w:t>202</w:t>
      </w:r>
      <w:r w:rsidR="00DE11FD" w:rsidRPr="0044404E">
        <w:rPr>
          <w:sz w:val="28"/>
          <w:szCs w:val="28"/>
          <w:lang w:val="ru-RU"/>
        </w:rPr>
        <w:t xml:space="preserve">5 - </w:t>
      </w:r>
      <w:r w:rsidR="00DE11FD" w:rsidRPr="0044404E">
        <w:rPr>
          <w:sz w:val="28"/>
          <w:szCs w:val="28"/>
        </w:rPr>
        <w:t>202</w:t>
      </w:r>
      <w:r w:rsidR="00DE11FD" w:rsidRPr="0044404E">
        <w:rPr>
          <w:sz w:val="28"/>
          <w:szCs w:val="28"/>
          <w:lang w:val="ru-RU"/>
        </w:rPr>
        <w:t>7</w:t>
      </w:r>
      <w:r w:rsidRPr="0044404E">
        <w:rPr>
          <w:sz w:val="28"/>
          <w:szCs w:val="28"/>
        </w:rPr>
        <w:t xml:space="preserve"> роки (далі -</w:t>
      </w:r>
      <w:r w:rsidR="00557D93" w:rsidRPr="0044404E">
        <w:rPr>
          <w:sz w:val="28"/>
          <w:szCs w:val="28"/>
        </w:rPr>
        <w:t xml:space="preserve"> </w:t>
      </w:r>
      <w:r w:rsidRPr="0044404E">
        <w:rPr>
          <w:color w:val="000000"/>
          <w:sz w:val="28"/>
          <w:szCs w:val="28"/>
        </w:rPr>
        <w:t>Комплексна програма)</w:t>
      </w:r>
      <w:r w:rsidR="00557D93" w:rsidRPr="0044404E">
        <w:rPr>
          <w:color w:val="000000"/>
          <w:sz w:val="28"/>
          <w:szCs w:val="28"/>
        </w:rPr>
        <w:t xml:space="preserve"> </w:t>
      </w:r>
      <w:r w:rsidRPr="0044404E">
        <w:rPr>
          <w:color w:val="000000"/>
          <w:sz w:val="28"/>
          <w:szCs w:val="28"/>
        </w:rPr>
        <w:t>розроблена на основі принципів:</w:t>
      </w:r>
    </w:p>
    <w:p w:rsidR="001D1AF7" w:rsidRPr="0044404E" w:rsidRDefault="001D1AF7" w:rsidP="0050720A">
      <w:pPr>
        <w:jc w:val="both"/>
        <w:rPr>
          <w:color w:val="000000"/>
          <w:sz w:val="28"/>
          <w:szCs w:val="28"/>
        </w:rPr>
      </w:pPr>
      <w:r w:rsidRPr="0044404E">
        <w:rPr>
          <w:color w:val="000000"/>
          <w:sz w:val="28"/>
          <w:szCs w:val="28"/>
        </w:rPr>
        <w:tab/>
        <w:t xml:space="preserve">відкритості – розробка і реалізація міської політики щодо молоді та спорту здійснюються прозоро, прогнозовано, передбачувано та із створенням </w:t>
      </w:r>
      <w:r w:rsidR="00574B7D">
        <w:rPr>
          <w:color w:val="000000"/>
          <w:sz w:val="28"/>
          <w:szCs w:val="28"/>
        </w:rPr>
        <w:br/>
      </w:r>
      <w:bookmarkStart w:id="6" w:name="_GoBack"/>
      <w:bookmarkEnd w:id="6"/>
      <w:r w:rsidRPr="0044404E">
        <w:rPr>
          <w:color w:val="000000"/>
          <w:sz w:val="28"/>
          <w:szCs w:val="28"/>
        </w:rPr>
        <w:lastRenderedPageBreak/>
        <w:t>умов для діалогу міської влади з усіма зацікавленими сторонами щодо питань молоді і спорту;</w:t>
      </w:r>
    </w:p>
    <w:p w:rsidR="001D1AF7" w:rsidRPr="0044404E" w:rsidRDefault="001D1AF7" w:rsidP="0050720A">
      <w:pPr>
        <w:jc w:val="both"/>
        <w:rPr>
          <w:color w:val="000000"/>
          <w:sz w:val="28"/>
          <w:szCs w:val="28"/>
        </w:rPr>
      </w:pPr>
      <w:r w:rsidRPr="0044404E">
        <w:rPr>
          <w:color w:val="000000"/>
          <w:sz w:val="28"/>
          <w:szCs w:val="28"/>
        </w:rPr>
        <w:tab/>
        <w:t>реалістичності – враховуються можливості і здатність міської влади реалізувати визначені в Комплексній програмі заходи;</w:t>
      </w:r>
    </w:p>
    <w:p w:rsidR="001D1AF7" w:rsidRPr="0044404E" w:rsidRDefault="001D1AF7" w:rsidP="0050720A">
      <w:pPr>
        <w:jc w:val="both"/>
        <w:rPr>
          <w:color w:val="000000"/>
          <w:sz w:val="28"/>
          <w:szCs w:val="28"/>
        </w:rPr>
      </w:pPr>
      <w:r w:rsidRPr="0044404E">
        <w:rPr>
          <w:color w:val="000000"/>
          <w:sz w:val="28"/>
          <w:szCs w:val="28"/>
        </w:rPr>
        <w:tab/>
        <w:t>інновацій – забезпечуються новизна і нестандартність підходів до вирішення проблем молоді і спорту в місті, відповідне використання передового вітчизняного й міжнародного досвіду;</w:t>
      </w:r>
    </w:p>
    <w:p w:rsidR="001D1AF7" w:rsidRPr="0044404E" w:rsidRDefault="001D1AF7" w:rsidP="0050720A">
      <w:pPr>
        <w:jc w:val="both"/>
        <w:rPr>
          <w:color w:val="000000"/>
          <w:sz w:val="28"/>
          <w:szCs w:val="28"/>
        </w:rPr>
      </w:pPr>
      <w:r w:rsidRPr="0044404E">
        <w:rPr>
          <w:color w:val="000000"/>
          <w:sz w:val="28"/>
          <w:szCs w:val="28"/>
        </w:rPr>
        <w:tab/>
        <w:t>паритетності – визнається рівноправність державних, муніципальних і громадських структур у процесі розробки й реалізації Комплексної програми;</w:t>
      </w:r>
    </w:p>
    <w:p w:rsidR="001D1AF7" w:rsidRPr="0044404E" w:rsidRDefault="001D1AF7" w:rsidP="0050720A">
      <w:pPr>
        <w:jc w:val="both"/>
        <w:rPr>
          <w:color w:val="000000"/>
          <w:sz w:val="28"/>
          <w:szCs w:val="28"/>
        </w:rPr>
      </w:pPr>
      <w:r w:rsidRPr="0044404E">
        <w:rPr>
          <w:color w:val="000000"/>
          <w:sz w:val="28"/>
          <w:szCs w:val="28"/>
        </w:rPr>
        <w:tab/>
        <w:t>гендерної рівності – Комплексна програма гарантує надання на умовах справедливості та взаємної поваги рівних прав жінкам та чоловікам у доступі до усіх заходів;</w:t>
      </w:r>
    </w:p>
    <w:p w:rsidR="001D1AF7" w:rsidRPr="0044404E" w:rsidRDefault="001D1AF7" w:rsidP="0050720A">
      <w:pPr>
        <w:jc w:val="both"/>
        <w:rPr>
          <w:color w:val="000000"/>
          <w:sz w:val="28"/>
          <w:szCs w:val="28"/>
        </w:rPr>
      </w:pPr>
      <w:r w:rsidRPr="0044404E">
        <w:rPr>
          <w:color w:val="000000"/>
          <w:sz w:val="28"/>
          <w:szCs w:val="28"/>
        </w:rPr>
        <w:tab/>
        <w:t>співробітництва – Комплексна програма формується й реалізується згідно з узгодженими цілями, пріоритетами, завданнями, заходами і діями причетних до неї сторін;</w:t>
      </w:r>
    </w:p>
    <w:p w:rsidR="001D1AF7" w:rsidRDefault="001D1AF7" w:rsidP="0050720A">
      <w:pPr>
        <w:jc w:val="both"/>
        <w:rPr>
          <w:color w:val="000000"/>
          <w:sz w:val="28"/>
          <w:szCs w:val="28"/>
        </w:rPr>
      </w:pPr>
      <w:r w:rsidRPr="0044404E">
        <w:rPr>
          <w:color w:val="000000"/>
          <w:sz w:val="28"/>
          <w:szCs w:val="28"/>
        </w:rPr>
        <w:tab/>
        <w:t>пріоритетності – зосередженість заходів Комплексної програми на ключових, найбільш значущих напрямах роботи з молоддю та в сфері спорту;</w:t>
      </w:r>
    </w:p>
    <w:p w:rsidR="001C2BAA" w:rsidRPr="00AA0A64" w:rsidRDefault="001C2BAA" w:rsidP="0050720A">
      <w:pPr>
        <w:jc w:val="both"/>
        <w:rPr>
          <w:sz w:val="28"/>
          <w:szCs w:val="28"/>
        </w:rPr>
      </w:pPr>
      <w:r w:rsidRPr="001C2BAA">
        <w:rPr>
          <w:color w:val="000000"/>
          <w:sz w:val="28"/>
          <w:szCs w:val="28"/>
        </w:rPr>
        <w:tab/>
      </w:r>
      <w:proofErr w:type="spellStart"/>
      <w:r w:rsidRPr="00AA0A64">
        <w:rPr>
          <w:sz w:val="28"/>
          <w:szCs w:val="28"/>
          <w:shd w:val="clear" w:color="auto" w:fill="FFFFFF"/>
        </w:rPr>
        <w:t>безбар’єрності</w:t>
      </w:r>
      <w:proofErr w:type="spellEnd"/>
      <w:r w:rsidRPr="00AA0A64">
        <w:rPr>
          <w:sz w:val="28"/>
          <w:szCs w:val="28"/>
          <w:shd w:val="clear" w:color="auto" w:fill="FFFFFF"/>
        </w:rPr>
        <w:t xml:space="preserve"> - загальний підхід до формування та імплементації державної політики для забезпечення безперешкодного доступу всіх груп населення до різних сфер життєдіяльності;</w:t>
      </w:r>
    </w:p>
    <w:p w:rsidR="001D1AF7" w:rsidRPr="0044404E" w:rsidRDefault="001D1AF7" w:rsidP="0050720A">
      <w:pPr>
        <w:jc w:val="both"/>
        <w:rPr>
          <w:color w:val="000000"/>
          <w:sz w:val="28"/>
          <w:szCs w:val="28"/>
        </w:rPr>
      </w:pPr>
      <w:r w:rsidRPr="0044404E">
        <w:rPr>
          <w:color w:val="000000"/>
          <w:sz w:val="28"/>
          <w:szCs w:val="28"/>
        </w:rPr>
        <w:tab/>
        <w:t>оцінки результатів реалізації Комплексної програми.</w:t>
      </w:r>
    </w:p>
    <w:p w:rsidR="001D1AF7" w:rsidRPr="0044404E" w:rsidRDefault="001D1AF7" w:rsidP="0050720A">
      <w:pPr>
        <w:jc w:val="both"/>
        <w:rPr>
          <w:rFonts w:eastAsia="Batang"/>
          <w:iCs/>
          <w:sz w:val="28"/>
          <w:szCs w:val="28"/>
        </w:rPr>
      </w:pPr>
      <w:r w:rsidRPr="0044404E">
        <w:rPr>
          <w:color w:val="000000"/>
          <w:sz w:val="28"/>
          <w:szCs w:val="28"/>
        </w:rPr>
        <w:tab/>
      </w:r>
      <w:r w:rsidRPr="0044404E">
        <w:rPr>
          <w:rFonts w:eastAsia="Batang"/>
          <w:sz w:val="28"/>
          <w:szCs w:val="28"/>
        </w:rPr>
        <w:t xml:space="preserve">Комплексна програма </w:t>
      </w:r>
      <w:r w:rsidRPr="0044404E">
        <w:rPr>
          <w:rFonts w:eastAsia="Batang"/>
          <w:iCs/>
          <w:sz w:val="28"/>
          <w:szCs w:val="28"/>
        </w:rPr>
        <w:t xml:space="preserve">розроблена з урахуванням положень таких нормативно-правових актів: </w:t>
      </w:r>
    </w:p>
    <w:p w:rsidR="001D1AF7" w:rsidRPr="0044404E" w:rsidRDefault="001D1AF7" w:rsidP="0050720A">
      <w:pPr>
        <w:pStyle w:val="a5"/>
        <w:autoSpaceDE/>
        <w:autoSpaceDN/>
        <w:adjustRightInd/>
        <w:ind w:left="708"/>
        <w:jc w:val="both"/>
        <w:rPr>
          <w:rFonts w:eastAsia="Batang"/>
          <w:sz w:val="28"/>
          <w:szCs w:val="28"/>
        </w:rPr>
      </w:pPr>
      <w:r w:rsidRPr="0044404E">
        <w:rPr>
          <w:rFonts w:eastAsia="Batang"/>
          <w:sz w:val="28"/>
          <w:szCs w:val="28"/>
        </w:rPr>
        <w:t>Конституції України;</w:t>
      </w:r>
    </w:p>
    <w:p w:rsidR="00564A2A" w:rsidRPr="0044404E" w:rsidRDefault="00564A2A" w:rsidP="0050720A">
      <w:pPr>
        <w:pStyle w:val="a5"/>
        <w:autoSpaceDE/>
        <w:autoSpaceDN/>
        <w:adjustRightInd/>
        <w:ind w:left="0" w:firstLine="708"/>
        <w:jc w:val="both"/>
        <w:rPr>
          <w:rFonts w:eastAsia="Batang"/>
          <w:sz w:val="28"/>
          <w:szCs w:val="28"/>
        </w:rPr>
      </w:pPr>
      <w:r w:rsidRPr="0044404E">
        <w:rPr>
          <w:rFonts w:eastAsia="Batang"/>
          <w:sz w:val="28"/>
          <w:szCs w:val="28"/>
        </w:rPr>
        <w:t>законів України «Про фізичну культуру і спорт», «Про забезпечення санітарного та епідемічного благополуччя населення», «Про державні цільові програми», «Про місцеве самоврядування в Україні», «Про місцеві державні адміністрації», «Про столицю України – місто-герой Київ», «Про оздоровлення та відпочинок дітей» «Про основні засади молодіжної політики»;</w:t>
      </w:r>
    </w:p>
    <w:p w:rsidR="003D1FD1" w:rsidRPr="0044404E" w:rsidRDefault="00564A2A" w:rsidP="003D1FD1">
      <w:pPr>
        <w:pStyle w:val="a5"/>
        <w:autoSpaceDE/>
        <w:autoSpaceDN/>
        <w:adjustRightInd/>
        <w:ind w:left="0"/>
        <w:jc w:val="both"/>
      </w:pPr>
      <w:r w:rsidRPr="0044404E">
        <w:rPr>
          <w:rFonts w:eastAsia="Batang"/>
          <w:sz w:val="28"/>
          <w:szCs w:val="28"/>
        </w:rPr>
        <w:tab/>
        <w:t xml:space="preserve">указів Президента України </w:t>
      </w:r>
      <w:r w:rsidR="00154241" w:rsidRPr="0044404E">
        <w:rPr>
          <w:bCs/>
          <w:color w:val="333333"/>
          <w:sz w:val="28"/>
          <w:szCs w:val="28"/>
          <w:shd w:val="clear" w:color="auto" w:fill="FFFFFF"/>
        </w:rPr>
        <w:t>від 12 березня 2021 року № 94/2021 «Про Національну молодіжну стратегію до 2030 року»,</w:t>
      </w:r>
      <w:r w:rsidR="00154241" w:rsidRPr="0044404E">
        <w:rPr>
          <w:b/>
          <w:bCs/>
          <w:color w:val="333333"/>
          <w:sz w:val="26"/>
          <w:szCs w:val="26"/>
          <w:shd w:val="clear" w:color="auto" w:fill="FFFFFF"/>
        </w:rPr>
        <w:t xml:space="preserve"> </w:t>
      </w:r>
      <w:r w:rsidRPr="0044404E">
        <w:rPr>
          <w:rFonts w:eastAsia="Batang"/>
          <w:sz w:val="28"/>
          <w:szCs w:val="28"/>
        </w:rPr>
        <w:t>від 23 серпня 2020 року № 342/2020 «Питання розвитку національної системи фізкультурно-спортивної реабілітації ветеранів війни та членів їх сімей, сімей загиблих (померлих) ветеранів війни», від 17 грудня 2020 року № 574/2020 «Про започаткування соціального проекту «Активні па</w:t>
      </w:r>
      <w:r w:rsidR="003D1FD1" w:rsidRPr="0044404E">
        <w:rPr>
          <w:rFonts w:eastAsia="Batang"/>
          <w:sz w:val="28"/>
          <w:szCs w:val="28"/>
        </w:rPr>
        <w:t>рки − локації здорової України»,</w:t>
      </w:r>
      <w:r w:rsidR="00AD7232" w:rsidRPr="0044404E">
        <w:rPr>
          <w:rFonts w:eastAsia="Batang"/>
          <w:sz w:val="28"/>
          <w:szCs w:val="28"/>
        </w:rPr>
        <w:t xml:space="preserve"> </w:t>
      </w:r>
      <w:r w:rsidR="003D1FD1" w:rsidRPr="0044404E">
        <w:rPr>
          <w:sz w:val="28"/>
          <w:szCs w:val="28"/>
        </w:rPr>
        <w:t>від 24 лютого 2022 року</w:t>
      </w:r>
      <w:r w:rsidR="00154241" w:rsidRPr="0044404E">
        <w:rPr>
          <w:sz w:val="28"/>
          <w:szCs w:val="28"/>
        </w:rPr>
        <w:t xml:space="preserve"> </w:t>
      </w:r>
      <w:r w:rsidR="003D1FD1" w:rsidRPr="0044404E">
        <w:rPr>
          <w:sz w:val="28"/>
          <w:szCs w:val="28"/>
        </w:rPr>
        <w:t xml:space="preserve">№ 64/2022 «Про введення воєнного стану в Україні», затвердженого </w:t>
      </w:r>
      <w:r w:rsidR="003D1FD1" w:rsidRPr="0044404E">
        <w:rPr>
          <w:sz w:val="28"/>
          <w:szCs w:val="28"/>
        </w:rPr>
        <w:br/>
        <w:t>Законом України «Про затвердження Указу Президента України «Про введення воєнного стану в Україні» від 24 лютого 2022 року № 2102-IX;</w:t>
      </w:r>
    </w:p>
    <w:p w:rsidR="008E5B18" w:rsidRDefault="00564A2A" w:rsidP="003D1FD1">
      <w:pPr>
        <w:pStyle w:val="a5"/>
        <w:autoSpaceDE/>
        <w:autoSpaceDN/>
        <w:adjustRightInd/>
        <w:ind w:left="0" w:firstLine="708"/>
        <w:jc w:val="both"/>
        <w:rPr>
          <w:sz w:val="28"/>
          <w:szCs w:val="28"/>
        </w:rPr>
      </w:pPr>
      <w:r w:rsidRPr="0044404E">
        <w:rPr>
          <w:rFonts w:eastAsia="Batang"/>
          <w:sz w:val="28"/>
          <w:szCs w:val="28"/>
        </w:rPr>
        <w:t xml:space="preserve">постанов Кабінету Міністрів України </w:t>
      </w:r>
      <w:r w:rsidRPr="0044404E">
        <w:rPr>
          <w:sz w:val="28"/>
          <w:szCs w:val="28"/>
        </w:rPr>
        <w:t xml:space="preserve">від 21 грудня 2005 року № 1251 «Про затвердження Порядку організації виїзду дітей за кордон на відпочинок та оздоровлення», </w:t>
      </w:r>
      <w:r w:rsidRPr="0044404E">
        <w:rPr>
          <w:rFonts w:eastAsia="Batang"/>
          <w:sz w:val="28"/>
          <w:szCs w:val="28"/>
        </w:rPr>
        <w:t xml:space="preserve">від 05 листопада 2008 року № 993 «Про затвердження Положення про дитячо-юнацьку спортивну школу», </w:t>
      </w:r>
      <w:r w:rsidRPr="0044404E">
        <w:rPr>
          <w:sz w:val="28"/>
          <w:szCs w:val="28"/>
        </w:rPr>
        <w:t xml:space="preserve">від 28 квітня 2009 року </w:t>
      </w:r>
      <w:r w:rsidR="00E40A05" w:rsidRPr="0044404E">
        <w:rPr>
          <w:sz w:val="28"/>
          <w:szCs w:val="28"/>
        </w:rPr>
        <w:br/>
      </w:r>
      <w:r w:rsidRPr="0044404E">
        <w:rPr>
          <w:sz w:val="28"/>
          <w:szCs w:val="28"/>
        </w:rPr>
        <w:t>№ 425 «Про затвердження Порядку ведення Державного реєстру дитячих закладів оздоровлення та відпочинку»</w:t>
      </w:r>
      <w:hyperlink r:id="rId6" w:tgtFrame="_blank" w:history="1">
        <w:r w:rsidRPr="0044404E">
          <w:rPr>
            <w:sz w:val="28"/>
            <w:szCs w:val="28"/>
          </w:rPr>
          <w:t xml:space="preserve"> (зі змінами)</w:t>
        </w:r>
      </w:hyperlink>
      <w:r w:rsidRPr="0044404E">
        <w:rPr>
          <w:sz w:val="28"/>
          <w:szCs w:val="28"/>
        </w:rPr>
        <w:t xml:space="preserve">, від 28 квітня 2009 року </w:t>
      </w:r>
      <w:r w:rsidR="00E40A05" w:rsidRPr="0044404E">
        <w:rPr>
          <w:sz w:val="28"/>
          <w:szCs w:val="28"/>
        </w:rPr>
        <w:br/>
      </w:r>
    </w:p>
    <w:p w:rsidR="00564A2A" w:rsidRDefault="00564A2A" w:rsidP="008E5B18">
      <w:pPr>
        <w:pStyle w:val="a5"/>
        <w:autoSpaceDE/>
        <w:autoSpaceDN/>
        <w:adjustRightInd/>
        <w:ind w:left="0"/>
        <w:jc w:val="both"/>
        <w:rPr>
          <w:sz w:val="28"/>
          <w:szCs w:val="28"/>
        </w:rPr>
      </w:pPr>
      <w:r w:rsidRPr="0044404E">
        <w:rPr>
          <w:sz w:val="28"/>
          <w:szCs w:val="28"/>
        </w:rPr>
        <w:lastRenderedPageBreak/>
        <w:t xml:space="preserve">№ 426 «Про затвердження Порядку проведення державної атестації дитячих закладів оздоровлення та відпочинку і присвоєння їм відповідних категорій», від 17 липня 2009 року № 734 «Про затвердження Порядку направлення дітей до дитячих закладів оздоровлення та відпочинку за рахунок коштів державного бюджету», </w:t>
      </w:r>
      <w:r w:rsidRPr="0044404E">
        <w:rPr>
          <w:rFonts w:eastAsia="Batang"/>
          <w:sz w:val="28"/>
          <w:szCs w:val="28"/>
        </w:rPr>
        <w:t xml:space="preserve">від 8 грудня 2010 року №1115 «Про затвердження Порядку створення  штатних спортивних команд резервного спорту», від 12 жовтня </w:t>
      </w:r>
      <w:r w:rsidR="00E40A05" w:rsidRPr="0044404E">
        <w:rPr>
          <w:rFonts w:eastAsia="Batang"/>
          <w:sz w:val="28"/>
          <w:szCs w:val="28"/>
        </w:rPr>
        <w:br/>
      </w:r>
      <w:r w:rsidRPr="0044404E">
        <w:rPr>
          <w:rFonts w:eastAsia="Batang"/>
          <w:sz w:val="28"/>
          <w:szCs w:val="28"/>
        </w:rPr>
        <w:t xml:space="preserve">2011 року № 1049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від 09 грудня 2015 року № 1045 «Про затвердження Порядку проведення щорічного оцінювання фізичної підготовленості населення  України», від 01 березня 2017 року № 115 «Про затвердження Державної цільової соціальної програми розвитку фізичної культури і спорту на період до 2024 року», </w:t>
      </w:r>
      <w:r w:rsidRPr="0044404E">
        <w:rPr>
          <w:sz w:val="28"/>
          <w:szCs w:val="28"/>
        </w:rPr>
        <w:t>від</w:t>
      </w:r>
      <w:r w:rsidR="0010624F" w:rsidRPr="0044404E">
        <w:rPr>
          <w:sz w:val="28"/>
          <w:szCs w:val="28"/>
        </w:rPr>
        <w:t xml:space="preserve"> </w:t>
      </w:r>
      <w:r w:rsidRPr="0044404E">
        <w:rPr>
          <w:sz w:val="28"/>
          <w:szCs w:val="28"/>
        </w:rPr>
        <w:t>05 серпня 2020 року</w:t>
      </w:r>
      <w:r w:rsidR="00E40A05" w:rsidRPr="0044404E">
        <w:rPr>
          <w:sz w:val="28"/>
          <w:szCs w:val="28"/>
        </w:rPr>
        <w:t xml:space="preserve"> </w:t>
      </w:r>
      <w:r w:rsidRPr="0044404E">
        <w:rPr>
          <w:sz w:val="28"/>
          <w:szCs w:val="28"/>
        </w:rPr>
        <w:t>№ 695</w:t>
      </w:r>
      <w:r w:rsidR="004D150E" w:rsidRPr="0044404E">
        <w:rPr>
          <w:sz w:val="28"/>
          <w:szCs w:val="28"/>
        </w:rPr>
        <w:t xml:space="preserve"> </w:t>
      </w:r>
      <w:r w:rsidRPr="0044404E">
        <w:rPr>
          <w:sz w:val="28"/>
          <w:szCs w:val="28"/>
        </w:rPr>
        <w:t>«</w:t>
      </w:r>
      <w:r w:rsidRPr="0044404E">
        <w:rPr>
          <w:rFonts w:eastAsia="Batang"/>
          <w:sz w:val="28"/>
          <w:szCs w:val="28"/>
        </w:rPr>
        <w:t xml:space="preserve">Про затвердження Державної стратегії регіонального розвитку на 2021—2027 роки»; </w:t>
      </w:r>
      <w:r w:rsidR="00E40A05" w:rsidRPr="0044404E">
        <w:rPr>
          <w:rFonts w:eastAsia="Batang"/>
          <w:sz w:val="28"/>
          <w:szCs w:val="28"/>
        </w:rPr>
        <w:br/>
      </w:r>
      <w:r w:rsidRPr="0044404E">
        <w:rPr>
          <w:rFonts w:eastAsia="Batang"/>
          <w:sz w:val="28"/>
          <w:szCs w:val="28"/>
        </w:rPr>
        <w:t xml:space="preserve">від 28 жовтня 2020 року № 1005 «Деякі питання організації роботи Урядового уповноваженого з прав осіб з інвалідністю», </w:t>
      </w:r>
      <w:r w:rsidR="001B4CA4" w:rsidRPr="0044404E">
        <w:rPr>
          <w:bCs/>
          <w:color w:val="333333"/>
          <w:sz w:val="28"/>
          <w:szCs w:val="28"/>
          <w:shd w:val="clear" w:color="auto" w:fill="FFFFFF"/>
        </w:rPr>
        <w:t>від 20 січня 2023 р. № 46 «Деякі питання здійснення окремих заходів з реалізації соціального проекту «Активні парки - локації здорової України»,</w:t>
      </w:r>
      <w:r w:rsidR="001B4CA4" w:rsidRPr="0044404E">
        <w:rPr>
          <w:b/>
          <w:bCs/>
          <w:color w:val="333333"/>
          <w:sz w:val="26"/>
          <w:szCs w:val="26"/>
          <w:shd w:val="clear" w:color="auto" w:fill="FFFFFF"/>
        </w:rPr>
        <w:t xml:space="preserve"> </w:t>
      </w:r>
      <w:r w:rsidRPr="0044404E">
        <w:rPr>
          <w:rFonts w:eastAsia="Batang"/>
          <w:sz w:val="28"/>
          <w:szCs w:val="28"/>
        </w:rPr>
        <w:t>від 04 листопада 2020 року №1089 «Про затвердження Стратегії розвитку фізичної культури і спорту на період до 2028 року»</w:t>
      </w:r>
      <w:r w:rsidR="00154241" w:rsidRPr="0044404E">
        <w:rPr>
          <w:sz w:val="28"/>
          <w:szCs w:val="28"/>
        </w:rPr>
        <w:t xml:space="preserve">, </w:t>
      </w:r>
      <w:r w:rsidR="00154241" w:rsidRPr="0044404E">
        <w:rPr>
          <w:color w:val="1D1D1B"/>
          <w:spacing w:val="12"/>
          <w:sz w:val="28"/>
          <w:szCs w:val="28"/>
          <w:shd w:val="clear" w:color="auto" w:fill="FFFFFF"/>
        </w:rPr>
        <w:t>від 15 грудня 2023 року № 1322 «</w:t>
      </w:r>
      <w:r w:rsidR="00154241" w:rsidRPr="0044404E">
        <w:rPr>
          <w:bCs/>
          <w:color w:val="333333"/>
          <w:sz w:val="28"/>
          <w:szCs w:val="28"/>
          <w:shd w:val="clear" w:color="auto" w:fill="FFFFFF"/>
        </w:rPr>
        <w:t>Про схвалення Стратегії утвердження української національної та громадянської ідентичності на період до 2030 року та затвердження операційного плану заходів з її реалізації у 2023—2025 роках»</w:t>
      </w:r>
      <w:r w:rsidR="0036313C" w:rsidRPr="0044404E">
        <w:rPr>
          <w:sz w:val="28"/>
          <w:szCs w:val="28"/>
        </w:rPr>
        <w:t>;</w:t>
      </w:r>
    </w:p>
    <w:p w:rsidR="00B63493" w:rsidRPr="00AA0A64" w:rsidRDefault="00B63493" w:rsidP="003D1FD1">
      <w:pPr>
        <w:pStyle w:val="a5"/>
        <w:autoSpaceDE/>
        <w:autoSpaceDN/>
        <w:adjustRightInd/>
        <w:ind w:left="0" w:firstLine="708"/>
        <w:jc w:val="both"/>
        <w:rPr>
          <w:rFonts w:eastAsia="Batang"/>
          <w:sz w:val="28"/>
          <w:szCs w:val="28"/>
        </w:rPr>
      </w:pPr>
      <w:r w:rsidRPr="00AA0A64">
        <w:rPr>
          <w:sz w:val="28"/>
          <w:szCs w:val="28"/>
        </w:rPr>
        <w:t xml:space="preserve">розпорядження </w:t>
      </w:r>
      <w:r w:rsidRPr="00AA0A64">
        <w:rPr>
          <w:rFonts w:eastAsia="Batang"/>
          <w:sz w:val="28"/>
          <w:szCs w:val="28"/>
        </w:rPr>
        <w:t xml:space="preserve">Кабінету Міністрів України </w:t>
      </w:r>
      <w:r w:rsidRPr="00AA0A64">
        <w:rPr>
          <w:sz w:val="28"/>
          <w:szCs w:val="28"/>
        </w:rPr>
        <w:t>від 14 квітня № 366-р</w:t>
      </w:r>
      <w:r w:rsidR="00503E66" w:rsidRPr="00AA0A64">
        <w:rPr>
          <w:sz w:val="28"/>
          <w:szCs w:val="28"/>
        </w:rPr>
        <w:t xml:space="preserve"> «Про схвалення Національної стратегії із створення </w:t>
      </w:r>
      <w:proofErr w:type="spellStart"/>
      <w:r w:rsidR="00503E66" w:rsidRPr="00AA0A64">
        <w:rPr>
          <w:sz w:val="28"/>
          <w:szCs w:val="28"/>
        </w:rPr>
        <w:t>безбар’єрного</w:t>
      </w:r>
      <w:proofErr w:type="spellEnd"/>
      <w:r w:rsidR="00503E66" w:rsidRPr="00AA0A64">
        <w:rPr>
          <w:sz w:val="28"/>
          <w:szCs w:val="28"/>
        </w:rPr>
        <w:t xml:space="preserve"> простору в Україні на період до 2030 року»</w:t>
      </w:r>
      <w:r w:rsidR="00AA0A64" w:rsidRPr="00AA0A64">
        <w:rPr>
          <w:sz w:val="28"/>
          <w:szCs w:val="28"/>
        </w:rPr>
        <w:t>;</w:t>
      </w:r>
    </w:p>
    <w:p w:rsidR="00564A2A" w:rsidRPr="0044404E" w:rsidRDefault="00564A2A" w:rsidP="0050720A">
      <w:pPr>
        <w:pStyle w:val="a5"/>
        <w:autoSpaceDE/>
        <w:autoSpaceDN/>
        <w:adjustRightInd/>
        <w:ind w:left="0"/>
        <w:jc w:val="both"/>
        <w:rPr>
          <w:sz w:val="28"/>
          <w:szCs w:val="28"/>
        </w:rPr>
      </w:pPr>
      <w:r w:rsidRPr="0044404E">
        <w:rPr>
          <w:sz w:val="28"/>
          <w:szCs w:val="28"/>
        </w:rPr>
        <w:tab/>
        <w:t xml:space="preserve">наказів Міністерства молоді та спорту України від 17 липня 2015 року №2581 «Про затвердження Положення про школу вищої спортивної майстерності», зареєстрованого в Міністерстві юстиції України 04 серпня </w:t>
      </w:r>
      <w:r w:rsidR="00E40A05" w:rsidRPr="0044404E">
        <w:rPr>
          <w:sz w:val="28"/>
          <w:szCs w:val="28"/>
        </w:rPr>
        <w:br/>
      </w:r>
      <w:r w:rsidRPr="0044404E">
        <w:rPr>
          <w:sz w:val="28"/>
          <w:szCs w:val="28"/>
        </w:rPr>
        <w:t>2015 року за № 936/27381, від 09 лютого 2018 року № 617 «Про затвердження Положення про порядок організації і проведення офіційних спортивних змагань і навчально-тренувальних зборів та порядок матеріального забезпечення їх учасників», зареєстрованого в Міністерстві юстиції України 03 березня</w:t>
      </w:r>
      <w:r w:rsidR="00E40A05" w:rsidRPr="0044404E">
        <w:rPr>
          <w:sz w:val="28"/>
          <w:szCs w:val="28"/>
        </w:rPr>
        <w:br/>
      </w:r>
      <w:r w:rsidRPr="0044404E">
        <w:rPr>
          <w:sz w:val="28"/>
          <w:szCs w:val="28"/>
        </w:rPr>
        <w:t>2018 року за № 264/31716;</w:t>
      </w:r>
    </w:p>
    <w:p w:rsidR="00564A2A" w:rsidRPr="0044404E" w:rsidRDefault="00564A2A" w:rsidP="0050720A">
      <w:pPr>
        <w:pStyle w:val="a5"/>
        <w:autoSpaceDE/>
        <w:autoSpaceDN/>
        <w:adjustRightInd/>
        <w:ind w:left="0" w:firstLine="708"/>
        <w:jc w:val="both"/>
        <w:rPr>
          <w:rFonts w:eastAsia="Batang"/>
          <w:sz w:val="28"/>
          <w:szCs w:val="28"/>
        </w:rPr>
      </w:pPr>
      <w:r w:rsidRPr="0044404E">
        <w:rPr>
          <w:rFonts w:eastAsia="Batang"/>
          <w:sz w:val="28"/>
          <w:szCs w:val="28"/>
        </w:rPr>
        <w:t xml:space="preserve">рішення Київської міської ради від 29 жовтня 2009 р. № 520/2589 </w:t>
      </w:r>
      <w:r w:rsidR="00E40A05" w:rsidRPr="0044404E">
        <w:rPr>
          <w:rFonts w:eastAsia="Batang"/>
          <w:sz w:val="28"/>
          <w:szCs w:val="28"/>
        </w:rPr>
        <w:br/>
      </w:r>
      <w:r w:rsidRPr="0044404E">
        <w:rPr>
          <w:rFonts w:eastAsia="Batang"/>
          <w:sz w:val="28"/>
          <w:szCs w:val="28"/>
        </w:rPr>
        <w:t>«Про Порядок розроблення, затвердження та виконання міських цільових програм у місті Києві»;</w:t>
      </w:r>
    </w:p>
    <w:p w:rsidR="00564A2A" w:rsidRPr="0044404E" w:rsidRDefault="00564A2A" w:rsidP="0050720A">
      <w:pPr>
        <w:pStyle w:val="a5"/>
        <w:autoSpaceDE/>
        <w:autoSpaceDN/>
        <w:adjustRightInd/>
        <w:ind w:left="0" w:firstLine="708"/>
        <w:jc w:val="both"/>
        <w:rPr>
          <w:rFonts w:eastAsia="Batang"/>
          <w:sz w:val="28"/>
          <w:szCs w:val="28"/>
        </w:rPr>
      </w:pPr>
      <w:r w:rsidRPr="0044404E">
        <w:rPr>
          <w:rFonts w:eastAsia="Batang"/>
          <w:sz w:val="28"/>
          <w:szCs w:val="28"/>
        </w:rPr>
        <w:t xml:space="preserve">рішення Київської міської ради від 15 грудня 2011 року № 824/7060 </w:t>
      </w:r>
      <w:r w:rsidRPr="0044404E">
        <w:rPr>
          <w:rFonts w:eastAsia="Batang"/>
          <w:sz w:val="28"/>
          <w:szCs w:val="28"/>
        </w:rPr>
        <w:br/>
        <w:t>«Про затвердження Стратегії розвитку міста Києва до 2025 року» (у редакції рішення Київської міської ради від 06 липня 2017 року № 724/2886).</w:t>
      </w:r>
    </w:p>
    <w:p w:rsidR="001D1AF7" w:rsidRPr="0044404E" w:rsidRDefault="001D1AF7" w:rsidP="0050720A">
      <w:pPr>
        <w:pStyle w:val="a5"/>
        <w:autoSpaceDE/>
        <w:autoSpaceDN/>
        <w:adjustRightInd/>
        <w:ind w:left="0" w:firstLine="708"/>
        <w:jc w:val="both"/>
        <w:rPr>
          <w:rFonts w:eastAsia="Batang"/>
          <w:color w:val="FF0000"/>
          <w:sz w:val="28"/>
          <w:szCs w:val="28"/>
        </w:rPr>
      </w:pPr>
    </w:p>
    <w:p w:rsidR="001D1AF7" w:rsidRPr="0044404E" w:rsidRDefault="001D1AF7" w:rsidP="0050720A">
      <w:pPr>
        <w:pStyle w:val="3"/>
        <w:keepNext w:val="0"/>
        <w:keepLines w:val="0"/>
        <w:spacing w:before="0"/>
        <w:jc w:val="center"/>
        <w:rPr>
          <w:rFonts w:ascii="Times New Roman" w:hAnsi="Times New Roman"/>
          <w:color w:val="000000"/>
          <w:sz w:val="28"/>
          <w:szCs w:val="28"/>
        </w:rPr>
      </w:pPr>
      <w:r w:rsidRPr="0044404E">
        <w:rPr>
          <w:rFonts w:ascii="Times New Roman" w:hAnsi="Times New Roman"/>
          <w:color w:val="000000"/>
          <w:sz w:val="28"/>
          <w:szCs w:val="28"/>
        </w:rPr>
        <w:t>ІІІ. ВИЗНАЧЕННЯ МЕТИ КОМПЛЕКСНОЇ ПРОГРАМИ</w:t>
      </w:r>
    </w:p>
    <w:p w:rsidR="001D1AF7" w:rsidRPr="00AA0A64" w:rsidRDefault="001D1AF7" w:rsidP="0050720A">
      <w:pPr>
        <w:ind w:firstLine="708"/>
        <w:jc w:val="both"/>
        <w:rPr>
          <w:sz w:val="28"/>
          <w:szCs w:val="28"/>
        </w:rPr>
      </w:pPr>
      <w:r w:rsidRPr="00AA0A64">
        <w:rPr>
          <w:sz w:val="28"/>
          <w:szCs w:val="28"/>
        </w:rPr>
        <w:t xml:space="preserve">Головною метою Комплексної програми є </w:t>
      </w:r>
      <w:r w:rsidR="00B63493" w:rsidRPr="00AA0A64">
        <w:rPr>
          <w:sz w:val="28"/>
          <w:szCs w:val="28"/>
        </w:rPr>
        <w:t>формування спроможного і всебічно розвинутого молодого покоління, утвердження здорового способу життя, забезпечення всебічного гармонійного і фізичного розвитку</w:t>
      </w:r>
      <w:r w:rsidR="00AA0A64" w:rsidRPr="00AA0A64">
        <w:rPr>
          <w:sz w:val="28"/>
          <w:szCs w:val="28"/>
          <w:lang w:val="ru-RU"/>
        </w:rPr>
        <w:t xml:space="preserve"> </w:t>
      </w:r>
      <w:proofErr w:type="spellStart"/>
      <w:r w:rsidR="00AA0A64" w:rsidRPr="00AA0A64">
        <w:rPr>
          <w:sz w:val="28"/>
          <w:szCs w:val="28"/>
          <w:lang w:val="ru-RU"/>
        </w:rPr>
        <w:t>населення</w:t>
      </w:r>
      <w:proofErr w:type="spellEnd"/>
      <w:r w:rsidR="00B63493" w:rsidRPr="00AA0A64">
        <w:rPr>
          <w:sz w:val="28"/>
          <w:szCs w:val="28"/>
        </w:rPr>
        <w:t xml:space="preserve"> </w:t>
      </w:r>
      <w:r w:rsidR="00B63493" w:rsidRPr="00AA0A64">
        <w:rPr>
          <w:sz w:val="28"/>
          <w:szCs w:val="28"/>
        </w:rPr>
        <w:lastRenderedPageBreak/>
        <w:t>міста</w:t>
      </w:r>
      <w:r w:rsidRPr="00AA0A64">
        <w:rPr>
          <w:sz w:val="28"/>
          <w:szCs w:val="28"/>
        </w:rPr>
        <w:t>, а саме:</w:t>
      </w:r>
    </w:p>
    <w:p w:rsidR="005F6406" w:rsidRPr="00F0782E" w:rsidRDefault="001D1AF7" w:rsidP="005F6406">
      <w:pPr>
        <w:ind w:firstLine="284"/>
        <w:jc w:val="both"/>
        <w:rPr>
          <w:sz w:val="28"/>
          <w:szCs w:val="28"/>
        </w:rPr>
      </w:pPr>
      <w:r w:rsidRPr="00AA0A64">
        <w:rPr>
          <w:sz w:val="28"/>
          <w:szCs w:val="28"/>
        </w:rPr>
        <w:tab/>
        <w:t xml:space="preserve">формування </w:t>
      </w:r>
      <w:r w:rsidRPr="00F0782E">
        <w:rPr>
          <w:sz w:val="28"/>
          <w:szCs w:val="28"/>
        </w:rPr>
        <w:t>і реалізація потенціалу молоді задля її всебічної самореалізації, успіху в інтересах сталого розвитку і конкурентоспроможності міста Києва, національно-патріотичного виховання дітей та молоді</w:t>
      </w:r>
      <w:r w:rsidR="005F6406" w:rsidRPr="00F0782E">
        <w:rPr>
          <w:sz w:val="28"/>
          <w:szCs w:val="28"/>
        </w:rPr>
        <w:t>, вирішення житлових питань молодих осіб та молодих сімей;</w:t>
      </w:r>
    </w:p>
    <w:p w:rsidR="001D1AF7" w:rsidRPr="00095A93" w:rsidRDefault="00503E66" w:rsidP="0050720A">
      <w:pPr>
        <w:ind w:firstLine="284"/>
        <w:jc w:val="both"/>
        <w:rPr>
          <w:sz w:val="28"/>
          <w:szCs w:val="28"/>
        </w:rPr>
      </w:pPr>
      <w:r w:rsidRPr="00F0782E">
        <w:rPr>
          <w:sz w:val="28"/>
          <w:szCs w:val="28"/>
        </w:rPr>
        <w:tab/>
      </w:r>
      <w:r w:rsidR="0045366F">
        <w:rPr>
          <w:sz w:val="28"/>
          <w:szCs w:val="28"/>
        </w:rPr>
        <w:t>популяризація</w:t>
      </w:r>
      <w:r w:rsidR="00A23E5E">
        <w:rPr>
          <w:sz w:val="28"/>
          <w:szCs w:val="28"/>
        </w:rPr>
        <w:t xml:space="preserve"> </w:t>
      </w:r>
      <w:r w:rsidR="001D1AF7" w:rsidRPr="00F0782E">
        <w:rPr>
          <w:sz w:val="28"/>
          <w:szCs w:val="28"/>
        </w:rPr>
        <w:t>здорового способу життя, створення умов для розвитку сучасної і доступної спортивно-оздоровчої інфраструктури, збільшення кількості громадян, які</w:t>
      </w:r>
      <w:r w:rsidR="001D1AF7" w:rsidRPr="00AA0A64">
        <w:rPr>
          <w:sz w:val="28"/>
          <w:szCs w:val="28"/>
        </w:rPr>
        <w:t xml:space="preserve"> регулярно займаються руховою актив</w:t>
      </w:r>
      <w:r w:rsidRPr="00AA0A64">
        <w:rPr>
          <w:sz w:val="28"/>
          <w:szCs w:val="28"/>
        </w:rPr>
        <w:t xml:space="preserve">ністю, забезпечення підготовки та </w:t>
      </w:r>
      <w:r w:rsidR="001D1AF7" w:rsidRPr="00AA0A64">
        <w:rPr>
          <w:sz w:val="28"/>
          <w:szCs w:val="28"/>
        </w:rPr>
        <w:t xml:space="preserve">участі збірної команди </w:t>
      </w:r>
      <w:r w:rsidR="001D1AF7" w:rsidRPr="00095A93">
        <w:rPr>
          <w:sz w:val="28"/>
          <w:szCs w:val="28"/>
        </w:rPr>
        <w:t>міста Києва в змаганнях;</w:t>
      </w:r>
    </w:p>
    <w:p w:rsidR="001D1AF7" w:rsidRPr="00095A93" w:rsidRDefault="001D1AF7" w:rsidP="0050720A">
      <w:pPr>
        <w:ind w:firstLine="284"/>
        <w:jc w:val="both"/>
        <w:rPr>
          <w:color w:val="FF0000"/>
          <w:sz w:val="28"/>
          <w:szCs w:val="28"/>
          <w:lang w:eastAsia="ru-RU"/>
        </w:rPr>
      </w:pPr>
      <w:r w:rsidRPr="00095A93">
        <w:rPr>
          <w:sz w:val="28"/>
          <w:szCs w:val="28"/>
        </w:rPr>
        <w:tab/>
      </w:r>
      <w:r w:rsidRPr="00095A93">
        <w:rPr>
          <w:sz w:val="28"/>
          <w:szCs w:val="28"/>
          <w:lang w:eastAsia="ru-RU"/>
        </w:rPr>
        <w:t>реалізації права дітей на оздоровлення та відпочинок, формування цілісної системи оздоровлення та відпочинку дітей</w:t>
      </w:r>
      <w:r w:rsidR="00503E66" w:rsidRPr="00095A93">
        <w:rPr>
          <w:sz w:val="28"/>
          <w:szCs w:val="28"/>
          <w:lang w:eastAsia="ru-RU"/>
        </w:rPr>
        <w:t xml:space="preserve"> міста Києва</w:t>
      </w:r>
      <w:r w:rsidRPr="00095A93">
        <w:rPr>
          <w:sz w:val="28"/>
          <w:szCs w:val="28"/>
          <w:lang w:eastAsia="ru-RU"/>
        </w:rPr>
        <w:t xml:space="preserve">, підвищення якості та доступності послуг з відпочинку та оздоровлення дітей, створення безпечних умов </w:t>
      </w:r>
      <w:r w:rsidR="00503E66" w:rsidRPr="00095A93">
        <w:rPr>
          <w:sz w:val="28"/>
          <w:szCs w:val="28"/>
          <w:lang w:eastAsia="ru-RU"/>
        </w:rPr>
        <w:t xml:space="preserve">їх перебування </w:t>
      </w:r>
      <w:r w:rsidRPr="00095A93">
        <w:rPr>
          <w:sz w:val="28"/>
          <w:szCs w:val="28"/>
          <w:lang w:eastAsia="ru-RU"/>
        </w:rPr>
        <w:t>у дитячих закладах оздоровлення та відпочинку.</w:t>
      </w:r>
    </w:p>
    <w:p w:rsidR="00F00F17" w:rsidRPr="00095A93" w:rsidRDefault="00F00F17" w:rsidP="0036313C">
      <w:pPr>
        <w:jc w:val="both"/>
        <w:rPr>
          <w:sz w:val="28"/>
          <w:szCs w:val="28"/>
          <w:lang w:eastAsia="ru-RU"/>
        </w:rPr>
      </w:pPr>
    </w:p>
    <w:p w:rsidR="001D1AF7" w:rsidRPr="00095A93" w:rsidRDefault="001D1AF7" w:rsidP="0050720A">
      <w:pPr>
        <w:numPr>
          <w:ilvl w:val="0"/>
          <w:numId w:val="30"/>
        </w:numPr>
        <w:ind w:left="0" w:hanging="11"/>
        <w:jc w:val="center"/>
        <w:rPr>
          <w:b/>
          <w:sz w:val="28"/>
          <w:szCs w:val="28"/>
        </w:rPr>
      </w:pPr>
      <w:r w:rsidRPr="00095A93">
        <w:rPr>
          <w:b/>
          <w:sz w:val="28"/>
          <w:szCs w:val="28"/>
          <w:lang w:eastAsia="ru-RU"/>
        </w:rPr>
        <w:t>ОБГРУНТУВАННЯ ШЛЯХІВ І ЗАСОБІВ РОЗВ’ЯЗАННЯ ПРОБЛЕМ, ОБСЯГІВ ТА ДЖЕРЕЛ ФІНАНСУВАННЯ, СТРОКИ ВИКОНАННЯ КОМПЛЕКСНОЇ ПРОГРАМИ</w:t>
      </w:r>
    </w:p>
    <w:p w:rsidR="00F00F17" w:rsidRPr="00095A93" w:rsidRDefault="00F00F17" w:rsidP="00F00F17">
      <w:pPr>
        <w:rPr>
          <w:b/>
          <w:sz w:val="28"/>
          <w:szCs w:val="28"/>
        </w:rPr>
      </w:pPr>
    </w:p>
    <w:p w:rsidR="001D1AF7" w:rsidRPr="00095A93" w:rsidRDefault="001D1AF7" w:rsidP="0050720A">
      <w:pPr>
        <w:jc w:val="both"/>
        <w:rPr>
          <w:sz w:val="28"/>
          <w:szCs w:val="28"/>
        </w:rPr>
      </w:pPr>
      <w:r w:rsidRPr="00095A93">
        <w:rPr>
          <w:sz w:val="28"/>
          <w:szCs w:val="28"/>
        </w:rPr>
        <w:tab/>
        <w:t>Основними шляхами т</w:t>
      </w:r>
      <w:r w:rsidR="00866143" w:rsidRPr="00095A93">
        <w:rPr>
          <w:sz w:val="28"/>
          <w:szCs w:val="28"/>
        </w:rPr>
        <w:t xml:space="preserve">а засобами розв’язання проблем визначених у Комплексній програмі </w:t>
      </w:r>
      <w:r w:rsidRPr="00095A93">
        <w:rPr>
          <w:sz w:val="28"/>
          <w:szCs w:val="28"/>
        </w:rPr>
        <w:t>є:</w:t>
      </w:r>
    </w:p>
    <w:p w:rsidR="001D1AF7" w:rsidRPr="00095A93" w:rsidRDefault="001D1AF7" w:rsidP="0050720A">
      <w:pPr>
        <w:jc w:val="both"/>
        <w:rPr>
          <w:sz w:val="28"/>
          <w:szCs w:val="28"/>
        </w:rPr>
      </w:pPr>
      <w:r w:rsidRPr="00095A93">
        <w:rPr>
          <w:sz w:val="28"/>
          <w:szCs w:val="28"/>
        </w:rPr>
        <w:tab/>
        <w:t>призначення  премії Київського міського голови за особливі досягнення молоді у розбудові столиці України – міста-героя Києва;</w:t>
      </w:r>
    </w:p>
    <w:p w:rsidR="001D1AF7" w:rsidRPr="00095A93" w:rsidRDefault="001D1AF7" w:rsidP="0050720A">
      <w:pPr>
        <w:pStyle w:val="a5"/>
        <w:autoSpaceDE/>
        <w:autoSpaceDN/>
        <w:adjustRightInd/>
        <w:ind w:left="0" w:firstLine="708"/>
        <w:jc w:val="both"/>
        <w:rPr>
          <w:sz w:val="28"/>
          <w:szCs w:val="28"/>
        </w:rPr>
      </w:pPr>
      <w:r w:rsidRPr="00095A93">
        <w:rPr>
          <w:sz w:val="28"/>
          <w:szCs w:val="28"/>
        </w:rPr>
        <w:t>проведення заходів, спрямованих на набуття молодими людьми знань, навичок та інших умінь поза системою освіти;</w:t>
      </w:r>
    </w:p>
    <w:p w:rsidR="001D1AF7" w:rsidRPr="00095A93" w:rsidRDefault="001D1AF7" w:rsidP="0050720A">
      <w:pPr>
        <w:pStyle w:val="a5"/>
        <w:autoSpaceDE/>
        <w:autoSpaceDN/>
        <w:adjustRightInd/>
        <w:ind w:left="0" w:firstLine="708"/>
        <w:jc w:val="both"/>
        <w:rPr>
          <w:sz w:val="28"/>
          <w:szCs w:val="28"/>
        </w:rPr>
      </w:pPr>
      <w:r w:rsidRPr="00095A93">
        <w:rPr>
          <w:sz w:val="28"/>
          <w:szCs w:val="28"/>
        </w:rPr>
        <w:t xml:space="preserve">реалізація заходів щодо підвищення рівня здоров’я молоді, популяризація та утвердження здорового і безпечного способу життя та культури здоров’я, сприяння статевому вихованню, відповідальному ставленню до сексуальних стосунків, підготовці до сімейного життя, профілактики тютюнопаління, алкоголізму, наркоманії, захворювань; </w:t>
      </w:r>
    </w:p>
    <w:p w:rsidR="001D1AF7" w:rsidRPr="00095A93" w:rsidRDefault="00242B14" w:rsidP="0050720A">
      <w:pPr>
        <w:pStyle w:val="a5"/>
        <w:autoSpaceDE/>
        <w:autoSpaceDN/>
        <w:adjustRightInd/>
        <w:ind w:left="0" w:firstLine="708"/>
        <w:jc w:val="both"/>
        <w:rPr>
          <w:sz w:val="28"/>
          <w:szCs w:val="28"/>
        </w:rPr>
      </w:pPr>
      <w:r w:rsidRPr="00095A93">
        <w:rPr>
          <w:sz w:val="28"/>
          <w:szCs w:val="28"/>
        </w:rPr>
        <w:t>проведення заходів спрямованих на утвердження</w:t>
      </w:r>
      <w:r w:rsidR="00566895" w:rsidRPr="00095A93">
        <w:rPr>
          <w:sz w:val="28"/>
          <w:szCs w:val="28"/>
        </w:rPr>
        <w:t xml:space="preserve"> української національної та громадянської ідентичності дітей та молоді міста</w:t>
      </w:r>
      <w:r w:rsidR="001D1AF7" w:rsidRPr="00095A93">
        <w:rPr>
          <w:sz w:val="28"/>
          <w:szCs w:val="28"/>
        </w:rPr>
        <w:t>;</w:t>
      </w:r>
    </w:p>
    <w:p w:rsidR="001D1AF7" w:rsidRPr="00095A93" w:rsidRDefault="001D1AF7" w:rsidP="0050720A">
      <w:pPr>
        <w:pStyle w:val="a5"/>
        <w:autoSpaceDE/>
        <w:autoSpaceDN/>
        <w:adjustRightInd/>
        <w:ind w:left="0" w:firstLine="708"/>
        <w:jc w:val="both"/>
        <w:rPr>
          <w:sz w:val="28"/>
          <w:szCs w:val="28"/>
        </w:rPr>
      </w:pPr>
      <w:r w:rsidRPr="00095A93">
        <w:rPr>
          <w:sz w:val="28"/>
          <w:szCs w:val="28"/>
        </w:rPr>
        <w:t xml:space="preserve">надання фінансової підтримки інститутам громадянського суспільства, що працюють з дітьми та молоддю, шляхом делегування, на конкурсній основі, соціального замовлення на здійснення окремих </w:t>
      </w:r>
      <w:proofErr w:type="spellStart"/>
      <w:r w:rsidRPr="00095A93">
        <w:rPr>
          <w:sz w:val="28"/>
          <w:szCs w:val="28"/>
        </w:rPr>
        <w:t>проєктів</w:t>
      </w:r>
      <w:proofErr w:type="spellEnd"/>
      <w:r w:rsidRPr="00095A93">
        <w:rPr>
          <w:sz w:val="28"/>
          <w:szCs w:val="28"/>
        </w:rPr>
        <w:t xml:space="preserve"> для дітей та молоді;</w:t>
      </w:r>
    </w:p>
    <w:p w:rsidR="001D1AF7" w:rsidRPr="00095A93" w:rsidRDefault="001D1AF7" w:rsidP="0050720A">
      <w:pPr>
        <w:pStyle w:val="a5"/>
        <w:autoSpaceDE/>
        <w:autoSpaceDN/>
        <w:adjustRightInd/>
        <w:ind w:left="0" w:firstLine="708"/>
        <w:jc w:val="both"/>
        <w:rPr>
          <w:sz w:val="28"/>
          <w:szCs w:val="28"/>
        </w:rPr>
      </w:pPr>
      <w:r w:rsidRPr="00095A93">
        <w:rPr>
          <w:sz w:val="28"/>
          <w:szCs w:val="28"/>
        </w:rPr>
        <w:t xml:space="preserve">організація дозвілля молоді за місцем проживання шляхом проведення гуртків, ігор, вечорів відпочинку, спортивних заходів тощо; </w:t>
      </w:r>
    </w:p>
    <w:p w:rsidR="001D1AF7" w:rsidRPr="00095A93" w:rsidRDefault="001D1AF7" w:rsidP="0050720A">
      <w:pPr>
        <w:pStyle w:val="a5"/>
        <w:autoSpaceDE/>
        <w:autoSpaceDN/>
        <w:adjustRightInd/>
        <w:ind w:left="0" w:firstLine="708"/>
        <w:jc w:val="both"/>
        <w:rPr>
          <w:sz w:val="28"/>
          <w:szCs w:val="28"/>
        </w:rPr>
      </w:pPr>
      <w:r w:rsidRPr="00095A93">
        <w:rPr>
          <w:sz w:val="28"/>
          <w:szCs w:val="28"/>
        </w:rPr>
        <w:t xml:space="preserve">впровадження системи профорієнтації і розширення інформаційного поля стосовно існуючих професій та попиту на них; </w:t>
      </w:r>
    </w:p>
    <w:p w:rsidR="001D1AF7" w:rsidRPr="00095A93" w:rsidRDefault="001D1AF7" w:rsidP="0050720A">
      <w:pPr>
        <w:pStyle w:val="a5"/>
        <w:autoSpaceDE/>
        <w:autoSpaceDN/>
        <w:adjustRightInd/>
        <w:ind w:left="0" w:firstLine="708"/>
        <w:jc w:val="both"/>
        <w:rPr>
          <w:sz w:val="28"/>
          <w:szCs w:val="28"/>
        </w:rPr>
      </w:pPr>
      <w:r w:rsidRPr="00095A93">
        <w:rPr>
          <w:sz w:val="28"/>
          <w:szCs w:val="28"/>
        </w:rPr>
        <w:t xml:space="preserve">створення консультативно-дорадчих органів з числа молоді, організації спільної розробки пропозицій та </w:t>
      </w:r>
      <w:proofErr w:type="spellStart"/>
      <w:r w:rsidRPr="00095A93">
        <w:rPr>
          <w:sz w:val="28"/>
          <w:szCs w:val="28"/>
        </w:rPr>
        <w:t>проєктів</w:t>
      </w:r>
      <w:proofErr w:type="spellEnd"/>
      <w:r w:rsidRPr="00095A93">
        <w:rPr>
          <w:sz w:val="28"/>
          <w:szCs w:val="28"/>
        </w:rPr>
        <w:t xml:space="preserve"> рішень щодо програм та заходів з питань молоді;</w:t>
      </w:r>
    </w:p>
    <w:p w:rsidR="005F6406" w:rsidRPr="00095A93" w:rsidRDefault="005F6406" w:rsidP="0050720A">
      <w:pPr>
        <w:pStyle w:val="a5"/>
        <w:autoSpaceDE/>
        <w:autoSpaceDN/>
        <w:adjustRightInd/>
        <w:ind w:left="0" w:firstLine="708"/>
        <w:jc w:val="both"/>
        <w:rPr>
          <w:sz w:val="28"/>
          <w:szCs w:val="28"/>
        </w:rPr>
      </w:pPr>
      <w:r w:rsidRPr="00095A93">
        <w:rPr>
          <w:sz w:val="28"/>
          <w:szCs w:val="28"/>
        </w:rPr>
        <w:t>створення сприятливих умов для вирішення житлових питань молодих осіб та молодих сімей, шляхом запровадження фінансово-кредитних механізмів;</w:t>
      </w:r>
    </w:p>
    <w:p w:rsidR="001D1AF7" w:rsidRPr="00095A93" w:rsidRDefault="001D1AF7" w:rsidP="0050720A">
      <w:pPr>
        <w:pStyle w:val="a5"/>
        <w:autoSpaceDE/>
        <w:autoSpaceDN/>
        <w:adjustRightInd/>
        <w:ind w:left="0" w:firstLine="708"/>
        <w:jc w:val="both"/>
        <w:rPr>
          <w:sz w:val="28"/>
          <w:szCs w:val="28"/>
        </w:rPr>
      </w:pPr>
      <w:r w:rsidRPr="00095A93">
        <w:rPr>
          <w:sz w:val="28"/>
          <w:szCs w:val="28"/>
        </w:rPr>
        <w:t xml:space="preserve">визначення та задоволення потреб закладів фізичної культури та спорту у кваліфікованих кадрах, підвищення рівня їх професіоналізму, подолання </w:t>
      </w:r>
      <w:r w:rsidRPr="00095A93">
        <w:rPr>
          <w:sz w:val="28"/>
          <w:szCs w:val="28"/>
        </w:rPr>
        <w:lastRenderedPageBreak/>
        <w:t>гендерних розривів;</w:t>
      </w:r>
    </w:p>
    <w:p w:rsidR="001D1AF7" w:rsidRPr="00095A93" w:rsidRDefault="001D1AF7" w:rsidP="0050720A">
      <w:pPr>
        <w:pStyle w:val="a5"/>
        <w:autoSpaceDE/>
        <w:autoSpaceDN/>
        <w:adjustRightInd/>
        <w:ind w:left="708"/>
        <w:jc w:val="both"/>
        <w:rPr>
          <w:sz w:val="28"/>
          <w:szCs w:val="28"/>
        </w:rPr>
      </w:pPr>
      <w:r w:rsidRPr="00095A93">
        <w:rPr>
          <w:sz w:val="28"/>
          <w:szCs w:val="28"/>
        </w:rPr>
        <w:t>участь у міських та всеукраїнських заходах;</w:t>
      </w:r>
    </w:p>
    <w:p w:rsidR="001D1AF7" w:rsidRPr="00095A93" w:rsidRDefault="001D1AF7" w:rsidP="0050720A">
      <w:pPr>
        <w:pStyle w:val="a5"/>
        <w:autoSpaceDE/>
        <w:autoSpaceDN/>
        <w:adjustRightInd/>
        <w:ind w:left="0" w:firstLine="708"/>
        <w:jc w:val="both"/>
        <w:rPr>
          <w:sz w:val="28"/>
          <w:szCs w:val="28"/>
        </w:rPr>
      </w:pPr>
      <w:r w:rsidRPr="00095A93">
        <w:rPr>
          <w:sz w:val="28"/>
          <w:szCs w:val="28"/>
        </w:rPr>
        <w:t>формування позитивного ставлення громадян до фізичної культури і спорту, у тому числі шляхом поліпшення інформаційного середовища, впровадження соціальної реклами щодо переваг рухової активності, медіа-освіти з питань використання рухової активності тощо;</w:t>
      </w:r>
    </w:p>
    <w:p w:rsidR="002E1979" w:rsidRPr="00095A93" w:rsidRDefault="002E1979" w:rsidP="0050720A">
      <w:pPr>
        <w:pStyle w:val="a5"/>
        <w:autoSpaceDE/>
        <w:autoSpaceDN/>
        <w:adjustRightInd/>
        <w:ind w:left="0" w:firstLine="708"/>
        <w:jc w:val="both"/>
        <w:rPr>
          <w:sz w:val="28"/>
          <w:szCs w:val="28"/>
        </w:rPr>
      </w:pPr>
      <w:r w:rsidRPr="00095A93">
        <w:rPr>
          <w:sz w:val="28"/>
          <w:szCs w:val="28"/>
        </w:rPr>
        <w:t>залучення військовослужбовців та ветеранів війни і членів їх сімей до  фізкультурно-оздоровчої діяльності та фізкультурно-спортивної реабілітації шляхом проведення спортивно - реабілітаційних  заходів для подальшої участі  у місцевих, всеукраїнських та міжнародних спортивних змаганнях та заходах з різних видів спорту;</w:t>
      </w:r>
    </w:p>
    <w:p w:rsidR="001D1AF7" w:rsidRPr="00095A93" w:rsidRDefault="001D1AF7" w:rsidP="0050720A">
      <w:pPr>
        <w:pStyle w:val="a5"/>
        <w:autoSpaceDE/>
        <w:autoSpaceDN/>
        <w:adjustRightInd/>
        <w:ind w:left="0" w:firstLine="708"/>
        <w:jc w:val="both"/>
        <w:rPr>
          <w:sz w:val="28"/>
          <w:szCs w:val="28"/>
        </w:rPr>
      </w:pPr>
      <w:r w:rsidRPr="00095A93">
        <w:rPr>
          <w:sz w:val="28"/>
          <w:szCs w:val="28"/>
        </w:rPr>
        <w:t xml:space="preserve">удосконалення системи розвитку дитячого,  дитячо-юнацького та резервного спорту, модернізації в навчальних закладах (від дошкільних до вищих) систем фізичного виховання, спрямованих на формування й практичне застосування </w:t>
      </w:r>
      <w:proofErr w:type="spellStart"/>
      <w:r w:rsidRPr="00095A93">
        <w:rPr>
          <w:sz w:val="28"/>
          <w:szCs w:val="28"/>
        </w:rPr>
        <w:t>валеологічних</w:t>
      </w:r>
      <w:proofErr w:type="spellEnd"/>
      <w:r w:rsidR="00667BC3" w:rsidRPr="00095A93">
        <w:rPr>
          <w:sz w:val="28"/>
          <w:szCs w:val="28"/>
        </w:rPr>
        <w:t xml:space="preserve"> </w:t>
      </w:r>
      <w:proofErr w:type="spellStart"/>
      <w:r w:rsidRPr="00095A93">
        <w:rPr>
          <w:sz w:val="28"/>
          <w:szCs w:val="28"/>
        </w:rPr>
        <w:t>компетентностей</w:t>
      </w:r>
      <w:proofErr w:type="spellEnd"/>
      <w:r w:rsidRPr="00095A93">
        <w:rPr>
          <w:sz w:val="28"/>
          <w:szCs w:val="28"/>
        </w:rPr>
        <w:t>;</w:t>
      </w:r>
    </w:p>
    <w:p w:rsidR="001D1AF7" w:rsidRPr="00095A93" w:rsidRDefault="001D1AF7" w:rsidP="0050720A">
      <w:pPr>
        <w:pStyle w:val="a5"/>
        <w:autoSpaceDE/>
        <w:autoSpaceDN/>
        <w:adjustRightInd/>
        <w:ind w:left="0" w:firstLine="708"/>
        <w:jc w:val="both"/>
        <w:rPr>
          <w:sz w:val="28"/>
          <w:szCs w:val="28"/>
        </w:rPr>
      </w:pPr>
      <w:r w:rsidRPr="00095A93">
        <w:rPr>
          <w:sz w:val="28"/>
          <w:szCs w:val="28"/>
        </w:rPr>
        <w:t>визначення та задоволення фізкультурно-оздоровчих та  спортивних потреб  населення міста Києва, сприяння у відкритті нових дитячо-юнацьких спортивних шкіл, пріоритетних відділень з певних видів спорту, філіалів, спортивних клубів;</w:t>
      </w:r>
    </w:p>
    <w:p w:rsidR="001D1AF7" w:rsidRPr="00095A93" w:rsidRDefault="001D1AF7" w:rsidP="0050720A">
      <w:pPr>
        <w:pStyle w:val="a5"/>
        <w:autoSpaceDE/>
        <w:autoSpaceDN/>
        <w:adjustRightInd/>
        <w:ind w:left="0" w:firstLine="708"/>
        <w:jc w:val="both"/>
        <w:rPr>
          <w:sz w:val="28"/>
          <w:szCs w:val="28"/>
        </w:rPr>
      </w:pPr>
      <w:r w:rsidRPr="00095A93">
        <w:rPr>
          <w:sz w:val="28"/>
          <w:szCs w:val="28"/>
        </w:rPr>
        <w:t>розвиток інфраструктури та впровадження ефективних механізмів менеджменту діяльності закладів фізичної культури та спорту;</w:t>
      </w:r>
    </w:p>
    <w:p w:rsidR="001D1AF7" w:rsidRPr="00095A93" w:rsidRDefault="001D1AF7" w:rsidP="0050720A">
      <w:pPr>
        <w:pStyle w:val="a5"/>
        <w:autoSpaceDE/>
        <w:autoSpaceDN/>
        <w:adjustRightInd/>
        <w:ind w:left="0" w:firstLine="708"/>
        <w:jc w:val="both"/>
        <w:rPr>
          <w:sz w:val="28"/>
          <w:szCs w:val="28"/>
        </w:rPr>
      </w:pPr>
      <w:r w:rsidRPr="00095A93">
        <w:rPr>
          <w:sz w:val="28"/>
          <w:szCs w:val="28"/>
        </w:rPr>
        <w:t>забезпечення оздоровлення та відпочинку дітей міста Києва, в першу чергу дітей, які потребують особливої соціальної уваги та підтримки.</w:t>
      </w:r>
    </w:p>
    <w:p w:rsidR="001D1AF7" w:rsidRPr="00095A93" w:rsidRDefault="001D1AF7" w:rsidP="0050720A">
      <w:pPr>
        <w:autoSpaceDE/>
        <w:autoSpaceDN/>
        <w:adjustRightInd/>
        <w:jc w:val="both"/>
        <w:rPr>
          <w:sz w:val="28"/>
          <w:szCs w:val="28"/>
        </w:rPr>
      </w:pPr>
      <w:r w:rsidRPr="00095A93">
        <w:rPr>
          <w:sz w:val="28"/>
          <w:szCs w:val="28"/>
        </w:rPr>
        <w:tab/>
        <w:t>У кожній підпрограмі визначені конкретні шляхи і засоби розв’язання проблем.</w:t>
      </w:r>
    </w:p>
    <w:p w:rsidR="001D1AF7" w:rsidRPr="00095A93" w:rsidRDefault="001D1AF7" w:rsidP="0050720A">
      <w:pPr>
        <w:jc w:val="both"/>
        <w:rPr>
          <w:sz w:val="28"/>
          <w:szCs w:val="28"/>
        </w:rPr>
      </w:pPr>
      <w:r w:rsidRPr="00095A93">
        <w:rPr>
          <w:sz w:val="28"/>
          <w:szCs w:val="28"/>
        </w:rPr>
        <w:tab/>
        <w:t>Фінансування заходів Комплексної програми здійснюється відповідно до Бюджетного кодексу України за рахунок коштів бюджету міста Києва, а також інших джерел, не заборонених законодавством.</w:t>
      </w:r>
    </w:p>
    <w:p w:rsidR="001D1AF7" w:rsidRPr="00095A93" w:rsidRDefault="001D1AF7" w:rsidP="0050720A">
      <w:pPr>
        <w:jc w:val="both"/>
        <w:rPr>
          <w:sz w:val="28"/>
          <w:szCs w:val="28"/>
        </w:rPr>
      </w:pPr>
      <w:r w:rsidRPr="00095A93">
        <w:rPr>
          <w:sz w:val="28"/>
          <w:szCs w:val="28"/>
        </w:rPr>
        <w:tab/>
        <w:t>Додатковими джерелами фінансування закладів фізичної культури і спорту будуть надходження від організації та проведення фізкультурно-спортивних та спортивно-видовищних заходів, реалізації абонементів на їх відвідування; надання спортивних споруд для проведення спортивно-видовищних заходів, занять фізичною культурою і спортом; надання послуг з прокату спортивного спорядження, обладнання та інвентарю, та інших платних послуг, які можуть надаватись закладами фізичної культури і спорту, що утримуються за рахунок коштів бюджету міста Києва.</w:t>
      </w:r>
    </w:p>
    <w:p w:rsidR="001D1AF7" w:rsidRPr="00095A93" w:rsidRDefault="001D1AF7" w:rsidP="0050720A">
      <w:pPr>
        <w:jc w:val="both"/>
        <w:rPr>
          <w:sz w:val="28"/>
          <w:szCs w:val="28"/>
        </w:rPr>
      </w:pPr>
      <w:r w:rsidRPr="00095A93">
        <w:rPr>
          <w:sz w:val="28"/>
          <w:szCs w:val="28"/>
        </w:rPr>
        <w:tab/>
        <w:t>Прогнозний обсяг та джерела фінансуван</w:t>
      </w:r>
      <w:r w:rsidR="00C4771F" w:rsidRPr="00095A93">
        <w:rPr>
          <w:sz w:val="28"/>
          <w:szCs w:val="28"/>
        </w:rPr>
        <w:t>ня Комплексної програми наведені</w:t>
      </w:r>
      <w:r w:rsidRPr="00095A93">
        <w:rPr>
          <w:sz w:val="28"/>
          <w:szCs w:val="28"/>
        </w:rPr>
        <w:t xml:space="preserve"> у таблиці 1.</w:t>
      </w:r>
    </w:p>
    <w:p w:rsidR="001C055E" w:rsidRPr="00095A93" w:rsidRDefault="001C055E" w:rsidP="0050720A">
      <w:pPr>
        <w:jc w:val="right"/>
        <w:rPr>
          <w:sz w:val="28"/>
          <w:szCs w:val="28"/>
        </w:rPr>
      </w:pPr>
    </w:p>
    <w:p w:rsidR="001C055E" w:rsidRPr="00095A93" w:rsidRDefault="001C055E" w:rsidP="0050720A">
      <w:pPr>
        <w:jc w:val="right"/>
        <w:rPr>
          <w:sz w:val="28"/>
          <w:szCs w:val="28"/>
        </w:rPr>
      </w:pPr>
    </w:p>
    <w:p w:rsidR="001C055E" w:rsidRPr="00095A93" w:rsidRDefault="001C055E" w:rsidP="0050720A">
      <w:pPr>
        <w:jc w:val="right"/>
        <w:rPr>
          <w:sz w:val="28"/>
          <w:szCs w:val="28"/>
        </w:rPr>
      </w:pPr>
    </w:p>
    <w:p w:rsidR="0066590B" w:rsidRPr="00095A93" w:rsidRDefault="0066590B" w:rsidP="0050720A">
      <w:pPr>
        <w:jc w:val="right"/>
        <w:rPr>
          <w:sz w:val="28"/>
          <w:szCs w:val="28"/>
        </w:rPr>
      </w:pPr>
    </w:p>
    <w:p w:rsidR="001D1AF7" w:rsidRPr="00095A93" w:rsidRDefault="001D1AF7" w:rsidP="0050720A">
      <w:pPr>
        <w:jc w:val="right"/>
        <w:rPr>
          <w:sz w:val="28"/>
          <w:szCs w:val="28"/>
        </w:rPr>
      </w:pPr>
      <w:r w:rsidRPr="00095A93">
        <w:rPr>
          <w:sz w:val="28"/>
          <w:szCs w:val="28"/>
        </w:rPr>
        <w:t>Таблиця 1</w:t>
      </w:r>
    </w:p>
    <w:p w:rsidR="001D1AF7" w:rsidRPr="00095A93" w:rsidRDefault="0001763B" w:rsidP="0050720A">
      <w:pPr>
        <w:ind w:firstLine="240"/>
        <w:jc w:val="center"/>
        <w:rPr>
          <w:sz w:val="28"/>
          <w:szCs w:val="28"/>
        </w:rPr>
      </w:pPr>
      <w:r w:rsidRPr="00095A93">
        <w:rPr>
          <w:sz w:val="28"/>
          <w:szCs w:val="28"/>
        </w:rPr>
        <w:t>Прогнозний обсяг</w:t>
      </w:r>
      <w:r w:rsidR="001D1AF7" w:rsidRPr="00095A93">
        <w:rPr>
          <w:sz w:val="28"/>
          <w:szCs w:val="28"/>
        </w:rPr>
        <w:t xml:space="preserve"> та джерела фінансування Комплексної програми</w:t>
      </w:r>
    </w:p>
    <w:p w:rsidR="001D1AF7" w:rsidRPr="00095A93" w:rsidRDefault="001D1AF7" w:rsidP="0050720A">
      <w:pPr>
        <w:ind w:firstLine="240"/>
        <w:jc w:val="right"/>
        <w:rPr>
          <w:sz w:val="28"/>
          <w:szCs w:val="28"/>
        </w:rPr>
      </w:pPr>
    </w:p>
    <w:tbl>
      <w:tblPr>
        <w:tblW w:w="98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7"/>
        <w:gridCol w:w="2017"/>
        <w:gridCol w:w="1546"/>
        <w:gridCol w:w="1546"/>
        <w:gridCol w:w="1546"/>
      </w:tblGrid>
      <w:tr w:rsidR="001D1AF7" w:rsidRPr="00095A93" w:rsidTr="00163E85">
        <w:trPr>
          <w:trHeight w:val="375"/>
        </w:trPr>
        <w:tc>
          <w:tcPr>
            <w:tcW w:w="3197" w:type="dxa"/>
            <w:vMerge w:val="restart"/>
            <w:vAlign w:val="center"/>
          </w:tcPr>
          <w:p w:rsidR="001D1AF7" w:rsidRPr="00095A93" w:rsidRDefault="001D1AF7" w:rsidP="0050720A">
            <w:pPr>
              <w:rPr>
                <w:sz w:val="28"/>
                <w:szCs w:val="28"/>
              </w:rPr>
            </w:pPr>
            <w:r w:rsidRPr="00095A93">
              <w:rPr>
                <w:sz w:val="28"/>
                <w:szCs w:val="28"/>
              </w:rPr>
              <w:lastRenderedPageBreak/>
              <w:t>Обсяги фінансових ресурсів, необхідних для реалізації Комплексної програми</w:t>
            </w:r>
          </w:p>
        </w:tc>
        <w:tc>
          <w:tcPr>
            <w:tcW w:w="2017" w:type="dxa"/>
            <w:vMerge w:val="restart"/>
            <w:vAlign w:val="center"/>
          </w:tcPr>
          <w:p w:rsidR="001D1AF7" w:rsidRPr="00095A93" w:rsidRDefault="001D1AF7" w:rsidP="0050720A">
            <w:pPr>
              <w:jc w:val="center"/>
              <w:rPr>
                <w:sz w:val="28"/>
                <w:szCs w:val="28"/>
              </w:rPr>
            </w:pPr>
            <w:r w:rsidRPr="00095A93">
              <w:rPr>
                <w:sz w:val="28"/>
                <w:szCs w:val="28"/>
              </w:rPr>
              <w:t xml:space="preserve">Всього, </w:t>
            </w:r>
          </w:p>
          <w:p w:rsidR="001D1AF7" w:rsidRPr="00095A93" w:rsidRDefault="001D1AF7" w:rsidP="0050720A">
            <w:pPr>
              <w:jc w:val="center"/>
              <w:rPr>
                <w:sz w:val="28"/>
                <w:szCs w:val="28"/>
              </w:rPr>
            </w:pPr>
            <w:r w:rsidRPr="00095A93">
              <w:rPr>
                <w:sz w:val="28"/>
                <w:szCs w:val="28"/>
              </w:rPr>
              <w:t>(тис. грн)</w:t>
            </w:r>
          </w:p>
        </w:tc>
        <w:tc>
          <w:tcPr>
            <w:tcW w:w="4638" w:type="dxa"/>
            <w:gridSpan w:val="3"/>
            <w:vAlign w:val="center"/>
          </w:tcPr>
          <w:p w:rsidR="001D1AF7" w:rsidRPr="00095A93" w:rsidRDefault="001D1AF7" w:rsidP="0050720A">
            <w:pPr>
              <w:jc w:val="center"/>
              <w:rPr>
                <w:sz w:val="28"/>
                <w:szCs w:val="28"/>
              </w:rPr>
            </w:pPr>
            <w:r w:rsidRPr="00095A93">
              <w:rPr>
                <w:sz w:val="28"/>
                <w:szCs w:val="28"/>
              </w:rPr>
              <w:t>у тому числі за роками</w:t>
            </w:r>
          </w:p>
        </w:tc>
      </w:tr>
      <w:tr w:rsidR="001D1AF7" w:rsidRPr="00095A93" w:rsidTr="001823DE">
        <w:trPr>
          <w:trHeight w:val="951"/>
        </w:trPr>
        <w:tc>
          <w:tcPr>
            <w:tcW w:w="3197" w:type="dxa"/>
            <w:vMerge/>
            <w:vAlign w:val="center"/>
          </w:tcPr>
          <w:p w:rsidR="001D1AF7" w:rsidRPr="00095A93" w:rsidRDefault="001D1AF7" w:rsidP="0050720A">
            <w:pPr>
              <w:rPr>
                <w:sz w:val="28"/>
                <w:szCs w:val="28"/>
              </w:rPr>
            </w:pPr>
          </w:p>
        </w:tc>
        <w:tc>
          <w:tcPr>
            <w:tcW w:w="2017" w:type="dxa"/>
            <w:vMerge/>
            <w:vAlign w:val="center"/>
          </w:tcPr>
          <w:p w:rsidR="001D1AF7" w:rsidRPr="00095A93" w:rsidRDefault="001D1AF7" w:rsidP="0050720A">
            <w:pPr>
              <w:jc w:val="center"/>
              <w:rPr>
                <w:sz w:val="28"/>
                <w:szCs w:val="28"/>
              </w:rPr>
            </w:pPr>
          </w:p>
        </w:tc>
        <w:tc>
          <w:tcPr>
            <w:tcW w:w="1546" w:type="dxa"/>
            <w:vAlign w:val="center"/>
          </w:tcPr>
          <w:p w:rsidR="001D1AF7" w:rsidRPr="00095A93" w:rsidRDefault="001D1AF7" w:rsidP="0050720A">
            <w:pPr>
              <w:jc w:val="center"/>
              <w:rPr>
                <w:sz w:val="28"/>
                <w:szCs w:val="28"/>
              </w:rPr>
            </w:pPr>
            <w:r w:rsidRPr="00095A93">
              <w:rPr>
                <w:sz w:val="28"/>
                <w:szCs w:val="28"/>
              </w:rPr>
              <w:t>202</w:t>
            </w:r>
            <w:r w:rsidR="006474B4" w:rsidRPr="00095A93">
              <w:rPr>
                <w:sz w:val="28"/>
                <w:szCs w:val="28"/>
              </w:rPr>
              <w:t>5</w:t>
            </w:r>
            <w:r w:rsidRPr="00095A93">
              <w:rPr>
                <w:sz w:val="28"/>
                <w:szCs w:val="28"/>
              </w:rPr>
              <w:t xml:space="preserve"> рік</w:t>
            </w:r>
          </w:p>
        </w:tc>
        <w:tc>
          <w:tcPr>
            <w:tcW w:w="1546" w:type="dxa"/>
            <w:vAlign w:val="center"/>
          </w:tcPr>
          <w:p w:rsidR="001D1AF7" w:rsidRPr="00095A93" w:rsidRDefault="001D1AF7" w:rsidP="0050720A">
            <w:pPr>
              <w:jc w:val="center"/>
              <w:rPr>
                <w:sz w:val="28"/>
                <w:szCs w:val="28"/>
              </w:rPr>
            </w:pPr>
            <w:r w:rsidRPr="00095A93">
              <w:rPr>
                <w:sz w:val="28"/>
                <w:szCs w:val="28"/>
              </w:rPr>
              <w:t>202</w:t>
            </w:r>
            <w:r w:rsidR="006474B4" w:rsidRPr="00095A93">
              <w:rPr>
                <w:sz w:val="28"/>
                <w:szCs w:val="28"/>
              </w:rPr>
              <w:t>6</w:t>
            </w:r>
            <w:r w:rsidRPr="00095A93">
              <w:rPr>
                <w:sz w:val="28"/>
                <w:szCs w:val="28"/>
              </w:rPr>
              <w:t xml:space="preserve"> рік</w:t>
            </w:r>
          </w:p>
        </w:tc>
        <w:tc>
          <w:tcPr>
            <w:tcW w:w="1546" w:type="dxa"/>
            <w:vAlign w:val="center"/>
          </w:tcPr>
          <w:p w:rsidR="001D1AF7" w:rsidRPr="00095A93" w:rsidRDefault="001D1AF7" w:rsidP="0050720A">
            <w:pPr>
              <w:jc w:val="center"/>
              <w:rPr>
                <w:sz w:val="28"/>
                <w:szCs w:val="28"/>
              </w:rPr>
            </w:pPr>
            <w:r w:rsidRPr="00095A93">
              <w:rPr>
                <w:sz w:val="28"/>
                <w:szCs w:val="28"/>
              </w:rPr>
              <w:t>202</w:t>
            </w:r>
            <w:r w:rsidR="006474B4" w:rsidRPr="00095A93">
              <w:rPr>
                <w:sz w:val="28"/>
                <w:szCs w:val="28"/>
              </w:rPr>
              <w:t>7</w:t>
            </w:r>
            <w:r w:rsidRPr="00095A93">
              <w:rPr>
                <w:sz w:val="28"/>
                <w:szCs w:val="28"/>
              </w:rPr>
              <w:t xml:space="preserve"> рік</w:t>
            </w:r>
          </w:p>
        </w:tc>
      </w:tr>
      <w:tr w:rsidR="006E7F7E" w:rsidRPr="00095A93" w:rsidTr="00D65E45">
        <w:trPr>
          <w:trHeight w:val="375"/>
        </w:trPr>
        <w:tc>
          <w:tcPr>
            <w:tcW w:w="3197" w:type="dxa"/>
            <w:vAlign w:val="center"/>
          </w:tcPr>
          <w:p w:rsidR="006E7F7E" w:rsidRPr="00095A93" w:rsidRDefault="006E7F7E" w:rsidP="006E7F7E">
            <w:pPr>
              <w:rPr>
                <w:sz w:val="28"/>
                <w:szCs w:val="28"/>
              </w:rPr>
            </w:pPr>
            <w:r w:rsidRPr="00095A93">
              <w:rPr>
                <w:sz w:val="28"/>
                <w:szCs w:val="28"/>
              </w:rPr>
              <w:t>Всього</w:t>
            </w:r>
          </w:p>
        </w:tc>
        <w:tc>
          <w:tcPr>
            <w:tcW w:w="2017" w:type="dxa"/>
            <w:shd w:val="clear" w:color="auto" w:fill="auto"/>
            <w:vAlign w:val="center"/>
          </w:tcPr>
          <w:p w:rsidR="006E7F7E" w:rsidRPr="00095A93" w:rsidRDefault="006E7F7E" w:rsidP="006E7F7E">
            <w:pPr>
              <w:jc w:val="center"/>
              <w:rPr>
                <w:b/>
                <w:bCs/>
                <w:sz w:val="26"/>
                <w:szCs w:val="26"/>
                <w:lang w:val="ru-RU"/>
              </w:rPr>
            </w:pPr>
            <w:r w:rsidRPr="00095A93">
              <w:rPr>
                <w:b/>
                <w:bCs/>
                <w:sz w:val="26"/>
                <w:szCs w:val="26"/>
                <w:lang w:val="ru-RU"/>
              </w:rPr>
              <w:t>4 549 707,3</w:t>
            </w:r>
          </w:p>
        </w:tc>
        <w:tc>
          <w:tcPr>
            <w:tcW w:w="1546" w:type="dxa"/>
            <w:shd w:val="clear" w:color="auto" w:fill="auto"/>
            <w:vAlign w:val="center"/>
          </w:tcPr>
          <w:p w:rsidR="006E7F7E" w:rsidRPr="00095A93" w:rsidRDefault="006E7F7E" w:rsidP="006E7F7E">
            <w:pPr>
              <w:jc w:val="center"/>
              <w:rPr>
                <w:b/>
                <w:bCs/>
                <w:sz w:val="26"/>
                <w:szCs w:val="26"/>
                <w:lang w:val="ru-RU"/>
              </w:rPr>
            </w:pPr>
            <w:r w:rsidRPr="00095A93">
              <w:rPr>
                <w:b/>
                <w:bCs/>
                <w:sz w:val="26"/>
                <w:szCs w:val="26"/>
                <w:lang w:val="ru-RU"/>
              </w:rPr>
              <w:t>1 420 210,1</w:t>
            </w:r>
          </w:p>
        </w:tc>
        <w:tc>
          <w:tcPr>
            <w:tcW w:w="1546" w:type="dxa"/>
            <w:shd w:val="clear" w:color="auto" w:fill="auto"/>
            <w:vAlign w:val="center"/>
          </w:tcPr>
          <w:p w:rsidR="006E7F7E" w:rsidRPr="00095A93" w:rsidRDefault="006E7F7E" w:rsidP="006E7F7E">
            <w:pPr>
              <w:jc w:val="center"/>
              <w:rPr>
                <w:b/>
                <w:bCs/>
                <w:sz w:val="26"/>
                <w:szCs w:val="26"/>
                <w:lang w:val="ru-RU"/>
              </w:rPr>
            </w:pPr>
            <w:r w:rsidRPr="00095A93">
              <w:rPr>
                <w:b/>
                <w:bCs/>
                <w:sz w:val="26"/>
                <w:szCs w:val="26"/>
                <w:lang w:val="ru-RU"/>
              </w:rPr>
              <w:t>1 522 350,5</w:t>
            </w:r>
          </w:p>
        </w:tc>
        <w:tc>
          <w:tcPr>
            <w:tcW w:w="1546" w:type="dxa"/>
            <w:shd w:val="clear" w:color="auto" w:fill="auto"/>
            <w:vAlign w:val="center"/>
          </w:tcPr>
          <w:p w:rsidR="006E7F7E" w:rsidRPr="00095A93" w:rsidRDefault="006E7F7E" w:rsidP="006E7F7E">
            <w:pPr>
              <w:jc w:val="center"/>
              <w:rPr>
                <w:b/>
                <w:bCs/>
                <w:sz w:val="26"/>
                <w:szCs w:val="26"/>
                <w:lang w:val="ru-RU"/>
              </w:rPr>
            </w:pPr>
            <w:r w:rsidRPr="00095A93">
              <w:rPr>
                <w:b/>
                <w:bCs/>
                <w:sz w:val="26"/>
                <w:szCs w:val="26"/>
                <w:lang w:val="ru-RU"/>
              </w:rPr>
              <w:t>1 607 146,7</w:t>
            </w:r>
          </w:p>
        </w:tc>
      </w:tr>
      <w:tr w:rsidR="006E7F7E" w:rsidRPr="00095A93" w:rsidTr="00D65E45">
        <w:trPr>
          <w:trHeight w:val="375"/>
        </w:trPr>
        <w:tc>
          <w:tcPr>
            <w:tcW w:w="3197" w:type="dxa"/>
            <w:vAlign w:val="center"/>
          </w:tcPr>
          <w:p w:rsidR="006E7F7E" w:rsidRPr="00095A93" w:rsidRDefault="006E7F7E" w:rsidP="006E7F7E">
            <w:pPr>
              <w:rPr>
                <w:sz w:val="28"/>
                <w:szCs w:val="28"/>
              </w:rPr>
            </w:pPr>
            <w:r w:rsidRPr="00095A93">
              <w:rPr>
                <w:sz w:val="28"/>
                <w:szCs w:val="28"/>
              </w:rPr>
              <w:t>у тому числі за джерелами:</w:t>
            </w:r>
          </w:p>
        </w:tc>
        <w:tc>
          <w:tcPr>
            <w:tcW w:w="2017" w:type="dxa"/>
            <w:shd w:val="clear" w:color="auto" w:fill="auto"/>
            <w:vAlign w:val="center"/>
          </w:tcPr>
          <w:p w:rsidR="006E7F7E" w:rsidRPr="00095A93" w:rsidRDefault="006E7F7E" w:rsidP="006E7F7E">
            <w:pPr>
              <w:jc w:val="both"/>
              <w:rPr>
                <w:b/>
                <w:bCs/>
                <w:sz w:val="26"/>
                <w:szCs w:val="26"/>
              </w:rPr>
            </w:pPr>
          </w:p>
        </w:tc>
        <w:tc>
          <w:tcPr>
            <w:tcW w:w="1546" w:type="dxa"/>
            <w:shd w:val="clear" w:color="auto" w:fill="auto"/>
            <w:vAlign w:val="center"/>
          </w:tcPr>
          <w:p w:rsidR="006E7F7E" w:rsidRPr="00095A93" w:rsidRDefault="006E7F7E" w:rsidP="006E7F7E">
            <w:pPr>
              <w:jc w:val="both"/>
              <w:rPr>
                <w:b/>
                <w:bCs/>
                <w:sz w:val="26"/>
                <w:szCs w:val="26"/>
              </w:rPr>
            </w:pPr>
          </w:p>
        </w:tc>
        <w:tc>
          <w:tcPr>
            <w:tcW w:w="1546" w:type="dxa"/>
            <w:shd w:val="clear" w:color="auto" w:fill="auto"/>
            <w:vAlign w:val="center"/>
          </w:tcPr>
          <w:p w:rsidR="006E7F7E" w:rsidRPr="00095A93" w:rsidRDefault="006E7F7E" w:rsidP="006E7F7E">
            <w:pPr>
              <w:jc w:val="both"/>
              <w:rPr>
                <w:b/>
                <w:bCs/>
                <w:sz w:val="26"/>
                <w:szCs w:val="26"/>
              </w:rPr>
            </w:pPr>
          </w:p>
        </w:tc>
        <w:tc>
          <w:tcPr>
            <w:tcW w:w="1546" w:type="dxa"/>
            <w:shd w:val="clear" w:color="auto" w:fill="auto"/>
            <w:vAlign w:val="center"/>
          </w:tcPr>
          <w:p w:rsidR="006E7F7E" w:rsidRPr="00095A93" w:rsidRDefault="006E7F7E" w:rsidP="006E7F7E">
            <w:pPr>
              <w:jc w:val="both"/>
              <w:rPr>
                <w:b/>
                <w:bCs/>
                <w:sz w:val="26"/>
                <w:szCs w:val="26"/>
              </w:rPr>
            </w:pPr>
          </w:p>
        </w:tc>
      </w:tr>
      <w:tr w:rsidR="006E7F7E" w:rsidRPr="00095A93" w:rsidTr="00D65E45">
        <w:trPr>
          <w:trHeight w:val="375"/>
        </w:trPr>
        <w:tc>
          <w:tcPr>
            <w:tcW w:w="3197" w:type="dxa"/>
            <w:vAlign w:val="center"/>
          </w:tcPr>
          <w:p w:rsidR="006E7F7E" w:rsidRPr="00095A93" w:rsidRDefault="006E7F7E" w:rsidP="006E7F7E">
            <w:pPr>
              <w:ind w:right="-75"/>
              <w:rPr>
                <w:bCs/>
                <w:sz w:val="28"/>
                <w:szCs w:val="28"/>
              </w:rPr>
            </w:pPr>
            <w:r w:rsidRPr="00095A93">
              <w:rPr>
                <w:bCs/>
                <w:sz w:val="28"/>
                <w:szCs w:val="28"/>
              </w:rPr>
              <w:t>державний бюджет</w:t>
            </w:r>
          </w:p>
        </w:tc>
        <w:tc>
          <w:tcPr>
            <w:tcW w:w="2017" w:type="dxa"/>
            <w:shd w:val="clear" w:color="auto" w:fill="auto"/>
            <w:vAlign w:val="center"/>
          </w:tcPr>
          <w:p w:rsidR="006E7F7E" w:rsidRPr="00095A93" w:rsidRDefault="006E7F7E" w:rsidP="006E7F7E">
            <w:pPr>
              <w:jc w:val="center"/>
              <w:rPr>
                <w:b/>
                <w:sz w:val="26"/>
                <w:szCs w:val="26"/>
              </w:rPr>
            </w:pPr>
            <w:r w:rsidRPr="00095A93">
              <w:rPr>
                <w:b/>
                <w:sz w:val="26"/>
                <w:szCs w:val="26"/>
              </w:rPr>
              <w:t>-</w:t>
            </w:r>
          </w:p>
        </w:tc>
        <w:tc>
          <w:tcPr>
            <w:tcW w:w="1546" w:type="dxa"/>
            <w:shd w:val="clear" w:color="auto" w:fill="auto"/>
            <w:vAlign w:val="center"/>
          </w:tcPr>
          <w:p w:rsidR="006E7F7E" w:rsidRPr="00095A93" w:rsidRDefault="006E7F7E" w:rsidP="006E7F7E">
            <w:pPr>
              <w:jc w:val="center"/>
              <w:rPr>
                <w:b/>
                <w:sz w:val="26"/>
                <w:szCs w:val="26"/>
              </w:rPr>
            </w:pPr>
            <w:r w:rsidRPr="00095A93">
              <w:rPr>
                <w:b/>
                <w:sz w:val="26"/>
                <w:szCs w:val="26"/>
              </w:rPr>
              <w:t>-</w:t>
            </w:r>
          </w:p>
        </w:tc>
        <w:tc>
          <w:tcPr>
            <w:tcW w:w="1546" w:type="dxa"/>
            <w:shd w:val="clear" w:color="auto" w:fill="auto"/>
            <w:vAlign w:val="center"/>
          </w:tcPr>
          <w:p w:rsidR="006E7F7E" w:rsidRPr="00095A93" w:rsidRDefault="006E7F7E" w:rsidP="006E7F7E">
            <w:pPr>
              <w:jc w:val="center"/>
              <w:rPr>
                <w:b/>
                <w:sz w:val="26"/>
                <w:szCs w:val="26"/>
              </w:rPr>
            </w:pPr>
            <w:r w:rsidRPr="00095A93">
              <w:rPr>
                <w:b/>
                <w:sz w:val="26"/>
                <w:szCs w:val="26"/>
              </w:rPr>
              <w:t>-</w:t>
            </w:r>
          </w:p>
        </w:tc>
        <w:tc>
          <w:tcPr>
            <w:tcW w:w="1546" w:type="dxa"/>
            <w:shd w:val="clear" w:color="auto" w:fill="auto"/>
            <w:vAlign w:val="center"/>
          </w:tcPr>
          <w:p w:rsidR="006E7F7E" w:rsidRPr="00095A93" w:rsidRDefault="006E7F7E" w:rsidP="006E7F7E">
            <w:pPr>
              <w:jc w:val="center"/>
              <w:rPr>
                <w:b/>
                <w:sz w:val="26"/>
                <w:szCs w:val="26"/>
              </w:rPr>
            </w:pPr>
            <w:r w:rsidRPr="00095A93">
              <w:rPr>
                <w:b/>
                <w:sz w:val="26"/>
                <w:szCs w:val="26"/>
              </w:rPr>
              <w:t>-</w:t>
            </w:r>
          </w:p>
        </w:tc>
      </w:tr>
      <w:tr w:rsidR="006E7F7E" w:rsidRPr="00095A93" w:rsidTr="00D65E45">
        <w:trPr>
          <w:trHeight w:val="375"/>
        </w:trPr>
        <w:tc>
          <w:tcPr>
            <w:tcW w:w="3197" w:type="dxa"/>
            <w:vAlign w:val="center"/>
          </w:tcPr>
          <w:p w:rsidR="006E7F7E" w:rsidRPr="00095A93" w:rsidRDefault="006E7F7E" w:rsidP="006E7F7E">
            <w:pPr>
              <w:ind w:right="-75"/>
              <w:rPr>
                <w:bCs/>
                <w:sz w:val="28"/>
                <w:szCs w:val="28"/>
              </w:rPr>
            </w:pPr>
            <w:r w:rsidRPr="00095A93">
              <w:rPr>
                <w:bCs/>
                <w:sz w:val="28"/>
                <w:szCs w:val="28"/>
              </w:rPr>
              <w:t>бюджет міста Києва</w:t>
            </w:r>
          </w:p>
        </w:tc>
        <w:tc>
          <w:tcPr>
            <w:tcW w:w="2017" w:type="dxa"/>
            <w:shd w:val="clear" w:color="auto" w:fill="auto"/>
            <w:vAlign w:val="center"/>
          </w:tcPr>
          <w:p w:rsidR="006E7F7E" w:rsidRPr="00095A93" w:rsidRDefault="006E7F7E" w:rsidP="006E7F7E">
            <w:pPr>
              <w:jc w:val="center"/>
              <w:rPr>
                <w:b/>
                <w:bCs/>
                <w:sz w:val="26"/>
                <w:szCs w:val="26"/>
                <w:lang w:val="ru-RU"/>
              </w:rPr>
            </w:pPr>
            <w:r w:rsidRPr="00095A93">
              <w:rPr>
                <w:b/>
                <w:bCs/>
                <w:sz w:val="26"/>
                <w:szCs w:val="26"/>
                <w:lang w:val="ru-RU"/>
              </w:rPr>
              <w:t>4 419 244,6</w:t>
            </w:r>
          </w:p>
        </w:tc>
        <w:tc>
          <w:tcPr>
            <w:tcW w:w="1546" w:type="dxa"/>
            <w:shd w:val="clear" w:color="auto" w:fill="auto"/>
            <w:vAlign w:val="center"/>
          </w:tcPr>
          <w:p w:rsidR="006E7F7E" w:rsidRPr="00095A93" w:rsidRDefault="006E7F7E" w:rsidP="006E7F7E">
            <w:pPr>
              <w:jc w:val="center"/>
              <w:rPr>
                <w:b/>
                <w:bCs/>
                <w:sz w:val="26"/>
                <w:szCs w:val="26"/>
                <w:lang w:val="ru-RU"/>
              </w:rPr>
            </w:pPr>
            <w:r w:rsidRPr="00095A93">
              <w:rPr>
                <w:b/>
                <w:bCs/>
                <w:sz w:val="26"/>
                <w:szCs w:val="26"/>
                <w:lang w:val="ru-RU"/>
              </w:rPr>
              <w:t>1 379 573,6</w:t>
            </w:r>
          </w:p>
        </w:tc>
        <w:tc>
          <w:tcPr>
            <w:tcW w:w="1546" w:type="dxa"/>
            <w:shd w:val="clear" w:color="auto" w:fill="auto"/>
            <w:vAlign w:val="center"/>
          </w:tcPr>
          <w:p w:rsidR="006E7F7E" w:rsidRPr="00095A93" w:rsidRDefault="006E7F7E" w:rsidP="006E7F7E">
            <w:pPr>
              <w:jc w:val="center"/>
              <w:rPr>
                <w:b/>
                <w:bCs/>
                <w:sz w:val="26"/>
                <w:szCs w:val="26"/>
                <w:lang w:val="ru-RU"/>
              </w:rPr>
            </w:pPr>
            <w:r w:rsidRPr="00095A93">
              <w:rPr>
                <w:b/>
                <w:bCs/>
                <w:sz w:val="26"/>
                <w:szCs w:val="26"/>
                <w:lang w:val="ru-RU"/>
              </w:rPr>
              <w:t>1 478 703,2</w:t>
            </w:r>
          </w:p>
        </w:tc>
        <w:tc>
          <w:tcPr>
            <w:tcW w:w="1546" w:type="dxa"/>
            <w:shd w:val="clear" w:color="auto" w:fill="auto"/>
            <w:vAlign w:val="center"/>
          </w:tcPr>
          <w:p w:rsidR="006E7F7E" w:rsidRPr="00095A93" w:rsidRDefault="006E7F7E" w:rsidP="006E7F7E">
            <w:pPr>
              <w:jc w:val="center"/>
              <w:rPr>
                <w:b/>
                <w:bCs/>
                <w:sz w:val="26"/>
                <w:szCs w:val="26"/>
                <w:lang w:val="ru-RU"/>
              </w:rPr>
            </w:pPr>
            <w:r w:rsidRPr="00095A93">
              <w:rPr>
                <w:b/>
                <w:bCs/>
                <w:sz w:val="26"/>
                <w:szCs w:val="26"/>
                <w:lang w:val="ru-RU"/>
              </w:rPr>
              <w:t>1 560 967,8</w:t>
            </w:r>
          </w:p>
        </w:tc>
      </w:tr>
      <w:tr w:rsidR="006E7F7E" w:rsidRPr="00095A93" w:rsidTr="00D65E45">
        <w:trPr>
          <w:trHeight w:val="375"/>
        </w:trPr>
        <w:tc>
          <w:tcPr>
            <w:tcW w:w="3197" w:type="dxa"/>
            <w:vAlign w:val="center"/>
          </w:tcPr>
          <w:p w:rsidR="006E7F7E" w:rsidRPr="00095A93" w:rsidRDefault="006E7F7E" w:rsidP="006E7F7E">
            <w:pPr>
              <w:ind w:right="-75"/>
              <w:rPr>
                <w:bCs/>
                <w:sz w:val="28"/>
                <w:szCs w:val="28"/>
              </w:rPr>
            </w:pPr>
            <w:r w:rsidRPr="00095A93">
              <w:rPr>
                <w:bCs/>
                <w:sz w:val="28"/>
                <w:szCs w:val="28"/>
              </w:rPr>
              <w:t>інші джерела</w:t>
            </w:r>
          </w:p>
        </w:tc>
        <w:tc>
          <w:tcPr>
            <w:tcW w:w="2017" w:type="dxa"/>
            <w:shd w:val="clear" w:color="auto" w:fill="auto"/>
            <w:vAlign w:val="center"/>
          </w:tcPr>
          <w:p w:rsidR="006E7F7E" w:rsidRPr="00095A93" w:rsidRDefault="006E7F7E" w:rsidP="006E7F7E">
            <w:pPr>
              <w:jc w:val="center"/>
              <w:rPr>
                <w:b/>
                <w:bCs/>
                <w:sz w:val="26"/>
                <w:szCs w:val="26"/>
              </w:rPr>
            </w:pPr>
            <w:r w:rsidRPr="00095A93">
              <w:rPr>
                <w:b/>
                <w:bCs/>
                <w:sz w:val="26"/>
                <w:szCs w:val="26"/>
              </w:rPr>
              <w:t>130 462,7</w:t>
            </w:r>
          </w:p>
        </w:tc>
        <w:tc>
          <w:tcPr>
            <w:tcW w:w="1546" w:type="dxa"/>
            <w:shd w:val="clear" w:color="auto" w:fill="auto"/>
            <w:vAlign w:val="center"/>
          </w:tcPr>
          <w:p w:rsidR="006E7F7E" w:rsidRPr="00095A93" w:rsidRDefault="006E7F7E" w:rsidP="006E7F7E">
            <w:pPr>
              <w:jc w:val="center"/>
              <w:rPr>
                <w:b/>
                <w:bCs/>
                <w:sz w:val="26"/>
                <w:szCs w:val="26"/>
              </w:rPr>
            </w:pPr>
            <w:r w:rsidRPr="00095A93">
              <w:rPr>
                <w:b/>
                <w:bCs/>
                <w:sz w:val="26"/>
                <w:szCs w:val="26"/>
              </w:rPr>
              <w:t>40 636,5</w:t>
            </w:r>
          </w:p>
        </w:tc>
        <w:tc>
          <w:tcPr>
            <w:tcW w:w="1546" w:type="dxa"/>
            <w:shd w:val="clear" w:color="auto" w:fill="auto"/>
            <w:vAlign w:val="center"/>
          </w:tcPr>
          <w:p w:rsidR="006E7F7E" w:rsidRPr="00095A93" w:rsidRDefault="006E7F7E" w:rsidP="006E7F7E">
            <w:pPr>
              <w:jc w:val="center"/>
              <w:rPr>
                <w:b/>
                <w:bCs/>
                <w:sz w:val="26"/>
                <w:szCs w:val="26"/>
              </w:rPr>
            </w:pPr>
            <w:r w:rsidRPr="00095A93">
              <w:rPr>
                <w:b/>
                <w:bCs/>
                <w:sz w:val="26"/>
                <w:szCs w:val="26"/>
              </w:rPr>
              <w:t>43 647,3</w:t>
            </w:r>
          </w:p>
        </w:tc>
        <w:tc>
          <w:tcPr>
            <w:tcW w:w="1546" w:type="dxa"/>
            <w:shd w:val="clear" w:color="auto" w:fill="auto"/>
            <w:vAlign w:val="center"/>
          </w:tcPr>
          <w:p w:rsidR="006E7F7E" w:rsidRPr="00095A93" w:rsidRDefault="006E7F7E" w:rsidP="006E7F7E">
            <w:pPr>
              <w:jc w:val="center"/>
              <w:rPr>
                <w:b/>
                <w:bCs/>
                <w:sz w:val="26"/>
                <w:szCs w:val="26"/>
              </w:rPr>
            </w:pPr>
            <w:r w:rsidRPr="00095A93">
              <w:rPr>
                <w:b/>
                <w:bCs/>
                <w:sz w:val="26"/>
                <w:szCs w:val="26"/>
              </w:rPr>
              <w:t>46 178,9</w:t>
            </w:r>
          </w:p>
        </w:tc>
      </w:tr>
    </w:tbl>
    <w:p w:rsidR="001D1AF7" w:rsidRPr="00095A93" w:rsidRDefault="001D1AF7" w:rsidP="0050720A">
      <w:pPr>
        <w:jc w:val="both"/>
        <w:rPr>
          <w:sz w:val="28"/>
          <w:szCs w:val="28"/>
        </w:rPr>
      </w:pPr>
      <w:r w:rsidRPr="00095A93">
        <w:rPr>
          <w:sz w:val="28"/>
          <w:szCs w:val="28"/>
        </w:rPr>
        <w:tab/>
      </w:r>
      <w:r w:rsidRPr="00095A93">
        <w:rPr>
          <w:spacing w:val="-8"/>
          <w:sz w:val="28"/>
          <w:szCs w:val="28"/>
        </w:rPr>
        <w:t>Комплексна програма складає</w:t>
      </w:r>
      <w:r w:rsidR="00FE69B5" w:rsidRPr="00095A93">
        <w:rPr>
          <w:spacing w:val="-8"/>
          <w:sz w:val="28"/>
          <w:szCs w:val="28"/>
        </w:rPr>
        <w:t xml:space="preserve">ться з трьох </w:t>
      </w:r>
      <w:r w:rsidR="0001763B" w:rsidRPr="00095A93">
        <w:rPr>
          <w:spacing w:val="-8"/>
          <w:sz w:val="28"/>
          <w:szCs w:val="28"/>
        </w:rPr>
        <w:t>програм, заходи і завдання яких</w:t>
      </w:r>
      <w:r w:rsidRPr="00095A93">
        <w:rPr>
          <w:spacing w:val="-8"/>
          <w:sz w:val="28"/>
          <w:szCs w:val="28"/>
        </w:rPr>
        <w:t xml:space="preserve"> взаємопов’язані між собою</w:t>
      </w:r>
      <w:r w:rsidRPr="00095A93">
        <w:rPr>
          <w:sz w:val="28"/>
          <w:szCs w:val="28"/>
        </w:rPr>
        <w:t>:</w:t>
      </w:r>
    </w:p>
    <w:p w:rsidR="001D1AF7" w:rsidRPr="00095A93" w:rsidRDefault="00FE69B5" w:rsidP="0050720A">
      <w:pPr>
        <w:jc w:val="both"/>
        <w:rPr>
          <w:sz w:val="28"/>
          <w:szCs w:val="28"/>
        </w:rPr>
      </w:pPr>
      <w:r w:rsidRPr="00095A93">
        <w:rPr>
          <w:sz w:val="28"/>
          <w:szCs w:val="28"/>
        </w:rPr>
        <w:tab/>
      </w:r>
      <w:r w:rsidR="001D1AF7" w:rsidRPr="00095A93">
        <w:rPr>
          <w:sz w:val="28"/>
          <w:szCs w:val="28"/>
        </w:rPr>
        <w:t xml:space="preserve">програма 1 – Міська цільова програма підтримки молоді на </w:t>
      </w:r>
      <w:r w:rsidR="006474B4" w:rsidRPr="00095A93">
        <w:rPr>
          <w:sz w:val="28"/>
          <w:szCs w:val="28"/>
        </w:rPr>
        <w:br/>
      </w:r>
      <w:r w:rsidR="001D1AF7" w:rsidRPr="00095A93">
        <w:rPr>
          <w:sz w:val="28"/>
          <w:szCs w:val="28"/>
        </w:rPr>
        <w:t>202</w:t>
      </w:r>
      <w:r w:rsidR="006474B4" w:rsidRPr="00095A93">
        <w:rPr>
          <w:sz w:val="28"/>
          <w:szCs w:val="28"/>
        </w:rPr>
        <w:t>5</w:t>
      </w:r>
      <w:r w:rsidR="001D1AF7" w:rsidRPr="00095A93">
        <w:rPr>
          <w:sz w:val="28"/>
          <w:szCs w:val="28"/>
        </w:rPr>
        <w:t>-202</w:t>
      </w:r>
      <w:r w:rsidR="006474B4" w:rsidRPr="00095A93">
        <w:rPr>
          <w:sz w:val="28"/>
          <w:szCs w:val="28"/>
        </w:rPr>
        <w:t xml:space="preserve">7 </w:t>
      </w:r>
      <w:r w:rsidR="001D1AF7" w:rsidRPr="00095A93">
        <w:rPr>
          <w:sz w:val="28"/>
          <w:szCs w:val="28"/>
        </w:rPr>
        <w:t>роки;</w:t>
      </w:r>
    </w:p>
    <w:p w:rsidR="001D1AF7" w:rsidRPr="00095A93" w:rsidRDefault="00FE69B5" w:rsidP="0050720A">
      <w:pPr>
        <w:jc w:val="both"/>
        <w:rPr>
          <w:sz w:val="28"/>
          <w:szCs w:val="28"/>
        </w:rPr>
      </w:pPr>
      <w:r w:rsidRPr="00095A93">
        <w:rPr>
          <w:sz w:val="28"/>
          <w:szCs w:val="28"/>
        </w:rPr>
        <w:tab/>
      </w:r>
      <w:r w:rsidR="001D1AF7" w:rsidRPr="00095A93">
        <w:rPr>
          <w:sz w:val="28"/>
          <w:szCs w:val="28"/>
        </w:rPr>
        <w:t>програма 2 – Міська цільова програма «Київ спортивний» на 202</w:t>
      </w:r>
      <w:r w:rsidR="006474B4" w:rsidRPr="00095A93">
        <w:rPr>
          <w:sz w:val="28"/>
          <w:szCs w:val="28"/>
        </w:rPr>
        <w:t>5</w:t>
      </w:r>
      <w:r w:rsidR="001D1AF7" w:rsidRPr="00095A93">
        <w:rPr>
          <w:sz w:val="28"/>
          <w:szCs w:val="28"/>
        </w:rPr>
        <w:t>-202</w:t>
      </w:r>
      <w:r w:rsidR="006474B4" w:rsidRPr="00095A93">
        <w:rPr>
          <w:sz w:val="28"/>
          <w:szCs w:val="28"/>
        </w:rPr>
        <w:t>7</w:t>
      </w:r>
      <w:r w:rsidR="001D1AF7" w:rsidRPr="00095A93">
        <w:rPr>
          <w:sz w:val="28"/>
          <w:szCs w:val="28"/>
        </w:rPr>
        <w:t xml:space="preserve"> роки;</w:t>
      </w:r>
    </w:p>
    <w:p w:rsidR="001D1AF7" w:rsidRPr="00095A93" w:rsidRDefault="00FE69B5" w:rsidP="0050720A">
      <w:pPr>
        <w:jc w:val="both"/>
        <w:rPr>
          <w:sz w:val="28"/>
          <w:szCs w:val="28"/>
        </w:rPr>
      </w:pPr>
      <w:r w:rsidRPr="00095A93">
        <w:rPr>
          <w:sz w:val="28"/>
          <w:szCs w:val="28"/>
        </w:rPr>
        <w:tab/>
      </w:r>
      <w:r w:rsidR="001D1AF7" w:rsidRPr="00095A93">
        <w:rPr>
          <w:sz w:val="28"/>
          <w:szCs w:val="28"/>
        </w:rPr>
        <w:t>програма 3 – Міська цільова програма оздоровлення та відпочинку дітей на 202</w:t>
      </w:r>
      <w:r w:rsidR="006474B4" w:rsidRPr="00095A93">
        <w:rPr>
          <w:sz w:val="28"/>
          <w:szCs w:val="28"/>
        </w:rPr>
        <w:t>5</w:t>
      </w:r>
      <w:r w:rsidR="001D1AF7" w:rsidRPr="00095A93">
        <w:rPr>
          <w:sz w:val="28"/>
          <w:szCs w:val="28"/>
        </w:rPr>
        <w:t>-202</w:t>
      </w:r>
      <w:r w:rsidR="006474B4" w:rsidRPr="00095A93">
        <w:rPr>
          <w:sz w:val="28"/>
          <w:szCs w:val="28"/>
        </w:rPr>
        <w:t>7</w:t>
      </w:r>
      <w:r w:rsidR="001D1AF7" w:rsidRPr="00095A93">
        <w:rPr>
          <w:sz w:val="28"/>
          <w:szCs w:val="28"/>
        </w:rPr>
        <w:t xml:space="preserve"> роки.</w:t>
      </w:r>
    </w:p>
    <w:p w:rsidR="00F00F17" w:rsidRPr="00095A93" w:rsidRDefault="001D1AF7" w:rsidP="0050720A">
      <w:pPr>
        <w:jc w:val="both"/>
        <w:rPr>
          <w:sz w:val="28"/>
          <w:szCs w:val="28"/>
        </w:rPr>
      </w:pPr>
      <w:r w:rsidRPr="00095A93">
        <w:rPr>
          <w:sz w:val="28"/>
          <w:szCs w:val="28"/>
        </w:rPr>
        <w:tab/>
        <w:t>Реалізація Комплексної програми передбачається протягом</w:t>
      </w:r>
      <w:r w:rsidR="006474B4" w:rsidRPr="00095A93">
        <w:rPr>
          <w:sz w:val="28"/>
          <w:szCs w:val="28"/>
        </w:rPr>
        <w:br/>
      </w:r>
      <w:r w:rsidRPr="00095A93">
        <w:rPr>
          <w:sz w:val="28"/>
          <w:szCs w:val="28"/>
        </w:rPr>
        <w:t>202</w:t>
      </w:r>
      <w:r w:rsidR="006474B4" w:rsidRPr="00095A93">
        <w:rPr>
          <w:sz w:val="28"/>
          <w:szCs w:val="28"/>
        </w:rPr>
        <w:t>5</w:t>
      </w:r>
      <w:r w:rsidRPr="00095A93">
        <w:rPr>
          <w:sz w:val="28"/>
          <w:szCs w:val="28"/>
        </w:rPr>
        <w:t>-202</w:t>
      </w:r>
      <w:r w:rsidR="006474B4" w:rsidRPr="00095A93">
        <w:rPr>
          <w:sz w:val="28"/>
          <w:szCs w:val="28"/>
        </w:rPr>
        <w:t xml:space="preserve">7 </w:t>
      </w:r>
      <w:r w:rsidRPr="00095A93">
        <w:rPr>
          <w:sz w:val="28"/>
          <w:szCs w:val="28"/>
        </w:rPr>
        <w:t>років.</w:t>
      </w:r>
    </w:p>
    <w:p w:rsidR="002E1979" w:rsidRPr="00095A93" w:rsidRDefault="002E1979" w:rsidP="0050720A">
      <w:pPr>
        <w:jc w:val="both"/>
        <w:rPr>
          <w:sz w:val="28"/>
          <w:szCs w:val="28"/>
        </w:rPr>
      </w:pPr>
    </w:p>
    <w:p w:rsidR="001D1AF7" w:rsidRPr="00095A93" w:rsidRDefault="001D1AF7" w:rsidP="0050720A">
      <w:pPr>
        <w:numPr>
          <w:ilvl w:val="0"/>
          <w:numId w:val="30"/>
        </w:numPr>
        <w:ind w:left="-142" w:firstLine="568"/>
        <w:jc w:val="center"/>
        <w:rPr>
          <w:b/>
          <w:sz w:val="28"/>
          <w:szCs w:val="28"/>
        </w:rPr>
      </w:pPr>
      <w:r w:rsidRPr="00095A93">
        <w:rPr>
          <w:b/>
          <w:sz w:val="28"/>
          <w:szCs w:val="28"/>
        </w:rPr>
        <w:t>АНАЛІЗ ВПЛИВУ ЗАХОДІВ КОМПЛЕКСНОЇ ПРОГРАМИ НА СОЦІАЛЬНО-ЕКОНОМІЧНЕ СТАНОВИЩЕ РІЗНИХ КАТЕГОРІЙ ЖІНОК І ЧОЛОВІКІВ, А ТАКОЖ НА ЗАБЕЗПЕЧЕННЯ ГЕНДЕРНОЇ РІВНОСТІ</w:t>
      </w:r>
    </w:p>
    <w:p w:rsidR="001D1AF7" w:rsidRPr="00095A93" w:rsidRDefault="001D1AF7" w:rsidP="0050720A">
      <w:pPr>
        <w:ind w:left="-142" w:firstLine="502"/>
        <w:jc w:val="both"/>
        <w:rPr>
          <w:sz w:val="28"/>
          <w:szCs w:val="28"/>
        </w:rPr>
      </w:pPr>
      <w:r w:rsidRPr="00095A93">
        <w:rPr>
          <w:sz w:val="28"/>
          <w:szCs w:val="28"/>
        </w:rPr>
        <w:t>Реалізація заходів Комплексно</w:t>
      </w:r>
      <w:r w:rsidR="008909E9" w:rsidRPr="00095A93">
        <w:rPr>
          <w:sz w:val="28"/>
          <w:szCs w:val="28"/>
        </w:rPr>
        <w:t xml:space="preserve">ї програми </w:t>
      </w:r>
      <w:r w:rsidR="00EC45C1" w:rsidRPr="00095A93">
        <w:rPr>
          <w:sz w:val="28"/>
          <w:szCs w:val="28"/>
        </w:rPr>
        <w:t xml:space="preserve">спрямована на задоволення потреб  </w:t>
      </w:r>
      <w:r w:rsidRPr="00095A93">
        <w:rPr>
          <w:sz w:val="28"/>
          <w:szCs w:val="28"/>
        </w:rPr>
        <w:t>жінок і чоловіків</w:t>
      </w:r>
      <w:r w:rsidR="004407B9" w:rsidRPr="00095A93">
        <w:rPr>
          <w:sz w:val="28"/>
          <w:szCs w:val="28"/>
        </w:rPr>
        <w:t xml:space="preserve"> різних груп населення (дітей, підлітків, молоді, людей середнього віку та людей похилого віку) </w:t>
      </w:r>
      <w:r w:rsidRPr="00095A93">
        <w:rPr>
          <w:sz w:val="28"/>
          <w:szCs w:val="28"/>
        </w:rPr>
        <w:t>, осіб з інвалідністю</w:t>
      </w:r>
      <w:r w:rsidR="00EC45C1" w:rsidRPr="00095A93">
        <w:rPr>
          <w:sz w:val="28"/>
          <w:szCs w:val="28"/>
        </w:rPr>
        <w:t xml:space="preserve"> </w:t>
      </w:r>
      <w:r w:rsidR="00534271" w:rsidRPr="00095A93">
        <w:rPr>
          <w:sz w:val="28"/>
          <w:szCs w:val="28"/>
        </w:rPr>
        <w:t xml:space="preserve">різного </w:t>
      </w:r>
      <w:r w:rsidR="00061AB0" w:rsidRPr="00095A93">
        <w:rPr>
          <w:sz w:val="28"/>
          <w:szCs w:val="28"/>
        </w:rPr>
        <w:t>вік</w:t>
      </w:r>
      <w:r w:rsidR="00534271" w:rsidRPr="00095A93">
        <w:rPr>
          <w:sz w:val="28"/>
          <w:szCs w:val="28"/>
        </w:rPr>
        <w:t>у.</w:t>
      </w:r>
      <w:r w:rsidR="00540AFC" w:rsidRPr="00095A93">
        <w:rPr>
          <w:sz w:val="28"/>
          <w:szCs w:val="28"/>
        </w:rPr>
        <w:t xml:space="preserve"> </w:t>
      </w:r>
      <w:r w:rsidRPr="00095A93">
        <w:rPr>
          <w:sz w:val="28"/>
          <w:szCs w:val="28"/>
        </w:rPr>
        <w:t>При реалізації заходів відсутні обмеження чи привілеї за ознакою статі та створюються умови для збалансованого представництва обох статей (жінок і чоловіків, на рівні не менше 40% тієї чи іншої статі) та осіб з інвалідністю (не менше 10%).</w:t>
      </w:r>
    </w:p>
    <w:p w:rsidR="001D1AF7" w:rsidRPr="00095A93" w:rsidRDefault="001D1AF7" w:rsidP="0050720A">
      <w:pPr>
        <w:ind w:left="-142" w:firstLine="502"/>
        <w:jc w:val="both"/>
        <w:rPr>
          <w:sz w:val="28"/>
          <w:szCs w:val="28"/>
        </w:rPr>
      </w:pPr>
      <w:r w:rsidRPr="00095A93">
        <w:rPr>
          <w:sz w:val="28"/>
          <w:szCs w:val="28"/>
          <w:shd w:val="clear" w:color="auto" w:fill="FFFFFF"/>
        </w:rPr>
        <w:t xml:space="preserve">Всі категорії жінок та чоловіків, осіб з інвалідністю мають рівні права на користування спортивною інфраструктурою міста, відвідування спортивних споруд, дитячо-юнацьких спортивних шкіл, участі у спортивних змаганнях та фізкультурно-оздоровчих, масових, молодіжних заходах тощо. Відсутні  обмеження чи привілеї за ознакою статі при реалізації заходів Комплексної програми, спрямованих на залучення киян до систематичних занять спортом, </w:t>
      </w:r>
      <w:r w:rsidRPr="00095A93">
        <w:rPr>
          <w:sz w:val="28"/>
          <w:szCs w:val="28"/>
        </w:rPr>
        <w:t>всебічний гармонійний та фізичний розвиток, розвиток олімпійського руху.</w:t>
      </w:r>
    </w:p>
    <w:p w:rsidR="001D1AF7" w:rsidRPr="00095A93" w:rsidRDefault="001D1AF7" w:rsidP="0050720A">
      <w:pPr>
        <w:ind w:left="-142" w:firstLine="502"/>
        <w:jc w:val="both"/>
        <w:rPr>
          <w:sz w:val="28"/>
          <w:szCs w:val="28"/>
        </w:rPr>
      </w:pPr>
      <w:r w:rsidRPr="00095A93">
        <w:rPr>
          <w:sz w:val="28"/>
          <w:szCs w:val="28"/>
        </w:rPr>
        <w:t>Цільовою групою Комплексної програми є мешканці міста Києва всіх вікових груп, у тому числі осіб з інвалідністю, з урахуванням рівного доступу до отримання послуг.</w:t>
      </w:r>
    </w:p>
    <w:p w:rsidR="001D1AF7" w:rsidRPr="00095A93" w:rsidRDefault="001D1AF7" w:rsidP="0050720A">
      <w:pPr>
        <w:ind w:firstLine="426"/>
        <w:jc w:val="both"/>
        <w:rPr>
          <w:b/>
          <w:sz w:val="28"/>
          <w:szCs w:val="28"/>
        </w:rPr>
      </w:pPr>
      <w:r w:rsidRPr="00095A93">
        <w:rPr>
          <w:b/>
          <w:sz w:val="28"/>
          <w:szCs w:val="28"/>
          <w:lang w:val="en-US"/>
        </w:rPr>
        <w:t>VI</w:t>
      </w:r>
      <w:r w:rsidRPr="00095A93">
        <w:rPr>
          <w:b/>
          <w:sz w:val="28"/>
          <w:szCs w:val="28"/>
        </w:rPr>
        <w:t>. ПЕРЕЛІК ЗАВДАНЬ І ЗАХОДІВ КОМПЛЕКСНОЇ ПРОГРАМИ, РЕЗУЛЬТАТИВНИХ ПОКАЗНИКІВ КОМПЛЕКСНОЇ ПРОГРАМИ</w:t>
      </w:r>
    </w:p>
    <w:p w:rsidR="0010624F" w:rsidRPr="00095A93" w:rsidRDefault="001D1AF7" w:rsidP="0036313C">
      <w:pPr>
        <w:ind w:firstLine="426"/>
        <w:jc w:val="both"/>
        <w:rPr>
          <w:b/>
          <w:sz w:val="28"/>
          <w:szCs w:val="28"/>
        </w:rPr>
      </w:pPr>
      <w:r w:rsidRPr="00095A93">
        <w:rPr>
          <w:spacing w:val="-8"/>
          <w:sz w:val="28"/>
          <w:szCs w:val="28"/>
        </w:rPr>
        <w:t xml:space="preserve">Перелік завдань і заходів </w:t>
      </w:r>
      <w:r w:rsidRPr="00095A93">
        <w:rPr>
          <w:sz w:val="28"/>
          <w:szCs w:val="28"/>
        </w:rPr>
        <w:t>Комплексної програми</w:t>
      </w:r>
      <w:r w:rsidRPr="00095A93">
        <w:rPr>
          <w:spacing w:val="-8"/>
          <w:sz w:val="28"/>
          <w:szCs w:val="28"/>
        </w:rPr>
        <w:t>, результатив</w:t>
      </w:r>
      <w:r w:rsidR="000A4F51" w:rsidRPr="00095A93">
        <w:rPr>
          <w:spacing w:val="-8"/>
          <w:sz w:val="28"/>
          <w:szCs w:val="28"/>
        </w:rPr>
        <w:t xml:space="preserve">ні показники  </w:t>
      </w:r>
      <w:r w:rsidR="000A4F51" w:rsidRPr="00095A93">
        <w:rPr>
          <w:spacing w:val="-8"/>
          <w:sz w:val="28"/>
          <w:szCs w:val="28"/>
        </w:rPr>
        <w:lastRenderedPageBreak/>
        <w:t>наведені в таблиці 1</w:t>
      </w:r>
      <w:r w:rsidRPr="00095A93">
        <w:rPr>
          <w:spacing w:val="-8"/>
          <w:sz w:val="28"/>
          <w:szCs w:val="28"/>
        </w:rPr>
        <w:t xml:space="preserve"> до Комплексної </w:t>
      </w:r>
      <w:r w:rsidRPr="00095A93">
        <w:rPr>
          <w:sz w:val="28"/>
          <w:szCs w:val="28"/>
        </w:rPr>
        <w:t xml:space="preserve">програми. </w:t>
      </w:r>
    </w:p>
    <w:p w:rsidR="0010624F" w:rsidRPr="00095A93" w:rsidRDefault="0010624F" w:rsidP="0010624F"/>
    <w:p w:rsidR="007D5413" w:rsidRPr="00095A93" w:rsidRDefault="007D5413" w:rsidP="0050720A">
      <w:pPr>
        <w:ind w:firstLine="709"/>
        <w:jc w:val="center"/>
        <w:outlineLvl w:val="2"/>
        <w:rPr>
          <w:rFonts w:eastAsia="Calibri"/>
          <w:b/>
          <w:sz w:val="28"/>
          <w:szCs w:val="28"/>
        </w:rPr>
      </w:pPr>
      <w:r w:rsidRPr="00095A93">
        <w:rPr>
          <w:rFonts w:eastAsia="Calibri"/>
          <w:b/>
          <w:sz w:val="28"/>
          <w:szCs w:val="28"/>
        </w:rPr>
        <w:t>ПРОГРАМА 1</w:t>
      </w:r>
    </w:p>
    <w:p w:rsidR="007D5413" w:rsidRPr="00095A93" w:rsidRDefault="007D5413" w:rsidP="0050720A">
      <w:pPr>
        <w:jc w:val="center"/>
        <w:rPr>
          <w:b/>
          <w:sz w:val="28"/>
          <w:szCs w:val="28"/>
        </w:rPr>
      </w:pPr>
      <w:r w:rsidRPr="00095A93">
        <w:rPr>
          <w:b/>
          <w:sz w:val="28"/>
          <w:szCs w:val="28"/>
        </w:rPr>
        <w:t xml:space="preserve">МІСЬКА ЦІЛЬОВА ПРОГРАМА ПІДТРИМКИ МОЛОДІ </w:t>
      </w:r>
    </w:p>
    <w:p w:rsidR="007D5413" w:rsidRPr="00095A93" w:rsidRDefault="007D5413" w:rsidP="0050720A">
      <w:pPr>
        <w:jc w:val="center"/>
        <w:rPr>
          <w:b/>
          <w:sz w:val="28"/>
          <w:szCs w:val="28"/>
        </w:rPr>
      </w:pPr>
      <w:r w:rsidRPr="00095A93">
        <w:rPr>
          <w:b/>
          <w:sz w:val="28"/>
          <w:szCs w:val="28"/>
        </w:rPr>
        <w:t>НА 2025 – 2027 РОКИ</w:t>
      </w:r>
    </w:p>
    <w:p w:rsidR="007D5413" w:rsidRPr="00095A93" w:rsidRDefault="007D5413" w:rsidP="0050720A">
      <w:pPr>
        <w:jc w:val="center"/>
        <w:rPr>
          <w:b/>
          <w:sz w:val="28"/>
          <w:szCs w:val="28"/>
        </w:rPr>
      </w:pPr>
    </w:p>
    <w:p w:rsidR="007D5413" w:rsidRPr="00095A93" w:rsidRDefault="003A0813" w:rsidP="0050720A">
      <w:pPr>
        <w:ind w:left="360"/>
        <w:jc w:val="center"/>
        <w:rPr>
          <w:b/>
          <w:sz w:val="28"/>
          <w:szCs w:val="28"/>
          <w:lang w:val="ru-RU"/>
        </w:rPr>
      </w:pPr>
      <w:r w:rsidRPr="00095A93">
        <w:rPr>
          <w:b/>
          <w:sz w:val="28"/>
          <w:szCs w:val="28"/>
        </w:rPr>
        <w:t>І</w:t>
      </w:r>
      <w:r w:rsidR="007D5413" w:rsidRPr="00095A93">
        <w:rPr>
          <w:b/>
          <w:sz w:val="28"/>
          <w:szCs w:val="28"/>
        </w:rPr>
        <w:t>І. ВИЗНАЧЕННЯ ПРОБЛЕМ, НА</w:t>
      </w:r>
      <w:r w:rsidRPr="00095A93">
        <w:rPr>
          <w:b/>
          <w:sz w:val="28"/>
          <w:szCs w:val="28"/>
        </w:rPr>
        <w:t xml:space="preserve"> РОЗВ’ЯЗАННЯ ЯКИХ СПРЯМОВАНА </w:t>
      </w:r>
      <w:r w:rsidR="007D5413" w:rsidRPr="00095A93">
        <w:rPr>
          <w:b/>
          <w:sz w:val="28"/>
          <w:szCs w:val="28"/>
        </w:rPr>
        <w:t>ПРОГРАМА 1</w:t>
      </w:r>
    </w:p>
    <w:p w:rsidR="00F00F17" w:rsidRPr="00095A93" w:rsidRDefault="00F00F17" w:rsidP="0050720A">
      <w:pPr>
        <w:ind w:left="360"/>
        <w:jc w:val="center"/>
        <w:rPr>
          <w:b/>
          <w:sz w:val="28"/>
          <w:szCs w:val="28"/>
          <w:lang w:val="ru-RU"/>
        </w:rPr>
      </w:pPr>
    </w:p>
    <w:p w:rsidR="002237CB" w:rsidRPr="00095A93" w:rsidRDefault="007D5413" w:rsidP="002237CB">
      <w:pPr>
        <w:widowControl/>
        <w:autoSpaceDE/>
        <w:autoSpaceDN/>
        <w:adjustRightInd/>
        <w:jc w:val="both"/>
        <w:rPr>
          <w:color w:val="333333"/>
          <w:sz w:val="28"/>
          <w:szCs w:val="28"/>
        </w:rPr>
      </w:pPr>
      <w:bookmarkStart w:id="7" w:name="276"/>
      <w:bookmarkEnd w:id="7"/>
      <w:r w:rsidRPr="00095A93">
        <w:rPr>
          <w:bCs/>
          <w:kern w:val="32"/>
          <w:sz w:val="28"/>
          <w:szCs w:val="28"/>
        </w:rPr>
        <w:tab/>
      </w:r>
      <w:r w:rsidR="002237CB" w:rsidRPr="00095A93">
        <w:rPr>
          <w:bCs/>
          <w:kern w:val="32"/>
          <w:sz w:val="28"/>
          <w:szCs w:val="28"/>
        </w:rPr>
        <w:t>Міська цільова програма підтримки молоді на 2025-2027 роки</w:t>
      </w:r>
      <w:r w:rsidR="002237CB" w:rsidRPr="00095A93">
        <w:rPr>
          <w:sz w:val="28"/>
          <w:szCs w:val="28"/>
        </w:rPr>
        <w:t xml:space="preserve"> (далі – Програма 1) базується на необхідності с</w:t>
      </w:r>
      <w:r w:rsidR="002237CB" w:rsidRPr="00095A93">
        <w:rPr>
          <w:color w:val="333333"/>
          <w:sz w:val="28"/>
          <w:szCs w:val="28"/>
          <w:shd w:val="clear" w:color="auto" w:fill="FFFFFF"/>
        </w:rPr>
        <w:t xml:space="preserve">творення умов для інтелектуального, морального, здорового розвитку молоді, реалізації її освітнього та творчого потенціалу, утвердження української національної та громадянської ідентичності дітей та молоді, </w:t>
      </w:r>
      <w:r w:rsidR="002237CB" w:rsidRPr="00095A93">
        <w:rPr>
          <w:sz w:val="28"/>
          <w:szCs w:val="28"/>
          <w:shd w:val="clear" w:color="auto" w:fill="FFFFFF"/>
        </w:rPr>
        <w:t xml:space="preserve">зокрема осіб з інвалідністю </w:t>
      </w:r>
      <w:r w:rsidR="002237CB" w:rsidRPr="00095A93">
        <w:rPr>
          <w:color w:val="333333"/>
          <w:sz w:val="28"/>
          <w:szCs w:val="28"/>
        </w:rPr>
        <w:t xml:space="preserve"> створення механізмів соціалізації та інтеграції молоді в суспільні процеси, соціального та цивільного захисту, </w:t>
      </w:r>
      <w:bookmarkStart w:id="8" w:name="n42"/>
      <w:bookmarkEnd w:id="8"/>
      <w:r w:rsidR="002237CB" w:rsidRPr="00095A93">
        <w:rPr>
          <w:color w:val="333333"/>
          <w:sz w:val="28"/>
          <w:szCs w:val="28"/>
        </w:rPr>
        <w:t xml:space="preserve"> залучення молоді до участі у громадському житті, до прийняття рішень на всіх етапах формування та реалізації молодіжної політики,</w:t>
      </w:r>
      <w:bookmarkStart w:id="9" w:name="n43"/>
      <w:bookmarkEnd w:id="9"/>
      <w:r w:rsidR="002237CB" w:rsidRPr="00095A93">
        <w:rPr>
          <w:color w:val="333333"/>
          <w:sz w:val="28"/>
          <w:szCs w:val="28"/>
        </w:rPr>
        <w:t xml:space="preserve"> здобуття молоддю компетентностей, необхідних для особистісного і професійного розвитку відповідно до Календарного плану реалізації </w:t>
      </w:r>
      <w:proofErr w:type="spellStart"/>
      <w:r w:rsidR="002237CB" w:rsidRPr="00095A93">
        <w:rPr>
          <w:color w:val="333333"/>
          <w:sz w:val="28"/>
          <w:szCs w:val="28"/>
        </w:rPr>
        <w:t>проєктів</w:t>
      </w:r>
      <w:proofErr w:type="spellEnd"/>
      <w:r w:rsidR="002237CB" w:rsidRPr="00095A93">
        <w:rPr>
          <w:color w:val="333333"/>
          <w:sz w:val="28"/>
          <w:szCs w:val="28"/>
        </w:rPr>
        <w:t xml:space="preserve"> та проведення заходів з питань молоді.</w:t>
      </w:r>
    </w:p>
    <w:p w:rsidR="002237CB" w:rsidRPr="00095A93" w:rsidRDefault="002237CB" w:rsidP="002237CB">
      <w:pPr>
        <w:widowControl/>
        <w:autoSpaceDE/>
        <w:autoSpaceDN/>
        <w:adjustRightInd/>
        <w:jc w:val="both"/>
        <w:rPr>
          <w:sz w:val="28"/>
          <w:szCs w:val="28"/>
        </w:rPr>
      </w:pPr>
      <w:r w:rsidRPr="00095A93">
        <w:rPr>
          <w:sz w:val="28"/>
          <w:szCs w:val="28"/>
        </w:rPr>
        <w:tab/>
        <w:t xml:space="preserve">Програма 1  ґрунтується на аналізі стану і проблем розвитку столичної молоді, результатів виконання попередніх програм, а також враховує програмні вимоги і перспективи, визначені Європейською хартією про участь молоді у громадському житті на місцевому та регіональному рівні, ухваленою Конгресом місцевих та регіональних влад Європи 21 травня 2003 року, </w:t>
      </w:r>
      <w:hyperlink r:id="rId7" w:anchor="n10" w:tgtFrame="_blank" w:history="1">
        <w:r w:rsidRPr="00095A93">
          <w:rPr>
            <w:sz w:val="28"/>
            <w:szCs w:val="28"/>
          </w:rPr>
          <w:t>планом заходів</w:t>
        </w:r>
      </w:hyperlink>
      <w:hyperlink r:id="rId8" w:anchor="n10" w:tgtFrame="_blank" w:history="1">
        <w:r w:rsidRPr="00095A93">
          <w:rPr>
            <w:sz w:val="28"/>
            <w:szCs w:val="28"/>
          </w:rPr>
          <w:t xml:space="preserve">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hyperlink>
      <w:r w:rsidRPr="00095A93">
        <w:rPr>
          <w:sz w:val="28"/>
          <w:szCs w:val="28"/>
        </w:rPr>
        <w:t xml:space="preserve">, затвердженим постановою Кабінету Міністрів України від 25 жовтня 2017 року № 1106, </w:t>
      </w:r>
      <w:hyperlink r:id="rId9" w:anchor="n10" w:tgtFrame="_blank" w:history="1">
        <w:r w:rsidRPr="00095A93">
          <w:rPr>
            <w:sz w:val="28"/>
            <w:szCs w:val="28"/>
          </w:rPr>
          <w:t>Концепцією розвитку громадянської освіти в Україні</w:t>
        </w:r>
      </w:hyperlink>
      <w:r w:rsidRPr="00095A93">
        <w:rPr>
          <w:sz w:val="28"/>
          <w:szCs w:val="28"/>
        </w:rPr>
        <w:t>, схваленою розпорядженням Кабінету Міністрів України від 3 жовтня 2018 року № 710, документами Організації Об’єднаних Націй, Європейського Союзу та Ради Європи, що регламентують засади розвитку молодіжної політики.</w:t>
      </w:r>
    </w:p>
    <w:p w:rsidR="002237CB" w:rsidRPr="00095A93" w:rsidRDefault="002237CB" w:rsidP="002237CB">
      <w:pPr>
        <w:widowControl/>
        <w:autoSpaceDE/>
        <w:autoSpaceDN/>
        <w:adjustRightInd/>
        <w:jc w:val="both"/>
        <w:rPr>
          <w:sz w:val="28"/>
          <w:szCs w:val="28"/>
        </w:rPr>
      </w:pPr>
      <w:bookmarkStart w:id="10" w:name="n15"/>
      <w:bookmarkEnd w:id="10"/>
      <w:r w:rsidRPr="00095A93">
        <w:rPr>
          <w:sz w:val="28"/>
          <w:szCs w:val="28"/>
        </w:rPr>
        <w:tab/>
        <w:t xml:space="preserve">У місті Києві існує позитивний досвід вирішення актуальних питань молоді у мирний час, зокрема, участі молоді у процесах ухвалення рішень, реалізації програм, конкурсів і </w:t>
      </w:r>
      <w:proofErr w:type="spellStart"/>
      <w:r w:rsidRPr="00095A93">
        <w:rPr>
          <w:sz w:val="28"/>
          <w:szCs w:val="28"/>
        </w:rPr>
        <w:t>проєктів</w:t>
      </w:r>
      <w:proofErr w:type="spellEnd"/>
      <w:r w:rsidRPr="00095A93">
        <w:rPr>
          <w:sz w:val="28"/>
          <w:szCs w:val="28"/>
        </w:rPr>
        <w:t xml:space="preserve"> для самореалізації та сталого розвитку молоді, функціонування молодіжного центру, здійснення фінансової підтримки інститутів громадянського суспільства, проте нові реалії, а саме повномасштабне вторгнення Російської Федерації, вимагає нових підходів до реалізації молодіжної політики у місті Києві.</w:t>
      </w:r>
    </w:p>
    <w:p w:rsidR="002237CB" w:rsidRPr="00095A93" w:rsidRDefault="002237CB" w:rsidP="002237CB">
      <w:pPr>
        <w:ind w:firstLine="708"/>
        <w:jc w:val="both"/>
        <w:rPr>
          <w:sz w:val="28"/>
          <w:szCs w:val="28"/>
          <w:lang w:eastAsia="ru-RU"/>
        </w:rPr>
      </w:pPr>
      <w:r w:rsidRPr="00095A93">
        <w:rPr>
          <w:sz w:val="28"/>
          <w:szCs w:val="28"/>
          <w:lang w:eastAsia="ru-RU"/>
        </w:rPr>
        <w:t>Згідно із Законом України «Про основні засади молодіжної політики» молоддю, молодими особами вважаються особи віком від 14 до 35 років, які є громадянами України, іноземцями та особами без громадянства, які перебувають в Україні на законних підставах.</w:t>
      </w:r>
    </w:p>
    <w:p w:rsidR="009045E1" w:rsidRPr="00095A93" w:rsidRDefault="009045E1" w:rsidP="002237CB">
      <w:pPr>
        <w:ind w:firstLine="708"/>
        <w:jc w:val="both"/>
        <w:rPr>
          <w:sz w:val="28"/>
          <w:szCs w:val="28"/>
          <w:lang w:eastAsia="ru-RU"/>
        </w:rPr>
      </w:pPr>
      <w:r w:rsidRPr="00095A93">
        <w:rPr>
          <w:sz w:val="28"/>
          <w:szCs w:val="28"/>
          <w:lang w:eastAsia="ru-RU"/>
        </w:rPr>
        <w:t xml:space="preserve">Молодіжна політика столиці значною мірою реалізується через саму </w:t>
      </w:r>
      <w:r w:rsidRPr="00095A93">
        <w:rPr>
          <w:sz w:val="28"/>
          <w:szCs w:val="28"/>
          <w:lang w:eastAsia="ru-RU"/>
        </w:rPr>
        <w:lastRenderedPageBreak/>
        <w:t>молодь, молодіжний рух, молодіжні організації та об’єднання. При цьому молодь ніколи не була, не є і не може бути однорідною. Вона різниться за рівнем освіти, професійної підготовки, ціннісних орієнтацій, соціальної активності, участі у політичних та інших суспільних процесах.</w:t>
      </w:r>
    </w:p>
    <w:p w:rsidR="009045E1" w:rsidRPr="00095A93" w:rsidRDefault="009045E1" w:rsidP="009045E1">
      <w:pPr>
        <w:ind w:firstLine="708"/>
        <w:jc w:val="both"/>
        <w:rPr>
          <w:sz w:val="28"/>
          <w:szCs w:val="28"/>
          <w:lang w:eastAsia="ru-RU"/>
        </w:rPr>
      </w:pPr>
      <w:r w:rsidRPr="00095A93">
        <w:rPr>
          <w:sz w:val="28"/>
          <w:szCs w:val="28"/>
          <w:lang w:eastAsia="ru-RU"/>
        </w:rPr>
        <w:t>Офіційні дані щодо кількості людей у віці від 14 до 35 років, які проживають у Києві в 2024 році, від</w:t>
      </w:r>
      <w:r w:rsidR="004A5FA5">
        <w:rPr>
          <w:sz w:val="28"/>
          <w:szCs w:val="28"/>
          <w:lang w:eastAsia="ru-RU"/>
        </w:rPr>
        <w:t>с</w:t>
      </w:r>
      <w:r w:rsidRPr="00095A93">
        <w:rPr>
          <w:sz w:val="28"/>
          <w:szCs w:val="28"/>
          <w:lang w:eastAsia="ru-RU"/>
        </w:rPr>
        <w:t xml:space="preserve">утні, що пов'язано з кількома факторами. Війна призвела до значної міграції людей, як в межах України, так і за кордон. Це ускладнює точний підрахунок населення будь-якого міста, включаючи Київ. Офіційні дані про населення оновлюються не частіше, ніж раз на кілька років. Останній перепис населення в Україні проводився у 2001 році. Київ, як і багато інших українських міст, зазнав змін у своїх адміністративних кордонах протягом останніх років, це ускладнює порівняння даних про населення за різні періоди часу. </w:t>
      </w:r>
    </w:p>
    <w:p w:rsidR="009045E1" w:rsidRPr="00095A93" w:rsidRDefault="009045E1" w:rsidP="009045E1">
      <w:pPr>
        <w:jc w:val="both"/>
        <w:rPr>
          <w:rFonts w:eastAsia="Batang"/>
          <w:sz w:val="28"/>
          <w:szCs w:val="28"/>
        </w:rPr>
      </w:pPr>
      <w:r w:rsidRPr="00095A93">
        <w:rPr>
          <w:rFonts w:eastAsia="Batang"/>
          <w:sz w:val="28"/>
          <w:szCs w:val="28"/>
        </w:rPr>
        <w:tab/>
        <w:t xml:space="preserve">За освітньою приналежністю, відповідно до статистики, станом на 2022-2023 роки 263,9 тис. осіб є студентами вищих навчальних закладів, 338,6 тис. осіб – учні закладів загальної середньої освіти, 11,7 тис. осіб – учні закладів професійної (професійно-технічної) освіти та 32,3 тис. осіб – учні фахової </w:t>
      </w:r>
      <w:proofErr w:type="spellStart"/>
      <w:r w:rsidRPr="00095A93">
        <w:rPr>
          <w:rFonts w:eastAsia="Batang"/>
          <w:sz w:val="28"/>
          <w:szCs w:val="28"/>
        </w:rPr>
        <w:t>передвищої</w:t>
      </w:r>
      <w:proofErr w:type="spellEnd"/>
      <w:r w:rsidRPr="00095A93">
        <w:rPr>
          <w:rFonts w:eastAsia="Batang"/>
          <w:sz w:val="28"/>
          <w:szCs w:val="28"/>
        </w:rPr>
        <w:t xml:space="preserve"> освіти.</w:t>
      </w:r>
    </w:p>
    <w:p w:rsidR="009045E1" w:rsidRPr="00095A93" w:rsidRDefault="009045E1" w:rsidP="009045E1">
      <w:pPr>
        <w:ind w:firstLine="708"/>
        <w:jc w:val="both"/>
        <w:rPr>
          <w:sz w:val="28"/>
          <w:szCs w:val="28"/>
          <w:lang w:eastAsia="ru-RU"/>
        </w:rPr>
      </w:pPr>
      <w:r w:rsidRPr="00095A93">
        <w:rPr>
          <w:rFonts w:eastAsia="Batang"/>
          <w:sz w:val="28"/>
          <w:szCs w:val="28"/>
        </w:rPr>
        <w:t>Згідно з останніми доступними даними Державної служби статистики України, у 2021 році чисельність зайнятого населення у віці 15-35 років у Києві становила 824,3 тисяч осіб. Рівень зайнятості у цій віковій групі склав 63,2%, що вище ніж у середньому по Україні (59,2%). Розподіл зайнятого населення за сферами економічної діяльності: сфера послуг (61,4%), промисловість (17,2%),  торгівля (10,7%), будівництво (5,7%), сільське господарство (5%). Варто зазначити, що ці дані не враховують вплив повномасштабної війни, яка розпочалася 24 лютого 2022 року. Наразі актуальна статистика щодо зайнятості населення у Києві відсутня.</w:t>
      </w:r>
    </w:p>
    <w:p w:rsidR="002237CB" w:rsidRPr="00095A93" w:rsidRDefault="002237CB" w:rsidP="002237CB">
      <w:pPr>
        <w:ind w:firstLine="708"/>
        <w:jc w:val="both"/>
        <w:rPr>
          <w:sz w:val="28"/>
          <w:szCs w:val="28"/>
          <w:lang w:eastAsia="ru-RU"/>
        </w:rPr>
      </w:pPr>
      <w:r w:rsidRPr="00095A93">
        <w:rPr>
          <w:sz w:val="28"/>
          <w:szCs w:val="28"/>
          <w:lang w:eastAsia="ru-RU"/>
        </w:rPr>
        <w:t>Соціальне самопочуття молоді є одним з головних показників розвитку суспільства. Для того, щоб формування молоді відбувалося адекватно суспільним процесам, зокрема тим, що зумовлені війною, необхідно визначити її роль і місце в суспільстві, з’ясувати її проблеми, до яких належать: стан здоров’я, безпека, освіта, вибір професії та працевлаштування,</w:t>
      </w:r>
      <w:r w:rsidRPr="00095A93">
        <w:t xml:space="preserve"> </w:t>
      </w:r>
      <w:r w:rsidRPr="00095A93">
        <w:rPr>
          <w:sz w:val="28"/>
          <w:szCs w:val="28"/>
          <w:lang w:eastAsia="ru-RU"/>
        </w:rPr>
        <w:t xml:space="preserve">особистісна реалізація молоді в умовах війни, вирішення житлових питань, спілкування з дорослими й однолітками тощо. Вирішення багатьох проблем залежить від факторів соціального життя. </w:t>
      </w:r>
    </w:p>
    <w:p w:rsidR="002237CB" w:rsidRPr="00095A93" w:rsidRDefault="00A160CB" w:rsidP="00974104">
      <w:pPr>
        <w:jc w:val="both"/>
        <w:rPr>
          <w:rFonts w:eastAsia="Batang"/>
          <w:bCs/>
          <w:sz w:val="28"/>
          <w:szCs w:val="28"/>
        </w:rPr>
      </w:pPr>
      <w:r w:rsidRPr="00095A93">
        <w:rPr>
          <w:rFonts w:eastAsia="Batang"/>
          <w:sz w:val="28"/>
          <w:szCs w:val="28"/>
        </w:rPr>
        <w:tab/>
      </w:r>
      <w:r w:rsidR="002237CB" w:rsidRPr="00095A93">
        <w:rPr>
          <w:rFonts w:eastAsia="Batang"/>
          <w:bCs/>
          <w:sz w:val="28"/>
          <w:szCs w:val="28"/>
        </w:rPr>
        <w:t xml:space="preserve">Задля створення сприятливих умов для інтелектуального, морального, освітнього та творчого потенціалу молодь міста Києва щорічно призначається </w:t>
      </w:r>
      <w:bookmarkStart w:id="11" w:name="_Hlk172203681"/>
      <w:r w:rsidR="002237CB" w:rsidRPr="00095A93">
        <w:rPr>
          <w:rFonts w:eastAsia="Batang"/>
          <w:bCs/>
          <w:sz w:val="28"/>
          <w:szCs w:val="28"/>
        </w:rPr>
        <w:t>Премією Київського міського голови за особливі досягнення молоді у розбудові столиці України – міста-героя Києва</w:t>
      </w:r>
      <w:bookmarkEnd w:id="11"/>
      <w:r w:rsidR="002237CB" w:rsidRPr="00095A93">
        <w:rPr>
          <w:rFonts w:eastAsia="Batang"/>
          <w:bCs/>
          <w:sz w:val="28"/>
          <w:szCs w:val="28"/>
        </w:rPr>
        <w:t xml:space="preserve"> та Премією Київської міської ради за внесок молоді у розвиток місцевого самоврядування. </w:t>
      </w:r>
    </w:p>
    <w:p w:rsidR="002237CB" w:rsidRPr="00095A93" w:rsidRDefault="002237CB" w:rsidP="002237CB">
      <w:pPr>
        <w:widowControl/>
        <w:autoSpaceDE/>
        <w:autoSpaceDN/>
        <w:adjustRightInd/>
        <w:spacing w:line="259" w:lineRule="auto"/>
        <w:ind w:firstLine="567"/>
        <w:jc w:val="both"/>
        <w:rPr>
          <w:rFonts w:eastAsia="Batang"/>
          <w:bCs/>
          <w:sz w:val="28"/>
          <w:szCs w:val="28"/>
        </w:rPr>
      </w:pPr>
      <w:r w:rsidRPr="00095A93">
        <w:rPr>
          <w:rFonts w:eastAsia="Batang"/>
          <w:bCs/>
          <w:sz w:val="28"/>
          <w:szCs w:val="28"/>
        </w:rPr>
        <w:t xml:space="preserve">Премія Київського міського голови за особливі досягнення молоді у розбудові столиці України – міста-героя Києва – це щорічна Премія до Дня молоді, що присуджується 50 лауреатам, грошова частина яких становить десять тисяч гривень кожна. Премія присуджується за номінаціями: наукові досягнення, </w:t>
      </w:r>
      <w:r w:rsidRPr="00095A93">
        <w:rPr>
          <w:rFonts w:eastAsia="Batang"/>
          <w:bCs/>
          <w:sz w:val="28"/>
          <w:szCs w:val="28"/>
        </w:rPr>
        <w:lastRenderedPageBreak/>
        <w:t>творчі досягнення та внесок у розвиток молодіжного руху та особам – громадянам України мешканцям міста Києва віком від 14 до 35 років.</w:t>
      </w:r>
    </w:p>
    <w:p w:rsidR="002237CB" w:rsidRPr="00095A93" w:rsidRDefault="002237CB" w:rsidP="002237CB">
      <w:pPr>
        <w:widowControl/>
        <w:autoSpaceDE/>
        <w:autoSpaceDN/>
        <w:adjustRightInd/>
        <w:spacing w:line="259" w:lineRule="auto"/>
        <w:ind w:firstLine="567"/>
        <w:jc w:val="both"/>
        <w:rPr>
          <w:rFonts w:eastAsia="Calibri"/>
          <w:sz w:val="28"/>
          <w:szCs w:val="28"/>
          <w:lang w:eastAsia="en-US"/>
        </w:rPr>
      </w:pPr>
      <w:r w:rsidRPr="00095A93">
        <w:rPr>
          <w:rFonts w:eastAsia="Calibri"/>
          <w:sz w:val="28"/>
          <w:szCs w:val="28"/>
          <w:lang w:eastAsia="en-US"/>
        </w:rPr>
        <w:t>Премія Київської міської ради за внесок молоді у розвиток місцевого самоврядування – це щорічна Премія до Дня місцевого самоврядування, що  присуджується особам – які активно сприяли процесам місцевого самоврядування, досягли значних результатів у вирішенні соціальних і правових проблем територіальної громади міста Києва, громадянам України мешканцям міста Києва віком від 14 до 35 років у кількості десять Премій, грошова частина яких становить п’ятдесят неоподаткованих мінімумів доходів громадян кожна, молодіжним (дитячим) громадським організаціям – у кількості п’ять Премій, грошова частина яких становить</w:t>
      </w:r>
      <w:r w:rsidRPr="00095A93">
        <w:rPr>
          <w:rFonts w:eastAsia="Calibri"/>
          <w:b/>
          <w:bCs/>
          <w:sz w:val="28"/>
          <w:szCs w:val="28"/>
          <w:lang w:eastAsia="en-US"/>
        </w:rPr>
        <w:t xml:space="preserve"> </w:t>
      </w:r>
      <w:r w:rsidRPr="00095A93">
        <w:rPr>
          <w:rFonts w:eastAsia="Calibri"/>
          <w:sz w:val="28"/>
          <w:szCs w:val="28"/>
          <w:lang w:eastAsia="en-US"/>
        </w:rPr>
        <w:t>сто неоподатковуваних мінімумів доходів</w:t>
      </w:r>
      <w:r w:rsidRPr="00095A93">
        <w:rPr>
          <w:rFonts w:eastAsia="Calibri"/>
          <w:b/>
          <w:bCs/>
          <w:sz w:val="28"/>
          <w:szCs w:val="28"/>
          <w:lang w:eastAsia="en-US"/>
        </w:rPr>
        <w:t xml:space="preserve"> </w:t>
      </w:r>
      <w:r w:rsidRPr="00095A93">
        <w:rPr>
          <w:rFonts w:eastAsia="Calibri"/>
          <w:sz w:val="28"/>
          <w:szCs w:val="28"/>
          <w:lang w:eastAsia="en-US"/>
        </w:rPr>
        <w:t>громадян кожна.</w:t>
      </w:r>
    </w:p>
    <w:p w:rsidR="002237CB" w:rsidRPr="00095A93" w:rsidRDefault="002237CB" w:rsidP="002237CB">
      <w:pPr>
        <w:ind w:firstLine="708"/>
        <w:jc w:val="both"/>
        <w:rPr>
          <w:sz w:val="28"/>
          <w:szCs w:val="28"/>
          <w:lang w:eastAsia="ru-RU"/>
        </w:rPr>
      </w:pPr>
      <w:r w:rsidRPr="00095A93">
        <w:rPr>
          <w:bCs/>
          <w:sz w:val="28"/>
          <w:szCs w:val="28"/>
          <w:lang w:eastAsia="ru-RU"/>
        </w:rPr>
        <w:t>Активною частиною всебічного розвитку молодого населення є розвиток неформальної освіти</w:t>
      </w:r>
      <w:r w:rsidRPr="00095A93">
        <w:rPr>
          <w:sz w:val="28"/>
          <w:szCs w:val="28"/>
          <w:lang w:eastAsia="ru-RU"/>
        </w:rPr>
        <w:t xml:space="preserve">, що широко використовується в Європі і передбачає навчання впродовж усього життя.  Незважаючи на складні умови, пов'язані з повномасштабною війною, 2023 рік став для Києва роком стійкості та розвитку в сфері неформальної освіти. Альтернативою в цьому напрямі стає онлайн-освіта, а саме зростання популярності онлайн-курсів, </w:t>
      </w:r>
      <w:proofErr w:type="spellStart"/>
      <w:r w:rsidRPr="00095A93">
        <w:rPr>
          <w:sz w:val="28"/>
          <w:szCs w:val="28"/>
          <w:lang w:eastAsia="ru-RU"/>
        </w:rPr>
        <w:t>вебінарів</w:t>
      </w:r>
      <w:proofErr w:type="spellEnd"/>
      <w:r w:rsidRPr="00095A93">
        <w:rPr>
          <w:sz w:val="28"/>
          <w:szCs w:val="28"/>
          <w:lang w:eastAsia="ru-RU"/>
        </w:rPr>
        <w:t xml:space="preserve"> та майстер-класів, з'явилися нові онлайн-платформи та ресурси для неформальної освіти, багато традиційних освітніх закладів перейшли на онлайн-формат навчання. За останні роки з'явилися нові формати неформальної освіти, такі як онлайн-курси з </w:t>
      </w:r>
      <w:proofErr w:type="spellStart"/>
      <w:r w:rsidRPr="00095A93">
        <w:rPr>
          <w:sz w:val="28"/>
          <w:szCs w:val="28"/>
          <w:lang w:eastAsia="ru-RU"/>
        </w:rPr>
        <w:t>менторством</w:t>
      </w:r>
      <w:proofErr w:type="spellEnd"/>
      <w:r w:rsidRPr="00095A93">
        <w:rPr>
          <w:sz w:val="28"/>
          <w:szCs w:val="28"/>
          <w:lang w:eastAsia="ru-RU"/>
        </w:rPr>
        <w:t xml:space="preserve">, коворкінг-центри, освітні хаби. Набирає швидких темпів розвиток неформальних освітніх спільнот та клубів за інтересами. Також варто зазначити, що масової популярності набули подкасти, освітні </w:t>
      </w:r>
      <w:r w:rsidRPr="00095A93">
        <w:rPr>
          <w:sz w:val="28"/>
          <w:szCs w:val="28"/>
          <w:lang w:val="en-US" w:eastAsia="ru-RU"/>
        </w:rPr>
        <w:t>YouTube</w:t>
      </w:r>
      <w:r w:rsidRPr="00095A93">
        <w:rPr>
          <w:sz w:val="28"/>
          <w:szCs w:val="28"/>
          <w:lang w:val="ru-RU" w:eastAsia="ru-RU"/>
        </w:rPr>
        <w:t>-</w:t>
      </w:r>
      <w:r w:rsidRPr="00095A93">
        <w:rPr>
          <w:sz w:val="28"/>
          <w:szCs w:val="28"/>
          <w:lang w:eastAsia="ru-RU"/>
        </w:rPr>
        <w:t xml:space="preserve">канали та інші онлайн-ресурси для самоосвіти. Неформальна освіта розуміється як «будь-яка організована поза формальною освітою освітня діяльність, що доповнює формальну освіту, забезпечує засвоєння тих вмінь і навичок, що необхідні для соціально та економічно активного громадянина». </w:t>
      </w:r>
    </w:p>
    <w:p w:rsidR="002237CB" w:rsidRPr="00095A93" w:rsidRDefault="002237CB" w:rsidP="002237CB">
      <w:pPr>
        <w:ind w:firstLine="708"/>
        <w:jc w:val="both"/>
        <w:rPr>
          <w:sz w:val="28"/>
          <w:szCs w:val="28"/>
          <w:lang w:eastAsia="zh-CN"/>
        </w:rPr>
      </w:pPr>
      <w:r w:rsidRPr="00095A93">
        <w:rPr>
          <w:sz w:val="28"/>
          <w:szCs w:val="28"/>
          <w:lang w:eastAsia="ru-RU"/>
        </w:rPr>
        <w:t xml:space="preserve">Завданням київської влади в цьому контексті є створення сприятливих умов для формування мотивації у молоді та використання цього підходу задля щасливого майбутнього та процвітання Києва. Київська міська влада продовжує підтримувати розвиток неформальної освіти, ініціює грантові програми для підтримки неформальних освітніх </w:t>
      </w:r>
      <w:proofErr w:type="spellStart"/>
      <w:r w:rsidRPr="00095A93">
        <w:rPr>
          <w:sz w:val="28"/>
          <w:szCs w:val="28"/>
          <w:lang w:eastAsia="ru-RU"/>
        </w:rPr>
        <w:t>проєктів</w:t>
      </w:r>
      <w:proofErr w:type="spellEnd"/>
      <w:r w:rsidRPr="00095A93">
        <w:rPr>
          <w:sz w:val="28"/>
          <w:szCs w:val="28"/>
          <w:lang w:eastAsia="ru-RU"/>
        </w:rPr>
        <w:t>, сприяє та заохочує громадські організації та волонтерів активно долучатися до розвитку неформальної освіти. Неформальна освіта має значний потенціал для подальшого зростання та розвитку, що свідчить про те, що Київ стає все більш освіченим та інноваційним містом.</w:t>
      </w:r>
    </w:p>
    <w:p w:rsidR="002237CB" w:rsidRPr="00095A93" w:rsidRDefault="002237CB" w:rsidP="002237CB">
      <w:pPr>
        <w:widowControl/>
        <w:autoSpaceDE/>
        <w:autoSpaceDN/>
        <w:adjustRightInd/>
        <w:spacing w:line="259" w:lineRule="auto"/>
        <w:ind w:firstLine="567"/>
        <w:jc w:val="both"/>
        <w:rPr>
          <w:rFonts w:eastAsia="Calibri"/>
          <w:sz w:val="28"/>
          <w:szCs w:val="28"/>
          <w:lang w:eastAsia="en-US"/>
        </w:rPr>
      </w:pPr>
      <w:r w:rsidRPr="00095A93">
        <w:rPr>
          <w:rFonts w:eastAsia="Calibri"/>
          <w:sz w:val="28"/>
          <w:szCs w:val="28"/>
          <w:lang w:eastAsia="en-US"/>
        </w:rPr>
        <w:t>Для коректної комплексної роботи з молоддю необхідно враховувати фактори, що впливають на суспільне життя столиці, таких як війна, заг</w:t>
      </w:r>
      <w:r w:rsidR="00634909" w:rsidRPr="00095A93">
        <w:rPr>
          <w:rFonts w:eastAsia="Calibri"/>
          <w:sz w:val="28"/>
          <w:szCs w:val="28"/>
          <w:lang w:eastAsia="en-US"/>
        </w:rPr>
        <w:t xml:space="preserve">альний емоційний фон, епідемії </w:t>
      </w:r>
      <w:r w:rsidRPr="00095A93">
        <w:rPr>
          <w:rFonts w:eastAsia="Calibri"/>
          <w:sz w:val="28"/>
          <w:szCs w:val="28"/>
          <w:lang w:eastAsia="en-US"/>
        </w:rPr>
        <w:t>тощо.</w:t>
      </w:r>
    </w:p>
    <w:p w:rsidR="002237CB" w:rsidRPr="00247E4F" w:rsidRDefault="002237CB" w:rsidP="002237CB">
      <w:pPr>
        <w:ind w:firstLine="567"/>
        <w:jc w:val="both"/>
        <w:rPr>
          <w:sz w:val="28"/>
          <w:szCs w:val="28"/>
        </w:rPr>
      </w:pPr>
      <w:r w:rsidRPr="00095A93">
        <w:rPr>
          <w:sz w:val="28"/>
          <w:szCs w:val="28"/>
          <w:lang w:eastAsia="zh-CN"/>
        </w:rPr>
        <w:t>Слід зауважити, що</w:t>
      </w:r>
      <w:r w:rsidRPr="00095A93">
        <w:rPr>
          <w:sz w:val="28"/>
          <w:szCs w:val="28"/>
          <w:lang w:eastAsia="ru-RU"/>
        </w:rPr>
        <w:t xml:space="preserve"> </w:t>
      </w:r>
      <w:r w:rsidRPr="00095A93">
        <w:rPr>
          <w:sz w:val="28"/>
          <w:szCs w:val="28"/>
        </w:rPr>
        <w:t>війна чинить</w:t>
      </w:r>
      <w:r w:rsidRPr="008909E9">
        <w:rPr>
          <w:sz w:val="28"/>
          <w:szCs w:val="28"/>
        </w:rPr>
        <w:t xml:space="preserve"> різноманітний</w:t>
      </w:r>
      <w:r w:rsidRPr="00592250">
        <w:rPr>
          <w:sz w:val="28"/>
          <w:szCs w:val="28"/>
        </w:rPr>
        <w:t xml:space="preserve"> вплив на людей, призводячи до негативних наслідків для психічного здоров’я. Цей вплив є особливо помітним серед молоді, зокрема студентів, які несуть подвійний тягар стресу. Такі вимоги ставлять їх у вельми складне становище, оскільки вони </w:t>
      </w:r>
      <w:r w:rsidRPr="00592250">
        <w:rPr>
          <w:sz w:val="28"/>
          <w:szCs w:val="28"/>
        </w:rPr>
        <w:lastRenderedPageBreak/>
        <w:t xml:space="preserve">намагаються впоратися з негараздами війни й водночас закласти основи своєї майбутньої кар’єри та колективного людського капіталу України. </w:t>
      </w:r>
    </w:p>
    <w:p w:rsidR="002237CB" w:rsidRPr="002148B6" w:rsidRDefault="002237CB" w:rsidP="002237CB">
      <w:pPr>
        <w:tabs>
          <w:tab w:val="left" w:pos="567"/>
        </w:tabs>
        <w:jc w:val="both"/>
        <w:rPr>
          <w:sz w:val="28"/>
          <w:szCs w:val="28"/>
        </w:rPr>
      </w:pPr>
      <w:r w:rsidRPr="00CF465E">
        <w:rPr>
          <w:sz w:val="28"/>
          <w:szCs w:val="28"/>
        </w:rPr>
        <w:t xml:space="preserve">         Попередні дослідження про вплив збройних конфліктів на психічне благополуччя встановили, що війна має багатогранні наслідки для людей. Війна зазвичай пов’язана зі зміною повсякденного способу життя, перерозподілом ресурсів, руйнуванням соціальних зв’язків та загрозливими для життя ситуаціями, що зі свого боку породжує цілий спектр проблем психічного здоров’я. </w:t>
      </w:r>
    </w:p>
    <w:p w:rsidR="002237CB" w:rsidRPr="002148B6" w:rsidRDefault="002237CB" w:rsidP="002237CB">
      <w:pPr>
        <w:tabs>
          <w:tab w:val="left" w:pos="567"/>
        </w:tabs>
        <w:ind w:firstLine="567"/>
        <w:jc w:val="both"/>
        <w:rPr>
          <w:sz w:val="28"/>
          <w:szCs w:val="28"/>
        </w:rPr>
      </w:pPr>
      <w:r w:rsidRPr="002148B6">
        <w:rPr>
          <w:sz w:val="28"/>
          <w:szCs w:val="28"/>
        </w:rPr>
        <w:t>На відміну від 2021 року суттєво зросла стурбованість здоров’ям (власним або близьких) — 50% проти 35% у 2021 році; а також стурбованість психічним здоров’ям — 22% проти 11% у 2021 році. Водночас позитивною тенденцію є те, що проблеми психічного здоров’я внаслідок війни не призводять до конфліктів — радше навпаки, порівняно з 2022 роком знизилась стурбованість проблемами в родині, труднощами в спілкуванні, невмінням вирішувати конфлікти.</w:t>
      </w:r>
    </w:p>
    <w:p w:rsidR="002237CB" w:rsidRPr="002148B6" w:rsidRDefault="002237CB" w:rsidP="002237CB">
      <w:pPr>
        <w:tabs>
          <w:tab w:val="left" w:pos="567"/>
        </w:tabs>
        <w:jc w:val="both"/>
        <w:rPr>
          <w:sz w:val="28"/>
          <w:szCs w:val="28"/>
        </w:rPr>
      </w:pPr>
      <w:r w:rsidRPr="002148B6">
        <w:rPr>
          <w:sz w:val="28"/>
          <w:szCs w:val="28"/>
        </w:rPr>
        <w:t xml:space="preserve">        Війна в Україні є однією з основних причин зростання смертності молодих людей. Згідно з даними ООН, з початку війни в Україні загинуло понад 3 000 дітей. Багато молодих людей також померли від поранень, отриманих внаслідок бойових дій. Війна також має опосередкований вплив на смертність молодих людей. Наприклад, війна призводить до погіршення доступу до медичної допомоги, зростання рівня бідності, зростання рівня злочинності, зростання рівня психосоціальних проблем.</w:t>
      </w:r>
    </w:p>
    <w:p w:rsidR="002237CB" w:rsidRPr="00095A93" w:rsidRDefault="002237CB" w:rsidP="002237CB">
      <w:pPr>
        <w:tabs>
          <w:tab w:val="left" w:pos="567"/>
        </w:tabs>
        <w:jc w:val="both"/>
        <w:rPr>
          <w:sz w:val="28"/>
          <w:szCs w:val="28"/>
        </w:rPr>
      </w:pPr>
      <w:r w:rsidRPr="002148B6">
        <w:rPr>
          <w:sz w:val="28"/>
          <w:szCs w:val="28"/>
        </w:rPr>
        <w:t xml:space="preserve">        До інших причин зростання смертності </w:t>
      </w:r>
      <w:r w:rsidRPr="00095A93">
        <w:rPr>
          <w:sz w:val="28"/>
          <w:szCs w:val="28"/>
        </w:rPr>
        <w:t>молодих людей в Україні належать: пандемія COVID-19, що також мала значний вплив на смертність молодих людей в Україні, хвороби серця, неврологічні розлади, такі як інсульт та епілепсія, злоякісні новоутворення, транспортні травми.</w:t>
      </w:r>
    </w:p>
    <w:p w:rsidR="002237CB" w:rsidRPr="00095A93" w:rsidRDefault="002237CB" w:rsidP="002237CB">
      <w:pPr>
        <w:tabs>
          <w:tab w:val="left" w:pos="567"/>
        </w:tabs>
        <w:jc w:val="both"/>
        <w:rPr>
          <w:sz w:val="28"/>
          <w:szCs w:val="28"/>
        </w:rPr>
      </w:pPr>
      <w:r w:rsidRPr="00095A93">
        <w:rPr>
          <w:sz w:val="28"/>
          <w:szCs w:val="28"/>
        </w:rPr>
        <w:t xml:space="preserve">        Зростання смертності молодих людей має значний вплив на українське суспільство. Це призводить до втрати людського капіталу, втрати економічного потенціалу, зростання рівня бідності, зростання рівня злочинності, зростання рівня психосоціальних проблем.</w:t>
      </w:r>
    </w:p>
    <w:p w:rsidR="00865D4B" w:rsidRPr="00095A93" w:rsidRDefault="00865D4B" w:rsidP="00865D4B">
      <w:pPr>
        <w:jc w:val="both"/>
        <w:rPr>
          <w:sz w:val="28"/>
          <w:szCs w:val="28"/>
          <w:lang w:eastAsia="ru-RU"/>
        </w:rPr>
      </w:pPr>
      <w:r w:rsidRPr="00095A93">
        <w:rPr>
          <w:sz w:val="28"/>
          <w:szCs w:val="28"/>
          <w:lang w:eastAsia="zh-CN"/>
        </w:rPr>
        <w:t xml:space="preserve">       З метою формування здоровог</w:t>
      </w:r>
      <w:r w:rsidR="00634909" w:rsidRPr="00095A93">
        <w:rPr>
          <w:sz w:val="28"/>
          <w:szCs w:val="28"/>
          <w:lang w:eastAsia="zh-CN"/>
        </w:rPr>
        <w:t xml:space="preserve">о молодого покоління необхідно </w:t>
      </w:r>
      <w:r w:rsidRPr="00095A93">
        <w:rPr>
          <w:sz w:val="28"/>
          <w:szCs w:val="28"/>
          <w:lang w:eastAsia="ru-RU"/>
        </w:rPr>
        <w:t>проводити роз'яснювальну роботу серед дітей та молоді з питань що стосуються здоров'я, у тому числі репродуктивного здоров'я сім'ї, провод</w:t>
      </w:r>
      <w:r w:rsidR="00045235" w:rsidRPr="00095A93">
        <w:rPr>
          <w:sz w:val="28"/>
          <w:szCs w:val="28"/>
          <w:lang w:eastAsia="ru-RU"/>
        </w:rPr>
        <w:t>и</w:t>
      </w:r>
      <w:r w:rsidRPr="00095A93">
        <w:rPr>
          <w:sz w:val="28"/>
          <w:szCs w:val="28"/>
          <w:lang w:eastAsia="ru-RU"/>
        </w:rPr>
        <w:t>ти заходи, направлені на пропаганду та формування здорового способу життя в молодіжному середовищі, формування ціннісних сенсів життя, проводити заходи, направлені на залучення молоді до занять фізичною культурою і спортом</w:t>
      </w:r>
      <w:r w:rsidR="00B5427B" w:rsidRPr="00095A93">
        <w:rPr>
          <w:sz w:val="28"/>
          <w:szCs w:val="28"/>
          <w:lang w:eastAsia="ru-RU"/>
        </w:rPr>
        <w:t>. С</w:t>
      </w:r>
      <w:r w:rsidRPr="00095A93">
        <w:rPr>
          <w:sz w:val="28"/>
          <w:szCs w:val="28"/>
          <w:lang w:eastAsia="ru-RU"/>
        </w:rPr>
        <w:t xml:space="preserve">лід збільшувати кількість і різноманіття відповідних інформаційно-просвітницьких та організаційних заходів, соціальної реклами. </w:t>
      </w:r>
    </w:p>
    <w:p w:rsidR="002237CB" w:rsidRPr="00095A93" w:rsidRDefault="002237CB" w:rsidP="00634909">
      <w:pPr>
        <w:jc w:val="both"/>
        <w:rPr>
          <w:color w:val="000000" w:themeColor="text1"/>
          <w:sz w:val="28"/>
          <w:szCs w:val="28"/>
          <w:lang w:eastAsia="ru-RU"/>
        </w:rPr>
      </w:pPr>
      <w:r w:rsidRPr="00095A93">
        <w:rPr>
          <w:bCs/>
          <w:color w:val="000000" w:themeColor="text1"/>
          <w:sz w:val="28"/>
          <w:szCs w:val="28"/>
          <w:lang w:eastAsia="ru-RU"/>
        </w:rPr>
        <w:t xml:space="preserve">         </w:t>
      </w:r>
      <w:r w:rsidRPr="00095A93">
        <w:rPr>
          <w:color w:val="000000" w:themeColor="text1"/>
          <w:sz w:val="28"/>
          <w:szCs w:val="28"/>
          <w:lang w:eastAsia="ru-RU"/>
        </w:rPr>
        <w:t xml:space="preserve">На сьогодні в місті Києві зареєстровано близько 500 молодіжних організацій спрямованих на різноманітні напрямки, такі як патріотичне виховання, підтримка та розвиток молоді, міжнародне співробітництво, культура та мистецтво, спорт за здоровий спосіб життя, екологія, громадянська активність, діяльність спрямована на права людини, </w:t>
      </w:r>
      <w:proofErr w:type="spellStart"/>
      <w:r w:rsidRPr="00095A93">
        <w:rPr>
          <w:color w:val="000000" w:themeColor="text1"/>
          <w:sz w:val="28"/>
          <w:szCs w:val="28"/>
          <w:lang w:eastAsia="ru-RU"/>
        </w:rPr>
        <w:t>інклюзивність</w:t>
      </w:r>
      <w:proofErr w:type="spellEnd"/>
      <w:r w:rsidRPr="00095A93">
        <w:rPr>
          <w:color w:val="000000" w:themeColor="text1"/>
          <w:sz w:val="28"/>
          <w:szCs w:val="28"/>
          <w:lang w:eastAsia="ru-RU"/>
        </w:rPr>
        <w:t xml:space="preserve">, розвиток науки та інновацій, підтримка молодих сімей та профілактика правопорушень. Для забезпечення спільної цілеспрямованої діяльності усіх інституцій необхідно постійно здійснювати відповідну організаційно-координаційну роботу, </w:t>
      </w:r>
      <w:r w:rsidR="007B677D" w:rsidRPr="00095A93">
        <w:rPr>
          <w:color w:val="000000" w:themeColor="text1"/>
          <w:sz w:val="28"/>
          <w:szCs w:val="28"/>
          <w:lang w:eastAsia="ru-RU"/>
        </w:rPr>
        <w:lastRenderedPageBreak/>
        <w:t xml:space="preserve">проводити </w:t>
      </w:r>
      <w:r w:rsidR="004574BF" w:rsidRPr="00095A93">
        <w:rPr>
          <w:color w:val="000000" w:themeColor="text1"/>
          <w:sz w:val="28"/>
          <w:szCs w:val="28"/>
          <w:lang w:eastAsia="ru-RU"/>
        </w:rPr>
        <w:t xml:space="preserve">міські </w:t>
      </w:r>
      <w:r w:rsidR="007B677D" w:rsidRPr="00095A93">
        <w:rPr>
          <w:color w:val="000000" w:themeColor="text1"/>
          <w:sz w:val="28"/>
          <w:szCs w:val="28"/>
          <w:lang w:eastAsia="ru-RU"/>
        </w:rPr>
        <w:t>заходи</w:t>
      </w:r>
      <w:r w:rsidR="004574BF" w:rsidRPr="00095A93">
        <w:rPr>
          <w:color w:val="000000" w:themeColor="text1"/>
          <w:sz w:val="28"/>
          <w:szCs w:val="28"/>
          <w:lang w:eastAsia="ru-RU"/>
        </w:rPr>
        <w:t> / конкурси</w:t>
      </w:r>
      <w:r w:rsidR="007B677D" w:rsidRPr="00095A93">
        <w:rPr>
          <w:color w:val="000000" w:themeColor="text1"/>
          <w:sz w:val="28"/>
          <w:szCs w:val="28"/>
          <w:lang w:eastAsia="ru-RU"/>
        </w:rPr>
        <w:t xml:space="preserve"> з підтримки </w:t>
      </w:r>
      <w:proofErr w:type="spellStart"/>
      <w:r w:rsidR="004574BF" w:rsidRPr="00095A93">
        <w:rPr>
          <w:color w:val="000000" w:themeColor="text1"/>
          <w:sz w:val="28"/>
          <w:szCs w:val="28"/>
          <w:lang w:eastAsia="ru-RU"/>
        </w:rPr>
        <w:t>проєктів</w:t>
      </w:r>
      <w:proofErr w:type="spellEnd"/>
      <w:r w:rsidR="004574BF" w:rsidRPr="00095A93">
        <w:rPr>
          <w:color w:val="000000" w:themeColor="text1"/>
          <w:sz w:val="28"/>
          <w:szCs w:val="28"/>
          <w:lang w:eastAsia="ru-RU"/>
        </w:rPr>
        <w:t>, розроблених</w:t>
      </w:r>
      <w:r w:rsidR="007B677D" w:rsidRPr="00095A93">
        <w:rPr>
          <w:color w:val="000000" w:themeColor="text1"/>
          <w:sz w:val="28"/>
          <w:szCs w:val="28"/>
          <w:lang w:eastAsia="ru-RU"/>
        </w:rPr>
        <w:t xml:space="preserve"> </w:t>
      </w:r>
      <w:r w:rsidR="004574BF" w:rsidRPr="00095A93">
        <w:rPr>
          <w:color w:val="000000" w:themeColor="text1"/>
          <w:sz w:val="28"/>
          <w:szCs w:val="28"/>
          <w:lang w:eastAsia="ru-RU"/>
        </w:rPr>
        <w:t xml:space="preserve">молодіжними та дитячими організаціями </w:t>
      </w:r>
      <w:r w:rsidRPr="00095A93">
        <w:rPr>
          <w:color w:val="000000" w:themeColor="text1"/>
          <w:sz w:val="28"/>
          <w:szCs w:val="28"/>
          <w:lang w:eastAsia="ru-RU"/>
        </w:rPr>
        <w:t xml:space="preserve">тощо. </w:t>
      </w:r>
    </w:p>
    <w:p w:rsidR="008F7B04" w:rsidRPr="00095A93" w:rsidRDefault="008F7B04" w:rsidP="008F7B04">
      <w:pPr>
        <w:jc w:val="both"/>
        <w:rPr>
          <w:sz w:val="28"/>
          <w:szCs w:val="28"/>
          <w:lang w:eastAsia="ru-RU"/>
        </w:rPr>
      </w:pPr>
      <w:r w:rsidRPr="00095A93">
        <w:rPr>
          <w:color w:val="FF0000"/>
          <w:sz w:val="28"/>
          <w:szCs w:val="28"/>
          <w:lang w:eastAsia="ru-RU"/>
        </w:rPr>
        <w:tab/>
      </w:r>
      <w:r w:rsidRPr="00095A93">
        <w:rPr>
          <w:sz w:val="28"/>
          <w:szCs w:val="28"/>
          <w:lang w:eastAsia="ru-RU"/>
        </w:rPr>
        <w:t>Протягом 2021</w:t>
      </w:r>
      <w:r w:rsidR="00540AFC" w:rsidRPr="00095A93">
        <w:rPr>
          <w:sz w:val="28"/>
          <w:szCs w:val="28"/>
          <w:lang w:eastAsia="ru-RU"/>
        </w:rPr>
        <w:t xml:space="preserve"> </w:t>
      </w:r>
      <w:r w:rsidRPr="00095A93">
        <w:rPr>
          <w:sz w:val="28"/>
          <w:szCs w:val="28"/>
          <w:lang w:eastAsia="ru-RU"/>
        </w:rPr>
        <w:t>-</w:t>
      </w:r>
      <w:r w:rsidR="00540AFC" w:rsidRPr="00095A93">
        <w:rPr>
          <w:sz w:val="28"/>
          <w:szCs w:val="28"/>
          <w:lang w:eastAsia="ru-RU"/>
        </w:rPr>
        <w:t xml:space="preserve"> </w:t>
      </w:r>
      <w:r w:rsidRPr="00095A93">
        <w:rPr>
          <w:sz w:val="28"/>
          <w:szCs w:val="28"/>
          <w:lang w:eastAsia="ru-RU"/>
        </w:rPr>
        <w:t>2023 років спільно з інститутами громадянського суспільства було проведено 104 заходи до участі в яких залучено 147 704 осіб</w:t>
      </w:r>
      <w:r w:rsidR="00540AFC" w:rsidRPr="00095A93">
        <w:rPr>
          <w:sz w:val="28"/>
          <w:szCs w:val="28"/>
          <w:lang w:eastAsia="ru-RU"/>
        </w:rPr>
        <w:t>, з них 88 650 жінок та 59 054 чоловіків.</w:t>
      </w:r>
    </w:p>
    <w:p w:rsidR="008F7B04" w:rsidRPr="00095A93" w:rsidRDefault="008F7B04" w:rsidP="008F7B04">
      <w:pPr>
        <w:widowControl/>
        <w:autoSpaceDE/>
        <w:autoSpaceDN/>
        <w:adjustRightInd/>
        <w:jc w:val="both"/>
        <w:rPr>
          <w:bCs/>
          <w:sz w:val="28"/>
          <w:szCs w:val="28"/>
        </w:rPr>
      </w:pPr>
      <w:r w:rsidRPr="00095A93">
        <w:rPr>
          <w:sz w:val="28"/>
          <w:szCs w:val="28"/>
          <w:lang w:eastAsia="ru-RU"/>
        </w:rPr>
        <w:t xml:space="preserve">          Зокрема, в рамках Міського конкурсу з визначення </w:t>
      </w:r>
      <w:proofErr w:type="spellStart"/>
      <w:r w:rsidRPr="00095A93">
        <w:rPr>
          <w:sz w:val="28"/>
          <w:szCs w:val="28"/>
          <w:lang w:eastAsia="ru-RU"/>
        </w:rPr>
        <w:t>проєктів</w:t>
      </w:r>
      <w:proofErr w:type="spellEnd"/>
      <w:r w:rsidRPr="00095A93">
        <w:rPr>
          <w:sz w:val="28"/>
          <w:szCs w:val="28"/>
          <w:lang w:eastAsia="ru-RU"/>
        </w:rPr>
        <w:t xml:space="preserve">, розроблених молодіжними та дитячими громадськими організаціями, для реалізації яких надається фінансова підтримка з бюджету міста Києва у 2021 році фінансову підтримку отримали 24 молодіжні та дитячі громадських організацій на загальну суму </w:t>
      </w:r>
      <w:r w:rsidR="00A609FF" w:rsidRPr="00095A93">
        <w:rPr>
          <w:bCs/>
          <w:sz w:val="28"/>
          <w:szCs w:val="28"/>
        </w:rPr>
        <w:t>1 957,5 тис.</w:t>
      </w:r>
      <w:r w:rsidRPr="00095A93">
        <w:rPr>
          <w:bCs/>
          <w:sz w:val="28"/>
          <w:szCs w:val="28"/>
        </w:rPr>
        <w:t xml:space="preserve"> гр</w:t>
      </w:r>
      <w:r w:rsidR="00540AFC" w:rsidRPr="00095A93">
        <w:rPr>
          <w:bCs/>
          <w:sz w:val="28"/>
          <w:szCs w:val="28"/>
        </w:rPr>
        <w:t>ивень</w:t>
      </w:r>
    </w:p>
    <w:p w:rsidR="008F7B04" w:rsidRPr="00095A93" w:rsidRDefault="008F7B04" w:rsidP="008F7B04">
      <w:pPr>
        <w:widowControl/>
        <w:autoSpaceDE/>
        <w:autoSpaceDN/>
        <w:adjustRightInd/>
        <w:jc w:val="both"/>
        <w:rPr>
          <w:bCs/>
          <w:color w:val="FF0000"/>
          <w:sz w:val="28"/>
          <w:szCs w:val="28"/>
        </w:rPr>
      </w:pPr>
      <w:r w:rsidRPr="00095A93">
        <w:rPr>
          <w:bCs/>
          <w:sz w:val="28"/>
          <w:szCs w:val="28"/>
        </w:rPr>
        <w:tab/>
        <w:t xml:space="preserve">Крім цього, розроблено порядок формування календарного плану реалізації </w:t>
      </w:r>
      <w:proofErr w:type="spellStart"/>
      <w:r w:rsidRPr="00095A93">
        <w:rPr>
          <w:bCs/>
          <w:sz w:val="28"/>
          <w:szCs w:val="28"/>
        </w:rPr>
        <w:t>проєктів</w:t>
      </w:r>
      <w:proofErr w:type="spellEnd"/>
      <w:r w:rsidRPr="00095A93">
        <w:rPr>
          <w:bCs/>
          <w:sz w:val="28"/>
          <w:szCs w:val="28"/>
        </w:rPr>
        <w:t xml:space="preserve"> та проведення заходів з питань молоді, який передбачає залучення інститутів громадянського суспільства, органів учнівського та студентського самоврядування, молоді віком від 18</w:t>
      </w:r>
      <w:r w:rsidR="00540AFC" w:rsidRPr="00095A93">
        <w:rPr>
          <w:bCs/>
          <w:sz w:val="28"/>
          <w:szCs w:val="28"/>
        </w:rPr>
        <w:t xml:space="preserve"> </w:t>
      </w:r>
      <w:r w:rsidRPr="00095A93">
        <w:rPr>
          <w:bCs/>
          <w:sz w:val="28"/>
          <w:szCs w:val="28"/>
        </w:rPr>
        <w:t>-</w:t>
      </w:r>
      <w:r w:rsidR="00540AFC" w:rsidRPr="00095A93">
        <w:rPr>
          <w:bCs/>
          <w:sz w:val="28"/>
          <w:szCs w:val="28"/>
        </w:rPr>
        <w:t xml:space="preserve"> </w:t>
      </w:r>
      <w:r w:rsidRPr="00095A93">
        <w:rPr>
          <w:bCs/>
          <w:sz w:val="28"/>
          <w:szCs w:val="28"/>
        </w:rPr>
        <w:t xml:space="preserve">35 років до формування та реалізації молодіжної політики у місті Києві. </w:t>
      </w:r>
    </w:p>
    <w:p w:rsidR="002237CB" w:rsidRPr="00095A93" w:rsidRDefault="00A609FF" w:rsidP="00B57E7F">
      <w:pPr>
        <w:jc w:val="both"/>
        <w:rPr>
          <w:sz w:val="28"/>
          <w:szCs w:val="28"/>
          <w:lang w:eastAsia="zh-CN"/>
        </w:rPr>
      </w:pPr>
      <w:r w:rsidRPr="00095A93">
        <w:rPr>
          <w:bCs/>
          <w:color w:val="FF0000"/>
          <w:sz w:val="28"/>
          <w:szCs w:val="28"/>
        </w:rPr>
        <w:tab/>
      </w:r>
      <w:r w:rsidR="002237CB" w:rsidRPr="00095A93">
        <w:rPr>
          <w:sz w:val="28"/>
          <w:szCs w:val="28"/>
          <w:lang w:eastAsia="ru-RU"/>
        </w:rPr>
        <w:t xml:space="preserve">У 9 районах міста Києва функціонують 154 </w:t>
      </w:r>
      <w:r w:rsidR="00A63870" w:rsidRPr="00095A93">
        <w:rPr>
          <w:sz w:val="28"/>
          <w:szCs w:val="28"/>
          <w:lang w:eastAsia="ru-RU"/>
        </w:rPr>
        <w:t xml:space="preserve">підліткові </w:t>
      </w:r>
      <w:r w:rsidR="002237CB" w:rsidRPr="00095A93">
        <w:rPr>
          <w:bCs/>
          <w:sz w:val="28"/>
          <w:szCs w:val="28"/>
          <w:lang w:eastAsia="ru-RU"/>
        </w:rPr>
        <w:t>клуби за місцем проживання,</w:t>
      </w:r>
      <w:r w:rsidR="002237CB" w:rsidRPr="00095A93">
        <w:rPr>
          <w:sz w:val="28"/>
          <w:szCs w:val="28"/>
          <w:lang w:eastAsia="ru-RU"/>
        </w:rPr>
        <w:t xml:space="preserve"> які щомісяця відвідують понад 14,8 тис. дітей та молоді.</w:t>
      </w:r>
    </w:p>
    <w:p w:rsidR="002237CB" w:rsidRPr="00095A93" w:rsidRDefault="002237CB" w:rsidP="002237CB">
      <w:pPr>
        <w:ind w:firstLine="708"/>
        <w:jc w:val="both"/>
        <w:rPr>
          <w:sz w:val="28"/>
          <w:szCs w:val="28"/>
          <w:lang w:eastAsia="zh-CN"/>
        </w:rPr>
      </w:pPr>
      <w:r w:rsidRPr="00095A93">
        <w:rPr>
          <w:sz w:val="28"/>
          <w:szCs w:val="28"/>
          <w:lang w:eastAsia="ru-RU"/>
        </w:rPr>
        <w:t xml:space="preserve">Клуби за місцем проживання міста Києва працюють за трьома напрямами: </w:t>
      </w:r>
    </w:p>
    <w:p w:rsidR="002237CB" w:rsidRPr="00095A93" w:rsidRDefault="002237CB" w:rsidP="002237CB">
      <w:pPr>
        <w:widowControl/>
        <w:numPr>
          <w:ilvl w:val="0"/>
          <w:numId w:val="21"/>
        </w:numPr>
        <w:autoSpaceDE/>
        <w:autoSpaceDN/>
        <w:adjustRightInd/>
        <w:jc w:val="both"/>
        <w:rPr>
          <w:sz w:val="28"/>
          <w:szCs w:val="28"/>
          <w:lang w:eastAsia="ru-RU"/>
        </w:rPr>
      </w:pPr>
      <w:r w:rsidRPr="00095A93">
        <w:rPr>
          <w:sz w:val="28"/>
          <w:szCs w:val="28"/>
          <w:lang w:eastAsia="ru-RU"/>
        </w:rPr>
        <w:t>фізкультурно-спортивний – 79 закладів;</w:t>
      </w:r>
    </w:p>
    <w:p w:rsidR="002237CB" w:rsidRPr="00095A93" w:rsidRDefault="002237CB" w:rsidP="002237CB">
      <w:pPr>
        <w:widowControl/>
        <w:numPr>
          <w:ilvl w:val="0"/>
          <w:numId w:val="21"/>
        </w:numPr>
        <w:autoSpaceDE/>
        <w:autoSpaceDN/>
        <w:adjustRightInd/>
        <w:jc w:val="both"/>
        <w:rPr>
          <w:sz w:val="28"/>
          <w:szCs w:val="28"/>
          <w:lang w:eastAsia="ru-RU"/>
        </w:rPr>
      </w:pPr>
      <w:r w:rsidRPr="00095A93">
        <w:rPr>
          <w:sz w:val="28"/>
          <w:szCs w:val="28"/>
          <w:lang w:eastAsia="ru-RU"/>
        </w:rPr>
        <w:t>художньо-естетичний – 60 закладів;</w:t>
      </w:r>
    </w:p>
    <w:p w:rsidR="002237CB" w:rsidRPr="00095A93" w:rsidRDefault="002237CB" w:rsidP="002237CB">
      <w:pPr>
        <w:widowControl/>
        <w:numPr>
          <w:ilvl w:val="0"/>
          <w:numId w:val="21"/>
        </w:numPr>
        <w:autoSpaceDE/>
        <w:autoSpaceDN/>
        <w:adjustRightInd/>
        <w:jc w:val="both"/>
        <w:rPr>
          <w:sz w:val="28"/>
          <w:szCs w:val="28"/>
          <w:lang w:eastAsia="ru-RU"/>
        </w:rPr>
      </w:pPr>
      <w:r w:rsidRPr="00095A93">
        <w:rPr>
          <w:sz w:val="28"/>
          <w:szCs w:val="28"/>
          <w:lang w:eastAsia="ru-RU"/>
        </w:rPr>
        <w:t>різнопрофільний – 15 заклади.</w:t>
      </w:r>
    </w:p>
    <w:p w:rsidR="002237CB" w:rsidRPr="00095A93" w:rsidRDefault="00A63870" w:rsidP="002237CB">
      <w:pPr>
        <w:ind w:firstLine="709"/>
        <w:jc w:val="both"/>
        <w:rPr>
          <w:sz w:val="28"/>
          <w:szCs w:val="28"/>
          <w:lang w:eastAsia="ru-RU"/>
        </w:rPr>
      </w:pPr>
      <w:r w:rsidRPr="00095A93">
        <w:rPr>
          <w:sz w:val="28"/>
          <w:szCs w:val="28"/>
          <w:lang w:eastAsia="ru-RU"/>
        </w:rPr>
        <w:t>Підліткові клуби допомагають</w:t>
      </w:r>
      <w:r w:rsidR="002237CB" w:rsidRPr="00095A93">
        <w:rPr>
          <w:sz w:val="28"/>
          <w:szCs w:val="28"/>
          <w:lang w:eastAsia="ru-RU"/>
        </w:rPr>
        <w:t xml:space="preserve"> сформувати у дітей та молоді столиці усвідомлення необхідності збереження особистого </w:t>
      </w:r>
      <w:r w:rsidRPr="00095A93">
        <w:rPr>
          <w:sz w:val="28"/>
          <w:szCs w:val="28"/>
          <w:lang w:eastAsia="ru-RU"/>
        </w:rPr>
        <w:t>здоров'я, сприяють</w:t>
      </w:r>
      <w:r w:rsidR="002237CB" w:rsidRPr="00095A93">
        <w:rPr>
          <w:sz w:val="28"/>
          <w:szCs w:val="28"/>
          <w:lang w:eastAsia="ru-RU"/>
        </w:rPr>
        <w:t xml:space="preserve"> вихованню патріотизму, любові до України, поваги до народних звичаїв і традицій, утвердженню ролі та статусу молоді в суспільстві та підвищить авторитет міської влади серед зазначеної цільової аудиторії. </w:t>
      </w:r>
    </w:p>
    <w:p w:rsidR="002237CB" w:rsidRPr="001A437F" w:rsidRDefault="002237CB" w:rsidP="001A437F">
      <w:pPr>
        <w:ind w:firstLine="708"/>
        <w:jc w:val="both"/>
        <w:rPr>
          <w:rFonts w:eastAsia="Batang"/>
          <w:bCs/>
          <w:sz w:val="28"/>
          <w:szCs w:val="28"/>
        </w:rPr>
      </w:pPr>
      <w:r w:rsidRPr="00095A93">
        <w:rPr>
          <w:rFonts w:eastAsia="Batang"/>
          <w:sz w:val="28"/>
          <w:szCs w:val="28"/>
        </w:rPr>
        <w:t xml:space="preserve">Одним із </w:t>
      </w:r>
      <w:r w:rsidRPr="00095A93">
        <w:rPr>
          <w:rFonts w:eastAsia="Batang"/>
          <w:bCs/>
          <w:sz w:val="28"/>
          <w:szCs w:val="28"/>
        </w:rPr>
        <w:t>проблемних</w:t>
      </w:r>
      <w:r w:rsidR="00974104" w:rsidRPr="00095A93">
        <w:rPr>
          <w:rFonts w:eastAsia="Batang"/>
          <w:bCs/>
          <w:sz w:val="28"/>
          <w:szCs w:val="28"/>
        </w:rPr>
        <w:t xml:space="preserve"> питань </w:t>
      </w:r>
      <w:r w:rsidR="00061AB0" w:rsidRPr="00095A93">
        <w:rPr>
          <w:rFonts w:eastAsia="Batang"/>
          <w:bCs/>
          <w:sz w:val="28"/>
          <w:szCs w:val="28"/>
        </w:rPr>
        <w:t>хлопці</w:t>
      </w:r>
      <w:r w:rsidR="00974104" w:rsidRPr="00095A93">
        <w:rPr>
          <w:rFonts w:eastAsia="Batang"/>
          <w:bCs/>
          <w:sz w:val="28"/>
          <w:szCs w:val="28"/>
        </w:rPr>
        <w:t>в</w:t>
      </w:r>
      <w:r w:rsidR="00061AB0" w:rsidRPr="00095A93">
        <w:rPr>
          <w:rFonts w:eastAsia="Batang"/>
          <w:bCs/>
          <w:sz w:val="28"/>
          <w:szCs w:val="28"/>
        </w:rPr>
        <w:t xml:space="preserve">\дівчат </w:t>
      </w:r>
      <w:r w:rsidR="00974104" w:rsidRPr="00095A93">
        <w:rPr>
          <w:rFonts w:eastAsia="Batang"/>
          <w:bCs/>
          <w:sz w:val="28"/>
          <w:szCs w:val="28"/>
        </w:rPr>
        <w:t>віком від 14 - 17 років</w:t>
      </w:r>
      <w:r w:rsidRPr="00095A93">
        <w:rPr>
          <w:rFonts w:eastAsia="Batang"/>
          <w:sz w:val="28"/>
          <w:szCs w:val="28"/>
        </w:rPr>
        <w:t xml:space="preserve"> є </w:t>
      </w:r>
      <w:r w:rsidRPr="00095A93">
        <w:rPr>
          <w:rFonts w:eastAsia="Batang"/>
          <w:bCs/>
          <w:sz w:val="28"/>
          <w:szCs w:val="28"/>
        </w:rPr>
        <w:t>визначення майбутньої професії</w:t>
      </w:r>
      <w:r w:rsidRPr="00095A93">
        <w:rPr>
          <w:rFonts w:eastAsia="Batang"/>
          <w:b/>
          <w:bCs/>
          <w:sz w:val="28"/>
          <w:szCs w:val="28"/>
        </w:rPr>
        <w:t xml:space="preserve">, </w:t>
      </w:r>
      <w:r w:rsidRPr="00095A93">
        <w:rPr>
          <w:rFonts w:eastAsia="Batang"/>
          <w:sz w:val="28"/>
          <w:szCs w:val="28"/>
        </w:rPr>
        <w:t>яка б відповідала здібностям та бажанням. З профорієнтаційною метою в місті на базі комунальної установи виконавчого органу Київської міської ради (Київської міської державної адміністрації) «Київський молодіжний центр» (далі – Київський молодіжний центр) разом</w:t>
      </w:r>
      <w:r>
        <w:rPr>
          <w:rFonts w:eastAsia="Batang"/>
          <w:sz w:val="28"/>
          <w:szCs w:val="28"/>
        </w:rPr>
        <w:t xml:space="preserve"> з Департаментом молоді та спорту виконавчого органу Київської міської державної адміністрації) </w:t>
      </w:r>
      <w:r w:rsidRPr="00F17D77">
        <w:rPr>
          <w:rFonts w:eastAsia="Batang"/>
          <w:sz w:val="28"/>
          <w:szCs w:val="28"/>
        </w:rPr>
        <w:t xml:space="preserve">проводиться низка заходів (профорієнтаційні консультації, виставки вакансій, зустрічі з роботодавцями, семінари, тощо). </w:t>
      </w:r>
    </w:p>
    <w:p w:rsidR="002237CB" w:rsidRPr="00F17D77" w:rsidRDefault="002237CB" w:rsidP="002237CB">
      <w:pPr>
        <w:ind w:firstLine="567"/>
        <w:jc w:val="both"/>
        <w:rPr>
          <w:rFonts w:eastAsia="Batang"/>
          <w:sz w:val="28"/>
          <w:szCs w:val="28"/>
        </w:rPr>
      </w:pPr>
      <w:r w:rsidRPr="00F17D77">
        <w:rPr>
          <w:rFonts w:eastAsia="Batang"/>
          <w:sz w:val="28"/>
          <w:szCs w:val="28"/>
        </w:rPr>
        <w:t xml:space="preserve">За даними Київського міського центру зайнятості, у 2022 році на обліку в центрі зайнятості перебувало 105,4 тисячі безробітних киян. </w:t>
      </w:r>
      <w:r w:rsidRPr="00F17D77">
        <w:rPr>
          <w:sz w:val="28"/>
          <w:szCs w:val="28"/>
        </w:rPr>
        <w:t>З</w:t>
      </w:r>
      <w:r w:rsidRPr="00F17D77">
        <w:rPr>
          <w:rFonts w:eastAsia="Batang"/>
          <w:sz w:val="28"/>
          <w:szCs w:val="28"/>
        </w:rPr>
        <w:t xml:space="preserve">начна частка осіб від 14 до 35 років ще навчається у закладах вищої або професійної освіти, а також вперше працевлаштовується і практично немає досвіду роботи та професійних навичок. В зв’язку з тим, що велика кількість працедавців </w:t>
      </w:r>
      <w:proofErr w:type="spellStart"/>
      <w:r w:rsidRPr="00F17D77">
        <w:rPr>
          <w:rFonts w:eastAsia="Batang"/>
          <w:sz w:val="28"/>
          <w:szCs w:val="28"/>
        </w:rPr>
        <w:t>релокує</w:t>
      </w:r>
      <w:proofErr w:type="spellEnd"/>
      <w:r w:rsidRPr="00F17D77">
        <w:rPr>
          <w:rFonts w:eastAsia="Batang"/>
          <w:sz w:val="28"/>
          <w:szCs w:val="28"/>
        </w:rPr>
        <w:t xml:space="preserve"> або закриває свій бізнес, можливість працевлаштування представникам молоді без досвіду роботи скорочується в рази.  </w:t>
      </w:r>
    </w:p>
    <w:p w:rsidR="002237CB" w:rsidRPr="00F17D77" w:rsidRDefault="002237CB" w:rsidP="002237CB">
      <w:pPr>
        <w:ind w:firstLine="567"/>
        <w:jc w:val="both"/>
        <w:rPr>
          <w:rFonts w:eastAsia="Batang"/>
          <w:sz w:val="28"/>
          <w:szCs w:val="28"/>
        </w:rPr>
      </w:pPr>
      <w:r w:rsidRPr="00F17D77">
        <w:rPr>
          <w:rFonts w:eastAsia="Batang"/>
          <w:sz w:val="28"/>
          <w:szCs w:val="28"/>
        </w:rPr>
        <w:t xml:space="preserve">Варто зазначити, що має місце і відсутність у молоді бажання працевлаштовуватися, що відносить їх до групи ризику. Це, в свою чергу, пов’язано з міграційним рухом молоді: у 2022-2023 роках кількість молоді яка вибула зі столиці становить 473,9 тис. осіб. Якщо говорити про наслідки виїзду </w:t>
      </w:r>
      <w:r w:rsidRPr="00F17D77">
        <w:rPr>
          <w:rFonts w:eastAsia="Batang"/>
          <w:sz w:val="28"/>
          <w:szCs w:val="28"/>
        </w:rPr>
        <w:lastRenderedPageBreak/>
        <w:t xml:space="preserve">молоді за кордон, то, в першу чергу, мова йде про зміну чисельності і структури населення та робочої сили, дефіцит працівників у деяких галузях (фізичних, математичних, хімічних наук, ІТ-сфери, медичні працівники, </w:t>
      </w:r>
      <w:proofErr w:type="spellStart"/>
      <w:r w:rsidRPr="00F17D77">
        <w:rPr>
          <w:rFonts w:eastAsia="Batang"/>
          <w:sz w:val="28"/>
          <w:szCs w:val="28"/>
        </w:rPr>
        <w:t>газозварювальники</w:t>
      </w:r>
      <w:proofErr w:type="spellEnd"/>
      <w:r w:rsidRPr="00F17D77">
        <w:rPr>
          <w:rFonts w:eastAsia="Batang"/>
          <w:sz w:val="28"/>
          <w:szCs w:val="28"/>
        </w:rPr>
        <w:t xml:space="preserve">, токарі, слюсарі високого розряду, тощо), недостатній соціальний і правовий захист трудових мігрантів та ризики щодо їхнього страхового забезпечення, негативний вплив на сімейні стосунки, виховання дітей і рівень народжуваності. Виїзд молоді сприяє «старінню» населення, а також зменшує кількість громадян з високим рівнем освіти та кваліфікації. </w:t>
      </w:r>
    </w:p>
    <w:p w:rsidR="002237CB" w:rsidRPr="00095A93" w:rsidRDefault="002237CB" w:rsidP="002237CB">
      <w:pPr>
        <w:ind w:firstLine="567"/>
        <w:jc w:val="both"/>
        <w:rPr>
          <w:rFonts w:eastAsia="Batang"/>
          <w:sz w:val="28"/>
          <w:szCs w:val="28"/>
        </w:rPr>
      </w:pPr>
      <w:r w:rsidRPr="00F17D77">
        <w:rPr>
          <w:rFonts w:eastAsia="Batang"/>
          <w:sz w:val="28"/>
          <w:szCs w:val="28"/>
        </w:rPr>
        <w:t xml:space="preserve">Саме тому необхідно формувати особливі організаційні та інформаційні умови для молоді, які передбачатимуть проведення профорієнтаційних заходів, інформування про діючі програми з Українською академією лідерства, </w:t>
      </w:r>
      <w:proofErr w:type="spellStart"/>
      <w:r w:rsidRPr="00F17D77">
        <w:rPr>
          <w:rFonts w:eastAsia="Batang"/>
          <w:sz w:val="28"/>
          <w:szCs w:val="28"/>
        </w:rPr>
        <w:t>проєктом</w:t>
      </w:r>
      <w:proofErr w:type="spellEnd"/>
      <w:r w:rsidRPr="00F17D77">
        <w:rPr>
          <w:rFonts w:eastAsia="Batang"/>
          <w:sz w:val="28"/>
          <w:szCs w:val="28"/>
        </w:rPr>
        <w:t xml:space="preserve"> </w:t>
      </w:r>
      <w:r w:rsidRPr="00095A93">
        <w:rPr>
          <w:rFonts w:eastAsia="Batang"/>
          <w:sz w:val="28"/>
          <w:szCs w:val="28"/>
        </w:rPr>
        <w:t>USAID, Дитячим фондом ООН (ЮНІСЕФ) в Україні, Центром «</w:t>
      </w:r>
      <w:proofErr w:type="spellStart"/>
      <w:r w:rsidRPr="00095A93">
        <w:rPr>
          <w:rFonts w:eastAsia="Batang"/>
          <w:sz w:val="28"/>
          <w:szCs w:val="28"/>
        </w:rPr>
        <w:t>РозвитокКСВ</w:t>
      </w:r>
      <w:proofErr w:type="spellEnd"/>
      <w:r w:rsidRPr="00095A93">
        <w:rPr>
          <w:rFonts w:eastAsia="Batang"/>
          <w:sz w:val="28"/>
          <w:szCs w:val="28"/>
        </w:rPr>
        <w:t>», громадською організацією «</w:t>
      </w:r>
      <w:proofErr w:type="spellStart"/>
      <w:r w:rsidRPr="00095A93">
        <w:rPr>
          <w:rFonts w:eastAsia="Batang"/>
          <w:sz w:val="28"/>
          <w:szCs w:val="28"/>
        </w:rPr>
        <w:t>ГлобалОфіс</w:t>
      </w:r>
      <w:proofErr w:type="spellEnd"/>
      <w:r w:rsidRPr="00095A93">
        <w:rPr>
          <w:rFonts w:eastAsia="Batang"/>
          <w:sz w:val="28"/>
          <w:szCs w:val="28"/>
        </w:rPr>
        <w:t>» та Швейцарською агенцією розвитку та співробітництва (SDC), надання консультаційних і профорієнтаційних послуг, сприяння в працевлаштуванні молодих громадян, у тому числі шляхом організації власної підприємницької діяльності.</w:t>
      </w:r>
    </w:p>
    <w:p w:rsidR="002237CB" w:rsidRPr="00095A93" w:rsidRDefault="002237CB" w:rsidP="002237CB">
      <w:pPr>
        <w:ind w:firstLine="567"/>
        <w:jc w:val="both"/>
        <w:rPr>
          <w:sz w:val="28"/>
          <w:szCs w:val="28"/>
          <w:lang w:eastAsia="ru-RU"/>
        </w:rPr>
      </w:pPr>
      <w:r w:rsidRPr="00095A93">
        <w:rPr>
          <w:sz w:val="28"/>
          <w:szCs w:val="28"/>
          <w:lang w:eastAsia="ru-RU"/>
        </w:rPr>
        <w:t xml:space="preserve">Крім цього, події в Україні останніх років змусили гостро поставити питання впровадження активної політики щодо утвердження української національної та громадянської ідентичності для дітей та молоді. </w:t>
      </w:r>
    </w:p>
    <w:p w:rsidR="002237CB" w:rsidRDefault="002237CB" w:rsidP="002237CB">
      <w:pPr>
        <w:ind w:firstLine="567"/>
        <w:jc w:val="both"/>
        <w:rPr>
          <w:sz w:val="28"/>
          <w:szCs w:val="28"/>
          <w:lang w:eastAsia="ru-RU"/>
        </w:rPr>
      </w:pPr>
      <w:r w:rsidRPr="00095A93">
        <w:rPr>
          <w:sz w:val="28"/>
          <w:szCs w:val="28"/>
          <w:lang w:eastAsia="ru-RU"/>
        </w:rPr>
        <w:t>Організовуючи виховну роботу з утвердження української національної та громадянської ідентичності, потрібно враховувати, що в Україні історично склався широкий спектр регіонально-політичних та регіо</w:t>
      </w:r>
      <w:r w:rsidR="00634909" w:rsidRPr="00095A93">
        <w:rPr>
          <w:sz w:val="28"/>
          <w:szCs w:val="28"/>
          <w:lang w:eastAsia="ru-RU"/>
        </w:rPr>
        <w:t xml:space="preserve">нально-культурних відмінностей. </w:t>
      </w:r>
      <w:r w:rsidRPr="00095A93">
        <w:rPr>
          <w:sz w:val="28"/>
          <w:szCs w:val="28"/>
          <w:lang w:eastAsia="ru-RU"/>
        </w:rPr>
        <w:t>У місті Києві проживають вихідці із регіонів України, в тому числі громадяни які вимушено покинули свої домівки та переїхати до столиці у зв’язку з війною. Населення міста Києва налічує представників понад 130 різних національностей. Тож важливо об’єднати всіх мешканців навколо спільної ідеї розбудови держави, як спільної справи.</w:t>
      </w:r>
    </w:p>
    <w:p w:rsidR="002237CB" w:rsidRPr="0044404E" w:rsidRDefault="002237CB" w:rsidP="002237CB">
      <w:pPr>
        <w:ind w:firstLine="567"/>
        <w:jc w:val="both"/>
        <w:rPr>
          <w:sz w:val="28"/>
        </w:rPr>
      </w:pPr>
      <w:r w:rsidRPr="0044404E">
        <w:rPr>
          <w:sz w:val="28"/>
        </w:rPr>
        <w:t>Відповідно до даних соціологічного дослідження проведеного груп</w:t>
      </w:r>
      <w:r>
        <w:rPr>
          <w:sz w:val="28"/>
        </w:rPr>
        <w:t>ою</w:t>
      </w:r>
      <w:r w:rsidRPr="0044404E">
        <w:rPr>
          <w:sz w:val="28"/>
        </w:rPr>
        <w:t xml:space="preserve"> «РЕЙТИНГ» у серпні 2023 року, у питанні, що респонденти вважають ознаками патріотизму, більшість опитаних обрали варіанти донатити і волонтерити (46%) та розмовляти українською мовою (45%). Близько третини віднесли до патріотизму служити на фронті, залишатися, працювати і вести бізнес під час війни в України, більше чверті – цікавитися історією України. Купувати українські товари, споживати український контент, займатися громадською діяльністю обрали 9-14% опитаних. Ходити в українську церкву – 6%, знати слова гімну – 4%, носити українську символіку – 3%.</w:t>
      </w:r>
    </w:p>
    <w:p w:rsidR="002237CB" w:rsidRPr="0044404E" w:rsidRDefault="002237CB" w:rsidP="002237CB">
      <w:pPr>
        <w:ind w:firstLine="567"/>
        <w:jc w:val="both"/>
        <w:rPr>
          <w:sz w:val="28"/>
        </w:rPr>
      </w:pPr>
      <w:r w:rsidRPr="0044404E">
        <w:rPr>
          <w:sz w:val="28"/>
        </w:rPr>
        <w:t>Майже 60% опитаних зазвичай спілкуються вдома українською, близько 30% - українською та російською, лише 9% - російською. Починаючи з березня 2022 помітно зменшується використання російської мови у побуті. Для 82% опитаних українська мова є рідною, для 16% такою є російська. ВПО і біженці, які перебувають за кордоном, частіше використовують обидві мови для спілкування або говорять російською. Тим не менше, понад 70% ВПО і біженців вважають рідною українську.</w:t>
      </w:r>
    </w:p>
    <w:p w:rsidR="002237CB" w:rsidRPr="0044404E" w:rsidRDefault="002237CB" w:rsidP="002237CB">
      <w:pPr>
        <w:ind w:firstLine="567"/>
        <w:jc w:val="both"/>
        <w:rPr>
          <w:sz w:val="28"/>
        </w:rPr>
      </w:pPr>
      <w:r w:rsidRPr="0044404E">
        <w:rPr>
          <w:sz w:val="28"/>
        </w:rPr>
        <w:t xml:space="preserve">Щодо ціннісних маркерів, переважно респонденти хочуть бачити Україну такою країною яка: має безкоштовну медицину (61%) й освіту (57%), не продає </w:t>
      </w:r>
      <w:r w:rsidRPr="0044404E">
        <w:rPr>
          <w:sz w:val="28"/>
        </w:rPr>
        <w:lastRenderedPageBreak/>
        <w:t xml:space="preserve">землю іноземцям (57%), країна в якій держава (не людина) відповідає за підвищення доходів населення (53%), але водночас з вільним ринком в економіці (58%), високим рівнем демократії (64%) та свободою ЗМІ (75%). </w:t>
      </w:r>
    </w:p>
    <w:p w:rsidR="002237CB" w:rsidRPr="0044404E" w:rsidRDefault="002237CB" w:rsidP="002237CB">
      <w:pPr>
        <w:ind w:firstLine="567"/>
        <w:jc w:val="both"/>
        <w:rPr>
          <w:sz w:val="28"/>
        </w:rPr>
      </w:pPr>
      <w:r w:rsidRPr="0044404E">
        <w:rPr>
          <w:sz w:val="28"/>
        </w:rPr>
        <w:t>Отже, наявність зазначених проблем зумовлює необхідність здійснення системних та узгоджених дій органів державної влади, органів місцевого самоврядування та інститутів громадянського суспільства щодо реалізації єдиної політики у сфері національно-патріотичного, військово-патріотичного та духовно-морального виховання у місті Києві, формування української ідентичності, що сприятиме єдності та консолідації українського суспільства.</w:t>
      </w:r>
    </w:p>
    <w:p w:rsidR="002237CB" w:rsidRPr="00095A93" w:rsidRDefault="002237CB" w:rsidP="002237CB">
      <w:pPr>
        <w:overflowPunct w:val="0"/>
        <w:jc w:val="both"/>
        <w:rPr>
          <w:sz w:val="28"/>
          <w:szCs w:val="28"/>
          <w:lang w:eastAsia="ru-RU"/>
        </w:rPr>
      </w:pPr>
      <w:r>
        <w:rPr>
          <w:sz w:val="28"/>
          <w:szCs w:val="28"/>
          <w:lang w:eastAsia="ru-RU"/>
        </w:rPr>
        <w:t xml:space="preserve">        </w:t>
      </w:r>
      <w:r w:rsidRPr="0044404E">
        <w:rPr>
          <w:sz w:val="28"/>
          <w:szCs w:val="28"/>
          <w:lang w:eastAsia="ru-RU"/>
        </w:rPr>
        <w:t xml:space="preserve">Патріотичне виховання молоді сьогодні є одним з найголовніших пріоритетів гуманітарної політики в Україні, важливою складовою національної </w:t>
      </w:r>
      <w:r w:rsidRPr="00095A93">
        <w:rPr>
          <w:sz w:val="28"/>
          <w:szCs w:val="28"/>
          <w:lang w:eastAsia="ru-RU"/>
        </w:rPr>
        <w:t>безпеки України.</w:t>
      </w:r>
    </w:p>
    <w:p w:rsidR="00EB63CC" w:rsidRPr="00095A93" w:rsidRDefault="00303354" w:rsidP="002237CB">
      <w:pPr>
        <w:overflowPunct w:val="0"/>
        <w:jc w:val="both"/>
        <w:rPr>
          <w:sz w:val="28"/>
          <w:szCs w:val="28"/>
        </w:rPr>
      </w:pPr>
      <w:r w:rsidRPr="00095A93">
        <w:rPr>
          <w:sz w:val="28"/>
          <w:szCs w:val="28"/>
        </w:rPr>
        <w:tab/>
      </w:r>
      <w:r w:rsidR="006B039C" w:rsidRPr="00095A93">
        <w:rPr>
          <w:sz w:val="28"/>
          <w:szCs w:val="28"/>
        </w:rPr>
        <w:t xml:space="preserve">Аналіз стану </w:t>
      </w:r>
      <w:r w:rsidR="00061AB0" w:rsidRPr="00095A93">
        <w:rPr>
          <w:sz w:val="28"/>
          <w:szCs w:val="28"/>
        </w:rPr>
        <w:t xml:space="preserve">приміщень </w:t>
      </w:r>
      <w:r w:rsidR="006B039C" w:rsidRPr="00095A93">
        <w:rPr>
          <w:sz w:val="28"/>
          <w:szCs w:val="28"/>
        </w:rPr>
        <w:t>підліткових клубів столиці висвітлює гостру необхідність розвитку мережі та потребу в її удосконаленні.</w:t>
      </w:r>
      <w:r w:rsidR="00E441D5" w:rsidRPr="00095A93">
        <w:rPr>
          <w:sz w:val="28"/>
          <w:szCs w:val="28"/>
        </w:rPr>
        <w:t xml:space="preserve"> На сьогоднішній день </w:t>
      </w:r>
      <w:r w:rsidRPr="00095A93">
        <w:rPr>
          <w:sz w:val="28"/>
          <w:szCs w:val="28"/>
        </w:rPr>
        <w:t>існує потреба у створенні</w:t>
      </w:r>
      <w:r w:rsidR="00E441D5" w:rsidRPr="00095A93">
        <w:rPr>
          <w:sz w:val="28"/>
          <w:szCs w:val="28"/>
        </w:rPr>
        <w:t xml:space="preserve"> </w:t>
      </w:r>
      <w:r w:rsidR="00E24D07" w:rsidRPr="00095A93">
        <w:rPr>
          <w:sz w:val="28"/>
          <w:szCs w:val="28"/>
        </w:rPr>
        <w:t>безпечного, комфортного</w:t>
      </w:r>
      <w:r w:rsidRPr="00095A93">
        <w:rPr>
          <w:sz w:val="28"/>
          <w:szCs w:val="28"/>
        </w:rPr>
        <w:t xml:space="preserve">, інклюзивного та </w:t>
      </w:r>
      <w:proofErr w:type="spellStart"/>
      <w:r w:rsidRPr="00095A93">
        <w:rPr>
          <w:sz w:val="28"/>
          <w:szCs w:val="28"/>
        </w:rPr>
        <w:t>гендерно</w:t>
      </w:r>
      <w:proofErr w:type="spellEnd"/>
      <w:r w:rsidR="00E441D5" w:rsidRPr="00095A93">
        <w:rPr>
          <w:sz w:val="28"/>
          <w:szCs w:val="28"/>
        </w:rPr>
        <w:t xml:space="preserve"> – </w:t>
      </w:r>
      <w:r w:rsidRPr="00095A93">
        <w:rPr>
          <w:sz w:val="28"/>
          <w:szCs w:val="28"/>
        </w:rPr>
        <w:t>чутливого</w:t>
      </w:r>
      <w:r w:rsidR="00E24D07" w:rsidRPr="00095A93">
        <w:rPr>
          <w:sz w:val="28"/>
          <w:szCs w:val="28"/>
        </w:rPr>
        <w:t xml:space="preserve"> простору для розвитку молоді</w:t>
      </w:r>
      <w:r w:rsidR="00E441D5" w:rsidRPr="00095A93">
        <w:rPr>
          <w:sz w:val="28"/>
          <w:szCs w:val="28"/>
        </w:rPr>
        <w:t>,</w:t>
      </w:r>
      <w:r w:rsidR="00E24D07" w:rsidRPr="00095A93">
        <w:rPr>
          <w:sz w:val="28"/>
          <w:szCs w:val="28"/>
        </w:rPr>
        <w:t xml:space="preserve"> є необхідність в оновленні матеріально - технічної бази та проведенні капітальних ремонтів закладів молодіжної політики, з дотриманням вимог щодо їх доступності та фізичної </w:t>
      </w:r>
      <w:proofErr w:type="spellStart"/>
      <w:r w:rsidR="00E24D07" w:rsidRPr="00095A93">
        <w:rPr>
          <w:sz w:val="28"/>
          <w:szCs w:val="28"/>
        </w:rPr>
        <w:t>безбар’єрності</w:t>
      </w:r>
      <w:proofErr w:type="spellEnd"/>
      <w:r w:rsidR="00E24D07" w:rsidRPr="00095A93">
        <w:rPr>
          <w:sz w:val="28"/>
          <w:szCs w:val="28"/>
        </w:rPr>
        <w:t>.</w:t>
      </w:r>
    </w:p>
    <w:p w:rsidR="00303354" w:rsidRPr="00095A93" w:rsidRDefault="00303354" w:rsidP="002237CB">
      <w:pPr>
        <w:overflowPunct w:val="0"/>
        <w:jc w:val="both"/>
        <w:rPr>
          <w:sz w:val="28"/>
          <w:szCs w:val="28"/>
        </w:rPr>
      </w:pPr>
      <w:r w:rsidRPr="00095A93">
        <w:rPr>
          <w:color w:val="FF0000"/>
          <w:sz w:val="28"/>
          <w:szCs w:val="28"/>
        </w:rPr>
        <w:tab/>
      </w:r>
      <w:r w:rsidR="001650E6" w:rsidRPr="00095A93">
        <w:rPr>
          <w:sz w:val="28"/>
          <w:szCs w:val="28"/>
        </w:rPr>
        <w:t>Згідно</w:t>
      </w:r>
      <w:r w:rsidR="00E257BC" w:rsidRPr="00095A93">
        <w:rPr>
          <w:sz w:val="28"/>
          <w:szCs w:val="28"/>
        </w:rPr>
        <w:t xml:space="preserve"> Положення про </w:t>
      </w:r>
      <w:r w:rsidR="00782F39" w:rsidRPr="00095A93">
        <w:rPr>
          <w:sz w:val="28"/>
          <w:szCs w:val="28"/>
        </w:rPr>
        <w:t>Департамент молоді та спорту виконавчого органу Київської місько</w:t>
      </w:r>
      <w:r w:rsidR="0084743C" w:rsidRPr="00095A93">
        <w:rPr>
          <w:sz w:val="28"/>
          <w:szCs w:val="28"/>
        </w:rPr>
        <w:t>ї ради (Київської міської державної адміністрації)</w:t>
      </w:r>
      <w:r w:rsidR="00E257BC" w:rsidRPr="00095A93">
        <w:rPr>
          <w:sz w:val="28"/>
          <w:szCs w:val="28"/>
        </w:rPr>
        <w:t xml:space="preserve">, затвердженого рішенням Київської міської ради від 08 вересня 2022 року </w:t>
      </w:r>
      <w:r w:rsidR="00DF27E2" w:rsidRPr="00095A93">
        <w:rPr>
          <w:sz w:val="28"/>
          <w:szCs w:val="28"/>
        </w:rPr>
        <w:t xml:space="preserve">    </w:t>
      </w:r>
      <w:r w:rsidR="00540AFC" w:rsidRPr="00095A93">
        <w:rPr>
          <w:sz w:val="28"/>
          <w:szCs w:val="28"/>
        </w:rPr>
        <w:t xml:space="preserve">     </w:t>
      </w:r>
      <w:r w:rsidR="00DF27E2" w:rsidRPr="00095A93">
        <w:rPr>
          <w:sz w:val="28"/>
          <w:szCs w:val="28"/>
        </w:rPr>
        <w:t xml:space="preserve">     </w:t>
      </w:r>
      <w:r w:rsidR="00E257BC" w:rsidRPr="00095A93">
        <w:rPr>
          <w:sz w:val="28"/>
          <w:szCs w:val="28"/>
        </w:rPr>
        <w:t>№ 5396/5437</w:t>
      </w:r>
      <w:r w:rsidR="00FF57FE" w:rsidRPr="00095A93">
        <w:rPr>
          <w:sz w:val="28"/>
          <w:szCs w:val="28"/>
        </w:rPr>
        <w:t xml:space="preserve"> </w:t>
      </w:r>
      <w:r w:rsidR="00E257BC" w:rsidRPr="00095A93">
        <w:rPr>
          <w:sz w:val="28"/>
          <w:szCs w:val="28"/>
        </w:rPr>
        <w:t xml:space="preserve">на Департамент молоді та спорту виконавчого органу Київської міської ради (Київської міської державної адміністрації) покладено завдання з реалізації </w:t>
      </w:r>
      <w:r w:rsidR="001650E6" w:rsidRPr="00095A93">
        <w:rPr>
          <w:sz w:val="28"/>
          <w:szCs w:val="28"/>
        </w:rPr>
        <w:t>державної</w:t>
      </w:r>
      <w:r w:rsidR="00FF57FE" w:rsidRPr="00095A93">
        <w:rPr>
          <w:sz w:val="28"/>
          <w:szCs w:val="28"/>
        </w:rPr>
        <w:t xml:space="preserve"> політики в молодіжній сфері, зокрема в частині реалізації права молоді на забезпечення житлом.</w:t>
      </w:r>
    </w:p>
    <w:p w:rsidR="00DF27E2" w:rsidRPr="00095A93" w:rsidRDefault="00FF57FE" w:rsidP="00DF27E2">
      <w:pPr>
        <w:overflowPunct w:val="0"/>
        <w:ind w:firstLine="567"/>
        <w:jc w:val="both"/>
        <w:rPr>
          <w:sz w:val="28"/>
          <w:szCs w:val="28"/>
        </w:rPr>
      </w:pPr>
      <w:r w:rsidRPr="00095A93">
        <w:rPr>
          <w:sz w:val="28"/>
          <w:szCs w:val="28"/>
        </w:rPr>
        <w:tab/>
      </w:r>
      <w:r w:rsidR="00DF27E2" w:rsidRPr="00095A93">
        <w:rPr>
          <w:sz w:val="28"/>
          <w:szCs w:val="28"/>
        </w:rPr>
        <w:t>Питання забезпечення житлом  мешканців / мешканок міста, які потребують поліпшення житлових умов, на сьогодні залишається надзвичайно актуальним, враховуючи скорочення можливостей розв’язання цієї проблеми, у зв’язку з чим необхідність втручання столичної влади у формування механізму надання житла черговикам квартирного обліку назріла вже давно.</w:t>
      </w:r>
    </w:p>
    <w:p w:rsidR="00DF27E2" w:rsidRPr="00095A93" w:rsidRDefault="001D683B" w:rsidP="00DF27E2">
      <w:pPr>
        <w:overflowPunct w:val="0"/>
        <w:ind w:firstLine="567"/>
        <w:jc w:val="both"/>
        <w:rPr>
          <w:i/>
          <w:strike/>
          <w:sz w:val="28"/>
          <w:szCs w:val="28"/>
        </w:rPr>
      </w:pPr>
      <w:r w:rsidRPr="00095A93">
        <w:rPr>
          <w:sz w:val="28"/>
          <w:szCs w:val="28"/>
          <w:lang w:eastAsia="ru-RU"/>
        </w:rPr>
        <w:t>Однією з н</w:t>
      </w:r>
      <w:r w:rsidR="00DF27E2" w:rsidRPr="00095A93">
        <w:rPr>
          <w:sz w:val="28"/>
          <w:szCs w:val="28"/>
          <w:lang w:eastAsia="ru-RU"/>
        </w:rPr>
        <w:t>айбільш незахищен</w:t>
      </w:r>
      <w:r w:rsidRPr="00095A93">
        <w:rPr>
          <w:sz w:val="28"/>
          <w:szCs w:val="28"/>
          <w:lang w:eastAsia="ru-RU"/>
        </w:rPr>
        <w:t>ою</w:t>
      </w:r>
      <w:r w:rsidR="00DF27E2" w:rsidRPr="00095A93">
        <w:rPr>
          <w:sz w:val="28"/>
          <w:szCs w:val="28"/>
          <w:lang w:eastAsia="ru-RU"/>
        </w:rPr>
        <w:t xml:space="preserve"> категорі</w:t>
      </w:r>
      <w:r w:rsidRPr="00095A93">
        <w:rPr>
          <w:sz w:val="28"/>
          <w:szCs w:val="28"/>
          <w:lang w:eastAsia="ru-RU"/>
        </w:rPr>
        <w:t>єю</w:t>
      </w:r>
      <w:r w:rsidR="00DF27E2" w:rsidRPr="00095A93">
        <w:rPr>
          <w:sz w:val="28"/>
          <w:szCs w:val="28"/>
          <w:lang w:eastAsia="ru-RU"/>
        </w:rPr>
        <w:t>, як</w:t>
      </w:r>
      <w:r w:rsidRPr="00095A93">
        <w:rPr>
          <w:sz w:val="28"/>
          <w:szCs w:val="28"/>
          <w:lang w:eastAsia="ru-RU"/>
        </w:rPr>
        <w:t>а</w:t>
      </w:r>
      <w:r w:rsidR="00DF27E2" w:rsidRPr="00095A93">
        <w:rPr>
          <w:sz w:val="28"/>
          <w:szCs w:val="28"/>
          <w:lang w:eastAsia="ru-RU"/>
        </w:rPr>
        <w:t xml:space="preserve"> потребу</w:t>
      </w:r>
      <w:r w:rsidRPr="00095A93">
        <w:rPr>
          <w:sz w:val="28"/>
          <w:szCs w:val="28"/>
          <w:lang w:eastAsia="ru-RU"/>
        </w:rPr>
        <w:t>є</w:t>
      </w:r>
      <w:r w:rsidR="00DF27E2" w:rsidRPr="00095A93">
        <w:rPr>
          <w:sz w:val="28"/>
          <w:szCs w:val="28"/>
          <w:lang w:eastAsia="ru-RU"/>
        </w:rPr>
        <w:t xml:space="preserve"> підтримки на сьогодні є </w:t>
      </w:r>
      <w:r w:rsidRPr="00095A93">
        <w:rPr>
          <w:sz w:val="28"/>
          <w:szCs w:val="28"/>
          <w:lang w:eastAsia="ru-RU"/>
        </w:rPr>
        <w:t xml:space="preserve">молоді особи та молоді сім’ї, зокрема </w:t>
      </w:r>
      <w:r w:rsidR="00DF27E2" w:rsidRPr="00095A93">
        <w:rPr>
          <w:sz w:val="28"/>
          <w:szCs w:val="28"/>
          <w:lang w:eastAsia="ru-RU"/>
        </w:rPr>
        <w:t xml:space="preserve">працівники бюджетної </w:t>
      </w:r>
      <w:r w:rsidR="00634909" w:rsidRPr="00095A93">
        <w:rPr>
          <w:sz w:val="28"/>
          <w:szCs w:val="28"/>
          <w:lang w:eastAsia="ru-RU"/>
        </w:rPr>
        <w:t>сфери.</w:t>
      </w:r>
    </w:p>
    <w:p w:rsidR="00566458" w:rsidRPr="00095A93" w:rsidRDefault="008A5A6A" w:rsidP="002237CB">
      <w:pPr>
        <w:overflowPunct w:val="0"/>
        <w:jc w:val="both"/>
        <w:rPr>
          <w:sz w:val="28"/>
          <w:szCs w:val="28"/>
          <w:lang w:eastAsia="ru-RU"/>
        </w:rPr>
      </w:pPr>
      <w:r w:rsidRPr="00095A93">
        <w:rPr>
          <w:sz w:val="28"/>
          <w:szCs w:val="28"/>
        </w:rPr>
        <w:tab/>
      </w:r>
      <w:r w:rsidR="00FF57FE" w:rsidRPr="00095A93">
        <w:rPr>
          <w:sz w:val="28"/>
          <w:szCs w:val="28"/>
        </w:rPr>
        <w:t>За останніми наявними даними Державної служби статистики України</w:t>
      </w:r>
      <w:r w:rsidR="00E257BC" w:rsidRPr="00095A93">
        <w:rPr>
          <w:sz w:val="28"/>
          <w:szCs w:val="28"/>
        </w:rPr>
        <w:t xml:space="preserve"> у </w:t>
      </w:r>
      <w:r w:rsidR="00955D2C" w:rsidRPr="00095A93">
        <w:rPr>
          <w:sz w:val="28"/>
          <w:szCs w:val="28"/>
        </w:rPr>
        <w:t xml:space="preserve">місті </w:t>
      </w:r>
      <w:r w:rsidR="00E257BC" w:rsidRPr="00095A93">
        <w:rPr>
          <w:sz w:val="28"/>
          <w:szCs w:val="28"/>
        </w:rPr>
        <w:t>Києві проживає 2 950 702 людей.</w:t>
      </w:r>
      <w:r w:rsidR="00E257BC" w:rsidRPr="00095A93">
        <w:rPr>
          <w:color w:val="FF0000"/>
          <w:sz w:val="28"/>
          <w:szCs w:val="28"/>
        </w:rPr>
        <w:t xml:space="preserve"> </w:t>
      </w:r>
      <w:r w:rsidR="00FF57FE" w:rsidRPr="00095A93">
        <w:rPr>
          <w:color w:val="FF0000"/>
          <w:sz w:val="28"/>
          <w:szCs w:val="28"/>
        </w:rPr>
        <w:t xml:space="preserve"> </w:t>
      </w:r>
      <w:r w:rsidR="00566458" w:rsidRPr="00095A93">
        <w:rPr>
          <w:sz w:val="28"/>
          <w:szCs w:val="28"/>
          <w:lang w:eastAsia="ru-RU"/>
        </w:rPr>
        <w:t>Згідно з віковою структурою населення України, на людей у в</w:t>
      </w:r>
      <w:r w:rsidR="002F52DD" w:rsidRPr="00095A93">
        <w:rPr>
          <w:sz w:val="28"/>
          <w:szCs w:val="28"/>
          <w:lang w:eastAsia="ru-RU"/>
        </w:rPr>
        <w:t>іці від 14 до 35 років припадає</w:t>
      </w:r>
      <w:r w:rsidR="00566458" w:rsidRPr="00095A93">
        <w:rPr>
          <w:sz w:val="28"/>
          <w:szCs w:val="28"/>
          <w:lang w:eastAsia="ru-RU"/>
        </w:rPr>
        <w:t xml:space="preserve"> близько 30% загального населення. Виходячи з цих даних, можна припустити, що </w:t>
      </w:r>
      <w:r w:rsidR="00955D2C" w:rsidRPr="00095A93">
        <w:rPr>
          <w:sz w:val="28"/>
          <w:szCs w:val="28"/>
          <w:lang w:eastAsia="ru-RU"/>
        </w:rPr>
        <w:t>у місті Києві проживає</w:t>
      </w:r>
      <w:r w:rsidR="00566458" w:rsidRPr="00095A93">
        <w:rPr>
          <w:sz w:val="28"/>
          <w:szCs w:val="28"/>
          <w:lang w:eastAsia="ru-RU"/>
        </w:rPr>
        <w:t xml:space="preserve"> близько 946,4 тис. осіб у віці від 14 до 35 років у тому числі 48,7% чоловіків та 51,3% жінок. Чоловіків близько 432,4 тис. осіб  та жінок близько 456,2 тис. осіб. </w:t>
      </w:r>
    </w:p>
    <w:p w:rsidR="00955D2C" w:rsidRPr="00095A93" w:rsidRDefault="00DF27E2" w:rsidP="002237CB">
      <w:pPr>
        <w:overflowPunct w:val="0"/>
        <w:jc w:val="both"/>
        <w:rPr>
          <w:sz w:val="28"/>
          <w:szCs w:val="28"/>
          <w:lang w:eastAsia="ru-RU"/>
        </w:rPr>
      </w:pPr>
      <w:r w:rsidRPr="00095A93">
        <w:rPr>
          <w:i/>
          <w:color w:val="E36C0A" w:themeColor="accent6" w:themeShade="BF"/>
          <w:sz w:val="28"/>
          <w:szCs w:val="28"/>
        </w:rPr>
        <w:tab/>
      </w:r>
      <w:r w:rsidR="002F52DD" w:rsidRPr="00095A93">
        <w:rPr>
          <w:sz w:val="28"/>
          <w:szCs w:val="28"/>
          <w:lang w:eastAsia="ru-RU"/>
        </w:rPr>
        <w:t>З</w:t>
      </w:r>
      <w:r w:rsidR="00955D2C" w:rsidRPr="00095A93">
        <w:rPr>
          <w:sz w:val="28"/>
          <w:szCs w:val="28"/>
          <w:lang w:eastAsia="ru-RU"/>
        </w:rPr>
        <w:t xml:space="preserve">а інформацією Державного фонду сприяння молодіжного житлового будівництва </w:t>
      </w:r>
      <w:r w:rsidR="002F52DD" w:rsidRPr="00095A93">
        <w:rPr>
          <w:sz w:val="28"/>
          <w:szCs w:val="28"/>
          <w:lang w:eastAsia="ru-RU"/>
        </w:rPr>
        <w:t xml:space="preserve">по Україні </w:t>
      </w:r>
      <w:r w:rsidR="00955D2C" w:rsidRPr="00095A93">
        <w:rPr>
          <w:sz w:val="28"/>
          <w:szCs w:val="28"/>
          <w:lang w:eastAsia="ru-RU"/>
        </w:rPr>
        <w:t xml:space="preserve">протягом 2021 – 2023 років надано 331 пільгових кредитів молодим сім’ям </w:t>
      </w:r>
      <w:r w:rsidR="001C32EC" w:rsidRPr="00095A93">
        <w:rPr>
          <w:sz w:val="28"/>
          <w:szCs w:val="28"/>
          <w:lang w:eastAsia="ru-RU"/>
        </w:rPr>
        <w:t>на придбання житла</w:t>
      </w:r>
      <w:r w:rsidR="00955D2C" w:rsidRPr="00095A93">
        <w:rPr>
          <w:sz w:val="28"/>
          <w:szCs w:val="28"/>
          <w:lang w:eastAsia="ru-RU"/>
        </w:rPr>
        <w:t xml:space="preserve"> на загальну суму 375 373,4 тис. грн</w:t>
      </w:r>
      <w:r w:rsidR="00E34E6D" w:rsidRPr="00095A93">
        <w:rPr>
          <w:sz w:val="28"/>
          <w:szCs w:val="28"/>
          <w:lang w:eastAsia="ru-RU"/>
        </w:rPr>
        <w:t>.</w:t>
      </w:r>
    </w:p>
    <w:p w:rsidR="006F659F" w:rsidRPr="00095A93" w:rsidRDefault="006F659F" w:rsidP="002237CB">
      <w:pPr>
        <w:overflowPunct w:val="0"/>
        <w:jc w:val="both"/>
        <w:rPr>
          <w:sz w:val="28"/>
          <w:szCs w:val="28"/>
          <w:lang w:eastAsia="ru-RU"/>
        </w:rPr>
      </w:pPr>
      <w:r w:rsidRPr="00095A93">
        <w:rPr>
          <w:sz w:val="28"/>
          <w:szCs w:val="28"/>
          <w:lang w:eastAsia="ru-RU"/>
        </w:rPr>
        <w:tab/>
        <w:t xml:space="preserve">Складною також залишається демографічна ситуація. Недостатній рівень доходів та незадовільні житлові умови призводять до міграційних процесів і </w:t>
      </w:r>
      <w:r w:rsidRPr="00095A93">
        <w:rPr>
          <w:sz w:val="28"/>
          <w:szCs w:val="28"/>
          <w:lang w:eastAsia="ru-RU"/>
        </w:rPr>
        <w:lastRenderedPageBreak/>
        <w:t xml:space="preserve">відтоку із міста Києва молодих осіб та молодих сімей та обмежують можливість народження дітей  у сім’ях, </w:t>
      </w:r>
      <w:r w:rsidR="00544EDE" w:rsidRPr="00095A93">
        <w:rPr>
          <w:sz w:val="28"/>
          <w:szCs w:val="28"/>
        </w:rPr>
        <w:t>а також недостатня кількість доступного житла створюють серйозні перешкоди для самостійного життя молодих сімей та одиноких осіб</w:t>
      </w:r>
      <w:r w:rsidR="00544EDE" w:rsidRPr="00095A93">
        <w:rPr>
          <w:sz w:val="28"/>
          <w:szCs w:val="28"/>
          <w:lang w:eastAsia="ru-RU"/>
        </w:rPr>
        <w:t>.</w:t>
      </w:r>
      <w:r w:rsidR="00544EDE" w:rsidRPr="00095A93">
        <w:rPr>
          <w:sz w:val="28"/>
          <w:szCs w:val="28"/>
        </w:rPr>
        <w:t xml:space="preserve"> Постійне зростання цін на нерухомість робить придбання власного житла недоступним для багатьох молодих сімей. Дефіцит доступного житла, особливо у великих містах, призводить до підвищення цін та обмеження вибору для молодих людей,</w:t>
      </w:r>
      <w:r w:rsidR="00544EDE" w:rsidRPr="00095A93">
        <w:rPr>
          <w:sz w:val="28"/>
          <w:szCs w:val="28"/>
          <w:lang w:eastAsia="ru-RU"/>
        </w:rPr>
        <w:t xml:space="preserve"> </w:t>
      </w:r>
      <w:r w:rsidRPr="00095A93">
        <w:rPr>
          <w:sz w:val="28"/>
          <w:szCs w:val="28"/>
          <w:lang w:eastAsia="ru-RU"/>
        </w:rPr>
        <w:t>які потребують поліпшення житлових умов, що у свою чергу негативно позначається на соціально-економічному розвитку регіону в цілому.</w:t>
      </w:r>
    </w:p>
    <w:p w:rsidR="00E34E6D" w:rsidRPr="00095A93" w:rsidRDefault="00DF27E2" w:rsidP="002237CB">
      <w:pPr>
        <w:overflowPunct w:val="0"/>
        <w:jc w:val="both"/>
        <w:rPr>
          <w:sz w:val="28"/>
          <w:szCs w:val="28"/>
          <w:lang w:eastAsia="ru-RU"/>
        </w:rPr>
      </w:pPr>
      <w:r w:rsidRPr="00095A93">
        <w:rPr>
          <w:i/>
          <w:color w:val="E36C0A" w:themeColor="accent6" w:themeShade="BF"/>
          <w:sz w:val="28"/>
          <w:szCs w:val="28"/>
        </w:rPr>
        <w:tab/>
      </w:r>
      <w:r w:rsidR="00544EDE" w:rsidRPr="00095A93">
        <w:rPr>
          <w:sz w:val="28"/>
          <w:szCs w:val="28"/>
        </w:rPr>
        <w:t>Тож в</w:t>
      </w:r>
      <w:r w:rsidRPr="00095A93">
        <w:rPr>
          <w:sz w:val="28"/>
          <w:szCs w:val="28"/>
          <w:lang w:eastAsia="ru-RU"/>
        </w:rPr>
        <w:t>раховуючи зазначене, в</w:t>
      </w:r>
      <w:r w:rsidR="00BB706B" w:rsidRPr="00095A93">
        <w:rPr>
          <w:sz w:val="28"/>
          <w:szCs w:val="28"/>
          <w:lang w:eastAsia="ru-RU"/>
        </w:rPr>
        <w:t>ирішення житлового питання громадян шляхом підвищення рівня доступності житла є важливою соціально-економічною передумовою стабілізації життя суспільства.</w:t>
      </w:r>
      <w:r w:rsidRPr="00095A93">
        <w:rPr>
          <w:sz w:val="28"/>
          <w:szCs w:val="28"/>
        </w:rPr>
        <w:t xml:space="preserve"> В місті Києві, як і по всій Україні, більшість громадян не мають можливості отримати доступ до ринку житла без підтримки держави та місцевої влади.</w:t>
      </w:r>
    </w:p>
    <w:p w:rsidR="00BB706B" w:rsidRPr="00095A93" w:rsidRDefault="00BB706B" w:rsidP="002237CB">
      <w:pPr>
        <w:overflowPunct w:val="0"/>
        <w:jc w:val="both"/>
        <w:rPr>
          <w:sz w:val="28"/>
          <w:szCs w:val="28"/>
          <w:lang w:eastAsia="ru-RU"/>
        </w:rPr>
      </w:pPr>
      <w:r w:rsidRPr="00095A93">
        <w:rPr>
          <w:sz w:val="28"/>
          <w:szCs w:val="28"/>
          <w:lang w:eastAsia="ru-RU"/>
        </w:rPr>
        <w:tab/>
        <w:t>Оскільки в умовах сьогодення держава не в змозі у повній мірі забезпечити громадян, які потребують поліпшення житлових умов, безкоштовним житл</w:t>
      </w:r>
      <w:r w:rsidR="001E70A0" w:rsidRPr="00095A93">
        <w:rPr>
          <w:sz w:val="28"/>
          <w:szCs w:val="28"/>
          <w:lang w:eastAsia="ru-RU"/>
        </w:rPr>
        <w:t>ом, тому єдиним можливим шляхом</w:t>
      </w:r>
      <w:r w:rsidR="001976D2" w:rsidRPr="00095A93">
        <w:rPr>
          <w:sz w:val="28"/>
          <w:szCs w:val="28"/>
          <w:lang w:eastAsia="ru-RU"/>
        </w:rPr>
        <w:t xml:space="preserve"> сприяння молодим киянам</w:t>
      </w:r>
      <w:r w:rsidRPr="00095A93">
        <w:rPr>
          <w:sz w:val="28"/>
          <w:szCs w:val="28"/>
          <w:lang w:eastAsia="ru-RU"/>
        </w:rPr>
        <w:t>, як</w:t>
      </w:r>
      <w:r w:rsidR="001976D2" w:rsidRPr="00095A93">
        <w:rPr>
          <w:sz w:val="28"/>
          <w:szCs w:val="28"/>
          <w:lang w:eastAsia="ru-RU"/>
        </w:rPr>
        <w:t>і</w:t>
      </w:r>
      <w:r w:rsidRPr="00095A93">
        <w:rPr>
          <w:sz w:val="28"/>
          <w:szCs w:val="28"/>
          <w:lang w:eastAsia="ru-RU"/>
        </w:rPr>
        <w:t xml:space="preserve"> потребу</w:t>
      </w:r>
      <w:r w:rsidR="000F5AF1">
        <w:rPr>
          <w:sz w:val="28"/>
          <w:szCs w:val="28"/>
          <w:lang w:eastAsia="ru-RU"/>
        </w:rPr>
        <w:t>ють</w:t>
      </w:r>
      <w:r w:rsidRPr="00095A93">
        <w:rPr>
          <w:sz w:val="28"/>
          <w:szCs w:val="28"/>
          <w:lang w:eastAsia="ru-RU"/>
        </w:rPr>
        <w:t xml:space="preserve"> поліпшення житлових умов, є створення накопичувального та відновлювального </w:t>
      </w:r>
      <w:r w:rsidR="000F5AF1" w:rsidRPr="00980AF9">
        <w:rPr>
          <w:sz w:val="28"/>
          <w:szCs w:val="28"/>
          <w:lang w:eastAsia="ru-RU"/>
        </w:rPr>
        <w:t xml:space="preserve">фінансового </w:t>
      </w:r>
      <w:r w:rsidRPr="00980AF9">
        <w:rPr>
          <w:sz w:val="28"/>
          <w:szCs w:val="28"/>
          <w:lang w:eastAsia="ru-RU"/>
        </w:rPr>
        <w:t>ресурсу</w:t>
      </w:r>
      <w:r w:rsidRPr="00095A93">
        <w:rPr>
          <w:sz w:val="28"/>
          <w:szCs w:val="28"/>
          <w:lang w:eastAsia="ru-RU"/>
        </w:rPr>
        <w:t xml:space="preserve"> за рахунок коштів бюджету міста Києва.</w:t>
      </w:r>
    </w:p>
    <w:p w:rsidR="00940694" w:rsidRPr="00095A93" w:rsidRDefault="00940694" w:rsidP="002237CB">
      <w:pPr>
        <w:overflowPunct w:val="0"/>
        <w:jc w:val="both"/>
        <w:rPr>
          <w:sz w:val="28"/>
          <w:szCs w:val="28"/>
        </w:rPr>
      </w:pPr>
      <w:r w:rsidRPr="00095A93">
        <w:rPr>
          <w:i/>
          <w:sz w:val="28"/>
          <w:szCs w:val="28"/>
        </w:rPr>
        <w:tab/>
      </w:r>
      <w:r w:rsidRPr="00095A93">
        <w:rPr>
          <w:sz w:val="28"/>
          <w:szCs w:val="28"/>
        </w:rPr>
        <w:t>Проблема молодіжного кредитування в Україні є комплексною і вимагає системного підходу до вирішення. Залучення держави, банківського сектору, громадянського суспільства та розроблення окремого механізму надання пільгових довготермінових кредитів молодим сім’ям та одиноким молодим громадянам на будівництво і придбання житла, які надаються за рахунок коштів бюджету міста Києва дозволить створити  сприятливі умови для розвитку молодіжного кредитування та забезпечити доступність житла для молодого покоління.</w:t>
      </w:r>
    </w:p>
    <w:p w:rsidR="002F52DD" w:rsidRPr="000E53FB" w:rsidRDefault="00940694" w:rsidP="002237CB">
      <w:pPr>
        <w:overflowPunct w:val="0"/>
        <w:jc w:val="both"/>
        <w:rPr>
          <w:sz w:val="28"/>
          <w:szCs w:val="28"/>
          <w:lang w:eastAsia="ru-RU"/>
        </w:rPr>
      </w:pPr>
      <w:r w:rsidRPr="00095A93">
        <w:rPr>
          <w:sz w:val="28"/>
          <w:szCs w:val="28"/>
        </w:rPr>
        <w:tab/>
      </w:r>
      <w:r w:rsidR="001976D2" w:rsidRPr="000E53FB">
        <w:rPr>
          <w:sz w:val="28"/>
          <w:szCs w:val="28"/>
        </w:rPr>
        <w:t>Одним із з</w:t>
      </w:r>
      <w:r w:rsidRPr="000E53FB">
        <w:rPr>
          <w:sz w:val="28"/>
          <w:szCs w:val="28"/>
        </w:rPr>
        <w:t>авдан</w:t>
      </w:r>
      <w:r w:rsidR="001976D2" w:rsidRPr="000E53FB">
        <w:rPr>
          <w:sz w:val="28"/>
          <w:szCs w:val="28"/>
        </w:rPr>
        <w:t>ь</w:t>
      </w:r>
      <w:r w:rsidRPr="000E53FB">
        <w:rPr>
          <w:sz w:val="28"/>
          <w:szCs w:val="28"/>
        </w:rPr>
        <w:t xml:space="preserve"> міської влади є створення сприятливих умов для вирішення житлових питань молодих осіб та молодих сімей</w:t>
      </w:r>
      <w:r w:rsidR="00634909" w:rsidRPr="000E53FB">
        <w:rPr>
          <w:sz w:val="28"/>
          <w:szCs w:val="28"/>
        </w:rPr>
        <w:t xml:space="preserve">, </w:t>
      </w:r>
      <w:r w:rsidR="001976D2" w:rsidRPr="000E53FB">
        <w:rPr>
          <w:sz w:val="28"/>
          <w:szCs w:val="28"/>
        </w:rPr>
        <w:t xml:space="preserve">що </w:t>
      </w:r>
      <w:r w:rsidRPr="000E53FB">
        <w:rPr>
          <w:sz w:val="28"/>
          <w:szCs w:val="28"/>
        </w:rPr>
        <w:t xml:space="preserve">сприятиме </w:t>
      </w:r>
      <w:r w:rsidR="000F5AF1" w:rsidRPr="000E53FB">
        <w:rPr>
          <w:sz w:val="28"/>
          <w:szCs w:val="28"/>
        </w:rPr>
        <w:t>поліпшенню</w:t>
      </w:r>
      <w:r w:rsidR="000E53FB" w:rsidRPr="000E53FB">
        <w:rPr>
          <w:sz w:val="28"/>
          <w:szCs w:val="28"/>
        </w:rPr>
        <w:t xml:space="preserve"> </w:t>
      </w:r>
      <w:r w:rsidRPr="000E53FB">
        <w:rPr>
          <w:sz w:val="28"/>
          <w:szCs w:val="28"/>
        </w:rPr>
        <w:t>соціальної та демографічної ситуації в столиці.</w:t>
      </w:r>
    </w:p>
    <w:p w:rsidR="00E24D07" w:rsidRPr="001C055E" w:rsidRDefault="00002131" w:rsidP="008A5A6A">
      <w:pPr>
        <w:overflowPunct w:val="0"/>
        <w:jc w:val="both"/>
        <w:rPr>
          <w:bCs/>
          <w:sz w:val="28"/>
          <w:szCs w:val="28"/>
          <w:lang w:eastAsia="ru-RU"/>
        </w:rPr>
      </w:pPr>
      <w:r w:rsidRPr="000E53FB">
        <w:rPr>
          <w:sz w:val="28"/>
          <w:szCs w:val="28"/>
          <w:lang w:eastAsia="ru-RU"/>
        </w:rPr>
        <w:tab/>
      </w:r>
      <w:r w:rsidR="00E24D07" w:rsidRPr="000E53FB">
        <w:rPr>
          <w:bCs/>
          <w:sz w:val="28"/>
          <w:szCs w:val="28"/>
          <w:lang w:eastAsia="ru-RU"/>
        </w:rPr>
        <w:t>Основні проблемні</w:t>
      </w:r>
      <w:r w:rsidR="00E24D07" w:rsidRPr="00095A93">
        <w:rPr>
          <w:bCs/>
          <w:sz w:val="28"/>
          <w:szCs w:val="28"/>
          <w:lang w:eastAsia="ru-RU"/>
        </w:rPr>
        <w:t xml:space="preserve"> питання, на вирішення яких спрямована Програма 1 підтримки молоді:</w:t>
      </w:r>
    </w:p>
    <w:p w:rsidR="00E24D07" w:rsidRPr="001C055E" w:rsidRDefault="00E24D07" w:rsidP="00E24D07">
      <w:pPr>
        <w:widowControl/>
        <w:autoSpaceDE/>
        <w:autoSpaceDN/>
        <w:adjustRightInd/>
        <w:ind w:left="284"/>
        <w:jc w:val="both"/>
        <w:rPr>
          <w:sz w:val="28"/>
          <w:szCs w:val="28"/>
          <w:lang w:eastAsia="ru-RU"/>
        </w:rPr>
      </w:pPr>
      <w:r w:rsidRPr="001C055E">
        <w:rPr>
          <w:sz w:val="28"/>
          <w:szCs w:val="28"/>
          <w:lang w:eastAsia="ru-RU"/>
        </w:rPr>
        <w:tab/>
        <w:t>недостатній рівень залучення молоді до неформальної освіти;</w:t>
      </w:r>
    </w:p>
    <w:p w:rsidR="00E24D07" w:rsidRPr="001C055E" w:rsidRDefault="00E24D07" w:rsidP="00E24D07">
      <w:pPr>
        <w:widowControl/>
        <w:autoSpaceDE/>
        <w:autoSpaceDN/>
        <w:adjustRightInd/>
        <w:jc w:val="both"/>
        <w:rPr>
          <w:sz w:val="28"/>
          <w:szCs w:val="28"/>
          <w:lang w:eastAsia="ru-RU"/>
        </w:rPr>
      </w:pPr>
      <w:r w:rsidRPr="001C055E">
        <w:rPr>
          <w:sz w:val="28"/>
          <w:szCs w:val="28"/>
          <w:lang w:eastAsia="ru-RU"/>
        </w:rPr>
        <w:tab/>
        <w:t>значне погіршення стану здоров'я молодих киян</w:t>
      </w:r>
      <w:r w:rsidRPr="001C055E">
        <w:rPr>
          <w:sz w:val="28"/>
          <w:szCs w:val="28"/>
        </w:rPr>
        <w:t xml:space="preserve"> та недостатній рівень в </w:t>
      </w:r>
      <w:r w:rsidRPr="001C055E">
        <w:rPr>
          <w:sz w:val="28"/>
          <w:szCs w:val="28"/>
          <w:lang w:eastAsia="ru-RU"/>
        </w:rPr>
        <w:t>залученні молоді до здорового способу життя;</w:t>
      </w:r>
    </w:p>
    <w:p w:rsidR="00E24D07" w:rsidRDefault="00E24D07" w:rsidP="00E24D07">
      <w:pPr>
        <w:widowControl/>
        <w:autoSpaceDE/>
        <w:autoSpaceDN/>
        <w:adjustRightInd/>
        <w:ind w:firstLine="284"/>
        <w:jc w:val="both"/>
        <w:rPr>
          <w:sz w:val="28"/>
          <w:szCs w:val="28"/>
          <w:lang w:eastAsia="ru-RU"/>
        </w:rPr>
      </w:pPr>
      <w:r w:rsidRPr="001C055E">
        <w:rPr>
          <w:sz w:val="28"/>
          <w:szCs w:val="28"/>
          <w:lang w:eastAsia="ru-RU"/>
        </w:rPr>
        <w:tab/>
        <w:t>недостатня координація спільної діяльності органів студентського самоврядування та громадських молодіжних організацій з органами міської влади;</w:t>
      </w:r>
    </w:p>
    <w:p w:rsidR="00E24D07" w:rsidRPr="009F5AF1" w:rsidRDefault="00E24D07" w:rsidP="00E24D07">
      <w:pPr>
        <w:ind w:firstLine="708"/>
        <w:jc w:val="both"/>
        <w:rPr>
          <w:bCs/>
          <w:sz w:val="28"/>
          <w:szCs w:val="28"/>
          <w:lang w:eastAsia="ru-RU"/>
        </w:rPr>
      </w:pPr>
      <w:r w:rsidRPr="001C055E">
        <w:rPr>
          <w:sz w:val="28"/>
          <w:szCs w:val="28"/>
          <w:lang w:eastAsia="ru-RU"/>
        </w:rPr>
        <w:t>низький рівень зайнятості молоді на ринку праці за обраною професією;</w:t>
      </w:r>
    </w:p>
    <w:p w:rsidR="00E24D07" w:rsidRPr="001C055E" w:rsidRDefault="00E24D07" w:rsidP="00E24D07">
      <w:pPr>
        <w:widowControl/>
        <w:autoSpaceDE/>
        <w:autoSpaceDN/>
        <w:adjustRightInd/>
        <w:ind w:firstLine="284"/>
        <w:jc w:val="both"/>
        <w:rPr>
          <w:sz w:val="28"/>
          <w:szCs w:val="28"/>
          <w:lang w:eastAsia="ru-RU"/>
        </w:rPr>
      </w:pPr>
      <w:r w:rsidRPr="001C055E">
        <w:rPr>
          <w:sz w:val="28"/>
          <w:szCs w:val="28"/>
          <w:lang w:eastAsia="ru-RU"/>
        </w:rPr>
        <w:tab/>
        <w:t>недостатній рівень обізнаності молоді з питань подружнього життя, гендерної культури, культури відповідального батьківства;</w:t>
      </w:r>
    </w:p>
    <w:p w:rsidR="00E24D07" w:rsidRPr="001C055E" w:rsidRDefault="00E24D07" w:rsidP="00E24D07">
      <w:pPr>
        <w:widowControl/>
        <w:autoSpaceDE/>
        <w:autoSpaceDN/>
        <w:adjustRightInd/>
        <w:ind w:firstLine="284"/>
        <w:jc w:val="both"/>
        <w:rPr>
          <w:sz w:val="28"/>
          <w:szCs w:val="28"/>
          <w:lang w:eastAsia="ru-RU"/>
        </w:rPr>
      </w:pPr>
      <w:r w:rsidRPr="001C055E">
        <w:rPr>
          <w:sz w:val="28"/>
          <w:szCs w:val="28"/>
          <w:lang w:eastAsia="ru-RU"/>
        </w:rPr>
        <w:tab/>
        <w:t xml:space="preserve">недостатня участь молоді в міському управлінні та громадських </w:t>
      </w:r>
      <w:proofErr w:type="spellStart"/>
      <w:r w:rsidRPr="001C055E">
        <w:rPr>
          <w:sz w:val="28"/>
          <w:szCs w:val="28"/>
          <w:lang w:eastAsia="ru-RU"/>
        </w:rPr>
        <w:t>проєктах</w:t>
      </w:r>
      <w:proofErr w:type="spellEnd"/>
      <w:r w:rsidRPr="001C055E">
        <w:rPr>
          <w:sz w:val="28"/>
          <w:szCs w:val="28"/>
          <w:lang w:eastAsia="ru-RU"/>
        </w:rPr>
        <w:t xml:space="preserve"> для відчутних соціально-економічних змін у місті;</w:t>
      </w:r>
    </w:p>
    <w:p w:rsidR="00E24D07" w:rsidRPr="001C055E" w:rsidRDefault="00E24D07" w:rsidP="00E24D07">
      <w:pPr>
        <w:widowControl/>
        <w:autoSpaceDE/>
        <w:autoSpaceDN/>
        <w:adjustRightInd/>
        <w:ind w:firstLine="284"/>
        <w:jc w:val="both"/>
        <w:rPr>
          <w:sz w:val="28"/>
          <w:szCs w:val="28"/>
          <w:lang w:eastAsia="ru-RU"/>
        </w:rPr>
      </w:pPr>
      <w:r w:rsidRPr="001C055E">
        <w:rPr>
          <w:sz w:val="28"/>
          <w:szCs w:val="28"/>
          <w:lang w:eastAsia="ru-RU"/>
        </w:rPr>
        <w:tab/>
        <w:t>незадовільне інституційне забезпечення молодіжної політики;</w:t>
      </w:r>
    </w:p>
    <w:p w:rsidR="00E24D07" w:rsidRPr="001C055E" w:rsidRDefault="00E24D07" w:rsidP="008A5A6A">
      <w:pPr>
        <w:widowControl/>
        <w:autoSpaceDE/>
        <w:autoSpaceDN/>
        <w:adjustRightInd/>
        <w:ind w:firstLine="709"/>
        <w:jc w:val="both"/>
        <w:rPr>
          <w:sz w:val="28"/>
          <w:szCs w:val="28"/>
          <w:lang w:eastAsia="ru-RU"/>
        </w:rPr>
      </w:pPr>
      <w:r w:rsidRPr="001C055E">
        <w:rPr>
          <w:sz w:val="28"/>
          <w:szCs w:val="28"/>
          <w:lang w:eastAsia="ru-RU"/>
        </w:rPr>
        <w:lastRenderedPageBreak/>
        <w:t xml:space="preserve">незадовільний рівень обізнаності </w:t>
      </w:r>
      <w:r w:rsidR="008A5A6A">
        <w:rPr>
          <w:sz w:val="28"/>
          <w:szCs w:val="28"/>
          <w:lang w:eastAsia="ru-RU"/>
        </w:rPr>
        <w:t xml:space="preserve">у сфері утвердження української </w:t>
      </w:r>
      <w:r w:rsidRPr="001C055E">
        <w:rPr>
          <w:sz w:val="28"/>
          <w:szCs w:val="28"/>
          <w:lang w:eastAsia="ru-RU"/>
        </w:rPr>
        <w:t>національної та громадянської ідентичності;</w:t>
      </w:r>
    </w:p>
    <w:p w:rsidR="00E24D07" w:rsidRPr="001C055E" w:rsidRDefault="00E24D07" w:rsidP="00E24D07">
      <w:pPr>
        <w:widowControl/>
        <w:autoSpaceDE/>
        <w:autoSpaceDN/>
        <w:adjustRightInd/>
        <w:jc w:val="both"/>
        <w:rPr>
          <w:sz w:val="28"/>
          <w:szCs w:val="28"/>
          <w:lang w:eastAsia="ru-RU"/>
        </w:rPr>
      </w:pPr>
      <w:r w:rsidRPr="001C055E">
        <w:rPr>
          <w:sz w:val="28"/>
          <w:szCs w:val="28"/>
          <w:lang w:eastAsia="ru-RU"/>
        </w:rPr>
        <w:tab/>
        <w:t xml:space="preserve">наявність істотних відмінностей у системах цінностей, світоглядних орієнтирах груп суспільства, окремих громадян, внаслідок чого продукуються протилежні погляди на минуле і майбутнє нації;  </w:t>
      </w:r>
    </w:p>
    <w:p w:rsidR="00E24D07" w:rsidRPr="001C055E" w:rsidRDefault="00E24D07" w:rsidP="00E24D07">
      <w:pPr>
        <w:widowControl/>
        <w:autoSpaceDE/>
        <w:autoSpaceDN/>
        <w:adjustRightInd/>
        <w:ind w:firstLine="360"/>
        <w:jc w:val="both"/>
        <w:rPr>
          <w:sz w:val="28"/>
          <w:szCs w:val="28"/>
          <w:lang w:eastAsia="ru-RU"/>
        </w:rPr>
      </w:pPr>
      <w:r w:rsidRPr="001C055E">
        <w:rPr>
          <w:sz w:val="28"/>
          <w:szCs w:val="28"/>
          <w:lang w:eastAsia="ru-RU"/>
        </w:rPr>
        <w:tab/>
        <w:t>недостатня кількість кадрового потенціалу у сфері утвердження української національної та громадянської ідентичності;</w:t>
      </w:r>
    </w:p>
    <w:p w:rsidR="00E24D07" w:rsidRPr="001C055E" w:rsidRDefault="00E24D07" w:rsidP="00E24D07">
      <w:pPr>
        <w:widowControl/>
        <w:autoSpaceDE/>
        <w:autoSpaceDN/>
        <w:adjustRightInd/>
        <w:ind w:firstLine="360"/>
        <w:jc w:val="both"/>
        <w:rPr>
          <w:sz w:val="28"/>
          <w:szCs w:val="28"/>
          <w:lang w:eastAsia="ru-RU"/>
        </w:rPr>
      </w:pPr>
      <w:r w:rsidRPr="001C055E">
        <w:rPr>
          <w:sz w:val="28"/>
          <w:szCs w:val="28"/>
          <w:lang w:eastAsia="ru-RU"/>
        </w:rPr>
        <w:tab/>
        <w:t>пасивність дітей та молоді, а також незацікавленість батьків сферою утвердження української національної та громадянської ідентичності;</w:t>
      </w:r>
    </w:p>
    <w:p w:rsidR="00E24D07" w:rsidRPr="001C055E" w:rsidRDefault="00E24D07" w:rsidP="00E24D07">
      <w:pPr>
        <w:widowControl/>
        <w:autoSpaceDE/>
        <w:autoSpaceDN/>
        <w:adjustRightInd/>
        <w:ind w:firstLine="360"/>
        <w:jc w:val="both"/>
        <w:rPr>
          <w:sz w:val="28"/>
          <w:szCs w:val="28"/>
          <w:lang w:eastAsia="ru-RU"/>
        </w:rPr>
      </w:pPr>
      <w:r w:rsidRPr="001C055E">
        <w:rPr>
          <w:sz w:val="28"/>
          <w:szCs w:val="28"/>
          <w:lang w:eastAsia="ru-RU"/>
        </w:rPr>
        <w:tab/>
      </w:r>
      <w:r>
        <w:rPr>
          <w:sz w:val="28"/>
          <w:szCs w:val="28"/>
          <w:lang w:eastAsia="ru-RU"/>
        </w:rPr>
        <w:t>недостатній</w:t>
      </w:r>
      <w:r w:rsidRPr="001C055E">
        <w:rPr>
          <w:sz w:val="28"/>
          <w:szCs w:val="28"/>
          <w:lang w:eastAsia="ru-RU"/>
        </w:rPr>
        <w:t xml:space="preserve"> рівень матеріально-технічного забезпечення та розвитку інфраструктури у </w:t>
      </w:r>
      <w:r w:rsidR="008A5A6A">
        <w:rPr>
          <w:sz w:val="28"/>
          <w:szCs w:val="28"/>
          <w:lang w:eastAsia="ru-RU"/>
        </w:rPr>
        <w:t xml:space="preserve">молодіжній </w:t>
      </w:r>
      <w:r w:rsidRPr="001C055E">
        <w:rPr>
          <w:sz w:val="28"/>
          <w:szCs w:val="28"/>
          <w:lang w:eastAsia="ru-RU"/>
        </w:rPr>
        <w:t>сфері;</w:t>
      </w:r>
    </w:p>
    <w:p w:rsidR="0050720A" w:rsidRPr="0044404E" w:rsidRDefault="00E24D07" w:rsidP="00E24D07">
      <w:pPr>
        <w:widowControl/>
        <w:autoSpaceDE/>
        <w:autoSpaceDN/>
        <w:adjustRightInd/>
        <w:jc w:val="both"/>
        <w:rPr>
          <w:sz w:val="28"/>
          <w:szCs w:val="28"/>
          <w:lang w:val="ru-RU" w:eastAsia="ru-RU"/>
        </w:rPr>
      </w:pPr>
      <w:r w:rsidRPr="001C055E">
        <w:rPr>
          <w:sz w:val="28"/>
          <w:szCs w:val="28"/>
          <w:lang w:eastAsia="ru-RU"/>
        </w:rPr>
        <w:tab/>
        <w:t>низький рівень забезпеченості молодих осіб та молодих сімей житлом;</w:t>
      </w:r>
    </w:p>
    <w:p w:rsidR="00F00F17" w:rsidRPr="0044404E" w:rsidRDefault="00F00F17" w:rsidP="0050720A">
      <w:pPr>
        <w:tabs>
          <w:tab w:val="left" w:pos="567"/>
        </w:tabs>
        <w:jc w:val="both"/>
        <w:rPr>
          <w:sz w:val="28"/>
          <w:szCs w:val="28"/>
          <w:lang w:val="ru-RU" w:eastAsia="ru-RU"/>
        </w:rPr>
      </w:pPr>
    </w:p>
    <w:p w:rsidR="007D5413" w:rsidRPr="0044404E" w:rsidRDefault="007D5413" w:rsidP="0050720A">
      <w:pPr>
        <w:ind w:firstLine="708"/>
        <w:jc w:val="center"/>
        <w:outlineLvl w:val="0"/>
        <w:rPr>
          <w:b/>
          <w:bCs/>
          <w:iCs/>
          <w:kern w:val="32"/>
          <w:sz w:val="28"/>
          <w:szCs w:val="28"/>
          <w:lang w:val="ru-RU"/>
        </w:rPr>
      </w:pPr>
      <w:bookmarkStart w:id="12" w:name="_Toc529976640"/>
      <w:r w:rsidRPr="0044404E">
        <w:rPr>
          <w:b/>
          <w:bCs/>
          <w:iCs/>
          <w:kern w:val="32"/>
          <w:sz w:val="28"/>
          <w:szCs w:val="28"/>
        </w:rPr>
        <w:t>І</w:t>
      </w:r>
      <w:r w:rsidR="006F2980">
        <w:rPr>
          <w:b/>
          <w:bCs/>
          <w:iCs/>
          <w:kern w:val="32"/>
          <w:sz w:val="28"/>
          <w:szCs w:val="28"/>
        </w:rPr>
        <w:t>І</w:t>
      </w:r>
      <w:r w:rsidRPr="0044404E">
        <w:rPr>
          <w:b/>
          <w:bCs/>
          <w:iCs/>
          <w:kern w:val="32"/>
          <w:sz w:val="28"/>
          <w:szCs w:val="28"/>
        </w:rPr>
        <w:t>І. В</w:t>
      </w:r>
      <w:bookmarkEnd w:id="12"/>
      <w:r w:rsidR="003A0813">
        <w:rPr>
          <w:b/>
          <w:bCs/>
          <w:iCs/>
          <w:kern w:val="32"/>
          <w:sz w:val="28"/>
          <w:szCs w:val="28"/>
        </w:rPr>
        <w:t xml:space="preserve">ИЗНАЧЕННЯ МЕТИ </w:t>
      </w:r>
      <w:r w:rsidRPr="0044404E">
        <w:rPr>
          <w:b/>
          <w:bCs/>
          <w:iCs/>
          <w:kern w:val="32"/>
          <w:sz w:val="28"/>
          <w:szCs w:val="28"/>
        </w:rPr>
        <w:t>ПРОГРАМИ 1</w:t>
      </w:r>
    </w:p>
    <w:p w:rsidR="009B2D43" w:rsidRPr="001C055E" w:rsidRDefault="006A2CC1" w:rsidP="006A2CC1">
      <w:pPr>
        <w:jc w:val="both"/>
        <w:rPr>
          <w:sz w:val="28"/>
          <w:szCs w:val="28"/>
        </w:rPr>
      </w:pPr>
      <w:bookmarkStart w:id="13" w:name="_Toc529976641"/>
      <w:r>
        <w:rPr>
          <w:b/>
          <w:bCs/>
          <w:iCs/>
          <w:color w:val="FF0000"/>
          <w:kern w:val="32"/>
          <w:sz w:val="28"/>
          <w:szCs w:val="28"/>
          <w:lang w:val="ru-RU" w:eastAsia="ru-RU"/>
        </w:rPr>
        <w:tab/>
      </w:r>
      <w:r w:rsidR="003A0813">
        <w:rPr>
          <w:iCs/>
          <w:sz w:val="28"/>
          <w:szCs w:val="28"/>
        </w:rPr>
        <w:t xml:space="preserve">Головною </w:t>
      </w:r>
      <w:r w:rsidR="003A0813" w:rsidRPr="001C055E">
        <w:rPr>
          <w:iCs/>
          <w:sz w:val="28"/>
          <w:szCs w:val="28"/>
        </w:rPr>
        <w:t>метою П</w:t>
      </w:r>
      <w:r w:rsidR="007D5413" w:rsidRPr="001C055E">
        <w:rPr>
          <w:iCs/>
          <w:sz w:val="28"/>
          <w:szCs w:val="28"/>
        </w:rPr>
        <w:t>рограми 1 підтримки молоді</w:t>
      </w:r>
      <w:r w:rsidR="007D5413" w:rsidRPr="001C055E">
        <w:rPr>
          <w:sz w:val="28"/>
          <w:szCs w:val="28"/>
        </w:rPr>
        <w:t xml:space="preserve"> є формування і реалізація потенціалу молоді задля її всебічної самореалізації, успіху в інтересах сталого розвитку і конкурентоспроможності міста Києва, національно-патріотичного виховання дітей та молоді</w:t>
      </w:r>
      <w:r w:rsidR="009B2D43" w:rsidRPr="001C055E">
        <w:rPr>
          <w:sz w:val="28"/>
          <w:szCs w:val="28"/>
        </w:rPr>
        <w:t>, вирішення житлових питань молодих осіб та молодих сімей.</w:t>
      </w:r>
    </w:p>
    <w:p w:rsidR="0050720A" w:rsidRPr="001C055E" w:rsidRDefault="0050720A" w:rsidP="00EB0334">
      <w:pPr>
        <w:ind w:firstLine="567"/>
        <w:jc w:val="both"/>
        <w:rPr>
          <w:sz w:val="28"/>
          <w:szCs w:val="28"/>
        </w:rPr>
      </w:pPr>
    </w:p>
    <w:p w:rsidR="007D5413" w:rsidRPr="001C055E" w:rsidRDefault="006F2980" w:rsidP="0050720A">
      <w:pPr>
        <w:jc w:val="center"/>
        <w:outlineLvl w:val="0"/>
        <w:rPr>
          <w:b/>
          <w:bCs/>
          <w:iCs/>
          <w:kern w:val="32"/>
          <w:sz w:val="28"/>
          <w:szCs w:val="28"/>
        </w:rPr>
      </w:pPr>
      <w:r w:rsidRPr="001C055E">
        <w:rPr>
          <w:b/>
          <w:bCs/>
          <w:iCs/>
          <w:kern w:val="32"/>
          <w:sz w:val="28"/>
          <w:szCs w:val="28"/>
        </w:rPr>
        <w:t>І</w:t>
      </w:r>
      <w:r w:rsidRPr="001C055E">
        <w:rPr>
          <w:b/>
          <w:bCs/>
          <w:iCs/>
          <w:kern w:val="32"/>
          <w:sz w:val="28"/>
          <w:szCs w:val="28"/>
          <w:lang w:val="en-US"/>
        </w:rPr>
        <w:t>V</w:t>
      </w:r>
      <w:r w:rsidR="007D5413" w:rsidRPr="001C055E">
        <w:rPr>
          <w:b/>
          <w:bCs/>
          <w:iCs/>
          <w:kern w:val="32"/>
          <w:sz w:val="28"/>
          <w:szCs w:val="28"/>
        </w:rPr>
        <w:t>. ОБГРУНТУВАННЯ ШЛЯХІВ І ЗАСОБІВ РОЗВ’ЯЗАННЯ ПРОБЛЕМ, ОБСЯГІВ ТА ДЖЕРЕЛ ФІ</w:t>
      </w:r>
      <w:r w:rsidR="00EB0334" w:rsidRPr="001C055E">
        <w:rPr>
          <w:b/>
          <w:bCs/>
          <w:iCs/>
          <w:kern w:val="32"/>
          <w:sz w:val="28"/>
          <w:szCs w:val="28"/>
        </w:rPr>
        <w:t xml:space="preserve">НАНСУВАННЯ, СТРОКИ ВИКОНАННЯ </w:t>
      </w:r>
      <w:r w:rsidR="007D5413" w:rsidRPr="001C055E">
        <w:rPr>
          <w:b/>
          <w:bCs/>
          <w:iCs/>
          <w:kern w:val="32"/>
          <w:sz w:val="28"/>
          <w:szCs w:val="28"/>
        </w:rPr>
        <w:t xml:space="preserve">ПРОГРАМИ 1 </w:t>
      </w:r>
      <w:bookmarkEnd w:id="13"/>
    </w:p>
    <w:p w:rsidR="00DB402C" w:rsidRPr="001C055E" w:rsidRDefault="00DB402C" w:rsidP="0050720A">
      <w:pPr>
        <w:ind w:firstLine="851"/>
        <w:jc w:val="both"/>
        <w:rPr>
          <w:iCs/>
          <w:sz w:val="28"/>
          <w:szCs w:val="28"/>
        </w:rPr>
      </w:pPr>
    </w:p>
    <w:p w:rsidR="00DB402C" w:rsidRPr="001C055E" w:rsidRDefault="00DB402C" w:rsidP="00DB402C">
      <w:pPr>
        <w:ind w:firstLine="567"/>
        <w:jc w:val="both"/>
        <w:rPr>
          <w:sz w:val="28"/>
          <w:szCs w:val="28"/>
        </w:rPr>
      </w:pPr>
      <w:r w:rsidRPr="001C055E">
        <w:rPr>
          <w:iCs/>
          <w:sz w:val="28"/>
          <w:szCs w:val="28"/>
        </w:rPr>
        <w:t xml:space="preserve">Для забезпечення вирішення проблемних питань у сфері молодіжної політики та досягнення мети, вказаної в розділі 3 Програми 1, необхідно консолідувати дії органів влади, бізнесу і </w:t>
      </w:r>
      <w:r w:rsidRPr="001C055E">
        <w:rPr>
          <w:sz w:val="28"/>
          <w:szCs w:val="28"/>
        </w:rPr>
        <w:t>молодіжної громадськості, а також громади міста, концентрації та інтеграції їх ресурсів</w:t>
      </w:r>
      <w:r w:rsidR="00D85061" w:rsidRPr="001C055E">
        <w:rPr>
          <w:sz w:val="28"/>
          <w:szCs w:val="28"/>
        </w:rPr>
        <w:t>, шляхом виконання завдань</w:t>
      </w:r>
      <w:r w:rsidRPr="001C055E">
        <w:rPr>
          <w:sz w:val="28"/>
          <w:szCs w:val="28"/>
        </w:rPr>
        <w:t>, спрямов</w:t>
      </w:r>
      <w:r w:rsidR="00D85061" w:rsidRPr="001C055E">
        <w:rPr>
          <w:sz w:val="28"/>
          <w:szCs w:val="28"/>
        </w:rPr>
        <w:t>аних на реалізацію таких заходів</w:t>
      </w:r>
      <w:r w:rsidRPr="001C055E">
        <w:rPr>
          <w:sz w:val="28"/>
          <w:szCs w:val="28"/>
        </w:rPr>
        <w:t>:</w:t>
      </w:r>
    </w:p>
    <w:p w:rsidR="00D85061" w:rsidRPr="001C055E" w:rsidRDefault="00D85061" w:rsidP="00DB402C">
      <w:pPr>
        <w:ind w:firstLine="567"/>
        <w:jc w:val="both"/>
        <w:rPr>
          <w:iCs/>
          <w:sz w:val="28"/>
          <w:szCs w:val="28"/>
        </w:rPr>
      </w:pPr>
      <w:r w:rsidRPr="001C055E">
        <w:rPr>
          <w:iCs/>
          <w:sz w:val="28"/>
          <w:szCs w:val="28"/>
        </w:rPr>
        <w:t xml:space="preserve"> формування позитивного ставлення громадян  до молодіжної політики  шляхом поліпшення інформаційного середовища,  </w:t>
      </w:r>
      <w:r w:rsidRPr="001C055E">
        <w:rPr>
          <w:sz w:val="28"/>
          <w:szCs w:val="28"/>
        </w:rPr>
        <w:t>забезпечення умов для творчого і духовного розвитку молоді, її інтелектуального самовдосконалення, підтримка творчих ініціатив молоді та їх активності у різних сферах життєдіяльності столиці</w:t>
      </w:r>
      <w:r w:rsidRPr="001C055E">
        <w:rPr>
          <w:iCs/>
          <w:sz w:val="28"/>
          <w:szCs w:val="28"/>
        </w:rPr>
        <w:t>;</w:t>
      </w:r>
    </w:p>
    <w:p w:rsidR="00D85061" w:rsidRPr="001C055E" w:rsidRDefault="00D85061" w:rsidP="00DB402C">
      <w:pPr>
        <w:ind w:firstLine="567"/>
        <w:jc w:val="both"/>
        <w:rPr>
          <w:iCs/>
          <w:sz w:val="28"/>
          <w:szCs w:val="28"/>
        </w:rPr>
      </w:pPr>
      <w:r w:rsidRPr="001C055E">
        <w:rPr>
          <w:iCs/>
          <w:sz w:val="28"/>
          <w:szCs w:val="28"/>
        </w:rPr>
        <w:t> призначення  Премії Київського міського голови за особливі досягнення молоді у розбудові столиці України – міста-героя Києва та Премії Київської міської ради за внесок молоді у розвиток місцевого самоврядування;</w:t>
      </w:r>
    </w:p>
    <w:p w:rsidR="00D85061" w:rsidRPr="001C055E" w:rsidRDefault="00D85061" w:rsidP="00DB402C">
      <w:pPr>
        <w:ind w:firstLine="567"/>
        <w:jc w:val="both"/>
        <w:rPr>
          <w:iCs/>
          <w:sz w:val="28"/>
          <w:szCs w:val="28"/>
        </w:rPr>
      </w:pPr>
      <w:r w:rsidRPr="001C055E">
        <w:rPr>
          <w:iCs/>
          <w:sz w:val="28"/>
          <w:szCs w:val="28"/>
        </w:rPr>
        <w:t xml:space="preserve">набуття молодими людьми знань, навичок та інших компетентностей поза системою освіти, реалізація </w:t>
      </w:r>
      <w:proofErr w:type="spellStart"/>
      <w:r w:rsidRPr="001C055E">
        <w:rPr>
          <w:iCs/>
          <w:sz w:val="28"/>
          <w:szCs w:val="28"/>
        </w:rPr>
        <w:t>проєктів</w:t>
      </w:r>
      <w:proofErr w:type="spellEnd"/>
      <w:r w:rsidRPr="001C055E">
        <w:rPr>
          <w:iCs/>
          <w:sz w:val="28"/>
          <w:szCs w:val="28"/>
        </w:rPr>
        <w:t xml:space="preserve"> та проведення заходів з питань розвитку неформальної освіти, зокрема вуличних культур, профілактики правопорушень в молодіжному середовищі, тощо;</w:t>
      </w:r>
    </w:p>
    <w:p w:rsidR="00D85061" w:rsidRPr="001C055E" w:rsidRDefault="00D85061" w:rsidP="00DB402C">
      <w:pPr>
        <w:ind w:firstLine="567"/>
        <w:jc w:val="both"/>
        <w:rPr>
          <w:iCs/>
          <w:sz w:val="28"/>
          <w:szCs w:val="28"/>
        </w:rPr>
      </w:pPr>
      <w:r w:rsidRPr="001C055E">
        <w:rPr>
          <w:iCs/>
          <w:sz w:val="28"/>
          <w:szCs w:val="28"/>
        </w:rPr>
        <w:t xml:space="preserve"> формування позитивного ставлення молоді до фізичної культури і спорту, шляхом  реалізації </w:t>
      </w:r>
      <w:proofErr w:type="spellStart"/>
      <w:r w:rsidRPr="001C055E">
        <w:rPr>
          <w:iCs/>
          <w:sz w:val="28"/>
          <w:szCs w:val="28"/>
        </w:rPr>
        <w:t>проєктів</w:t>
      </w:r>
      <w:proofErr w:type="spellEnd"/>
      <w:r w:rsidRPr="001C055E">
        <w:rPr>
          <w:iCs/>
          <w:sz w:val="28"/>
          <w:szCs w:val="28"/>
        </w:rPr>
        <w:t xml:space="preserve"> та проведення заходів, спрямованих на популяризацію та утвердження здорового й безпечного способу життя і культури здоров'я серед молоді;</w:t>
      </w:r>
    </w:p>
    <w:p w:rsidR="00D85061" w:rsidRPr="001C055E" w:rsidRDefault="00D85061" w:rsidP="00DB402C">
      <w:pPr>
        <w:ind w:firstLine="567"/>
        <w:jc w:val="both"/>
        <w:rPr>
          <w:iCs/>
          <w:sz w:val="28"/>
          <w:szCs w:val="28"/>
        </w:rPr>
      </w:pPr>
      <w:r w:rsidRPr="001C055E">
        <w:rPr>
          <w:iCs/>
          <w:sz w:val="28"/>
          <w:szCs w:val="28"/>
        </w:rPr>
        <w:lastRenderedPageBreak/>
        <w:t xml:space="preserve">забезпечення партнерської взаємодії державного та громадського секторів у розвитку молодіжної політики шляхом проведення Міського конкурсу з визначення  </w:t>
      </w:r>
      <w:proofErr w:type="spellStart"/>
      <w:r w:rsidRPr="001C055E">
        <w:rPr>
          <w:iCs/>
          <w:sz w:val="28"/>
          <w:szCs w:val="28"/>
        </w:rPr>
        <w:t>проєктів</w:t>
      </w:r>
      <w:proofErr w:type="spellEnd"/>
      <w:r w:rsidRPr="001C055E">
        <w:rPr>
          <w:iCs/>
          <w:sz w:val="28"/>
          <w:szCs w:val="28"/>
        </w:rPr>
        <w:t xml:space="preserve"> розроблених молодіжними та дитячими організаціями, для реалізації яких надається фінансова підтримка, відповідно до порядку, затвердженого рішенням Київської міської ради;</w:t>
      </w:r>
    </w:p>
    <w:p w:rsidR="00D85061" w:rsidRPr="001C055E" w:rsidRDefault="00186B18" w:rsidP="00DB402C">
      <w:pPr>
        <w:ind w:firstLine="567"/>
        <w:jc w:val="both"/>
        <w:rPr>
          <w:sz w:val="28"/>
          <w:szCs w:val="28"/>
        </w:rPr>
      </w:pPr>
      <w:r w:rsidRPr="001C055E">
        <w:rPr>
          <w:sz w:val="28"/>
          <w:szCs w:val="28"/>
        </w:rPr>
        <w:t xml:space="preserve">сприяння функціонуванню мережі підліткових клубів за місцем проживання, шляхом </w:t>
      </w:r>
      <w:r w:rsidR="00D83F6F" w:rsidRPr="001C055E">
        <w:rPr>
          <w:sz w:val="28"/>
          <w:szCs w:val="28"/>
        </w:rPr>
        <w:t xml:space="preserve">впровадження нових форм гурткової та клубної роботи, та проведення </w:t>
      </w:r>
      <w:proofErr w:type="spellStart"/>
      <w:r w:rsidR="00D83F6F" w:rsidRPr="001C055E">
        <w:rPr>
          <w:sz w:val="28"/>
          <w:szCs w:val="28"/>
        </w:rPr>
        <w:t>освітньо</w:t>
      </w:r>
      <w:proofErr w:type="spellEnd"/>
      <w:r w:rsidR="00D83F6F" w:rsidRPr="001C055E">
        <w:rPr>
          <w:sz w:val="28"/>
          <w:szCs w:val="28"/>
        </w:rPr>
        <w:t>-профілактичної роботи з дітьми, проведення культурно-масових заходів</w:t>
      </w:r>
      <w:r w:rsidR="00D85061" w:rsidRPr="001C055E">
        <w:rPr>
          <w:sz w:val="28"/>
          <w:szCs w:val="28"/>
        </w:rPr>
        <w:t>;</w:t>
      </w:r>
    </w:p>
    <w:p w:rsidR="00D85061" w:rsidRPr="001C055E" w:rsidRDefault="0072250C" w:rsidP="00DB402C">
      <w:pPr>
        <w:ind w:firstLine="567"/>
        <w:jc w:val="both"/>
        <w:rPr>
          <w:iCs/>
          <w:sz w:val="28"/>
          <w:szCs w:val="28"/>
        </w:rPr>
      </w:pPr>
      <w:r w:rsidRPr="001C055E">
        <w:rPr>
          <w:iCs/>
          <w:sz w:val="28"/>
          <w:szCs w:val="28"/>
        </w:rPr>
        <w:t xml:space="preserve">забезпечення діяльності Комунальної установи виконавчого органу Київської міської ради (Київської міської державної адміністрації) "Київський молодіжний центр". Реалізація </w:t>
      </w:r>
      <w:proofErr w:type="spellStart"/>
      <w:r w:rsidRPr="001C055E">
        <w:rPr>
          <w:iCs/>
          <w:sz w:val="28"/>
          <w:szCs w:val="28"/>
        </w:rPr>
        <w:t>проєктів</w:t>
      </w:r>
      <w:proofErr w:type="spellEnd"/>
      <w:r w:rsidRPr="001C055E">
        <w:rPr>
          <w:iCs/>
          <w:sz w:val="28"/>
          <w:szCs w:val="28"/>
        </w:rPr>
        <w:t xml:space="preserve">, проведення заходів з питань молодіжної політики, зокрема спрямованих на профорієнтацію підлітків та </w:t>
      </w:r>
      <w:proofErr w:type="spellStart"/>
      <w:r w:rsidRPr="001C055E">
        <w:rPr>
          <w:iCs/>
          <w:sz w:val="28"/>
          <w:szCs w:val="28"/>
        </w:rPr>
        <w:t>самозайнятість</w:t>
      </w:r>
      <w:proofErr w:type="spellEnd"/>
      <w:r w:rsidRPr="001C055E">
        <w:rPr>
          <w:iCs/>
          <w:sz w:val="28"/>
          <w:szCs w:val="28"/>
        </w:rPr>
        <w:t xml:space="preserve"> молоді, розвитку волонтерської діяльності відповідно до Календарного плану реалізації проектів та проведення  заходів з питань молоді;</w:t>
      </w:r>
    </w:p>
    <w:p w:rsidR="0072250C" w:rsidRPr="001C055E" w:rsidRDefault="0072250C" w:rsidP="00DB402C">
      <w:pPr>
        <w:ind w:firstLine="567"/>
        <w:jc w:val="both"/>
        <w:rPr>
          <w:iCs/>
          <w:sz w:val="28"/>
          <w:szCs w:val="28"/>
        </w:rPr>
      </w:pPr>
      <w:r w:rsidRPr="001C055E">
        <w:rPr>
          <w:iCs/>
          <w:sz w:val="28"/>
          <w:szCs w:val="28"/>
        </w:rPr>
        <w:t xml:space="preserve">створення умов для розвитку національно-патріотичного виховання, військово-патріотичного виховання, громадянської освіти дітей та молоді та волонтерської діяльності, спрямованих на поліпшення престижу української мови, культури, історичної пам'яті, національної ідентичності, підвищення рівня готовності молоді </w:t>
      </w:r>
      <w:r w:rsidR="006A2CC1" w:rsidRPr="001C055E">
        <w:rPr>
          <w:iCs/>
          <w:sz w:val="28"/>
          <w:szCs w:val="28"/>
        </w:rPr>
        <w:t>до територіальної оборони, тощо</w:t>
      </w:r>
      <w:r w:rsidRPr="001C055E">
        <w:rPr>
          <w:iCs/>
          <w:sz w:val="28"/>
          <w:szCs w:val="28"/>
        </w:rPr>
        <w:t>;</w:t>
      </w:r>
    </w:p>
    <w:p w:rsidR="0072250C" w:rsidRPr="001C055E" w:rsidRDefault="0072250C" w:rsidP="00DB402C">
      <w:pPr>
        <w:ind w:firstLine="567"/>
        <w:jc w:val="both"/>
        <w:rPr>
          <w:iCs/>
          <w:sz w:val="28"/>
          <w:szCs w:val="28"/>
        </w:rPr>
      </w:pPr>
      <w:r w:rsidRPr="001C055E">
        <w:rPr>
          <w:iCs/>
          <w:sz w:val="28"/>
          <w:szCs w:val="28"/>
        </w:rPr>
        <w:t>вдосконалення матеріально-технічної бази установ та закладів, сфери молодіжної політики;</w:t>
      </w:r>
    </w:p>
    <w:p w:rsidR="0072250C" w:rsidRPr="001C055E" w:rsidRDefault="0072250C" w:rsidP="00DB402C">
      <w:pPr>
        <w:ind w:firstLine="567"/>
        <w:jc w:val="both"/>
        <w:rPr>
          <w:iCs/>
          <w:sz w:val="28"/>
          <w:szCs w:val="28"/>
        </w:rPr>
      </w:pPr>
      <w:r w:rsidRPr="001C055E">
        <w:rPr>
          <w:iCs/>
          <w:sz w:val="28"/>
          <w:szCs w:val="28"/>
        </w:rPr>
        <w:t xml:space="preserve">проведення капітального ремонту будівель закладів молодіжної політики, з дотримання вимог щодо їх доступності та фізичної </w:t>
      </w:r>
      <w:proofErr w:type="spellStart"/>
      <w:r w:rsidRPr="001C055E">
        <w:rPr>
          <w:iCs/>
          <w:sz w:val="28"/>
          <w:szCs w:val="28"/>
        </w:rPr>
        <w:t>безбар'єрності</w:t>
      </w:r>
      <w:proofErr w:type="spellEnd"/>
      <w:r w:rsidR="00860ECF" w:rsidRPr="001C055E">
        <w:rPr>
          <w:iCs/>
          <w:sz w:val="28"/>
          <w:szCs w:val="28"/>
        </w:rPr>
        <w:t>;</w:t>
      </w:r>
    </w:p>
    <w:p w:rsidR="00860ECF" w:rsidRPr="00F87190" w:rsidRDefault="00860ECF" w:rsidP="00860ECF">
      <w:pPr>
        <w:widowControl/>
        <w:numPr>
          <w:ilvl w:val="0"/>
          <w:numId w:val="38"/>
        </w:numPr>
        <w:autoSpaceDE/>
        <w:autoSpaceDN/>
        <w:adjustRightInd/>
        <w:ind w:left="0" w:firstLine="285"/>
        <w:jc w:val="both"/>
        <w:rPr>
          <w:sz w:val="28"/>
          <w:szCs w:val="28"/>
        </w:rPr>
      </w:pPr>
      <w:r w:rsidRPr="00F87190">
        <w:rPr>
          <w:sz w:val="28"/>
          <w:szCs w:val="28"/>
        </w:rPr>
        <w:t>створення сприятливих умов для вирішення житлових питань молодих осіб та молодих сімей, шляхом  запровадження</w:t>
      </w:r>
      <w:r w:rsidR="00444946" w:rsidRPr="00F87190">
        <w:rPr>
          <w:sz w:val="28"/>
          <w:szCs w:val="28"/>
        </w:rPr>
        <w:t xml:space="preserve"> фінансово-кредитних механізмів відповідно до Порядку, який </w:t>
      </w:r>
      <w:r w:rsidR="00444946" w:rsidRPr="001E70A0">
        <w:rPr>
          <w:sz w:val="28"/>
          <w:szCs w:val="28"/>
        </w:rPr>
        <w:t>визнача</w:t>
      </w:r>
      <w:r w:rsidR="00A75B71" w:rsidRPr="001E70A0">
        <w:rPr>
          <w:sz w:val="28"/>
          <w:szCs w:val="28"/>
        </w:rPr>
        <w:t>тим</w:t>
      </w:r>
      <w:r w:rsidR="008F7B04">
        <w:rPr>
          <w:sz w:val="28"/>
          <w:szCs w:val="28"/>
        </w:rPr>
        <w:t>е</w:t>
      </w:r>
      <w:r w:rsidR="00444946" w:rsidRPr="00F87190">
        <w:rPr>
          <w:sz w:val="28"/>
          <w:szCs w:val="28"/>
        </w:rPr>
        <w:t xml:space="preserve"> механізм надання пільгових довготермінових кредитів молодим особам та молодим сім’ям на будівництво і придбання житла, які надаються за рахунок коштів бюджету міста Києва.</w:t>
      </w:r>
    </w:p>
    <w:p w:rsidR="00402115" w:rsidRPr="001C055E" w:rsidRDefault="00402115" w:rsidP="00402115">
      <w:pPr>
        <w:widowControl/>
        <w:autoSpaceDE/>
        <w:autoSpaceDN/>
        <w:adjustRightInd/>
        <w:jc w:val="both"/>
        <w:rPr>
          <w:sz w:val="28"/>
          <w:szCs w:val="28"/>
        </w:rPr>
      </w:pPr>
    </w:p>
    <w:p w:rsidR="00DB402C" w:rsidRDefault="00730CFF" w:rsidP="00A133AC">
      <w:pPr>
        <w:ind w:firstLine="567"/>
        <w:jc w:val="both"/>
        <w:rPr>
          <w:iCs/>
          <w:sz w:val="28"/>
          <w:szCs w:val="28"/>
        </w:rPr>
      </w:pPr>
      <w:r w:rsidRPr="001C055E">
        <w:rPr>
          <w:iCs/>
          <w:sz w:val="28"/>
          <w:szCs w:val="28"/>
        </w:rPr>
        <w:t>Джерелами фінансування</w:t>
      </w:r>
      <w:r>
        <w:rPr>
          <w:iCs/>
          <w:sz w:val="28"/>
          <w:szCs w:val="28"/>
        </w:rPr>
        <w:t xml:space="preserve"> Програми 1 є кошти бюджету міста Києва та кошти інших джерел, не заборонених законодавством України.</w:t>
      </w:r>
    </w:p>
    <w:p w:rsidR="007D5413" w:rsidRDefault="007D5413" w:rsidP="00A133AC">
      <w:pPr>
        <w:ind w:firstLine="567"/>
        <w:jc w:val="both"/>
        <w:rPr>
          <w:sz w:val="28"/>
          <w:szCs w:val="28"/>
        </w:rPr>
      </w:pPr>
      <w:r w:rsidRPr="0044404E">
        <w:rPr>
          <w:sz w:val="28"/>
          <w:szCs w:val="28"/>
        </w:rPr>
        <w:t>Прогнозний обсяг та джерела фінансування</w:t>
      </w:r>
      <w:r w:rsidR="00730CFF">
        <w:rPr>
          <w:sz w:val="28"/>
          <w:szCs w:val="28"/>
        </w:rPr>
        <w:t>, які пропонується залучити на виконання</w:t>
      </w:r>
      <w:r w:rsidRPr="0044404E">
        <w:rPr>
          <w:sz w:val="28"/>
          <w:szCs w:val="28"/>
        </w:rPr>
        <w:t xml:space="preserve"> </w:t>
      </w:r>
      <w:r w:rsidR="006A2CC1">
        <w:rPr>
          <w:sz w:val="28"/>
          <w:szCs w:val="28"/>
        </w:rPr>
        <w:t>П</w:t>
      </w:r>
      <w:r w:rsidRPr="0044404E">
        <w:rPr>
          <w:sz w:val="28"/>
          <w:szCs w:val="28"/>
        </w:rPr>
        <w:t>рограми 1 наведені у таблиці 2.</w:t>
      </w:r>
    </w:p>
    <w:p w:rsidR="000151C1" w:rsidRDefault="000151C1" w:rsidP="00A133AC">
      <w:pPr>
        <w:ind w:firstLine="567"/>
        <w:jc w:val="both"/>
        <w:rPr>
          <w:sz w:val="28"/>
          <w:szCs w:val="28"/>
        </w:rPr>
      </w:pPr>
    </w:p>
    <w:p w:rsidR="007D5413" w:rsidRPr="0044404E" w:rsidRDefault="007D5413" w:rsidP="0050720A">
      <w:pPr>
        <w:ind w:firstLine="708"/>
        <w:jc w:val="right"/>
        <w:rPr>
          <w:sz w:val="28"/>
          <w:szCs w:val="28"/>
        </w:rPr>
      </w:pPr>
      <w:r w:rsidRPr="0044404E">
        <w:rPr>
          <w:sz w:val="28"/>
          <w:szCs w:val="28"/>
        </w:rPr>
        <w:t>Таблиця 2</w:t>
      </w:r>
    </w:p>
    <w:p w:rsidR="007D5413" w:rsidRPr="0044404E" w:rsidRDefault="007D5413" w:rsidP="0050720A">
      <w:pPr>
        <w:jc w:val="center"/>
        <w:rPr>
          <w:bCs/>
          <w:sz w:val="28"/>
          <w:szCs w:val="28"/>
        </w:rPr>
      </w:pPr>
      <w:bookmarkStart w:id="14" w:name="277"/>
      <w:bookmarkEnd w:id="14"/>
      <w:r w:rsidRPr="0044404E">
        <w:rPr>
          <w:bCs/>
          <w:sz w:val="28"/>
          <w:szCs w:val="28"/>
        </w:rPr>
        <w:t>Прогнозний об</w:t>
      </w:r>
      <w:r w:rsidR="006A2CC1">
        <w:rPr>
          <w:bCs/>
          <w:sz w:val="28"/>
          <w:szCs w:val="28"/>
        </w:rPr>
        <w:t>сяг та джерела фінансування П</w:t>
      </w:r>
      <w:r w:rsidRPr="0044404E">
        <w:rPr>
          <w:bCs/>
          <w:sz w:val="28"/>
          <w:szCs w:val="28"/>
        </w:rPr>
        <w:t>рограми 1</w:t>
      </w:r>
    </w:p>
    <w:p w:rsidR="007D5413" w:rsidRPr="0044404E" w:rsidRDefault="007D5413" w:rsidP="0050720A">
      <w:pPr>
        <w:jc w:val="right"/>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3"/>
        <w:gridCol w:w="1689"/>
        <w:gridCol w:w="1680"/>
        <w:gridCol w:w="1554"/>
        <w:gridCol w:w="1451"/>
      </w:tblGrid>
      <w:tr w:rsidR="007D5413" w:rsidRPr="0044404E" w:rsidTr="00754F4D">
        <w:trPr>
          <w:trHeight w:val="375"/>
        </w:trPr>
        <w:tc>
          <w:tcPr>
            <w:tcW w:w="3433" w:type="dxa"/>
            <w:vMerge w:val="restart"/>
            <w:vAlign w:val="center"/>
          </w:tcPr>
          <w:p w:rsidR="007D5413" w:rsidRPr="0044404E" w:rsidRDefault="007D5413" w:rsidP="0050720A">
            <w:pPr>
              <w:rPr>
                <w:sz w:val="28"/>
                <w:szCs w:val="28"/>
              </w:rPr>
            </w:pPr>
            <w:r w:rsidRPr="0044404E">
              <w:rPr>
                <w:sz w:val="28"/>
                <w:szCs w:val="28"/>
              </w:rPr>
              <w:t>Обсяги фінансових ресурсів, необхідних для реалізації Підпрограми 1</w:t>
            </w:r>
          </w:p>
        </w:tc>
        <w:tc>
          <w:tcPr>
            <w:tcW w:w="1689" w:type="dxa"/>
            <w:vMerge w:val="restart"/>
            <w:vAlign w:val="center"/>
          </w:tcPr>
          <w:p w:rsidR="007D5413" w:rsidRPr="0044404E" w:rsidRDefault="007D5413" w:rsidP="0050720A">
            <w:pPr>
              <w:jc w:val="center"/>
              <w:rPr>
                <w:sz w:val="28"/>
                <w:szCs w:val="28"/>
              </w:rPr>
            </w:pPr>
            <w:r w:rsidRPr="0044404E">
              <w:rPr>
                <w:sz w:val="28"/>
                <w:szCs w:val="28"/>
              </w:rPr>
              <w:t>Всього, (тис. грн)</w:t>
            </w:r>
          </w:p>
        </w:tc>
        <w:tc>
          <w:tcPr>
            <w:tcW w:w="4685" w:type="dxa"/>
            <w:gridSpan w:val="3"/>
            <w:vAlign w:val="center"/>
          </w:tcPr>
          <w:p w:rsidR="007D5413" w:rsidRPr="0044404E" w:rsidRDefault="007D5413" w:rsidP="0050720A">
            <w:pPr>
              <w:jc w:val="center"/>
              <w:rPr>
                <w:sz w:val="28"/>
                <w:szCs w:val="28"/>
              </w:rPr>
            </w:pPr>
            <w:r w:rsidRPr="0044404E">
              <w:rPr>
                <w:sz w:val="28"/>
                <w:szCs w:val="28"/>
              </w:rPr>
              <w:t>у тому числі за роками</w:t>
            </w:r>
          </w:p>
        </w:tc>
      </w:tr>
      <w:tr w:rsidR="007D5413" w:rsidRPr="0044404E" w:rsidTr="00754F4D">
        <w:trPr>
          <w:trHeight w:val="375"/>
        </w:trPr>
        <w:tc>
          <w:tcPr>
            <w:tcW w:w="3433" w:type="dxa"/>
            <w:vMerge/>
            <w:vAlign w:val="center"/>
          </w:tcPr>
          <w:p w:rsidR="007D5413" w:rsidRPr="0044404E" w:rsidRDefault="007D5413" w:rsidP="0050720A">
            <w:pPr>
              <w:rPr>
                <w:sz w:val="28"/>
                <w:szCs w:val="28"/>
              </w:rPr>
            </w:pPr>
          </w:p>
        </w:tc>
        <w:tc>
          <w:tcPr>
            <w:tcW w:w="1689" w:type="dxa"/>
            <w:vMerge/>
            <w:vAlign w:val="center"/>
          </w:tcPr>
          <w:p w:rsidR="007D5413" w:rsidRPr="0044404E" w:rsidRDefault="007D5413" w:rsidP="0050720A">
            <w:pPr>
              <w:jc w:val="center"/>
              <w:rPr>
                <w:sz w:val="28"/>
                <w:szCs w:val="28"/>
              </w:rPr>
            </w:pPr>
          </w:p>
        </w:tc>
        <w:tc>
          <w:tcPr>
            <w:tcW w:w="1680" w:type="dxa"/>
            <w:vAlign w:val="center"/>
          </w:tcPr>
          <w:p w:rsidR="007D5413" w:rsidRPr="0044404E" w:rsidRDefault="007D5413" w:rsidP="0050720A">
            <w:pPr>
              <w:jc w:val="center"/>
              <w:rPr>
                <w:sz w:val="28"/>
                <w:szCs w:val="28"/>
              </w:rPr>
            </w:pPr>
            <w:r w:rsidRPr="0044404E">
              <w:rPr>
                <w:sz w:val="28"/>
                <w:szCs w:val="28"/>
              </w:rPr>
              <w:t>202</w:t>
            </w:r>
            <w:r w:rsidR="00CB29F0" w:rsidRPr="0044404E">
              <w:rPr>
                <w:sz w:val="28"/>
                <w:szCs w:val="28"/>
              </w:rPr>
              <w:t>5</w:t>
            </w:r>
            <w:r w:rsidRPr="0044404E">
              <w:rPr>
                <w:sz w:val="28"/>
                <w:szCs w:val="28"/>
              </w:rPr>
              <w:t xml:space="preserve"> рік</w:t>
            </w:r>
          </w:p>
        </w:tc>
        <w:tc>
          <w:tcPr>
            <w:tcW w:w="1554" w:type="dxa"/>
            <w:vAlign w:val="center"/>
          </w:tcPr>
          <w:p w:rsidR="007D5413" w:rsidRPr="0044404E" w:rsidRDefault="007D5413" w:rsidP="0050720A">
            <w:pPr>
              <w:jc w:val="center"/>
              <w:rPr>
                <w:sz w:val="28"/>
                <w:szCs w:val="28"/>
              </w:rPr>
            </w:pPr>
            <w:r w:rsidRPr="0044404E">
              <w:rPr>
                <w:sz w:val="28"/>
                <w:szCs w:val="28"/>
              </w:rPr>
              <w:t>202</w:t>
            </w:r>
            <w:r w:rsidR="00CB29F0" w:rsidRPr="0044404E">
              <w:rPr>
                <w:sz w:val="28"/>
                <w:szCs w:val="28"/>
              </w:rPr>
              <w:t>6</w:t>
            </w:r>
            <w:r w:rsidRPr="0044404E">
              <w:rPr>
                <w:sz w:val="28"/>
                <w:szCs w:val="28"/>
              </w:rPr>
              <w:t xml:space="preserve"> рік</w:t>
            </w:r>
          </w:p>
        </w:tc>
        <w:tc>
          <w:tcPr>
            <w:tcW w:w="1451" w:type="dxa"/>
            <w:vAlign w:val="center"/>
          </w:tcPr>
          <w:p w:rsidR="007D5413" w:rsidRPr="0044404E" w:rsidRDefault="007D5413" w:rsidP="0050720A">
            <w:pPr>
              <w:jc w:val="center"/>
              <w:rPr>
                <w:sz w:val="28"/>
                <w:szCs w:val="28"/>
              </w:rPr>
            </w:pPr>
            <w:r w:rsidRPr="0044404E">
              <w:rPr>
                <w:sz w:val="28"/>
                <w:szCs w:val="28"/>
              </w:rPr>
              <w:t>202</w:t>
            </w:r>
            <w:r w:rsidR="00CB29F0" w:rsidRPr="0044404E">
              <w:rPr>
                <w:sz w:val="28"/>
                <w:szCs w:val="28"/>
              </w:rPr>
              <w:t>7</w:t>
            </w:r>
            <w:r w:rsidRPr="0044404E">
              <w:rPr>
                <w:sz w:val="28"/>
                <w:szCs w:val="28"/>
              </w:rPr>
              <w:t xml:space="preserve"> рік</w:t>
            </w:r>
          </w:p>
        </w:tc>
      </w:tr>
      <w:tr w:rsidR="00F75AC3" w:rsidRPr="0044404E" w:rsidTr="00754F4D">
        <w:trPr>
          <w:trHeight w:val="375"/>
        </w:trPr>
        <w:tc>
          <w:tcPr>
            <w:tcW w:w="3433" w:type="dxa"/>
            <w:vAlign w:val="center"/>
          </w:tcPr>
          <w:p w:rsidR="00F75AC3" w:rsidRPr="0044404E" w:rsidRDefault="00F75AC3" w:rsidP="00F75AC3">
            <w:pPr>
              <w:rPr>
                <w:sz w:val="28"/>
                <w:szCs w:val="28"/>
              </w:rPr>
            </w:pPr>
            <w:r w:rsidRPr="0044404E">
              <w:rPr>
                <w:sz w:val="28"/>
                <w:szCs w:val="28"/>
              </w:rPr>
              <w:t>Всього</w:t>
            </w:r>
          </w:p>
        </w:tc>
        <w:tc>
          <w:tcPr>
            <w:tcW w:w="1689" w:type="dxa"/>
          </w:tcPr>
          <w:p w:rsidR="00F75AC3" w:rsidRPr="001C055E" w:rsidRDefault="00F75AC3" w:rsidP="00F75AC3">
            <w:pPr>
              <w:jc w:val="center"/>
              <w:rPr>
                <w:b/>
                <w:bCs/>
                <w:sz w:val="26"/>
                <w:szCs w:val="26"/>
              </w:rPr>
            </w:pPr>
            <w:r w:rsidRPr="001C055E">
              <w:rPr>
                <w:b/>
                <w:bCs/>
                <w:sz w:val="26"/>
                <w:szCs w:val="26"/>
              </w:rPr>
              <w:t>344 118,2</w:t>
            </w:r>
          </w:p>
        </w:tc>
        <w:tc>
          <w:tcPr>
            <w:tcW w:w="1680" w:type="dxa"/>
          </w:tcPr>
          <w:p w:rsidR="00F75AC3" w:rsidRPr="001C055E" w:rsidRDefault="00F75AC3" w:rsidP="00F75AC3">
            <w:pPr>
              <w:jc w:val="center"/>
              <w:rPr>
                <w:b/>
                <w:bCs/>
                <w:sz w:val="26"/>
                <w:szCs w:val="26"/>
              </w:rPr>
            </w:pPr>
            <w:r w:rsidRPr="001C055E">
              <w:rPr>
                <w:b/>
                <w:bCs/>
                <w:sz w:val="26"/>
                <w:szCs w:val="26"/>
              </w:rPr>
              <w:t>107 365,1</w:t>
            </w:r>
          </w:p>
        </w:tc>
        <w:tc>
          <w:tcPr>
            <w:tcW w:w="1554" w:type="dxa"/>
          </w:tcPr>
          <w:p w:rsidR="00F75AC3" w:rsidRPr="001C055E" w:rsidRDefault="00F75AC3" w:rsidP="00F75AC3">
            <w:pPr>
              <w:jc w:val="center"/>
              <w:rPr>
                <w:b/>
                <w:bCs/>
                <w:sz w:val="26"/>
                <w:szCs w:val="26"/>
              </w:rPr>
            </w:pPr>
            <w:r w:rsidRPr="001C055E">
              <w:rPr>
                <w:b/>
                <w:bCs/>
                <w:sz w:val="26"/>
                <w:szCs w:val="26"/>
              </w:rPr>
              <w:t>115 055,8</w:t>
            </w:r>
          </w:p>
        </w:tc>
        <w:tc>
          <w:tcPr>
            <w:tcW w:w="1451" w:type="dxa"/>
          </w:tcPr>
          <w:p w:rsidR="00F75AC3" w:rsidRPr="001C055E" w:rsidRDefault="00F75AC3" w:rsidP="00F75AC3">
            <w:pPr>
              <w:jc w:val="center"/>
              <w:rPr>
                <w:b/>
                <w:bCs/>
                <w:sz w:val="26"/>
                <w:szCs w:val="26"/>
              </w:rPr>
            </w:pPr>
            <w:r w:rsidRPr="001C055E">
              <w:rPr>
                <w:b/>
                <w:bCs/>
                <w:sz w:val="26"/>
                <w:szCs w:val="26"/>
              </w:rPr>
              <w:t>121 697,3</w:t>
            </w:r>
          </w:p>
        </w:tc>
      </w:tr>
      <w:tr w:rsidR="00F75AC3" w:rsidRPr="0044404E" w:rsidTr="00754F4D">
        <w:trPr>
          <w:trHeight w:val="375"/>
        </w:trPr>
        <w:tc>
          <w:tcPr>
            <w:tcW w:w="3433" w:type="dxa"/>
            <w:vAlign w:val="center"/>
          </w:tcPr>
          <w:p w:rsidR="00F75AC3" w:rsidRPr="0044404E" w:rsidRDefault="00F75AC3" w:rsidP="00F75AC3">
            <w:pPr>
              <w:rPr>
                <w:sz w:val="28"/>
                <w:szCs w:val="28"/>
              </w:rPr>
            </w:pPr>
            <w:r w:rsidRPr="0044404E">
              <w:rPr>
                <w:sz w:val="28"/>
                <w:szCs w:val="28"/>
              </w:rPr>
              <w:t>у тому числі за джерелами:</w:t>
            </w:r>
          </w:p>
        </w:tc>
        <w:tc>
          <w:tcPr>
            <w:tcW w:w="1689" w:type="dxa"/>
          </w:tcPr>
          <w:p w:rsidR="00F75AC3" w:rsidRPr="001C055E" w:rsidRDefault="00F75AC3" w:rsidP="00F75AC3">
            <w:pPr>
              <w:jc w:val="center"/>
              <w:rPr>
                <w:sz w:val="26"/>
                <w:szCs w:val="26"/>
              </w:rPr>
            </w:pPr>
            <w:r w:rsidRPr="001C055E">
              <w:rPr>
                <w:sz w:val="26"/>
                <w:szCs w:val="26"/>
              </w:rPr>
              <w:t>-</w:t>
            </w:r>
          </w:p>
        </w:tc>
        <w:tc>
          <w:tcPr>
            <w:tcW w:w="1680" w:type="dxa"/>
          </w:tcPr>
          <w:p w:rsidR="00F75AC3" w:rsidRPr="001C055E" w:rsidRDefault="00F75AC3" w:rsidP="00F75AC3">
            <w:pPr>
              <w:jc w:val="center"/>
              <w:rPr>
                <w:sz w:val="26"/>
                <w:szCs w:val="26"/>
              </w:rPr>
            </w:pPr>
            <w:r w:rsidRPr="001C055E">
              <w:rPr>
                <w:sz w:val="26"/>
                <w:szCs w:val="26"/>
              </w:rPr>
              <w:t>-</w:t>
            </w:r>
          </w:p>
        </w:tc>
        <w:tc>
          <w:tcPr>
            <w:tcW w:w="1554" w:type="dxa"/>
          </w:tcPr>
          <w:p w:rsidR="00F75AC3" w:rsidRPr="001C055E" w:rsidRDefault="00F75AC3" w:rsidP="00F75AC3">
            <w:pPr>
              <w:jc w:val="center"/>
              <w:rPr>
                <w:sz w:val="26"/>
                <w:szCs w:val="26"/>
              </w:rPr>
            </w:pPr>
            <w:r w:rsidRPr="001C055E">
              <w:rPr>
                <w:sz w:val="26"/>
                <w:szCs w:val="26"/>
              </w:rPr>
              <w:t>-</w:t>
            </w:r>
          </w:p>
        </w:tc>
        <w:tc>
          <w:tcPr>
            <w:tcW w:w="1451" w:type="dxa"/>
          </w:tcPr>
          <w:p w:rsidR="00F75AC3" w:rsidRPr="001C055E" w:rsidRDefault="00F75AC3" w:rsidP="00F75AC3">
            <w:pPr>
              <w:jc w:val="center"/>
              <w:rPr>
                <w:sz w:val="26"/>
                <w:szCs w:val="26"/>
              </w:rPr>
            </w:pPr>
            <w:r w:rsidRPr="001C055E">
              <w:rPr>
                <w:sz w:val="26"/>
                <w:szCs w:val="26"/>
              </w:rPr>
              <w:t>-</w:t>
            </w:r>
          </w:p>
        </w:tc>
      </w:tr>
      <w:tr w:rsidR="00F75AC3" w:rsidRPr="0044404E" w:rsidTr="00754F4D">
        <w:trPr>
          <w:trHeight w:val="375"/>
        </w:trPr>
        <w:tc>
          <w:tcPr>
            <w:tcW w:w="3433" w:type="dxa"/>
            <w:vAlign w:val="center"/>
          </w:tcPr>
          <w:p w:rsidR="00F75AC3" w:rsidRPr="0044404E" w:rsidRDefault="00F75AC3" w:rsidP="00F75AC3">
            <w:pPr>
              <w:rPr>
                <w:bCs/>
                <w:sz w:val="28"/>
                <w:szCs w:val="28"/>
              </w:rPr>
            </w:pPr>
            <w:r w:rsidRPr="0044404E">
              <w:rPr>
                <w:bCs/>
                <w:sz w:val="28"/>
                <w:szCs w:val="28"/>
              </w:rPr>
              <w:lastRenderedPageBreak/>
              <w:t>державний бюджет</w:t>
            </w:r>
          </w:p>
        </w:tc>
        <w:tc>
          <w:tcPr>
            <w:tcW w:w="1689" w:type="dxa"/>
          </w:tcPr>
          <w:p w:rsidR="00F75AC3" w:rsidRPr="001C055E" w:rsidRDefault="00F75AC3" w:rsidP="00F75AC3">
            <w:pPr>
              <w:jc w:val="center"/>
              <w:rPr>
                <w:sz w:val="26"/>
                <w:szCs w:val="26"/>
              </w:rPr>
            </w:pPr>
            <w:r w:rsidRPr="001C055E">
              <w:rPr>
                <w:sz w:val="26"/>
                <w:szCs w:val="26"/>
              </w:rPr>
              <w:t>-</w:t>
            </w:r>
          </w:p>
        </w:tc>
        <w:tc>
          <w:tcPr>
            <w:tcW w:w="1680" w:type="dxa"/>
          </w:tcPr>
          <w:p w:rsidR="00F75AC3" w:rsidRPr="001C055E" w:rsidRDefault="00F75AC3" w:rsidP="00F75AC3">
            <w:pPr>
              <w:jc w:val="center"/>
              <w:rPr>
                <w:sz w:val="26"/>
                <w:szCs w:val="26"/>
              </w:rPr>
            </w:pPr>
            <w:r w:rsidRPr="001C055E">
              <w:rPr>
                <w:sz w:val="26"/>
                <w:szCs w:val="26"/>
              </w:rPr>
              <w:t>-</w:t>
            </w:r>
          </w:p>
        </w:tc>
        <w:tc>
          <w:tcPr>
            <w:tcW w:w="1554" w:type="dxa"/>
          </w:tcPr>
          <w:p w:rsidR="00F75AC3" w:rsidRPr="001C055E" w:rsidRDefault="00F75AC3" w:rsidP="00F75AC3">
            <w:pPr>
              <w:jc w:val="center"/>
              <w:rPr>
                <w:sz w:val="26"/>
                <w:szCs w:val="26"/>
              </w:rPr>
            </w:pPr>
            <w:r w:rsidRPr="001C055E">
              <w:rPr>
                <w:sz w:val="26"/>
                <w:szCs w:val="26"/>
              </w:rPr>
              <w:t>-</w:t>
            </w:r>
          </w:p>
        </w:tc>
        <w:tc>
          <w:tcPr>
            <w:tcW w:w="1451" w:type="dxa"/>
          </w:tcPr>
          <w:p w:rsidR="00F75AC3" w:rsidRPr="001C055E" w:rsidRDefault="00F75AC3" w:rsidP="00F75AC3">
            <w:pPr>
              <w:jc w:val="center"/>
              <w:rPr>
                <w:sz w:val="26"/>
                <w:szCs w:val="26"/>
              </w:rPr>
            </w:pPr>
            <w:r w:rsidRPr="001C055E">
              <w:rPr>
                <w:sz w:val="26"/>
                <w:szCs w:val="26"/>
              </w:rPr>
              <w:t>-</w:t>
            </w:r>
          </w:p>
        </w:tc>
      </w:tr>
      <w:tr w:rsidR="00F75AC3" w:rsidRPr="0044404E" w:rsidTr="00754F4D">
        <w:trPr>
          <w:trHeight w:val="375"/>
        </w:trPr>
        <w:tc>
          <w:tcPr>
            <w:tcW w:w="3433" w:type="dxa"/>
            <w:vAlign w:val="center"/>
          </w:tcPr>
          <w:p w:rsidR="00F75AC3" w:rsidRPr="0044404E" w:rsidRDefault="00F75AC3" w:rsidP="00F75AC3">
            <w:pPr>
              <w:rPr>
                <w:bCs/>
                <w:sz w:val="28"/>
                <w:szCs w:val="28"/>
              </w:rPr>
            </w:pPr>
            <w:r w:rsidRPr="0044404E">
              <w:rPr>
                <w:bCs/>
                <w:sz w:val="28"/>
                <w:szCs w:val="28"/>
              </w:rPr>
              <w:t>бюджет міста Києва</w:t>
            </w:r>
          </w:p>
        </w:tc>
        <w:tc>
          <w:tcPr>
            <w:tcW w:w="1689" w:type="dxa"/>
          </w:tcPr>
          <w:p w:rsidR="00F75AC3" w:rsidRPr="001C055E" w:rsidRDefault="00F75AC3" w:rsidP="00F75AC3">
            <w:pPr>
              <w:jc w:val="center"/>
              <w:rPr>
                <w:sz w:val="26"/>
                <w:szCs w:val="26"/>
              </w:rPr>
            </w:pPr>
            <w:r w:rsidRPr="001C055E">
              <w:rPr>
                <w:sz w:val="26"/>
                <w:szCs w:val="26"/>
              </w:rPr>
              <w:t>343 943,5</w:t>
            </w:r>
          </w:p>
        </w:tc>
        <w:tc>
          <w:tcPr>
            <w:tcW w:w="1680" w:type="dxa"/>
          </w:tcPr>
          <w:p w:rsidR="00F75AC3" w:rsidRPr="001C055E" w:rsidRDefault="00F75AC3" w:rsidP="00F75AC3">
            <w:pPr>
              <w:jc w:val="center"/>
              <w:rPr>
                <w:sz w:val="26"/>
                <w:szCs w:val="26"/>
              </w:rPr>
            </w:pPr>
            <w:r w:rsidRPr="001C055E">
              <w:rPr>
                <w:sz w:val="26"/>
                <w:szCs w:val="26"/>
              </w:rPr>
              <w:t>107 310,6</w:t>
            </w:r>
          </w:p>
        </w:tc>
        <w:tc>
          <w:tcPr>
            <w:tcW w:w="1554" w:type="dxa"/>
          </w:tcPr>
          <w:p w:rsidR="00F75AC3" w:rsidRPr="001C055E" w:rsidRDefault="00F75AC3" w:rsidP="00F75AC3">
            <w:pPr>
              <w:jc w:val="center"/>
              <w:rPr>
                <w:sz w:val="26"/>
                <w:szCs w:val="26"/>
              </w:rPr>
            </w:pPr>
            <w:r w:rsidRPr="001C055E">
              <w:rPr>
                <w:sz w:val="26"/>
                <w:szCs w:val="26"/>
              </w:rPr>
              <w:t>114 997,4</w:t>
            </w:r>
          </w:p>
        </w:tc>
        <w:tc>
          <w:tcPr>
            <w:tcW w:w="1451" w:type="dxa"/>
          </w:tcPr>
          <w:p w:rsidR="00F75AC3" w:rsidRPr="001C055E" w:rsidRDefault="00F75AC3" w:rsidP="00F75AC3">
            <w:pPr>
              <w:jc w:val="center"/>
              <w:rPr>
                <w:sz w:val="26"/>
                <w:szCs w:val="26"/>
              </w:rPr>
            </w:pPr>
            <w:r w:rsidRPr="001C055E">
              <w:rPr>
                <w:sz w:val="26"/>
                <w:szCs w:val="26"/>
              </w:rPr>
              <w:t>121 635,5</w:t>
            </w:r>
          </w:p>
        </w:tc>
      </w:tr>
      <w:tr w:rsidR="00F75AC3" w:rsidRPr="0044404E" w:rsidTr="00754F4D">
        <w:trPr>
          <w:trHeight w:val="375"/>
        </w:trPr>
        <w:tc>
          <w:tcPr>
            <w:tcW w:w="3433" w:type="dxa"/>
            <w:vAlign w:val="center"/>
          </w:tcPr>
          <w:p w:rsidR="00F75AC3" w:rsidRPr="0044404E" w:rsidRDefault="00F75AC3" w:rsidP="00F75AC3">
            <w:pPr>
              <w:rPr>
                <w:bCs/>
                <w:sz w:val="28"/>
                <w:szCs w:val="28"/>
              </w:rPr>
            </w:pPr>
            <w:r w:rsidRPr="0044404E">
              <w:rPr>
                <w:bCs/>
                <w:sz w:val="28"/>
                <w:szCs w:val="28"/>
              </w:rPr>
              <w:t>інші джерела</w:t>
            </w:r>
          </w:p>
        </w:tc>
        <w:tc>
          <w:tcPr>
            <w:tcW w:w="1689" w:type="dxa"/>
          </w:tcPr>
          <w:p w:rsidR="00F75AC3" w:rsidRPr="001C055E" w:rsidRDefault="00F75AC3" w:rsidP="00F75AC3">
            <w:pPr>
              <w:jc w:val="center"/>
              <w:rPr>
                <w:sz w:val="26"/>
                <w:szCs w:val="26"/>
              </w:rPr>
            </w:pPr>
            <w:r w:rsidRPr="001C055E">
              <w:rPr>
                <w:sz w:val="26"/>
                <w:szCs w:val="26"/>
              </w:rPr>
              <w:t>174,7</w:t>
            </w:r>
          </w:p>
        </w:tc>
        <w:tc>
          <w:tcPr>
            <w:tcW w:w="1680" w:type="dxa"/>
          </w:tcPr>
          <w:p w:rsidR="00F75AC3" w:rsidRPr="001C055E" w:rsidRDefault="00F75AC3" w:rsidP="00F75AC3">
            <w:pPr>
              <w:jc w:val="center"/>
              <w:rPr>
                <w:sz w:val="26"/>
                <w:szCs w:val="26"/>
              </w:rPr>
            </w:pPr>
            <w:r w:rsidRPr="001C055E">
              <w:rPr>
                <w:sz w:val="26"/>
                <w:szCs w:val="26"/>
              </w:rPr>
              <w:t>54,5</w:t>
            </w:r>
          </w:p>
        </w:tc>
        <w:tc>
          <w:tcPr>
            <w:tcW w:w="1554" w:type="dxa"/>
          </w:tcPr>
          <w:p w:rsidR="00F75AC3" w:rsidRPr="001C055E" w:rsidRDefault="00F75AC3" w:rsidP="00F75AC3">
            <w:pPr>
              <w:jc w:val="center"/>
              <w:rPr>
                <w:sz w:val="26"/>
                <w:szCs w:val="26"/>
              </w:rPr>
            </w:pPr>
            <w:r w:rsidRPr="001C055E">
              <w:rPr>
                <w:sz w:val="26"/>
                <w:szCs w:val="26"/>
              </w:rPr>
              <w:t>58,4</w:t>
            </w:r>
          </w:p>
        </w:tc>
        <w:tc>
          <w:tcPr>
            <w:tcW w:w="1451" w:type="dxa"/>
          </w:tcPr>
          <w:p w:rsidR="00F75AC3" w:rsidRPr="001C055E" w:rsidRDefault="00F75AC3" w:rsidP="00F75AC3">
            <w:pPr>
              <w:jc w:val="center"/>
              <w:rPr>
                <w:sz w:val="26"/>
                <w:szCs w:val="26"/>
              </w:rPr>
            </w:pPr>
            <w:r w:rsidRPr="001C055E">
              <w:rPr>
                <w:sz w:val="26"/>
                <w:szCs w:val="26"/>
              </w:rPr>
              <w:t>61,8</w:t>
            </w:r>
          </w:p>
        </w:tc>
      </w:tr>
    </w:tbl>
    <w:p w:rsidR="007D5413" w:rsidRPr="0044404E" w:rsidRDefault="007D5413" w:rsidP="0050720A">
      <w:pPr>
        <w:jc w:val="both"/>
        <w:rPr>
          <w:sz w:val="28"/>
          <w:szCs w:val="28"/>
        </w:rPr>
      </w:pPr>
    </w:p>
    <w:p w:rsidR="007D5413" w:rsidRPr="0044404E" w:rsidRDefault="00E55675" w:rsidP="0050720A">
      <w:pPr>
        <w:jc w:val="both"/>
        <w:rPr>
          <w:sz w:val="28"/>
          <w:szCs w:val="28"/>
        </w:rPr>
      </w:pPr>
      <w:r>
        <w:rPr>
          <w:sz w:val="28"/>
          <w:szCs w:val="28"/>
        </w:rPr>
        <w:tab/>
        <w:t>Реалізація П</w:t>
      </w:r>
      <w:r w:rsidR="007D5413" w:rsidRPr="0044404E">
        <w:rPr>
          <w:sz w:val="28"/>
          <w:szCs w:val="28"/>
        </w:rPr>
        <w:t>рогра</w:t>
      </w:r>
      <w:r w:rsidR="00B94464">
        <w:rPr>
          <w:sz w:val="28"/>
          <w:szCs w:val="28"/>
        </w:rPr>
        <w:t>ми 1 передбачається з 01 січня 2025 року по 31 грудня 2027 року</w:t>
      </w:r>
    </w:p>
    <w:p w:rsidR="007D5413" w:rsidRDefault="007D5413" w:rsidP="0050720A">
      <w:pPr>
        <w:jc w:val="both"/>
        <w:rPr>
          <w:sz w:val="28"/>
          <w:szCs w:val="28"/>
        </w:rPr>
      </w:pPr>
    </w:p>
    <w:p w:rsidR="007D5413" w:rsidRPr="0044404E" w:rsidRDefault="007D5413" w:rsidP="0050720A">
      <w:pPr>
        <w:jc w:val="center"/>
        <w:outlineLvl w:val="0"/>
        <w:rPr>
          <w:b/>
          <w:bCs/>
          <w:iCs/>
          <w:kern w:val="32"/>
          <w:sz w:val="28"/>
          <w:szCs w:val="28"/>
          <w:lang w:val="ru-RU"/>
        </w:rPr>
      </w:pPr>
      <w:bookmarkStart w:id="15" w:name="326"/>
      <w:bookmarkEnd w:id="15"/>
      <w:r w:rsidRPr="0044404E">
        <w:rPr>
          <w:b/>
          <w:bCs/>
          <w:iCs/>
          <w:kern w:val="32"/>
          <w:sz w:val="28"/>
          <w:szCs w:val="28"/>
          <w:lang w:val="en-US"/>
        </w:rPr>
        <w:t>V</w:t>
      </w:r>
      <w:r w:rsidR="00E55675">
        <w:rPr>
          <w:b/>
          <w:bCs/>
          <w:iCs/>
          <w:kern w:val="32"/>
          <w:sz w:val="28"/>
          <w:szCs w:val="28"/>
        </w:rPr>
        <w:t xml:space="preserve">. АНАЛІЗ ВПЛИВУ ЗАХОДІВ </w:t>
      </w:r>
      <w:r w:rsidRPr="0044404E">
        <w:rPr>
          <w:b/>
          <w:bCs/>
          <w:iCs/>
          <w:kern w:val="32"/>
          <w:sz w:val="28"/>
          <w:szCs w:val="28"/>
        </w:rPr>
        <w:t xml:space="preserve">ПРОГРАМИ 1 НА СОЦІАЛЬНО-ЕКОНОМІЧНЕ СТАНОВИЩЕ РІЗНИХ КАТЕГОРІЙ ЖІНОК ТА ЧОЛОВІКІВ, А ТАКОЖ НА ЗАБЕЗПЕЧЕННЯ ГЕНДЕРНОЇ РІВНОСТІ </w:t>
      </w:r>
    </w:p>
    <w:p w:rsidR="00FC1D3D" w:rsidRPr="00095A93" w:rsidRDefault="00FC1D3D" w:rsidP="00FC1D3D">
      <w:pPr>
        <w:ind w:firstLine="708"/>
        <w:jc w:val="both"/>
        <w:outlineLvl w:val="0"/>
        <w:rPr>
          <w:bCs/>
          <w:iCs/>
          <w:kern w:val="32"/>
          <w:sz w:val="28"/>
          <w:szCs w:val="28"/>
        </w:rPr>
      </w:pPr>
      <w:r w:rsidRPr="00095A93">
        <w:rPr>
          <w:bCs/>
          <w:iCs/>
          <w:kern w:val="32"/>
          <w:sz w:val="28"/>
          <w:szCs w:val="28"/>
        </w:rPr>
        <w:t>Реалізація завдань та заходів Програми 1 спрямовано на формування інтелектуального, морального, здорового розвитку молоді, реалізації її освітнього та творчого потенціалу, утвердження української національної та громадянської ідентичності дітей та молоді шляхом:</w:t>
      </w:r>
    </w:p>
    <w:p w:rsidR="00FC1D3D" w:rsidRPr="00095A93" w:rsidRDefault="00FC1D3D" w:rsidP="00FC1D3D">
      <w:pPr>
        <w:ind w:firstLine="708"/>
        <w:jc w:val="both"/>
        <w:outlineLvl w:val="0"/>
        <w:rPr>
          <w:iCs/>
          <w:sz w:val="28"/>
          <w:szCs w:val="28"/>
          <w:shd w:val="clear" w:color="auto" w:fill="FFFFFF"/>
        </w:rPr>
      </w:pPr>
      <w:r w:rsidRPr="00095A93">
        <w:rPr>
          <w:iCs/>
          <w:sz w:val="28"/>
          <w:szCs w:val="28"/>
          <w:shd w:val="clear" w:color="auto" w:fill="FFFFFF"/>
        </w:rPr>
        <w:t>проведення в місті Києві заходів з питань молодіжної політики - акцій, ігор, конкурсів, засідань за круглим столом, дебатів, семінарів, тренінгів, конференцій, форумів, фестивалів, вишколів, наметових таборів, походів, зборів-походів, змагань та інших заходів, активними учасниками яких є переважно молоді жінки та чоловіки у віці від 14 до 25 років. Популяризація проведення таких заходів спрямована на залучення до суспільно активного громадського життя, діяльності інститутів громадянського суспільства та обміну досвідом;</w:t>
      </w:r>
    </w:p>
    <w:p w:rsidR="00B13C10" w:rsidRPr="00095A93" w:rsidRDefault="00B13C10" w:rsidP="00FC1D3D">
      <w:pPr>
        <w:ind w:firstLine="708"/>
        <w:jc w:val="both"/>
        <w:outlineLvl w:val="0"/>
        <w:rPr>
          <w:iCs/>
          <w:sz w:val="28"/>
          <w:szCs w:val="28"/>
          <w:shd w:val="clear" w:color="auto" w:fill="FFFFFF"/>
        </w:rPr>
      </w:pPr>
      <w:r w:rsidRPr="00095A93">
        <w:rPr>
          <w:bCs/>
          <w:iCs/>
          <w:color w:val="000000"/>
          <w:kern w:val="32"/>
          <w:sz w:val="28"/>
          <w:szCs w:val="28"/>
        </w:rPr>
        <w:t xml:space="preserve">задоволення базових потреб хлопців і дівчат у віці від </w:t>
      </w:r>
      <w:r w:rsidR="00874794" w:rsidRPr="00095A93">
        <w:rPr>
          <w:bCs/>
          <w:iCs/>
          <w:kern w:val="32"/>
          <w:sz w:val="28"/>
          <w:szCs w:val="28"/>
        </w:rPr>
        <w:t>6 до 14</w:t>
      </w:r>
      <w:r w:rsidRPr="00095A93">
        <w:rPr>
          <w:bCs/>
          <w:iCs/>
          <w:kern w:val="32"/>
          <w:sz w:val="28"/>
          <w:szCs w:val="28"/>
        </w:rPr>
        <w:t xml:space="preserve"> років </w:t>
      </w:r>
      <w:r w:rsidRPr="00095A93">
        <w:rPr>
          <w:bCs/>
          <w:iCs/>
          <w:color w:val="000000"/>
          <w:kern w:val="32"/>
          <w:sz w:val="28"/>
          <w:szCs w:val="28"/>
        </w:rPr>
        <w:t xml:space="preserve">у </w:t>
      </w:r>
      <w:r w:rsidR="005B6ADF" w:rsidRPr="00095A93">
        <w:rPr>
          <w:bCs/>
          <w:iCs/>
          <w:color w:val="000000"/>
          <w:kern w:val="32"/>
          <w:sz w:val="28"/>
          <w:szCs w:val="28"/>
        </w:rPr>
        <w:t>розвитку творчих потенціалів дітей та молоді</w:t>
      </w:r>
      <w:r w:rsidRPr="00095A93">
        <w:rPr>
          <w:bCs/>
          <w:iCs/>
          <w:color w:val="000000"/>
          <w:kern w:val="32"/>
          <w:sz w:val="28"/>
          <w:szCs w:val="28"/>
        </w:rPr>
        <w:t xml:space="preserve">, шляхом відвідування підліткових клубів за місцем проживання. За наявними адміністративним даними найбільш активною групою, що відвідує підліткові клуби є </w:t>
      </w:r>
      <w:r w:rsidR="005B6ADF" w:rsidRPr="00095A93">
        <w:rPr>
          <w:bCs/>
          <w:iCs/>
          <w:color w:val="000000"/>
          <w:kern w:val="32"/>
          <w:sz w:val="28"/>
          <w:szCs w:val="28"/>
        </w:rPr>
        <w:t>дівчата у віці від 6 до 14</w:t>
      </w:r>
      <w:r w:rsidRPr="00095A93">
        <w:rPr>
          <w:bCs/>
          <w:iCs/>
          <w:color w:val="000000"/>
          <w:kern w:val="32"/>
          <w:sz w:val="28"/>
          <w:szCs w:val="28"/>
        </w:rPr>
        <w:t xml:space="preserve"> років. Враховуючи зазначене, впровадження нових форм гуртової та клубної  роботи сприятиме залученню до </w:t>
      </w:r>
      <w:r w:rsidR="005B6ADF" w:rsidRPr="00095A93">
        <w:rPr>
          <w:bCs/>
          <w:iCs/>
          <w:color w:val="000000"/>
          <w:kern w:val="32"/>
          <w:sz w:val="28"/>
          <w:szCs w:val="28"/>
        </w:rPr>
        <w:t xml:space="preserve"> </w:t>
      </w:r>
      <w:r w:rsidRPr="00095A93">
        <w:rPr>
          <w:bCs/>
          <w:iCs/>
          <w:color w:val="000000"/>
          <w:kern w:val="32"/>
          <w:sz w:val="28"/>
          <w:szCs w:val="28"/>
        </w:rPr>
        <w:t>здорового</w:t>
      </w:r>
      <w:r w:rsidR="005B6ADF" w:rsidRPr="00095A93">
        <w:rPr>
          <w:bCs/>
          <w:iCs/>
          <w:color w:val="000000"/>
          <w:kern w:val="32"/>
          <w:sz w:val="28"/>
          <w:szCs w:val="28"/>
        </w:rPr>
        <w:t xml:space="preserve"> та активного</w:t>
      </w:r>
      <w:r w:rsidRPr="00095A93">
        <w:rPr>
          <w:bCs/>
          <w:iCs/>
          <w:color w:val="000000"/>
          <w:kern w:val="32"/>
          <w:sz w:val="28"/>
          <w:szCs w:val="28"/>
        </w:rPr>
        <w:t xml:space="preserve"> способу</w:t>
      </w:r>
      <w:r w:rsidR="005B6ADF" w:rsidRPr="00095A93">
        <w:rPr>
          <w:bCs/>
          <w:iCs/>
          <w:color w:val="000000"/>
          <w:kern w:val="32"/>
          <w:sz w:val="28"/>
          <w:szCs w:val="28"/>
        </w:rPr>
        <w:t xml:space="preserve"> життя хлопців (чи дівчат) віком від 6 до 14 років</w:t>
      </w:r>
      <w:r w:rsidRPr="00095A93">
        <w:rPr>
          <w:bCs/>
          <w:iCs/>
          <w:color w:val="000000"/>
          <w:kern w:val="32"/>
          <w:sz w:val="28"/>
          <w:szCs w:val="28"/>
        </w:rPr>
        <w:t>;</w:t>
      </w:r>
    </w:p>
    <w:p w:rsidR="00FC1D3D" w:rsidRPr="00095A93" w:rsidRDefault="00FC1D3D" w:rsidP="00FC1D3D">
      <w:pPr>
        <w:ind w:firstLine="708"/>
        <w:jc w:val="both"/>
        <w:outlineLvl w:val="0"/>
        <w:rPr>
          <w:sz w:val="28"/>
          <w:szCs w:val="28"/>
          <w:shd w:val="clear" w:color="auto" w:fill="FFFFFF"/>
        </w:rPr>
      </w:pPr>
      <w:r w:rsidRPr="00095A93">
        <w:rPr>
          <w:iCs/>
          <w:sz w:val="28"/>
          <w:szCs w:val="28"/>
          <w:shd w:val="clear" w:color="auto" w:fill="FFFFFF"/>
        </w:rPr>
        <w:t xml:space="preserve">залучення хлопців і дівчат </w:t>
      </w:r>
      <w:r w:rsidR="00095A93" w:rsidRPr="00095A93">
        <w:rPr>
          <w:iCs/>
          <w:sz w:val="28"/>
          <w:szCs w:val="28"/>
          <w:shd w:val="clear" w:color="auto" w:fill="FFFFFF"/>
        </w:rPr>
        <w:t xml:space="preserve">до </w:t>
      </w:r>
      <w:r w:rsidRPr="00095A93">
        <w:rPr>
          <w:iCs/>
          <w:sz w:val="28"/>
          <w:szCs w:val="28"/>
          <w:shd w:val="clear" w:color="auto" w:fill="FFFFFF"/>
        </w:rPr>
        <w:t xml:space="preserve">заходів з неформальної освіти та  </w:t>
      </w:r>
      <w:r w:rsidRPr="00095A93">
        <w:rPr>
          <w:rFonts w:eastAsia="Batang"/>
          <w:sz w:val="28"/>
          <w:szCs w:val="28"/>
        </w:rPr>
        <w:t>профорієнтаційних заходів, учасниками яких переважно є дівчата/хлопці віком від 14-18 років,</w:t>
      </w:r>
      <w:r w:rsidRPr="00095A93">
        <w:rPr>
          <w:sz w:val="28"/>
          <w:szCs w:val="28"/>
          <w:shd w:val="clear" w:color="auto" w:fill="FFFFFF"/>
        </w:rPr>
        <w:t xml:space="preserve"> дозволить з визначенням майбутньої професії, </w:t>
      </w:r>
    </w:p>
    <w:p w:rsidR="00FC1D3D" w:rsidRPr="00095A93" w:rsidRDefault="00FC1D3D" w:rsidP="00FC1D3D">
      <w:pPr>
        <w:ind w:firstLine="708"/>
        <w:jc w:val="both"/>
        <w:outlineLvl w:val="0"/>
        <w:rPr>
          <w:sz w:val="28"/>
          <w:szCs w:val="28"/>
          <w:shd w:val="clear" w:color="auto" w:fill="FFFFFF"/>
        </w:rPr>
      </w:pPr>
      <w:r w:rsidRPr="00095A93">
        <w:rPr>
          <w:sz w:val="28"/>
          <w:szCs w:val="28"/>
          <w:shd w:val="clear" w:color="auto" w:fill="FFFFFF"/>
        </w:rPr>
        <w:t>популяризації престижу української мови, культури, історичної пам'яті, національної ідентичності серед хлопців/дівчат віком 14-25 років, що сприятиме збільшенню кількості молоді, що розмовляє ук</w:t>
      </w:r>
      <w:r w:rsidR="00B13C10" w:rsidRPr="00095A93">
        <w:rPr>
          <w:sz w:val="28"/>
          <w:szCs w:val="28"/>
          <w:shd w:val="clear" w:color="auto" w:fill="FFFFFF"/>
        </w:rPr>
        <w:t>раїнською мовою, беруть активну</w:t>
      </w:r>
      <w:r w:rsidRPr="00095A93">
        <w:rPr>
          <w:sz w:val="28"/>
          <w:szCs w:val="28"/>
          <w:shd w:val="clear" w:color="auto" w:fill="FFFFFF"/>
        </w:rPr>
        <w:t xml:space="preserve">  участь в житті міста, зокрема долучаються до роботи у волонтерських організаціях;</w:t>
      </w:r>
    </w:p>
    <w:p w:rsidR="00FC1D3D" w:rsidRPr="00095A93" w:rsidRDefault="00FC1D3D" w:rsidP="00FC1D3D">
      <w:pPr>
        <w:widowControl/>
        <w:autoSpaceDE/>
        <w:autoSpaceDN/>
        <w:adjustRightInd/>
        <w:ind w:firstLine="708"/>
        <w:jc w:val="both"/>
        <w:rPr>
          <w:sz w:val="28"/>
          <w:szCs w:val="28"/>
        </w:rPr>
      </w:pPr>
      <w:r w:rsidRPr="00095A93">
        <w:rPr>
          <w:sz w:val="28"/>
          <w:szCs w:val="28"/>
        </w:rPr>
        <w:t>військово-патріотичне виховання молоді шляхом проведення заходів</w:t>
      </w:r>
      <w:r w:rsidRPr="00095A93">
        <w:rPr>
          <w:rStyle w:val="rvts0"/>
          <w:sz w:val="28"/>
          <w:szCs w:val="28"/>
        </w:rPr>
        <w:t xml:space="preserve">, спрямованих на підвищення престижу військової служби,  забезпечення належної підтримки для ефективної діяльності організацій громадянського суспільства у сфері національно-патріотичного виховання,  проведення </w:t>
      </w:r>
      <w:proofErr w:type="spellStart"/>
      <w:r w:rsidRPr="00095A93">
        <w:rPr>
          <w:rStyle w:val="rvts0"/>
          <w:sz w:val="28"/>
          <w:szCs w:val="28"/>
        </w:rPr>
        <w:t>освітньо</w:t>
      </w:r>
      <w:proofErr w:type="spellEnd"/>
      <w:r w:rsidRPr="00095A93">
        <w:rPr>
          <w:rStyle w:val="rvts0"/>
          <w:sz w:val="28"/>
          <w:szCs w:val="28"/>
        </w:rPr>
        <w:t xml:space="preserve">-виховних, інформаційно-просвітницьких, культурологічних заходів з національно-патріотичного виховання, у тому числі таборів та </w:t>
      </w:r>
      <w:proofErr w:type="spellStart"/>
      <w:r w:rsidRPr="00095A93">
        <w:rPr>
          <w:rStyle w:val="rvts0"/>
          <w:sz w:val="28"/>
          <w:szCs w:val="28"/>
        </w:rPr>
        <w:t>вишколів</w:t>
      </w:r>
      <w:proofErr w:type="spellEnd"/>
      <w:r w:rsidRPr="00095A93">
        <w:rPr>
          <w:rStyle w:val="rvts0"/>
          <w:sz w:val="28"/>
          <w:szCs w:val="28"/>
        </w:rPr>
        <w:t xml:space="preserve">, </w:t>
      </w:r>
      <w:r w:rsidRPr="00095A93">
        <w:rPr>
          <w:sz w:val="28"/>
          <w:szCs w:val="28"/>
        </w:rPr>
        <w:t xml:space="preserve">комплексне навчання </w:t>
      </w:r>
      <w:proofErr w:type="spellStart"/>
      <w:r w:rsidRPr="00095A93">
        <w:rPr>
          <w:sz w:val="28"/>
          <w:szCs w:val="28"/>
        </w:rPr>
        <w:t>домедичної</w:t>
      </w:r>
      <w:proofErr w:type="spellEnd"/>
      <w:r w:rsidRPr="00095A93">
        <w:rPr>
          <w:sz w:val="28"/>
          <w:szCs w:val="28"/>
        </w:rPr>
        <w:t xml:space="preserve"> допомоги молоді та представників інститутів </w:t>
      </w:r>
      <w:r w:rsidRPr="00095A93">
        <w:rPr>
          <w:sz w:val="28"/>
          <w:szCs w:val="28"/>
        </w:rPr>
        <w:lastRenderedPageBreak/>
        <w:t>громадянського суспільства, які працюють з молоддю, що сприятиме збільшення кількості молоді, яка готова до територіальної оборони;</w:t>
      </w:r>
    </w:p>
    <w:p w:rsidR="003520DF" w:rsidRDefault="00FC1D3D" w:rsidP="00FC1D3D">
      <w:pPr>
        <w:ind w:firstLine="709"/>
        <w:jc w:val="both"/>
        <w:outlineLvl w:val="0"/>
        <w:rPr>
          <w:color w:val="FF0000"/>
          <w:sz w:val="28"/>
          <w:szCs w:val="28"/>
          <w:shd w:val="clear" w:color="auto" w:fill="FFFFFF"/>
        </w:rPr>
      </w:pPr>
      <w:r w:rsidRPr="00095A93">
        <w:rPr>
          <w:sz w:val="28"/>
          <w:szCs w:val="28"/>
          <w:shd w:val="clear" w:color="auto" w:fill="FFFFFF"/>
        </w:rPr>
        <w:t>створення сприятливих умов для вирішення житлових питань молодих осіб та молодих сімей, що сприятиме/стимулюватиме зміцнення соціальної стабільності в суспільстві, поліпшення демографічної ситуації в місті Києві та в державі у цілому за рахунок поліпшення житлових умов молоді</w:t>
      </w:r>
      <w:r w:rsidRPr="00095A93">
        <w:rPr>
          <w:sz w:val="28"/>
          <w:szCs w:val="28"/>
        </w:rPr>
        <w:t xml:space="preserve"> </w:t>
      </w:r>
      <w:r w:rsidRPr="00095A93">
        <w:rPr>
          <w:sz w:val="28"/>
          <w:szCs w:val="28"/>
          <w:shd w:val="clear" w:color="auto" w:fill="FFFFFF"/>
        </w:rPr>
        <w:t>як фактора, що сприяє зростанню народжуваності дітей.</w:t>
      </w:r>
    </w:p>
    <w:p w:rsidR="00FC1D3D" w:rsidRPr="0044404E" w:rsidRDefault="00FC1D3D" w:rsidP="00FC1D3D">
      <w:pPr>
        <w:ind w:firstLine="709"/>
        <w:jc w:val="both"/>
        <w:outlineLvl w:val="0"/>
        <w:rPr>
          <w:color w:val="000000"/>
          <w:sz w:val="28"/>
          <w:szCs w:val="28"/>
          <w:shd w:val="clear" w:color="auto" w:fill="FFFFFF"/>
        </w:rPr>
      </w:pPr>
    </w:p>
    <w:p w:rsidR="007D5413" w:rsidRPr="0044404E" w:rsidRDefault="005E1945" w:rsidP="00F00F17">
      <w:pPr>
        <w:pStyle w:val="a5"/>
        <w:numPr>
          <w:ilvl w:val="0"/>
          <w:numId w:val="30"/>
        </w:numPr>
        <w:jc w:val="center"/>
        <w:outlineLvl w:val="0"/>
        <w:rPr>
          <w:b/>
          <w:bCs/>
          <w:iCs/>
          <w:kern w:val="32"/>
          <w:sz w:val="28"/>
          <w:szCs w:val="28"/>
          <w:lang w:val="ru-RU"/>
        </w:rPr>
      </w:pPr>
      <w:r>
        <w:rPr>
          <w:b/>
          <w:bCs/>
          <w:iCs/>
          <w:kern w:val="32"/>
          <w:sz w:val="28"/>
          <w:szCs w:val="28"/>
        </w:rPr>
        <w:t>ПЕРЕЛІК ЗАВДАНЬ І ЗАХОДІВ П</w:t>
      </w:r>
      <w:r w:rsidR="007D5413" w:rsidRPr="0044404E">
        <w:rPr>
          <w:b/>
          <w:bCs/>
          <w:iCs/>
          <w:kern w:val="32"/>
          <w:sz w:val="28"/>
          <w:szCs w:val="28"/>
        </w:rPr>
        <w:t>РОГРАМИ 1</w:t>
      </w:r>
      <w:r>
        <w:rPr>
          <w:b/>
          <w:bCs/>
          <w:iCs/>
          <w:kern w:val="32"/>
          <w:sz w:val="28"/>
          <w:szCs w:val="28"/>
        </w:rPr>
        <w:t>, РЕЗУЛЬТАТИВНИХ ПОКАЗНИКІВ П</w:t>
      </w:r>
      <w:r w:rsidR="007D5413" w:rsidRPr="0044404E">
        <w:rPr>
          <w:b/>
          <w:bCs/>
          <w:iCs/>
          <w:kern w:val="32"/>
          <w:sz w:val="28"/>
          <w:szCs w:val="28"/>
        </w:rPr>
        <w:t xml:space="preserve">РОГРАМИ 1 </w:t>
      </w:r>
    </w:p>
    <w:p w:rsidR="00F00F17" w:rsidRPr="0044404E" w:rsidRDefault="00F00F17" w:rsidP="00F00F17">
      <w:pPr>
        <w:pStyle w:val="a5"/>
        <w:ind w:left="1146"/>
        <w:outlineLvl w:val="0"/>
        <w:rPr>
          <w:b/>
          <w:bCs/>
          <w:iCs/>
          <w:color w:val="FF0000"/>
          <w:kern w:val="32"/>
          <w:sz w:val="28"/>
          <w:szCs w:val="28"/>
          <w:lang w:val="ru-RU"/>
        </w:rPr>
      </w:pPr>
    </w:p>
    <w:p w:rsidR="007D5413" w:rsidRPr="0044404E" w:rsidRDefault="007D5413" w:rsidP="0050720A">
      <w:pPr>
        <w:widowControl/>
        <w:autoSpaceDE/>
        <w:autoSpaceDN/>
        <w:adjustRightInd/>
        <w:ind w:firstLine="709"/>
        <w:jc w:val="both"/>
        <w:rPr>
          <w:sz w:val="24"/>
          <w:szCs w:val="24"/>
          <w:lang w:eastAsia="ru-RU"/>
        </w:rPr>
      </w:pPr>
      <w:r w:rsidRPr="0044404E">
        <w:rPr>
          <w:sz w:val="28"/>
          <w:szCs w:val="28"/>
          <w:lang w:eastAsia="ru-RU"/>
        </w:rPr>
        <w:t>Оперативні цілі, завдання і заходи Стратегії розвитку міста Києва до</w:t>
      </w:r>
      <w:r w:rsidR="005E1945">
        <w:rPr>
          <w:sz w:val="28"/>
          <w:szCs w:val="28"/>
          <w:lang w:eastAsia="ru-RU"/>
        </w:rPr>
        <w:t xml:space="preserve"> 2025 року, яким відповідає П</w:t>
      </w:r>
      <w:r w:rsidRPr="0044404E">
        <w:rPr>
          <w:sz w:val="28"/>
          <w:szCs w:val="28"/>
          <w:lang w:eastAsia="ru-RU"/>
        </w:rPr>
        <w:t>рограма 1, джерела їх</w:t>
      </w:r>
      <w:r w:rsidR="005E1945">
        <w:rPr>
          <w:sz w:val="28"/>
          <w:szCs w:val="28"/>
          <w:lang w:eastAsia="ru-RU"/>
        </w:rPr>
        <w:t xml:space="preserve"> фінансування наведені у таблиці </w:t>
      </w:r>
      <w:r w:rsidR="00B77D95">
        <w:rPr>
          <w:sz w:val="28"/>
          <w:szCs w:val="28"/>
          <w:lang w:eastAsia="ru-RU"/>
        </w:rPr>
        <w:t>9</w:t>
      </w:r>
      <w:r w:rsidRPr="0044404E">
        <w:rPr>
          <w:sz w:val="28"/>
          <w:szCs w:val="28"/>
          <w:lang w:eastAsia="ru-RU"/>
        </w:rPr>
        <w:t xml:space="preserve"> </w:t>
      </w:r>
      <w:r w:rsidRPr="0044404E">
        <w:rPr>
          <w:spacing w:val="-8"/>
          <w:sz w:val="28"/>
          <w:szCs w:val="28"/>
          <w:lang w:eastAsia="ru-RU"/>
        </w:rPr>
        <w:t xml:space="preserve">до Комплексної </w:t>
      </w:r>
      <w:r w:rsidRPr="0044404E">
        <w:rPr>
          <w:sz w:val="28"/>
          <w:szCs w:val="28"/>
          <w:lang w:eastAsia="ru-RU"/>
        </w:rPr>
        <w:t xml:space="preserve">програми. </w:t>
      </w:r>
    </w:p>
    <w:p w:rsidR="00C44796" w:rsidRPr="0044404E" w:rsidRDefault="00C44796" w:rsidP="0050720A">
      <w:pPr>
        <w:pStyle w:val="3"/>
        <w:keepNext w:val="0"/>
        <w:keepLines w:val="0"/>
        <w:spacing w:before="0"/>
        <w:ind w:left="5190" w:hanging="5190"/>
        <w:jc w:val="center"/>
        <w:rPr>
          <w:rFonts w:ascii="Times New Roman" w:hAnsi="Times New Roman"/>
          <w:color w:val="000000"/>
          <w:sz w:val="28"/>
          <w:szCs w:val="28"/>
        </w:rPr>
      </w:pPr>
      <w:r w:rsidRPr="0044404E">
        <w:rPr>
          <w:rFonts w:ascii="Times New Roman" w:hAnsi="Times New Roman"/>
          <w:color w:val="000000"/>
          <w:sz w:val="28"/>
          <w:szCs w:val="28"/>
        </w:rPr>
        <w:t>ПРОГРАМА 2</w:t>
      </w:r>
    </w:p>
    <w:p w:rsidR="00C44796" w:rsidRPr="0044404E" w:rsidRDefault="00C44796" w:rsidP="0050720A">
      <w:pPr>
        <w:pStyle w:val="3"/>
        <w:keepNext w:val="0"/>
        <w:keepLines w:val="0"/>
        <w:spacing w:before="0"/>
        <w:jc w:val="center"/>
        <w:rPr>
          <w:rFonts w:ascii="Times New Roman" w:hAnsi="Times New Roman"/>
          <w:color w:val="000000"/>
          <w:sz w:val="28"/>
          <w:szCs w:val="28"/>
        </w:rPr>
      </w:pPr>
      <w:r w:rsidRPr="0044404E">
        <w:rPr>
          <w:rFonts w:ascii="Times New Roman" w:hAnsi="Times New Roman"/>
          <w:color w:val="000000"/>
          <w:sz w:val="28"/>
          <w:szCs w:val="28"/>
        </w:rPr>
        <w:t xml:space="preserve">МІСЬКА ЦІЛЬОВА ПРОГРАМА «КИЇВ СПОРТИВНИЙ» </w:t>
      </w:r>
    </w:p>
    <w:p w:rsidR="00C44796" w:rsidRPr="0044404E" w:rsidRDefault="00DE11FD" w:rsidP="0050720A">
      <w:pPr>
        <w:pStyle w:val="3"/>
        <w:keepNext w:val="0"/>
        <w:keepLines w:val="0"/>
        <w:spacing w:before="0"/>
        <w:jc w:val="center"/>
        <w:rPr>
          <w:rFonts w:ascii="Times New Roman" w:hAnsi="Times New Roman"/>
          <w:color w:val="000000"/>
          <w:sz w:val="28"/>
          <w:szCs w:val="28"/>
        </w:rPr>
      </w:pPr>
      <w:r w:rsidRPr="0044404E">
        <w:rPr>
          <w:rFonts w:ascii="Times New Roman" w:hAnsi="Times New Roman"/>
          <w:color w:val="000000"/>
          <w:sz w:val="28"/>
          <w:szCs w:val="28"/>
        </w:rPr>
        <w:t>НА 202</w:t>
      </w:r>
      <w:r w:rsidRPr="0044404E">
        <w:rPr>
          <w:rFonts w:ascii="Times New Roman" w:hAnsi="Times New Roman"/>
          <w:color w:val="000000"/>
          <w:sz w:val="28"/>
          <w:szCs w:val="28"/>
          <w:lang w:val="ru-RU"/>
        </w:rPr>
        <w:t>5</w:t>
      </w:r>
      <w:r w:rsidRPr="0044404E">
        <w:rPr>
          <w:rFonts w:ascii="Times New Roman" w:hAnsi="Times New Roman"/>
          <w:color w:val="000000"/>
          <w:sz w:val="28"/>
          <w:szCs w:val="28"/>
        </w:rPr>
        <w:t>-202</w:t>
      </w:r>
      <w:r w:rsidRPr="0044404E">
        <w:rPr>
          <w:rFonts w:ascii="Times New Roman" w:hAnsi="Times New Roman"/>
          <w:color w:val="000000"/>
          <w:sz w:val="28"/>
          <w:szCs w:val="28"/>
          <w:lang w:val="ru-RU"/>
        </w:rPr>
        <w:t>7</w:t>
      </w:r>
      <w:r w:rsidR="00C44796" w:rsidRPr="0044404E">
        <w:rPr>
          <w:rFonts w:ascii="Times New Roman" w:hAnsi="Times New Roman"/>
          <w:color w:val="000000"/>
          <w:sz w:val="28"/>
          <w:szCs w:val="28"/>
        </w:rPr>
        <w:t xml:space="preserve"> РОКИ</w:t>
      </w:r>
      <w:bookmarkStart w:id="16" w:name="333"/>
      <w:bookmarkStart w:id="17" w:name="_Toc520899645"/>
      <w:bookmarkStart w:id="18" w:name="_Toc529976644"/>
      <w:bookmarkEnd w:id="16"/>
    </w:p>
    <w:p w:rsidR="00C44796" w:rsidRPr="0044404E" w:rsidRDefault="00C44796" w:rsidP="0050720A"/>
    <w:bookmarkEnd w:id="17"/>
    <w:bookmarkEnd w:id="18"/>
    <w:p w:rsidR="00C44796" w:rsidRPr="0044404E" w:rsidRDefault="00C44796" w:rsidP="0050720A">
      <w:pPr>
        <w:jc w:val="center"/>
        <w:rPr>
          <w:b/>
          <w:sz w:val="28"/>
          <w:szCs w:val="28"/>
          <w:lang w:val="ru-RU"/>
        </w:rPr>
      </w:pPr>
      <w:r w:rsidRPr="0044404E">
        <w:rPr>
          <w:b/>
          <w:sz w:val="28"/>
          <w:szCs w:val="28"/>
          <w:lang w:val="ru-RU"/>
        </w:rPr>
        <w:t>І</w:t>
      </w:r>
      <w:r w:rsidR="006F2980">
        <w:rPr>
          <w:b/>
          <w:sz w:val="28"/>
          <w:szCs w:val="28"/>
          <w:lang w:val="en-US"/>
        </w:rPr>
        <w:t>I</w:t>
      </w:r>
      <w:r w:rsidRPr="0044404E">
        <w:rPr>
          <w:b/>
          <w:sz w:val="28"/>
          <w:szCs w:val="28"/>
        </w:rPr>
        <w:t>. ВИЗНАЧЕННЯ ПРОБЛЕМ, НА</w:t>
      </w:r>
      <w:r w:rsidR="006F2980">
        <w:rPr>
          <w:b/>
          <w:sz w:val="28"/>
          <w:szCs w:val="28"/>
        </w:rPr>
        <w:t xml:space="preserve"> РОЗВ’ЯЗАННЯ ЯКИХ СПРЯМОВАНА </w:t>
      </w:r>
      <w:r w:rsidRPr="0044404E">
        <w:rPr>
          <w:b/>
          <w:sz w:val="28"/>
          <w:szCs w:val="28"/>
        </w:rPr>
        <w:t>ПРОГРАМА 2</w:t>
      </w:r>
    </w:p>
    <w:p w:rsidR="00F00F17" w:rsidRPr="0044404E" w:rsidRDefault="00F00F17" w:rsidP="0050720A">
      <w:pPr>
        <w:jc w:val="center"/>
        <w:rPr>
          <w:b/>
          <w:sz w:val="28"/>
          <w:szCs w:val="28"/>
          <w:lang w:val="ru-RU"/>
        </w:rPr>
      </w:pPr>
    </w:p>
    <w:p w:rsidR="00C44796" w:rsidRDefault="00DE0C4A" w:rsidP="0050720A">
      <w:pPr>
        <w:ind w:firstLine="567"/>
        <w:jc w:val="both"/>
        <w:rPr>
          <w:sz w:val="28"/>
          <w:szCs w:val="28"/>
        </w:rPr>
      </w:pPr>
      <w:r>
        <w:rPr>
          <w:sz w:val="28"/>
          <w:szCs w:val="28"/>
        </w:rPr>
        <w:t>П</w:t>
      </w:r>
      <w:r w:rsidR="00C44796" w:rsidRPr="0044404E">
        <w:rPr>
          <w:sz w:val="28"/>
          <w:szCs w:val="28"/>
        </w:rPr>
        <w:t xml:space="preserve">рограма 2 базується на реалізації заходів розвитку фізичної культури і спорту, </w:t>
      </w:r>
      <w:r w:rsidR="005C53AB" w:rsidRPr="00527BE4">
        <w:rPr>
          <w:sz w:val="28"/>
          <w:szCs w:val="28"/>
        </w:rPr>
        <w:t>проведення навчально-тренувальних зборів</w:t>
      </w:r>
      <w:r w:rsidR="005C53AB" w:rsidRPr="0044404E">
        <w:rPr>
          <w:sz w:val="28"/>
          <w:szCs w:val="28"/>
        </w:rPr>
        <w:t xml:space="preserve"> </w:t>
      </w:r>
      <w:r w:rsidR="005C53AB">
        <w:rPr>
          <w:sz w:val="28"/>
          <w:szCs w:val="28"/>
        </w:rPr>
        <w:t xml:space="preserve">з різних видів спорту, </w:t>
      </w:r>
      <w:r w:rsidR="00C44796" w:rsidRPr="0044404E">
        <w:rPr>
          <w:sz w:val="28"/>
          <w:szCs w:val="28"/>
        </w:rPr>
        <w:t xml:space="preserve">створення сучасної матеріально-технічної бази для підготовки спортивного резерву до складу збірних команд міста Києва та України з різних видів спорту, </w:t>
      </w:r>
      <w:r w:rsidR="009E3DD7" w:rsidRPr="0044404E">
        <w:rPr>
          <w:sz w:val="28"/>
          <w:szCs w:val="28"/>
        </w:rPr>
        <w:t>розвитку дитячого спорту</w:t>
      </w:r>
      <w:r w:rsidR="009E3DD7">
        <w:rPr>
          <w:sz w:val="28"/>
          <w:szCs w:val="28"/>
        </w:rPr>
        <w:t xml:space="preserve">, </w:t>
      </w:r>
      <w:r w:rsidR="00C44796" w:rsidRPr="0044404E">
        <w:rPr>
          <w:sz w:val="28"/>
          <w:szCs w:val="28"/>
        </w:rPr>
        <w:t>створення су</w:t>
      </w:r>
      <w:r w:rsidR="00751AB7">
        <w:rPr>
          <w:sz w:val="28"/>
          <w:szCs w:val="28"/>
        </w:rPr>
        <w:t xml:space="preserve">часних спортивних комплексів, </w:t>
      </w:r>
      <w:r w:rsidR="00C44796" w:rsidRPr="0044404E">
        <w:rPr>
          <w:sz w:val="28"/>
          <w:szCs w:val="28"/>
        </w:rPr>
        <w:t>розвитку спортивної інфраструктури, в тому числі роботи по влаштуванню багатофункціональних критих спортивних комплексів, відкритих спортивних і тренажерних майданчиків, велосипедних доріжок як важливого компоненту системи мобільності, які направлені на забезпечення здорового способу життя всіх верств населення.</w:t>
      </w:r>
    </w:p>
    <w:p w:rsidR="00A51E09" w:rsidRPr="00A51E09" w:rsidRDefault="00A51E09" w:rsidP="0050720A">
      <w:pPr>
        <w:ind w:firstLine="567"/>
        <w:jc w:val="both"/>
        <w:rPr>
          <w:sz w:val="28"/>
          <w:szCs w:val="28"/>
        </w:rPr>
      </w:pPr>
      <w:r w:rsidRPr="00527BE4">
        <w:rPr>
          <w:sz w:val="28"/>
          <w:szCs w:val="28"/>
        </w:rPr>
        <w:t>В умовах воєнного стану, запровадженого  через</w:t>
      </w:r>
      <w:r>
        <w:rPr>
          <w:sz w:val="28"/>
          <w:szCs w:val="28"/>
        </w:rPr>
        <w:t xml:space="preserve"> повномасштабне вторгнення Російської Федерації</w:t>
      </w:r>
      <w:r w:rsidRPr="00527BE4">
        <w:rPr>
          <w:sz w:val="28"/>
          <w:szCs w:val="28"/>
        </w:rPr>
        <w:t xml:space="preserve"> в Україну</w:t>
      </w:r>
      <w:r>
        <w:rPr>
          <w:sz w:val="28"/>
          <w:szCs w:val="28"/>
        </w:rPr>
        <w:t>, у зв</w:t>
      </w:r>
      <w:r w:rsidRPr="00A51E09">
        <w:rPr>
          <w:sz w:val="28"/>
          <w:szCs w:val="28"/>
          <w:lang w:val="ru-RU"/>
        </w:rPr>
        <w:t>’</w:t>
      </w:r>
      <w:proofErr w:type="spellStart"/>
      <w:r>
        <w:rPr>
          <w:sz w:val="28"/>
          <w:szCs w:val="28"/>
        </w:rPr>
        <w:t>язку</w:t>
      </w:r>
      <w:proofErr w:type="spellEnd"/>
      <w:r>
        <w:rPr>
          <w:sz w:val="28"/>
          <w:szCs w:val="28"/>
        </w:rPr>
        <w:t xml:space="preserve"> зі спрямуванням коштів на потреби захисту та обороноздатності держави існує проблема збереження, поступового відновлення та розвитку спортивної інфраструктури. Втрата фахових фахівців призводить до обмеження можливостей проведення організованих занять з фізичної культури та рухової активності, заходів фізкультурно-спортивної реабілітації, порушення навчально-тренувального процесу.</w:t>
      </w:r>
    </w:p>
    <w:p w:rsidR="001801F1" w:rsidRPr="00527BE4" w:rsidRDefault="001801F1" w:rsidP="001801F1">
      <w:pPr>
        <w:ind w:firstLine="567"/>
        <w:jc w:val="both"/>
        <w:rPr>
          <w:sz w:val="28"/>
          <w:szCs w:val="28"/>
        </w:rPr>
      </w:pPr>
      <w:r>
        <w:rPr>
          <w:sz w:val="28"/>
          <w:szCs w:val="28"/>
        </w:rPr>
        <w:t>Війна в Україні негативно вплинула на розвиток олімпійських та неолімпійських видів спорту. Багато спортсменів та тренерів були змушені покинути свої домівки та тренувальні бази, через що тренувальний процес та участь у змаганнях стали значно складнішими.</w:t>
      </w:r>
    </w:p>
    <w:p w:rsidR="00527BE4" w:rsidRPr="00095A93" w:rsidRDefault="00527BE4" w:rsidP="00527BE4">
      <w:pPr>
        <w:ind w:firstLine="567"/>
        <w:jc w:val="both"/>
        <w:rPr>
          <w:sz w:val="28"/>
          <w:szCs w:val="28"/>
        </w:rPr>
      </w:pPr>
      <w:r w:rsidRPr="00527BE4">
        <w:rPr>
          <w:sz w:val="28"/>
          <w:szCs w:val="28"/>
        </w:rPr>
        <w:t xml:space="preserve">Через постійну загрозу обстрілів та інших небезпек, найактуальнішим стає питання створення та облаштування безпечного простору для проведення </w:t>
      </w:r>
      <w:r w:rsidRPr="00527BE4">
        <w:rPr>
          <w:sz w:val="28"/>
          <w:szCs w:val="28"/>
        </w:rPr>
        <w:lastRenderedPageBreak/>
        <w:t xml:space="preserve">чемпіонатів та навчально-тренувальних зборів міста Києва, участь членів збірних команд міста Києва та їх тренерів в чемпіонатах, Кубках України та інших Всеукраїнських </w:t>
      </w:r>
      <w:r w:rsidRPr="00095A93">
        <w:rPr>
          <w:sz w:val="28"/>
          <w:szCs w:val="28"/>
        </w:rPr>
        <w:t>змаганнях.</w:t>
      </w:r>
    </w:p>
    <w:p w:rsidR="001801F1" w:rsidRPr="00095A93" w:rsidRDefault="004512A7" w:rsidP="007610D6">
      <w:pPr>
        <w:ind w:firstLine="567"/>
        <w:jc w:val="both"/>
        <w:rPr>
          <w:sz w:val="28"/>
          <w:szCs w:val="28"/>
        </w:rPr>
      </w:pPr>
      <w:r w:rsidRPr="00095A93">
        <w:rPr>
          <w:sz w:val="28"/>
          <w:szCs w:val="28"/>
        </w:rPr>
        <w:t>У зв’язку з воєнними діями та безпековою ситуацією в країні, проведення офіційних міжнародних змагань, чемпіонатів Європи та світу на території міста Києва стало практично неможливим</w:t>
      </w:r>
      <w:r w:rsidR="00EE4479" w:rsidRPr="00095A93">
        <w:rPr>
          <w:sz w:val="28"/>
          <w:szCs w:val="28"/>
        </w:rPr>
        <w:t>. Забезпечення безпеки учасників та глядачів під час проведення міжнародних заходів</w:t>
      </w:r>
      <w:r w:rsidR="00461213" w:rsidRPr="00095A93">
        <w:rPr>
          <w:sz w:val="28"/>
          <w:szCs w:val="28"/>
        </w:rPr>
        <w:t xml:space="preserve">, є надзвичайно складним завданням в даний час. </w:t>
      </w:r>
      <w:r w:rsidR="00C41A17" w:rsidRPr="00095A93">
        <w:rPr>
          <w:sz w:val="28"/>
          <w:szCs w:val="28"/>
        </w:rPr>
        <w:t xml:space="preserve">Враховую зазначене, існує потреба у забезпеченні  участі </w:t>
      </w:r>
      <w:r w:rsidR="00B6205F" w:rsidRPr="00095A93">
        <w:rPr>
          <w:sz w:val="28"/>
          <w:szCs w:val="28"/>
        </w:rPr>
        <w:t>спортсменів у офіційних міжнародних змагання.</w:t>
      </w:r>
    </w:p>
    <w:p w:rsidR="00751AB7" w:rsidRPr="00095A93" w:rsidRDefault="00461213" w:rsidP="005C53AB">
      <w:pPr>
        <w:pStyle w:val="a5"/>
        <w:ind w:left="0" w:firstLine="567"/>
        <w:jc w:val="both"/>
        <w:rPr>
          <w:color w:val="548DD4" w:themeColor="text2" w:themeTint="99"/>
          <w:sz w:val="28"/>
          <w:szCs w:val="28"/>
        </w:rPr>
      </w:pPr>
      <w:r w:rsidRPr="00095A93">
        <w:rPr>
          <w:sz w:val="28"/>
          <w:szCs w:val="28"/>
        </w:rPr>
        <w:t>Так, в</w:t>
      </w:r>
      <w:r w:rsidR="00660F06" w:rsidRPr="00095A93">
        <w:rPr>
          <w:sz w:val="28"/>
          <w:szCs w:val="28"/>
        </w:rPr>
        <w:t xml:space="preserve">наслідок заборони проведення спортивних заходів (навчально-тренувальних зборів </w:t>
      </w:r>
      <w:r w:rsidR="00AC369E" w:rsidRPr="00095A93">
        <w:rPr>
          <w:sz w:val="28"/>
          <w:szCs w:val="28"/>
        </w:rPr>
        <w:t>та</w:t>
      </w:r>
      <w:r w:rsidRPr="00095A93">
        <w:rPr>
          <w:sz w:val="28"/>
          <w:szCs w:val="28"/>
        </w:rPr>
        <w:t xml:space="preserve"> змагань) за участю спортсменів, </w:t>
      </w:r>
      <w:r w:rsidR="00660F06" w:rsidRPr="00095A93">
        <w:rPr>
          <w:sz w:val="28"/>
          <w:szCs w:val="28"/>
        </w:rPr>
        <w:t>яка діяла протягом березня – серпня 2022 року у зв’язку із веденням воєнного стану, кількість заходів у 2022 році в порівнянні з дово</w:t>
      </w:r>
      <w:r w:rsidR="00331EDC" w:rsidRPr="00095A93">
        <w:rPr>
          <w:sz w:val="28"/>
          <w:szCs w:val="28"/>
        </w:rPr>
        <w:t>єнним 2021 роком знизилась на 69</w:t>
      </w:r>
      <w:r w:rsidR="00660F06" w:rsidRPr="00095A93">
        <w:rPr>
          <w:sz w:val="28"/>
          <w:szCs w:val="28"/>
        </w:rPr>
        <w:t>% - з</w:t>
      </w:r>
      <w:r w:rsidR="00331EDC" w:rsidRPr="00095A93">
        <w:rPr>
          <w:sz w:val="28"/>
          <w:szCs w:val="28"/>
        </w:rPr>
        <w:t xml:space="preserve"> олімпійських видів спорту та 40</w:t>
      </w:r>
      <w:r w:rsidR="00660F06" w:rsidRPr="00095A93">
        <w:rPr>
          <w:sz w:val="28"/>
          <w:szCs w:val="28"/>
        </w:rPr>
        <w:t xml:space="preserve">% - з неолімпійських видів спорту. В 2023 році ситуація дещо змінилась, </w:t>
      </w:r>
      <w:r w:rsidR="004B6C90" w:rsidRPr="00095A93">
        <w:rPr>
          <w:sz w:val="28"/>
          <w:szCs w:val="28"/>
        </w:rPr>
        <w:t xml:space="preserve">в порівнянні з 2022 роком </w:t>
      </w:r>
      <w:r w:rsidR="00331EDC" w:rsidRPr="00095A93">
        <w:rPr>
          <w:sz w:val="28"/>
          <w:szCs w:val="28"/>
        </w:rPr>
        <w:t>кількість заходів з олімпійських видів спорту</w:t>
      </w:r>
      <w:r w:rsidR="008C2199" w:rsidRPr="00095A93">
        <w:rPr>
          <w:sz w:val="28"/>
          <w:szCs w:val="28"/>
        </w:rPr>
        <w:t xml:space="preserve"> </w:t>
      </w:r>
      <w:r w:rsidR="002A706C" w:rsidRPr="00095A93">
        <w:rPr>
          <w:sz w:val="28"/>
          <w:szCs w:val="28"/>
        </w:rPr>
        <w:t>зросла на 90%, з неолімпійських на 23 %.</w:t>
      </w:r>
    </w:p>
    <w:p w:rsidR="005C53AB" w:rsidRPr="00095A93" w:rsidRDefault="005C53AB" w:rsidP="005C53AB">
      <w:pPr>
        <w:pStyle w:val="a5"/>
        <w:ind w:left="0" w:firstLine="567"/>
        <w:jc w:val="both"/>
        <w:rPr>
          <w:sz w:val="28"/>
          <w:szCs w:val="28"/>
        </w:rPr>
      </w:pPr>
      <w:r w:rsidRPr="00095A93">
        <w:rPr>
          <w:sz w:val="28"/>
          <w:szCs w:val="28"/>
        </w:rPr>
        <w:t>Незважаючи на складнощі</w:t>
      </w:r>
      <w:r w:rsidR="00751AB7" w:rsidRPr="00095A93">
        <w:rPr>
          <w:sz w:val="28"/>
          <w:szCs w:val="28"/>
        </w:rPr>
        <w:t xml:space="preserve"> у важких</w:t>
      </w:r>
      <w:r w:rsidR="00751AB7" w:rsidRPr="00751AB7">
        <w:rPr>
          <w:sz w:val="28"/>
          <w:szCs w:val="28"/>
        </w:rPr>
        <w:t xml:space="preserve"> умовах війни</w:t>
      </w:r>
      <w:r w:rsidR="00387F32" w:rsidRPr="00751AB7">
        <w:rPr>
          <w:sz w:val="28"/>
          <w:szCs w:val="28"/>
        </w:rPr>
        <w:t>, багато дитячо-юнацьких спортивних шкіл роблять все можливе, щоб продовжити свою роботу та забезпечити вихованцям</w:t>
      </w:r>
      <w:r w:rsidR="003C118B" w:rsidRPr="00751AB7">
        <w:rPr>
          <w:sz w:val="28"/>
          <w:szCs w:val="28"/>
        </w:rPr>
        <w:t xml:space="preserve"> можливість тренуватися та змагатися. Це відбувається завдяки </w:t>
      </w:r>
      <w:r w:rsidR="003C118B" w:rsidRPr="00095A93">
        <w:rPr>
          <w:sz w:val="28"/>
          <w:szCs w:val="28"/>
        </w:rPr>
        <w:t xml:space="preserve">переміщенню тренувального процесу </w:t>
      </w:r>
      <w:r w:rsidR="00F8294B" w:rsidRPr="00095A93">
        <w:rPr>
          <w:sz w:val="28"/>
          <w:szCs w:val="28"/>
        </w:rPr>
        <w:t>до більш безпечних місць, таких як бомбосховища або підземні спортивні зали.</w:t>
      </w:r>
      <w:r w:rsidR="00FA52AA" w:rsidRPr="00095A93">
        <w:rPr>
          <w:sz w:val="28"/>
          <w:szCs w:val="28"/>
        </w:rPr>
        <w:t xml:space="preserve"> Використання онлайн-платформ для проведення тренувань та теоретичних занять.</w:t>
      </w:r>
    </w:p>
    <w:p w:rsidR="00155C27" w:rsidRPr="00095A93" w:rsidRDefault="00F21D17" w:rsidP="00B6205F">
      <w:pPr>
        <w:pStyle w:val="a5"/>
        <w:ind w:left="0" w:firstLine="709"/>
        <w:jc w:val="both"/>
        <w:rPr>
          <w:sz w:val="28"/>
          <w:szCs w:val="28"/>
        </w:rPr>
      </w:pPr>
      <w:r w:rsidRPr="00095A93">
        <w:rPr>
          <w:sz w:val="28"/>
          <w:szCs w:val="28"/>
        </w:rPr>
        <w:t xml:space="preserve">За </w:t>
      </w:r>
      <w:r w:rsidR="009251E1" w:rsidRPr="00095A93">
        <w:rPr>
          <w:sz w:val="28"/>
          <w:szCs w:val="28"/>
        </w:rPr>
        <w:t>наявними адміністративними</w:t>
      </w:r>
      <w:r w:rsidRPr="00095A93">
        <w:rPr>
          <w:sz w:val="28"/>
          <w:szCs w:val="28"/>
        </w:rPr>
        <w:t xml:space="preserve"> даними станом на 01 січня 2024 року розвиток дитячо-юнацького спорту в місті Києві забезпечують 92 дитячо-юнацькі спортивні школи, у яких займаються 32 972 вихованців, що становить 11,4% від загальної чисельності дітей шкільного віку, в тому числі 9 582 дівчат, що становить 29,1% (від  усіх вихованців дитячо-юнацькі спортивні школи). Це свідчить про потребу подальшого розвитку мережі дитячо-юнацьких спортивних шкіл міста та більшої залученості дівчат до занять спортом, з метою підготовки якісного спортивного резерву.</w:t>
      </w:r>
    </w:p>
    <w:p w:rsidR="008546F4" w:rsidRPr="008546F4" w:rsidRDefault="008546F4" w:rsidP="00996C65">
      <w:pPr>
        <w:pStyle w:val="a5"/>
        <w:ind w:left="0" w:firstLine="675"/>
        <w:jc w:val="both"/>
        <w:rPr>
          <w:color w:val="548DD4" w:themeColor="text2" w:themeTint="99"/>
          <w:sz w:val="28"/>
          <w:szCs w:val="28"/>
        </w:rPr>
      </w:pPr>
      <w:r w:rsidRPr="00095A93">
        <w:rPr>
          <w:sz w:val="28"/>
          <w:szCs w:val="28"/>
        </w:rPr>
        <w:t>Інформацію щодо розвитку мережі дитячо-юнацьких спортивних шкіл міста</w:t>
      </w:r>
      <w:r w:rsidR="00996C65" w:rsidRPr="00095A93">
        <w:rPr>
          <w:sz w:val="28"/>
          <w:szCs w:val="28"/>
        </w:rPr>
        <w:t xml:space="preserve"> </w:t>
      </w:r>
      <w:r w:rsidRPr="00095A93">
        <w:rPr>
          <w:sz w:val="28"/>
          <w:szCs w:val="28"/>
        </w:rPr>
        <w:t>Києва наведено у таблиці 3.</w:t>
      </w:r>
      <w:bookmarkStart w:id="19" w:name="334"/>
      <w:bookmarkEnd w:id="19"/>
    </w:p>
    <w:p w:rsidR="00540AFC" w:rsidRDefault="00540AFC" w:rsidP="008546F4">
      <w:pPr>
        <w:pStyle w:val="a5"/>
        <w:ind w:left="675"/>
        <w:jc w:val="right"/>
        <w:rPr>
          <w:color w:val="000000"/>
          <w:sz w:val="28"/>
          <w:szCs w:val="28"/>
        </w:rPr>
      </w:pPr>
    </w:p>
    <w:p w:rsidR="00540AFC" w:rsidRDefault="00540AFC" w:rsidP="008546F4">
      <w:pPr>
        <w:pStyle w:val="a5"/>
        <w:ind w:left="675"/>
        <w:jc w:val="right"/>
        <w:rPr>
          <w:color w:val="000000"/>
          <w:sz w:val="28"/>
          <w:szCs w:val="28"/>
        </w:rPr>
      </w:pPr>
    </w:p>
    <w:p w:rsidR="00540AFC" w:rsidRDefault="00540AFC" w:rsidP="008546F4">
      <w:pPr>
        <w:pStyle w:val="a5"/>
        <w:ind w:left="675"/>
        <w:jc w:val="right"/>
        <w:rPr>
          <w:color w:val="000000"/>
          <w:sz w:val="28"/>
          <w:szCs w:val="28"/>
        </w:rPr>
      </w:pPr>
    </w:p>
    <w:p w:rsidR="00540AFC" w:rsidRDefault="00540AFC" w:rsidP="008546F4">
      <w:pPr>
        <w:pStyle w:val="a5"/>
        <w:ind w:left="675"/>
        <w:jc w:val="right"/>
        <w:rPr>
          <w:color w:val="000000"/>
          <w:sz w:val="28"/>
          <w:szCs w:val="28"/>
        </w:rPr>
      </w:pPr>
    </w:p>
    <w:p w:rsidR="00540AFC" w:rsidRDefault="00540AFC" w:rsidP="008546F4">
      <w:pPr>
        <w:pStyle w:val="a5"/>
        <w:ind w:left="675"/>
        <w:jc w:val="right"/>
        <w:rPr>
          <w:color w:val="000000"/>
          <w:sz w:val="28"/>
          <w:szCs w:val="28"/>
        </w:rPr>
      </w:pPr>
    </w:p>
    <w:p w:rsidR="008546F4" w:rsidRPr="008546F4" w:rsidRDefault="008546F4" w:rsidP="008546F4">
      <w:pPr>
        <w:pStyle w:val="a5"/>
        <w:ind w:left="675"/>
        <w:jc w:val="right"/>
        <w:rPr>
          <w:b/>
          <w:color w:val="000000"/>
          <w:sz w:val="28"/>
          <w:szCs w:val="28"/>
        </w:rPr>
      </w:pPr>
      <w:r w:rsidRPr="008546F4">
        <w:rPr>
          <w:color w:val="000000"/>
          <w:sz w:val="28"/>
          <w:szCs w:val="28"/>
        </w:rPr>
        <w:t>Таблиця 3</w:t>
      </w:r>
    </w:p>
    <w:p w:rsidR="008546F4" w:rsidRDefault="008546F4" w:rsidP="009E30C1">
      <w:pPr>
        <w:pStyle w:val="a5"/>
        <w:ind w:left="675"/>
        <w:jc w:val="center"/>
        <w:rPr>
          <w:color w:val="000000"/>
          <w:sz w:val="28"/>
          <w:szCs w:val="28"/>
        </w:rPr>
      </w:pPr>
      <w:r w:rsidRPr="008546F4">
        <w:rPr>
          <w:color w:val="000000"/>
          <w:sz w:val="28"/>
          <w:szCs w:val="28"/>
        </w:rPr>
        <w:t>Розвиток мережі дитячо-юнацьких спортивних шкіл міста Києва</w:t>
      </w:r>
    </w:p>
    <w:p w:rsidR="008546F4" w:rsidRDefault="008546F4" w:rsidP="008546F4">
      <w:pPr>
        <w:pStyle w:val="a5"/>
        <w:ind w:left="675"/>
        <w:jc w:val="center"/>
        <w:rPr>
          <w:color w:val="000000"/>
          <w:sz w:val="28"/>
          <w:szCs w:val="28"/>
        </w:rPr>
      </w:pPr>
      <w:r>
        <w:rPr>
          <w:color w:val="000000"/>
          <w:sz w:val="28"/>
          <w:szCs w:val="28"/>
        </w:rPr>
        <w:t>станом на 01.01.2024 року</w:t>
      </w:r>
    </w:p>
    <w:p w:rsidR="00F21D17" w:rsidRDefault="00F21D17" w:rsidP="008546F4">
      <w:pPr>
        <w:pStyle w:val="a5"/>
        <w:ind w:left="675"/>
        <w:jc w:val="center"/>
        <w:rPr>
          <w:color w:val="000000"/>
          <w:sz w:val="28"/>
          <w:szCs w:val="28"/>
        </w:rPr>
      </w:pPr>
    </w:p>
    <w:tbl>
      <w:tblPr>
        <w:tblW w:w="9857" w:type="dxa"/>
        <w:tblInd w:w="2" w:type="dxa"/>
        <w:tblLook w:val="0000" w:firstRow="0" w:lastRow="0" w:firstColumn="0" w:lastColumn="0" w:noHBand="0" w:noVBand="0"/>
      </w:tblPr>
      <w:tblGrid>
        <w:gridCol w:w="3343"/>
        <w:gridCol w:w="684"/>
        <w:gridCol w:w="558"/>
        <w:gridCol w:w="684"/>
        <w:gridCol w:w="1355"/>
        <w:gridCol w:w="1174"/>
        <w:gridCol w:w="1174"/>
        <w:gridCol w:w="885"/>
      </w:tblGrid>
      <w:tr w:rsidR="00F21D17" w:rsidRPr="0044404E" w:rsidTr="00AC2224">
        <w:trPr>
          <w:trHeight w:val="484"/>
        </w:trPr>
        <w:tc>
          <w:tcPr>
            <w:tcW w:w="3513" w:type="dxa"/>
            <w:vMerge w:val="restart"/>
            <w:tcBorders>
              <w:top w:val="single" w:sz="4" w:space="0" w:color="auto"/>
              <w:left w:val="single" w:sz="4" w:space="0" w:color="auto"/>
              <w:bottom w:val="single" w:sz="4" w:space="0" w:color="auto"/>
              <w:right w:val="single" w:sz="4" w:space="0" w:color="auto"/>
            </w:tcBorders>
          </w:tcPr>
          <w:p w:rsidR="00F21D17" w:rsidRPr="0044404E" w:rsidRDefault="00F21D17" w:rsidP="00AC2224">
            <w:pPr>
              <w:rPr>
                <w:sz w:val="24"/>
                <w:szCs w:val="24"/>
              </w:rPr>
            </w:pPr>
          </w:p>
          <w:p w:rsidR="00F21D17" w:rsidRPr="0044404E" w:rsidRDefault="00F21D17" w:rsidP="00AC2224">
            <w:pPr>
              <w:rPr>
                <w:sz w:val="24"/>
                <w:szCs w:val="24"/>
              </w:rPr>
            </w:pPr>
            <w:r w:rsidRPr="0044404E">
              <w:rPr>
                <w:sz w:val="24"/>
                <w:szCs w:val="24"/>
              </w:rPr>
              <w:t>Фізкультурно-спортивні товариства, відомство</w:t>
            </w:r>
          </w:p>
        </w:tc>
        <w:tc>
          <w:tcPr>
            <w:tcW w:w="703" w:type="dxa"/>
            <w:vMerge w:val="restart"/>
            <w:tcBorders>
              <w:top w:val="single" w:sz="4" w:space="0" w:color="auto"/>
              <w:left w:val="single" w:sz="4" w:space="0" w:color="auto"/>
              <w:bottom w:val="single" w:sz="4" w:space="0" w:color="auto"/>
              <w:right w:val="single" w:sz="4" w:space="0" w:color="auto"/>
            </w:tcBorders>
            <w:textDirection w:val="btLr"/>
          </w:tcPr>
          <w:p w:rsidR="00F21D17" w:rsidRPr="0044404E" w:rsidRDefault="00F21D17" w:rsidP="00AC2224">
            <w:pPr>
              <w:ind w:left="113" w:right="113"/>
              <w:jc w:val="center"/>
              <w:rPr>
                <w:b/>
                <w:bCs/>
                <w:sz w:val="24"/>
                <w:szCs w:val="24"/>
              </w:rPr>
            </w:pPr>
            <w:r w:rsidRPr="0044404E">
              <w:rPr>
                <w:b/>
                <w:bCs/>
                <w:sz w:val="24"/>
                <w:szCs w:val="24"/>
              </w:rPr>
              <w:t>Всього шкіл</w:t>
            </w:r>
          </w:p>
        </w:tc>
        <w:tc>
          <w:tcPr>
            <w:tcW w:w="563" w:type="dxa"/>
            <w:vMerge w:val="restart"/>
            <w:tcBorders>
              <w:top w:val="single" w:sz="4" w:space="0" w:color="auto"/>
              <w:left w:val="single" w:sz="4" w:space="0" w:color="auto"/>
              <w:bottom w:val="single" w:sz="4" w:space="0" w:color="auto"/>
              <w:right w:val="single" w:sz="4" w:space="0" w:color="auto"/>
            </w:tcBorders>
            <w:textDirection w:val="btLr"/>
          </w:tcPr>
          <w:p w:rsidR="00F21D17" w:rsidRPr="0044404E" w:rsidRDefault="00F21D17" w:rsidP="00AC2224">
            <w:pPr>
              <w:ind w:left="113" w:right="113"/>
              <w:jc w:val="center"/>
              <w:rPr>
                <w:sz w:val="24"/>
                <w:szCs w:val="24"/>
              </w:rPr>
            </w:pPr>
            <w:r w:rsidRPr="0044404E">
              <w:rPr>
                <w:sz w:val="24"/>
                <w:szCs w:val="24"/>
              </w:rPr>
              <w:t>ДЮСШ</w:t>
            </w:r>
          </w:p>
        </w:tc>
        <w:tc>
          <w:tcPr>
            <w:tcW w:w="703" w:type="dxa"/>
            <w:vMerge w:val="restart"/>
            <w:tcBorders>
              <w:top w:val="single" w:sz="4" w:space="0" w:color="auto"/>
              <w:left w:val="single" w:sz="4" w:space="0" w:color="auto"/>
              <w:bottom w:val="single" w:sz="4" w:space="0" w:color="auto"/>
              <w:right w:val="single" w:sz="4" w:space="0" w:color="auto"/>
            </w:tcBorders>
            <w:textDirection w:val="btLr"/>
          </w:tcPr>
          <w:p w:rsidR="00F21D17" w:rsidRPr="0044404E" w:rsidRDefault="00F21D17" w:rsidP="00AC2224">
            <w:pPr>
              <w:ind w:left="113" w:right="113"/>
              <w:jc w:val="center"/>
              <w:rPr>
                <w:sz w:val="24"/>
                <w:szCs w:val="24"/>
              </w:rPr>
            </w:pPr>
            <w:r w:rsidRPr="0044404E">
              <w:rPr>
                <w:sz w:val="24"/>
                <w:szCs w:val="24"/>
              </w:rPr>
              <w:t>СДЮШОР</w:t>
            </w:r>
          </w:p>
        </w:tc>
        <w:tc>
          <w:tcPr>
            <w:tcW w:w="1355" w:type="dxa"/>
            <w:vMerge w:val="restart"/>
            <w:tcBorders>
              <w:top w:val="single" w:sz="4" w:space="0" w:color="auto"/>
              <w:left w:val="single" w:sz="4" w:space="0" w:color="auto"/>
              <w:bottom w:val="single" w:sz="4" w:space="0" w:color="auto"/>
              <w:right w:val="single" w:sz="4" w:space="0" w:color="auto"/>
            </w:tcBorders>
          </w:tcPr>
          <w:p w:rsidR="00F21D17" w:rsidRPr="0044404E" w:rsidRDefault="00F21D17" w:rsidP="00AC2224">
            <w:pPr>
              <w:jc w:val="center"/>
              <w:rPr>
                <w:sz w:val="24"/>
                <w:szCs w:val="24"/>
              </w:rPr>
            </w:pPr>
          </w:p>
          <w:p w:rsidR="00F21D17" w:rsidRPr="0044404E" w:rsidRDefault="00F21D17" w:rsidP="00AC2224">
            <w:pPr>
              <w:jc w:val="center"/>
              <w:rPr>
                <w:sz w:val="24"/>
                <w:szCs w:val="24"/>
              </w:rPr>
            </w:pPr>
            <w:r w:rsidRPr="0044404E">
              <w:rPr>
                <w:sz w:val="24"/>
                <w:szCs w:val="24"/>
              </w:rPr>
              <w:t>Кількість вихованців</w:t>
            </w:r>
          </w:p>
        </w:tc>
        <w:tc>
          <w:tcPr>
            <w:tcW w:w="3020" w:type="dxa"/>
            <w:gridSpan w:val="3"/>
            <w:tcBorders>
              <w:top w:val="single" w:sz="4" w:space="0" w:color="auto"/>
              <w:left w:val="nil"/>
              <w:bottom w:val="single" w:sz="4" w:space="0" w:color="auto"/>
              <w:right w:val="single" w:sz="4" w:space="0" w:color="000000"/>
            </w:tcBorders>
          </w:tcPr>
          <w:p w:rsidR="00F21D17" w:rsidRPr="0044404E" w:rsidRDefault="00F21D17" w:rsidP="00AC2224">
            <w:pPr>
              <w:jc w:val="center"/>
              <w:rPr>
                <w:sz w:val="24"/>
                <w:szCs w:val="24"/>
              </w:rPr>
            </w:pPr>
            <w:r w:rsidRPr="0044404E">
              <w:rPr>
                <w:sz w:val="24"/>
                <w:szCs w:val="24"/>
              </w:rPr>
              <w:t>Кількість тренерів</w:t>
            </w:r>
          </w:p>
        </w:tc>
      </w:tr>
      <w:tr w:rsidR="00F21D17" w:rsidRPr="0044404E" w:rsidTr="00AC2224">
        <w:trPr>
          <w:trHeight w:val="564"/>
        </w:trPr>
        <w:tc>
          <w:tcPr>
            <w:tcW w:w="3513" w:type="dxa"/>
            <w:vMerge/>
            <w:tcBorders>
              <w:top w:val="single" w:sz="4" w:space="0" w:color="auto"/>
              <w:left w:val="single" w:sz="4" w:space="0" w:color="auto"/>
              <w:bottom w:val="single" w:sz="4" w:space="0" w:color="auto"/>
              <w:right w:val="single" w:sz="4" w:space="0" w:color="auto"/>
            </w:tcBorders>
            <w:vAlign w:val="center"/>
          </w:tcPr>
          <w:p w:rsidR="00F21D17" w:rsidRPr="0044404E" w:rsidRDefault="00F21D17" w:rsidP="00AC2224">
            <w:pPr>
              <w:rPr>
                <w:sz w:val="24"/>
                <w:szCs w:val="24"/>
              </w:rPr>
            </w:pPr>
          </w:p>
        </w:tc>
        <w:tc>
          <w:tcPr>
            <w:tcW w:w="703" w:type="dxa"/>
            <w:vMerge/>
            <w:tcBorders>
              <w:top w:val="single" w:sz="4" w:space="0" w:color="auto"/>
              <w:left w:val="single" w:sz="4" w:space="0" w:color="auto"/>
              <w:bottom w:val="single" w:sz="4" w:space="0" w:color="auto"/>
              <w:right w:val="single" w:sz="4" w:space="0" w:color="auto"/>
            </w:tcBorders>
            <w:vAlign w:val="center"/>
          </w:tcPr>
          <w:p w:rsidR="00F21D17" w:rsidRPr="0044404E" w:rsidRDefault="00F21D17" w:rsidP="00AC2224">
            <w:pPr>
              <w:rPr>
                <w:sz w:val="24"/>
                <w:szCs w:val="24"/>
              </w:rPr>
            </w:pPr>
          </w:p>
        </w:tc>
        <w:tc>
          <w:tcPr>
            <w:tcW w:w="563" w:type="dxa"/>
            <w:vMerge/>
            <w:tcBorders>
              <w:top w:val="single" w:sz="4" w:space="0" w:color="auto"/>
              <w:left w:val="single" w:sz="4" w:space="0" w:color="auto"/>
              <w:bottom w:val="single" w:sz="4" w:space="0" w:color="auto"/>
              <w:right w:val="single" w:sz="4" w:space="0" w:color="auto"/>
            </w:tcBorders>
            <w:vAlign w:val="center"/>
          </w:tcPr>
          <w:p w:rsidR="00F21D17" w:rsidRPr="0044404E" w:rsidRDefault="00F21D17" w:rsidP="00AC2224">
            <w:pPr>
              <w:rPr>
                <w:sz w:val="24"/>
                <w:szCs w:val="24"/>
              </w:rPr>
            </w:pPr>
          </w:p>
        </w:tc>
        <w:tc>
          <w:tcPr>
            <w:tcW w:w="703" w:type="dxa"/>
            <w:vMerge/>
            <w:tcBorders>
              <w:top w:val="single" w:sz="4" w:space="0" w:color="auto"/>
              <w:left w:val="single" w:sz="4" w:space="0" w:color="auto"/>
              <w:bottom w:val="single" w:sz="4" w:space="0" w:color="auto"/>
              <w:right w:val="single" w:sz="4" w:space="0" w:color="auto"/>
            </w:tcBorders>
            <w:vAlign w:val="center"/>
          </w:tcPr>
          <w:p w:rsidR="00F21D17" w:rsidRPr="0044404E" w:rsidRDefault="00F21D17" w:rsidP="00AC2224">
            <w:pPr>
              <w:rPr>
                <w:sz w:val="24"/>
                <w:szCs w:val="24"/>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F21D17" w:rsidRPr="0044404E" w:rsidRDefault="00F21D17" w:rsidP="00AC2224">
            <w:pPr>
              <w:rPr>
                <w:sz w:val="24"/>
                <w:szCs w:val="24"/>
              </w:rPr>
            </w:pPr>
          </w:p>
        </w:tc>
        <w:tc>
          <w:tcPr>
            <w:tcW w:w="983" w:type="dxa"/>
            <w:tcBorders>
              <w:top w:val="nil"/>
              <w:left w:val="nil"/>
              <w:bottom w:val="single" w:sz="4" w:space="0" w:color="auto"/>
              <w:right w:val="single" w:sz="4" w:space="0" w:color="auto"/>
            </w:tcBorders>
          </w:tcPr>
          <w:p w:rsidR="00F21D17" w:rsidRPr="0044404E" w:rsidRDefault="00F21D17" w:rsidP="00AC2224">
            <w:pPr>
              <w:jc w:val="center"/>
              <w:rPr>
                <w:sz w:val="24"/>
                <w:szCs w:val="24"/>
              </w:rPr>
            </w:pPr>
            <w:r w:rsidRPr="0044404E">
              <w:rPr>
                <w:sz w:val="24"/>
                <w:szCs w:val="24"/>
              </w:rPr>
              <w:t>Всього</w:t>
            </w:r>
          </w:p>
        </w:tc>
        <w:tc>
          <w:tcPr>
            <w:tcW w:w="1152" w:type="dxa"/>
            <w:tcBorders>
              <w:top w:val="nil"/>
              <w:left w:val="nil"/>
              <w:bottom w:val="single" w:sz="4" w:space="0" w:color="auto"/>
              <w:right w:val="single" w:sz="4" w:space="0" w:color="auto"/>
            </w:tcBorders>
          </w:tcPr>
          <w:p w:rsidR="00F21D17" w:rsidRPr="0044404E" w:rsidRDefault="00F21D17" w:rsidP="00AC2224">
            <w:pPr>
              <w:jc w:val="center"/>
              <w:rPr>
                <w:sz w:val="24"/>
                <w:szCs w:val="24"/>
              </w:rPr>
            </w:pPr>
            <w:r w:rsidRPr="0044404E">
              <w:rPr>
                <w:sz w:val="24"/>
                <w:szCs w:val="24"/>
              </w:rPr>
              <w:t>Штатних</w:t>
            </w:r>
          </w:p>
        </w:tc>
        <w:tc>
          <w:tcPr>
            <w:tcW w:w="885" w:type="dxa"/>
            <w:tcBorders>
              <w:top w:val="nil"/>
              <w:left w:val="nil"/>
              <w:bottom w:val="single" w:sz="4" w:space="0" w:color="auto"/>
              <w:right w:val="single" w:sz="4" w:space="0" w:color="auto"/>
            </w:tcBorders>
          </w:tcPr>
          <w:p w:rsidR="00F21D17" w:rsidRPr="0044404E" w:rsidRDefault="00F21D17" w:rsidP="00AC2224">
            <w:pPr>
              <w:jc w:val="center"/>
              <w:rPr>
                <w:sz w:val="24"/>
                <w:szCs w:val="24"/>
              </w:rPr>
            </w:pPr>
            <w:r w:rsidRPr="0044404E">
              <w:rPr>
                <w:sz w:val="24"/>
                <w:szCs w:val="24"/>
              </w:rPr>
              <w:t>%</w:t>
            </w:r>
          </w:p>
        </w:tc>
      </w:tr>
      <w:tr w:rsidR="00F21D17" w:rsidRPr="0044404E" w:rsidTr="00AC2224">
        <w:trPr>
          <w:trHeight w:val="960"/>
        </w:trPr>
        <w:tc>
          <w:tcPr>
            <w:tcW w:w="3513" w:type="dxa"/>
            <w:tcBorders>
              <w:top w:val="nil"/>
              <w:left w:val="single" w:sz="4" w:space="0" w:color="auto"/>
              <w:bottom w:val="single" w:sz="4" w:space="0" w:color="auto"/>
              <w:right w:val="single" w:sz="4" w:space="0" w:color="auto"/>
            </w:tcBorders>
          </w:tcPr>
          <w:p w:rsidR="00F21D17" w:rsidRPr="0044404E" w:rsidRDefault="00F21D17" w:rsidP="00AC2224">
            <w:pPr>
              <w:rPr>
                <w:sz w:val="24"/>
                <w:szCs w:val="24"/>
              </w:rPr>
            </w:pPr>
            <w:r w:rsidRPr="0044404E">
              <w:rPr>
                <w:sz w:val="24"/>
                <w:szCs w:val="24"/>
              </w:rPr>
              <w:lastRenderedPageBreak/>
              <w:t>Дитячо-юнацькі спортивні школи комунальної власності територіальної громади міста Києва</w:t>
            </w:r>
          </w:p>
        </w:tc>
        <w:tc>
          <w:tcPr>
            <w:tcW w:w="703" w:type="dxa"/>
            <w:tcBorders>
              <w:top w:val="nil"/>
              <w:left w:val="nil"/>
              <w:bottom w:val="single" w:sz="4" w:space="0" w:color="auto"/>
              <w:right w:val="single" w:sz="4" w:space="0" w:color="auto"/>
            </w:tcBorders>
          </w:tcPr>
          <w:p w:rsidR="00F21D17" w:rsidRPr="0044404E" w:rsidRDefault="00F21D17" w:rsidP="00AC2224">
            <w:pPr>
              <w:jc w:val="center"/>
              <w:rPr>
                <w:sz w:val="24"/>
                <w:szCs w:val="24"/>
              </w:rPr>
            </w:pPr>
            <w:r w:rsidRPr="0044404E">
              <w:rPr>
                <w:sz w:val="24"/>
                <w:szCs w:val="24"/>
              </w:rPr>
              <w:t>69</w:t>
            </w:r>
          </w:p>
        </w:tc>
        <w:tc>
          <w:tcPr>
            <w:tcW w:w="563" w:type="dxa"/>
            <w:tcBorders>
              <w:top w:val="nil"/>
              <w:left w:val="nil"/>
              <w:bottom w:val="single" w:sz="4" w:space="0" w:color="auto"/>
              <w:right w:val="single" w:sz="4" w:space="0" w:color="auto"/>
            </w:tcBorders>
          </w:tcPr>
          <w:p w:rsidR="00F21D17" w:rsidRPr="0044404E" w:rsidRDefault="00F21D17" w:rsidP="00AC2224">
            <w:pPr>
              <w:jc w:val="center"/>
              <w:rPr>
                <w:sz w:val="24"/>
                <w:szCs w:val="24"/>
              </w:rPr>
            </w:pPr>
            <w:r w:rsidRPr="0044404E">
              <w:rPr>
                <w:sz w:val="24"/>
                <w:szCs w:val="24"/>
              </w:rPr>
              <w:t>53</w:t>
            </w:r>
          </w:p>
        </w:tc>
        <w:tc>
          <w:tcPr>
            <w:tcW w:w="703" w:type="dxa"/>
            <w:tcBorders>
              <w:top w:val="nil"/>
              <w:left w:val="nil"/>
              <w:bottom w:val="single" w:sz="4" w:space="0" w:color="auto"/>
              <w:right w:val="single" w:sz="4" w:space="0" w:color="auto"/>
            </w:tcBorders>
          </w:tcPr>
          <w:p w:rsidR="00F21D17" w:rsidRPr="0044404E" w:rsidRDefault="00F21D17" w:rsidP="00AC2224">
            <w:pPr>
              <w:jc w:val="center"/>
              <w:rPr>
                <w:sz w:val="24"/>
                <w:szCs w:val="24"/>
              </w:rPr>
            </w:pPr>
            <w:r w:rsidRPr="0044404E">
              <w:rPr>
                <w:sz w:val="24"/>
                <w:szCs w:val="24"/>
              </w:rPr>
              <w:t>16</w:t>
            </w:r>
          </w:p>
        </w:tc>
        <w:tc>
          <w:tcPr>
            <w:tcW w:w="1355" w:type="dxa"/>
            <w:tcBorders>
              <w:top w:val="nil"/>
              <w:left w:val="nil"/>
              <w:bottom w:val="single" w:sz="4" w:space="0" w:color="auto"/>
              <w:right w:val="single" w:sz="4" w:space="0" w:color="auto"/>
            </w:tcBorders>
          </w:tcPr>
          <w:p w:rsidR="00F21D17" w:rsidRPr="002C1DA7" w:rsidRDefault="00F21D17" w:rsidP="00AC2224">
            <w:pPr>
              <w:jc w:val="center"/>
              <w:rPr>
                <w:sz w:val="24"/>
                <w:szCs w:val="24"/>
              </w:rPr>
            </w:pPr>
            <w:r w:rsidRPr="002C1DA7">
              <w:rPr>
                <w:sz w:val="24"/>
                <w:szCs w:val="24"/>
              </w:rPr>
              <w:t>27 370</w:t>
            </w:r>
          </w:p>
          <w:p w:rsidR="00F21D17" w:rsidRPr="002C1DA7" w:rsidRDefault="00F21D17" w:rsidP="00AC2224">
            <w:pPr>
              <w:rPr>
                <w:sz w:val="24"/>
                <w:szCs w:val="24"/>
              </w:rPr>
            </w:pPr>
            <w:r w:rsidRPr="002C1DA7">
              <w:rPr>
                <w:sz w:val="24"/>
                <w:szCs w:val="24"/>
              </w:rPr>
              <w:t>з них</w:t>
            </w:r>
          </w:p>
          <w:p w:rsidR="00F21D17" w:rsidRPr="002C1DA7" w:rsidRDefault="00F21D17" w:rsidP="00AC2224">
            <w:pPr>
              <w:rPr>
                <w:sz w:val="24"/>
                <w:szCs w:val="24"/>
              </w:rPr>
            </w:pPr>
            <w:r w:rsidRPr="002C1DA7">
              <w:rPr>
                <w:sz w:val="24"/>
                <w:szCs w:val="24"/>
              </w:rPr>
              <w:t>дівчат – 7825,</w:t>
            </w:r>
          </w:p>
          <w:p w:rsidR="00F21D17" w:rsidRPr="002C1DA7" w:rsidRDefault="00F21D17" w:rsidP="00AC2224">
            <w:pPr>
              <w:rPr>
                <w:sz w:val="24"/>
                <w:szCs w:val="24"/>
              </w:rPr>
            </w:pPr>
            <w:r w:rsidRPr="002C1DA7">
              <w:rPr>
                <w:sz w:val="24"/>
                <w:szCs w:val="24"/>
              </w:rPr>
              <w:t>хлопців –19545</w:t>
            </w:r>
          </w:p>
        </w:tc>
        <w:tc>
          <w:tcPr>
            <w:tcW w:w="983" w:type="dxa"/>
            <w:tcBorders>
              <w:top w:val="nil"/>
              <w:left w:val="nil"/>
              <w:bottom w:val="single" w:sz="4" w:space="0" w:color="auto"/>
              <w:right w:val="single" w:sz="4" w:space="0" w:color="auto"/>
            </w:tcBorders>
          </w:tcPr>
          <w:p w:rsidR="00F21D17" w:rsidRPr="002C1DA7" w:rsidRDefault="00F21D17" w:rsidP="00AC2224">
            <w:pPr>
              <w:jc w:val="center"/>
              <w:rPr>
                <w:sz w:val="24"/>
                <w:szCs w:val="24"/>
              </w:rPr>
            </w:pPr>
            <w:r w:rsidRPr="002C1DA7">
              <w:rPr>
                <w:sz w:val="24"/>
                <w:szCs w:val="24"/>
              </w:rPr>
              <w:t>1 262</w:t>
            </w:r>
          </w:p>
          <w:p w:rsidR="00F21D17" w:rsidRPr="002C1DA7" w:rsidRDefault="00F21D17" w:rsidP="00AC2224">
            <w:pPr>
              <w:rPr>
                <w:sz w:val="24"/>
                <w:szCs w:val="24"/>
              </w:rPr>
            </w:pPr>
            <w:r w:rsidRPr="002C1DA7">
              <w:rPr>
                <w:sz w:val="24"/>
                <w:szCs w:val="24"/>
              </w:rPr>
              <w:t>з них</w:t>
            </w:r>
          </w:p>
          <w:p w:rsidR="00F21D17" w:rsidRPr="002C1DA7" w:rsidRDefault="00F21D17" w:rsidP="00AC2224">
            <w:pPr>
              <w:jc w:val="center"/>
              <w:rPr>
                <w:sz w:val="24"/>
                <w:szCs w:val="24"/>
              </w:rPr>
            </w:pPr>
            <w:r w:rsidRPr="002C1DA7">
              <w:rPr>
                <w:sz w:val="24"/>
                <w:szCs w:val="24"/>
              </w:rPr>
              <w:t xml:space="preserve">чоловіків – 778, </w:t>
            </w:r>
          </w:p>
          <w:p w:rsidR="00F21D17" w:rsidRPr="002C1DA7" w:rsidRDefault="00F21D17" w:rsidP="00AC2224">
            <w:pPr>
              <w:rPr>
                <w:sz w:val="24"/>
                <w:szCs w:val="24"/>
              </w:rPr>
            </w:pPr>
            <w:r w:rsidRPr="002C1DA7">
              <w:rPr>
                <w:sz w:val="24"/>
                <w:szCs w:val="24"/>
              </w:rPr>
              <w:t>жінок – 484</w:t>
            </w:r>
          </w:p>
        </w:tc>
        <w:tc>
          <w:tcPr>
            <w:tcW w:w="1152" w:type="dxa"/>
            <w:tcBorders>
              <w:top w:val="nil"/>
              <w:left w:val="nil"/>
              <w:bottom w:val="single" w:sz="4" w:space="0" w:color="auto"/>
              <w:right w:val="single" w:sz="4" w:space="0" w:color="auto"/>
            </w:tcBorders>
          </w:tcPr>
          <w:p w:rsidR="00F21D17" w:rsidRPr="002C1DA7" w:rsidRDefault="00F21D17" w:rsidP="00AC2224">
            <w:pPr>
              <w:jc w:val="center"/>
              <w:rPr>
                <w:sz w:val="24"/>
                <w:szCs w:val="24"/>
              </w:rPr>
            </w:pPr>
            <w:r w:rsidRPr="002C1DA7">
              <w:rPr>
                <w:sz w:val="24"/>
                <w:szCs w:val="24"/>
              </w:rPr>
              <w:t>961</w:t>
            </w:r>
          </w:p>
          <w:p w:rsidR="00F21D17" w:rsidRPr="002C1DA7" w:rsidRDefault="00F21D17" w:rsidP="00AC2224">
            <w:pPr>
              <w:rPr>
                <w:sz w:val="24"/>
                <w:szCs w:val="24"/>
              </w:rPr>
            </w:pPr>
            <w:r w:rsidRPr="002C1DA7">
              <w:rPr>
                <w:sz w:val="24"/>
                <w:szCs w:val="24"/>
              </w:rPr>
              <w:t>з них</w:t>
            </w:r>
          </w:p>
          <w:p w:rsidR="00F21D17" w:rsidRPr="002C1DA7" w:rsidRDefault="00F21D17" w:rsidP="00AC2224">
            <w:pPr>
              <w:jc w:val="center"/>
              <w:rPr>
                <w:sz w:val="24"/>
                <w:szCs w:val="24"/>
              </w:rPr>
            </w:pPr>
            <w:r w:rsidRPr="002C1DA7">
              <w:rPr>
                <w:sz w:val="24"/>
                <w:szCs w:val="24"/>
              </w:rPr>
              <w:t xml:space="preserve">чоловіків – 618, </w:t>
            </w:r>
          </w:p>
          <w:p w:rsidR="00F21D17" w:rsidRPr="002C1DA7" w:rsidRDefault="00F21D17" w:rsidP="00AC2224">
            <w:pPr>
              <w:jc w:val="center"/>
              <w:rPr>
                <w:sz w:val="24"/>
                <w:szCs w:val="24"/>
              </w:rPr>
            </w:pPr>
            <w:r w:rsidRPr="002C1DA7">
              <w:rPr>
                <w:sz w:val="24"/>
                <w:szCs w:val="24"/>
              </w:rPr>
              <w:t>жінок – 343</w:t>
            </w:r>
          </w:p>
        </w:tc>
        <w:tc>
          <w:tcPr>
            <w:tcW w:w="885" w:type="dxa"/>
            <w:tcBorders>
              <w:top w:val="nil"/>
              <w:left w:val="nil"/>
              <w:bottom w:val="single" w:sz="4" w:space="0" w:color="auto"/>
              <w:right w:val="single" w:sz="4" w:space="0" w:color="auto"/>
            </w:tcBorders>
          </w:tcPr>
          <w:p w:rsidR="00F21D17" w:rsidRPr="002C1DA7" w:rsidRDefault="00F21D17" w:rsidP="00AC2224">
            <w:pPr>
              <w:jc w:val="center"/>
              <w:rPr>
                <w:sz w:val="24"/>
                <w:szCs w:val="24"/>
              </w:rPr>
            </w:pPr>
            <w:r w:rsidRPr="002C1DA7">
              <w:rPr>
                <w:sz w:val="24"/>
                <w:szCs w:val="24"/>
              </w:rPr>
              <w:t>76,1%</w:t>
            </w:r>
          </w:p>
        </w:tc>
      </w:tr>
      <w:tr w:rsidR="00F21D17" w:rsidRPr="0044404E" w:rsidTr="00AC2224">
        <w:trPr>
          <w:trHeight w:val="765"/>
        </w:trPr>
        <w:tc>
          <w:tcPr>
            <w:tcW w:w="3513" w:type="dxa"/>
            <w:tcBorders>
              <w:top w:val="nil"/>
              <w:left w:val="single" w:sz="4" w:space="0" w:color="auto"/>
              <w:bottom w:val="single" w:sz="4" w:space="0" w:color="auto"/>
              <w:right w:val="single" w:sz="4" w:space="0" w:color="auto"/>
            </w:tcBorders>
          </w:tcPr>
          <w:p w:rsidR="00F21D17" w:rsidRPr="0044404E" w:rsidRDefault="00F21D17" w:rsidP="00AC2224">
            <w:pPr>
              <w:rPr>
                <w:sz w:val="24"/>
                <w:szCs w:val="24"/>
              </w:rPr>
            </w:pPr>
            <w:r w:rsidRPr="0044404E">
              <w:rPr>
                <w:sz w:val="24"/>
                <w:szCs w:val="24"/>
              </w:rPr>
              <w:t>Фізкультурно-спортивне товариство «Україна»</w:t>
            </w:r>
          </w:p>
        </w:tc>
        <w:tc>
          <w:tcPr>
            <w:tcW w:w="703" w:type="dxa"/>
            <w:tcBorders>
              <w:top w:val="nil"/>
              <w:left w:val="nil"/>
              <w:bottom w:val="single" w:sz="4" w:space="0" w:color="auto"/>
              <w:right w:val="single" w:sz="4" w:space="0" w:color="auto"/>
            </w:tcBorders>
          </w:tcPr>
          <w:p w:rsidR="00F21D17" w:rsidRPr="0044404E" w:rsidRDefault="00F21D17" w:rsidP="00AC2224">
            <w:pPr>
              <w:jc w:val="center"/>
              <w:rPr>
                <w:sz w:val="24"/>
                <w:szCs w:val="24"/>
                <w:lang w:val="ru-RU"/>
              </w:rPr>
            </w:pPr>
            <w:r w:rsidRPr="0044404E">
              <w:rPr>
                <w:sz w:val="24"/>
                <w:szCs w:val="24"/>
              </w:rPr>
              <w:t>13</w:t>
            </w:r>
          </w:p>
        </w:tc>
        <w:tc>
          <w:tcPr>
            <w:tcW w:w="563" w:type="dxa"/>
            <w:tcBorders>
              <w:top w:val="nil"/>
              <w:left w:val="nil"/>
              <w:bottom w:val="single" w:sz="4" w:space="0" w:color="auto"/>
              <w:right w:val="single" w:sz="4" w:space="0" w:color="auto"/>
            </w:tcBorders>
          </w:tcPr>
          <w:p w:rsidR="00F21D17" w:rsidRPr="0044404E" w:rsidRDefault="00F21D17" w:rsidP="00AC2224">
            <w:pPr>
              <w:jc w:val="center"/>
              <w:rPr>
                <w:sz w:val="24"/>
                <w:szCs w:val="24"/>
              </w:rPr>
            </w:pPr>
            <w:r w:rsidRPr="0044404E">
              <w:rPr>
                <w:sz w:val="24"/>
                <w:szCs w:val="24"/>
              </w:rPr>
              <w:t>7</w:t>
            </w:r>
          </w:p>
        </w:tc>
        <w:tc>
          <w:tcPr>
            <w:tcW w:w="703" w:type="dxa"/>
            <w:tcBorders>
              <w:top w:val="nil"/>
              <w:left w:val="nil"/>
              <w:bottom w:val="single" w:sz="4" w:space="0" w:color="auto"/>
              <w:right w:val="single" w:sz="4" w:space="0" w:color="auto"/>
            </w:tcBorders>
          </w:tcPr>
          <w:p w:rsidR="00F21D17" w:rsidRPr="0044404E" w:rsidRDefault="00F21D17" w:rsidP="00AC2224">
            <w:pPr>
              <w:jc w:val="center"/>
              <w:rPr>
                <w:sz w:val="24"/>
                <w:szCs w:val="24"/>
              </w:rPr>
            </w:pPr>
            <w:r w:rsidRPr="0044404E">
              <w:rPr>
                <w:sz w:val="24"/>
                <w:szCs w:val="24"/>
              </w:rPr>
              <w:t>6</w:t>
            </w:r>
          </w:p>
        </w:tc>
        <w:tc>
          <w:tcPr>
            <w:tcW w:w="1355" w:type="dxa"/>
            <w:tcBorders>
              <w:top w:val="nil"/>
              <w:left w:val="nil"/>
              <w:bottom w:val="single" w:sz="4" w:space="0" w:color="auto"/>
              <w:right w:val="single" w:sz="4" w:space="0" w:color="auto"/>
            </w:tcBorders>
          </w:tcPr>
          <w:p w:rsidR="00F21D17" w:rsidRPr="002C1DA7" w:rsidRDefault="00F21D17" w:rsidP="00AC2224">
            <w:pPr>
              <w:jc w:val="center"/>
              <w:rPr>
                <w:sz w:val="24"/>
                <w:szCs w:val="24"/>
              </w:rPr>
            </w:pPr>
            <w:r w:rsidRPr="002C1DA7">
              <w:rPr>
                <w:sz w:val="24"/>
                <w:szCs w:val="24"/>
              </w:rPr>
              <w:t>3237</w:t>
            </w:r>
          </w:p>
          <w:p w:rsidR="00F21D17" w:rsidRPr="002C1DA7" w:rsidRDefault="00F21D17" w:rsidP="00AC2224">
            <w:pPr>
              <w:rPr>
                <w:sz w:val="24"/>
                <w:szCs w:val="24"/>
              </w:rPr>
            </w:pPr>
            <w:r w:rsidRPr="002C1DA7">
              <w:rPr>
                <w:sz w:val="24"/>
                <w:szCs w:val="24"/>
              </w:rPr>
              <w:t>з них</w:t>
            </w:r>
          </w:p>
          <w:p w:rsidR="00F21D17" w:rsidRPr="002C1DA7" w:rsidRDefault="00F21D17" w:rsidP="00AC2224">
            <w:pPr>
              <w:rPr>
                <w:sz w:val="24"/>
                <w:szCs w:val="24"/>
              </w:rPr>
            </w:pPr>
            <w:r w:rsidRPr="002C1DA7">
              <w:rPr>
                <w:sz w:val="24"/>
                <w:szCs w:val="24"/>
              </w:rPr>
              <w:t>дівчат – 986, хлопців –2251</w:t>
            </w:r>
          </w:p>
        </w:tc>
        <w:tc>
          <w:tcPr>
            <w:tcW w:w="983" w:type="dxa"/>
            <w:tcBorders>
              <w:top w:val="nil"/>
              <w:left w:val="nil"/>
              <w:bottom w:val="single" w:sz="4" w:space="0" w:color="auto"/>
              <w:right w:val="single" w:sz="4" w:space="0" w:color="auto"/>
            </w:tcBorders>
          </w:tcPr>
          <w:p w:rsidR="00F21D17" w:rsidRPr="002C1DA7" w:rsidRDefault="00F21D17" w:rsidP="00AC2224">
            <w:pPr>
              <w:jc w:val="center"/>
              <w:rPr>
                <w:sz w:val="24"/>
                <w:szCs w:val="24"/>
              </w:rPr>
            </w:pPr>
            <w:r w:rsidRPr="002C1DA7">
              <w:rPr>
                <w:sz w:val="24"/>
                <w:szCs w:val="24"/>
              </w:rPr>
              <w:t>212</w:t>
            </w:r>
          </w:p>
          <w:p w:rsidR="00F21D17" w:rsidRPr="002C1DA7" w:rsidRDefault="00F21D17" w:rsidP="00AC2224">
            <w:pPr>
              <w:rPr>
                <w:sz w:val="24"/>
                <w:szCs w:val="24"/>
              </w:rPr>
            </w:pPr>
            <w:r w:rsidRPr="002C1DA7">
              <w:rPr>
                <w:sz w:val="24"/>
                <w:szCs w:val="24"/>
              </w:rPr>
              <w:t>з них</w:t>
            </w:r>
          </w:p>
          <w:p w:rsidR="00F21D17" w:rsidRPr="002C1DA7" w:rsidRDefault="00F21D17" w:rsidP="00AC2224">
            <w:pPr>
              <w:jc w:val="center"/>
              <w:rPr>
                <w:sz w:val="24"/>
                <w:szCs w:val="24"/>
              </w:rPr>
            </w:pPr>
            <w:r w:rsidRPr="002C1DA7">
              <w:rPr>
                <w:sz w:val="24"/>
                <w:szCs w:val="24"/>
              </w:rPr>
              <w:t xml:space="preserve">чоловіків – 116 </w:t>
            </w:r>
          </w:p>
          <w:p w:rsidR="00F21D17" w:rsidRPr="002C1DA7" w:rsidRDefault="00F21D17" w:rsidP="00AC2224">
            <w:pPr>
              <w:jc w:val="center"/>
              <w:rPr>
                <w:sz w:val="24"/>
                <w:szCs w:val="24"/>
              </w:rPr>
            </w:pPr>
            <w:r w:rsidRPr="002C1DA7">
              <w:rPr>
                <w:sz w:val="24"/>
                <w:szCs w:val="24"/>
              </w:rPr>
              <w:t>жінок – 96</w:t>
            </w:r>
          </w:p>
        </w:tc>
        <w:tc>
          <w:tcPr>
            <w:tcW w:w="1152" w:type="dxa"/>
            <w:tcBorders>
              <w:top w:val="nil"/>
              <w:left w:val="nil"/>
              <w:bottom w:val="single" w:sz="4" w:space="0" w:color="auto"/>
              <w:right w:val="single" w:sz="4" w:space="0" w:color="auto"/>
            </w:tcBorders>
          </w:tcPr>
          <w:p w:rsidR="00F21D17" w:rsidRPr="002C1DA7" w:rsidRDefault="00F21D17" w:rsidP="00AC2224">
            <w:pPr>
              <w:jc w:val="center"/>
              <w:rPr>
                <w:sz w:val="24"/>
                <w:szCs w:val="24"/>
              </w:rPr>
            </w:pPr>
            <w:r w:rsidRPr="002C1DA7">
              <w:rPr>
                <w:sz w:val="24"/>
                <w:szCs w:val="24"/>
              </w:rPr>
              <w:t>157</w:t>
            </w:r>
          </w:p>
          <w:p w:rsidR="00F21D17" w:rsidRPr="002C1DA7" w:rsidRDefault="00F21D17" w:rsidP="00AC2224">
            <w:pPr>
              <w:rPr>
                <w:sz w:val="24"/>
                <w:szCs w:val="24"/>
              </w:rPr>
            </w:pPr>
            <w:r w:rsidRPr="002C1DA7">
              <w:rPr>
                <w:sz w:val="24"/>
                <w:szCs w:val="24"/>
              </w:rPr>
              <w:t>з них</w:t>
            </w:r>
          </w:p>
          <w:p w:rsidR="00F21D17" w:rsidRPr="002C1DA7" w:rsidRDefault="00F21D17" w:rsidP="00AC2224">
            <w:pPr>
              <w:jc w:val="center"/>
              <w:rPr>
                <w:sz w:val="24"/>
                <w:szCs w:val="24"/>
              </w:rPr>
            </w:pPr>
            <w:r w:rsidRPr="002C1DA7">
              <w:rPr>
                <w:sz w:val="24"/>
                <w:szCs w:val="24"/>
              </w:rPr>
              <w:t xml:space="preserve">чоловіків – 86, </w:t>
            </w:r>
          </w:p>
          <w:p w:rsidR="00F21D17" w:rsidRPr="002C1DA7" w:rsidRDefault="00F21D17" w:rsidP="00AC2224">
            <w:pPr>
              <w:jc w:val="center"/>
              <w:rPr>
                <w:sz w:val="24"/>
                <w:szCs w:val="24"/>
              </w:rPr>
            </w:pPr>
            <w:r w:rsidRPr="002C1DA7">
              <w:rPr>
                <w:sz w:val="24"/>
                <w:szCs w:val="24"/>
              </w:rPr>
              <w:t>жінок – 71</w:t>
            </w:r>
          </w:p>
        </w:tc>
        <w:tc>
          <w:tcPr>
            <w:tcW w:w="885" w:type="dxa"/>
            <w:tcBorders>
              <w:top w:val="nil"/>
              <w:left w:val="nil"/>
              <w:bottom w:val="single" w:sz="4" w:space="0" w:color="auto"/>
              <w:right w:val="single" w:sz="4" w:space="0" w:color="auto"/>
            </w:tcBorders>
          </w:tcPr>
          <w:p w:rsidR="00F21D17" w:rsidRPr="002C1DA7" w:rsidRDefault="00F21D17" w:rsidP="00AC2224">
            <w:pPr>
              <w:jc w:val="center"/>
              <w:rPr>
                <w:sz w:val="24"/>
                <w:szCs w:val="24"/>
              </w:rPr>
            </w:pPr>
            <w:r w:rsidRPr="002C1DA7">
              <w:rPr>
                <w:sz w:val="24"/>
                <w:szCs w:val="24"/>
              </w:rPr>
              <w:t>74,1%</w:t>
            </w:r>
          </w:p>
        </w:tc>
      </w:tr>
      <w:tr w:rsidR="00F21D17" w:rsidRPr="0044404E" w:rsidTr="00AC2224">
        <w:trPr>
          <w:trHeight w:val="559"/>
        </w:trPr>
        <w:tc>
          <w:tcPr>
            <w:tcW w:w="3513" w:type="dxa"/>
            <w:tcBorders>
              <w:top w:val="nil"/>
              <w:left w:val="single" w:sz="4" w:space="0" w:color="auto"/>
              <w:bottom w:val="single" w:sz="4" w:space="0" w:color="auto"/>
              <w:right w:val="single" w:sz="4" w:space="0" w:color="auto"/>
            </w:tcBorders>
          </w:tcPr>
          <w:p w:rsidR="00F21D17" w:rsidRPr="0044404E" w:rsidRDefault="00F21D17" w:rsidP="00AC2224">
            <w:pPr>
              <w:rPr>
                <w:sz w:val="24"/>
                <w:szCs w:val="24"/>
              </w:rPr>
            </w:pPr>
            <w:r w:rsidRPr="0044404E">
              <w:rPr>
                <w:sz w:val="24"/>
                <w:szCs w:val="24"/>
              </w:rPr>
              <w:t>Об’єднання профспілок, організації профспілок в</w:t>
            </w:r>
          </w:p>
          <w:p w:rsidR="00F21D17" w:rsidRPr="0044404E" w:rsidRDefault="00F21D17" w:rsidP="00AC2224">
            <w:pPr>
              <w:rPr>
                <w:sz w:val="24"/>
                <w:szCs w:val="24"/>
              </w:rPr>
            </w:pPr>
            <w:r w:rsidRPr="0044404E">
              <w:rPr>
                <w:sz w:val="24"/>
                <w:szCs w:val="24"/>
              </w:rPr>
              <w:t>м. Києві «Київська міська рада профспілок»</w:t>
            </w:r>
          </w:p>
        </w:tc>
        <w:tc>
          <w:tcPr>
            <w:tcW w:w="703" w:type="dxa"/>
            <w:tcBorders>
              <w:top w:val="nil"/>
              <w:left w:val="nil"/>
              <w:bottom w:val="single" w:sz="4" w:space="0" w:color="auto"/>
              <w:right w:val="single" w:sz="4" w:space="0" w:color="auto"/>
            </w:tcBorders>
          </w:tcPr>
          <w:p w:rsidR="00F21D17" w:rsidRPr="0044404E" w:rsidRDefault="00F21D17" w:rsidP="00AC2224">
            <w:pPr>
              <w:jc w:val="center"/>
              <w:rPr>
                <w:sz w:val="24"/>
                <w:szCs w:val="24"/>
              </w:rPr>
            </w:pPr>
            <w:r w:rsidRPr="0044404E">
              <w:rPr>
                <w:sz w:val="24"/>
                <w:szCs w:val="24"/>
              </w:rPr>
              <w:t>5</w:t>
            </w:r>
          </w:p>
        </w:tc>
        <w:tc>
          <w:tcPr>
            <w:tcW w:w="563" w:type="dxa"/>
            <w:tcBorders>
              <w:top w:val="nil"/>
              <w:left w:val="nil"/>
              <w:bottom w:val="single" w:sz="4" w:space="0" w:color="auto"/>
              <w:right w:val="single" w:sz="4" w:space="0" w:color="auto"/>
            </w:tcBorders>
          </w:tcPr>
          <w:p w:rsidR="00F21D17" w:rsidRPr="0044404E" w:rsidRDefault="00F21D17" w:rsidP="00AC2224">
            <w:pPr>
              <w:jc w:val="center"/>
              <w:rPr>
                <w:sz w:val="24"/>
                <w:szCs w:val="24"/>
              </w:rPr>
            </w:pPr>
            <w:r w:rsidRPr="0044404E">
              <w:rPr>
                <w:sz w:val="24"/>
                <w:szCs w:val="24"/>
              </w:rPr>
              <w:t>3</w:t>
            </w:r>
          </w:p>
        </w:tc>
        <w:tc>
          <w:tcPr>
            <w:tcW w:w="703" w:type="dxa"/>
            <w:tcBorders>
              <w:top w:val="nil"/>
              <w:left w:val="nil"/>
              <w:bottom w:val="single" w:sz="4" w:space="0" w:color="auto"/>
              <w:right w:val="single" w:sz="4" w:space="0" w:color="auto"/>
            </w:tcBorders>
          </w:tcPr>
          <w:p w:rsidR="00F21D17" w:rsidRPr="0044404E" w:rsidRDefault="00F21D17" w:rsidP="00AC2224">
            <w:pPr>
              <w:jc w:val="center"/>
              <w:rPr>
                <w:sz w:val="24"/>
                <w:szCs w:val="24"/>
              </w:rPr>
            </w:pPr>
            <w:r w:rsidRPr="0044404E">
              <w:rPr>
                <w:sz w:val="24"/>
                <w:szCs w:val="24"/>
              </w:rPr>
              <w:t>2</w:t>
            </w:r>
          </w:p>
        </w:tc>
        <w:tc>
          <w:tcPr>
            <w:tcW w:w="1355" w:type="dxa"/>
            <w:tcBorders>
              <w:top w:val="nil"/>
              <w:left w:val="nil"/>
              <w:bottom w:val="single" w:sz="4" w:space="0" w:color="auto"/>
              <w:right w:val="single" w:sz="4" w:space="0" w:color="auto"/>
            </w:tcBorders>
          </w:tcPr>
          <w:p w:rsidR="00F21D17" w:rsidRPr="002C1DA7" w:rsidRDefault="00F21D17" w:rsidP="00AC2224">
            <w:pPr>
              <w:jc w:val="center"/>
              <w:rPr>
                <w:sz w:val="24"/>
                <w:szCs w:val="24"/>
              </w:rPr>
            </w:pPr>
            <w:r w:rsidRPr="002C1DA7">
              <w:rPr>
                <w:sz w:val="24"/>
                <w:szCs w:val="24"/>
              </w:rPr>
              <w:t>1055</w:t>
            </w:r>
          </w:p>
          <w:p w:rsidR="00F21D17" w:rsidRPr="002C1DA7" w:rsidRDefault="00F21D17" w:rsidP="00AC2224">
            <w:pPr>
              <w:rPr>
                <w:sz w:val="24"/>
                <w:szCs w:val="24"/>
              </w:rPr>
            </w:pPr>
            <w:r w:rsidRPr="002C1DA7">
              <w:rPr>
                <w:sz w:val="24"/>
                <w:szCs w:val="24"/>
              </w:rPr>
              <w:t>з них</w:t>
            </w:r>
          </w:p>
          <w:p w:rsidR="00F21D17" w:rsidRPr="002C1DA7" w:rsidRDefault="00F21D17" w:rsidP="00AC2224">
            <w:pPr>
              <w:rPr>
                <w:sz w:val="24"/>
                <w:szCs w:val="24"/>
              </w:rPr>
            </w:pPr>
            <w:r w:rsidRPr="002C1DA7">
              <w:rPr>
                <w:sz w:val="24"/>
                <w:szCs w:val="24"/>
              </w:rPr>
              <w:t>дівчат – 215, хлопців –840</w:t>
            </w:r>
          </w:p>
        </w:tc>
        <w:tc>
          <w:tcPr>
            <w:tcW w:w="983" w:type="dxa"/>
            <w:tcBorders>
              <w:top w:val="nil"/>
              <w:left w:val="nil"/>
              <w:bottom w:val="single" w:sz="4" w:space="0" w:color="auto"/>
              <w:right w:val="single" w:sz="4" w:space="0" w:color="auto"/>
            </w:tcBorders>
          </w:tcPr>
          <w:p w:rsidR="00F21D17" w:rsidRPr="002C1DA7" w:rsidRDefault="00F21D17" w:rsidP="00AC2224">
            <w:pPr>
              <w:jc w:val="center"/>
              <w:rPr>
                <w:sz w:val="24"/>
                <w:szCs w:val="24"/>
              </w:rPr>
            </w:pPr>
            <w:r w:rsidRPr="002C1DA7">
              <w:rPr>
                <w:sz w:val="24"/>
                <w:szCs w:val="24"/>
              </w:rPr>
              <w:t>69</w:t>
            </w:r>
          </w:p>
          <w:p w:rsidR="00F21D17" w:rsidRPr="002C1DA7" w:rsidRDefault="00F21D17" w:rsidP="00AC2224">
            <w:pPr>
              <w:rPr>
                <w:sz w:val="24"/>
                <w:szCs w:val="24"/>
              </w:rPr>
            </w:pPr>
            <w:r w:rsidRPr="002C1DA7">
              <w:rPr>
                <w:sz w:val="24"/>
                <w:szCs w:val="24"/>
              </w:rPr>
              <w:t>з них</w:t>
            </w:r>
          </w:p>
          <w:p w:rsidR="00F21D17" w:rsidRPr="002C1DA7" w:rsidRDefault="00F21D17" w:rsidP="00AC2224">
            <w:pPr>
              <w:jc w:val="center"/>
              <w:rPr>
                <w:sz w:val="24"/>
                <w:szCs w:val="24"/>
              </w:rPr>
            </w:pPr>
            <w:r w:rsidRPr="002C1DA7">
              <w:rPr>
                <w:sz w:val="24"/>
                <w:szCs w:val="24"/>
              </w:rPr>
              <w:t>чоловіків – 49</w:t>
            </w:r>
          </w:p>
          <w:p w:rsidR="00F21D17" w:rsidRPr="002C1DA7" w:rsidRDefault="00F21D17" w:rsidP="00AC2224">
            <w:pPr>
              <w:rPr>
                <w:sz w:val="24"/>
                <w:szCs w:val="24"/>
              </w:rPr>
            </w:pPr>
            <w:r w:rsidRPr="002C1DA7">
              <w:rPr>
                <w:sz w:val="24"/>
                <w:szCs w:val="24"/>
              </w:rPr>
              <w:t>жінок – 20</w:t>
            </w:r>
          </w:p>
        </w:tc>
        <w:tc>
          <w:tcPr>
            <w:tcW w:w="1152" w:type="dxa"/>
            <w:tcBorders>
              <w:top w:val="nil"/>
              <w:left w:val="nil"/>
              <w:bottom w:val="single" w:sz="4" w:space="0" w:color="auto"/>
              <w:right w:val="single" w:sz="4" w:space="0" w:color="auto"/>
            </w:tcBorders>
          </w:tcPr>
          <w:p w:rsidR="00F21D17" w:rsidRPr="002C1DA7" w:rsidRDefault="00F21D17" w:rsidP="00AC2224">
            <w:pPr>
              <w:jc w:val="center"/>
              <w:rPr>
                <w:sz w:val="24"/>
                <w:szCs w:val="24"/>
              </w:rPr>
            </w:pPr>
            <w:r w:rsidRPr="002C1DA7">
              <w:rPr>
                <w:sz w:val="24"/>
                <w:szCs w:val="24"/>
              </w:rPr>
              <w:t>49</w:t>
            </w:r>
          </w:p>
          <w:p w:rsidR="00F21D17" w:rsidRPr="002C1DA7" w:rsidRDefault="00F21D17" w:rsidP="00AC2224">
            <w:pPr>
              <w:rPr>
                <w:sz w:val="24"/>
                <w:szCs w:val="24"/>
              </w:rPr>
            </w:pPr>
            <w:r w:rsidRPr="002C1DA7">
              <w:rPr>
                <w:sz w:val="24"/>
                <w:szCs w:val="24"/>
              </w:rPr>
              <w:t>з них</w:t>
            </w:r>
          </w:p>
          <w:p w:rsidR="00F21D17" w:rsidRPr="002C1DA7" w:rsidRDefault="00F21D17" w:rsidP="00AC2224">
            <w:pPr>
              <w:jc w:val="center"/>
              <w:rPr>
                <w:sz w:val="24"/>
                <w:szCs w:val="24"/>
              </w:rPr>
            </w:pPr>
            <w:r w:rsidRPr="002C1DA7">
              <w:rPr>
                <w:sz w:val="24"/>
                <w:szCs w:val="24"/>
              </w:rPr>
              <w:t xml:space="preserve">чоловіків – 35, </w:t>
            </w:r>
          </w:p>
          <w:p w:rsidR="00F21D17" w:rsidRPr="002C1DA7" w:rsidRDefault="00F21D17" w:rsidP="00AC2224">
            <w:pPr>
              <w:jc w:val="center"/>
              <w:rPr>
                <w:sz w:val="24"/>
                <w:szCs w:val="24"/>
              </w:rPr>
            </w:pPr>
            <w:r w:rsidRPr="002C1DA7">
              <w:rPr>
                <w:sz w:val="24"/>
                <w:szCs w:val="24"/>
              </w:rPr>
              <w:t>жінок – 14</w:t>
            </w:r>
          </w:p>
        </w:tc>
        <w:tc>
          <w:tcPr>
            <w:tcW w:w="885" w:type="dxa"/>
            <w:tcBorders>
              <w:top w:val="nil"/>
              <w:left w:val="nil"/>
              <w:bottom w:val="single" w:sz="4" w:space="0" w:color="auto"/>
              <w:right w:val="single" w:sz="4" w:space="0" w:color="auto"/>
            </w:tcBorders>
            <w:noWrap/>
          </w:tcPr>
          <w:p w:rsidR="00F21D17" w:rsidRPr="002C1DA7" w:rsidRDefault="00F21D17" w:rsidP="00AC2224">
            <w:pPr>
              <w:jc w:val="center"/>
              <w:rPr>
                <w:sz w:val="24"/>
                <w:szCs w:val="24"/>
              </w:rPr>
            </w:pPr>
            <w:r w:rsidRPr="002C1DA7">
              <w:rPr>
                <w:sz w:val="24"/>
                <w:szCs w:val="24"/>
              </w:rPr>
              <w:t>71%</w:t>
            </w:r>
          </w:p>
        </w:tc>
      </w:tr>
      <w:tr w:rsidR="00F21D17" w:rsidRPr="0044404E" w:rsidTr="00AC2224">
        <w:trPr>
          <w:trHeight w:val="426"/>
        </w:trPr>
        <w:tc>
          <w:tcPr>
            <w:tcW w:w="3513" w:type="dxa"/>
            <w:tcBorders>
              <w:top w:val="nil"/>
              <w:left w:val="single" w:sz="4" w:space="0" w:color="auto"/>
              <w:bottom w:val="single" w:sz="4" w:space="0" w:color="auto"/>
              <w:right w:val="single" w:sz="4" w:space="0" w:color="auto"/>
            </w:tcBorders>
          </w:tcPr>
          <w:p w:rsidR="00F21D17" w:rsidRPr="0044404E" w:rsidRDefault="00F21D17" w:rsidP="00AC2224">
            <w:pPr>
              <w:rPr>
                <w:sz w:val="24"/>
                <w:szCs w:val="24"/>
              </w:rPr>
            </w:pPr>
            <w:r w:rsidRPr="0044404E">
              <w:rPr>
                <w:sz w:val="24"/>
                <w:szCs w:val="24"/>
              </w:rPr>
              <w:t>Фізкультурно-спортивне товариство «Спартак»</w:t>
            </w:r>
          </w:p>
        </w:tc>
        <w:tc>
          <w:tcPr>
            <w:tcW w:w="703" w:type="dxa"/>
            <w:tcBorders>
              <w:top w:val="nil"/>
              <w:left w:val="nil"/>
              <w:bottom w:val="single" w:sz="4" w:space="0" w:color="auto"/>
              <w:right w:val="single" w:sz="4" w:space="0" w:color="auto"/>
            </w:tcBorders>
          </w:tcPr>
          <w:p w:rsidR="00F21D17" w:rsidRPr="0044404E" w:rsidRDefault="00F21D17" w:rsidP="00AC2224">
            <w:pPr>
              <w:jc w:val="center"/>
              <w:rPr>
                <w:sz w:val="24"/>
                <w:szCs w:val="24"/>
              </w:rPr>
            </w:pPr>
            <w:r w:rsidRPr="0044404E">
              <w:rPr>
                <w:sz w:val="24"/>
                <w:szCs w:val="24"/>
              </w:rPr>
              <w:t>4</w:t>
            </w:r>
          </w:p>
        </w:tc>
        <w:tc>
          <w:tcPr>
            <w:tcW w:w="563" w:type="dxa"/>
            <w:tcBorders>
              <w:top w:val="nil"/>
              <w:left w:val="nil"/>
              <w:bottom w:val="single" w:sz="4" w:space="0" w:color="auto"/>
              <w:right w:val="single" w:sz="4" w:space="0" w:color="auto"/>
            </w:tcBorders>
          </w:tcPr>
          <w:p w:rsidR="00F21D17" w:rsidRPr="0044404E" w:rsidRDefault="00F21D17" w:rsidP="00AC2224">
            <w:pPr>
              <w:jc w:val="center"/>
              <w:rPr>
                <w:sz w:val="24"/>
                <w:szCs w:val="24"/>
              </w:rPr>
            </w:pPr>
            <w:r w:rsidRPr="0044404E">
              <w:rPr>
                <w:sz w:val="24"/>
                <w:szCs w:val="24"/>
              </w:rPr>
              <w:t>4</w:t>
            </w:r>
          </w:p>
        </w:tc>
        <w:tc>
          <w:tcPr>
            <w:tcW w:w="703" w:type="dxa"/>
            <w:tcBorders>
              <w:top w:val="nil"/>
              <w:left w:val="nil"/>
              <w:bottom w:val="single" w:sz="4" w:space="0" w:color="auto"/>
              <w:right w:val="single" w:sz="4" w:space="0" w:color="auto"/>
            </w:tcBorders>
          </w:tcPr>
          <w:p w:rsidR="00F21D17" w:rsidRPr="0044404E" w:rsidRDefault="00F21D17" w:rsidP="00AC2224">
            <w:pPr>
              <w:jc w:val="center"/>
              <w:rPr>
                <w:sz w:val="24"/>
                <w:szCs w:val="24"/>
              </w:rPr>
            </w:pPr>
            <w:r w:rsidRPr="0044404E">
              <w:rPr>
                <w:sz w:val="24"/>
                <w:szCs w:val="24"/>
              </w:rPr>
              <w:t>-</w:t>
            </w:r>
          </w:p>
        </w:tc>
        <w:tc>
          <w:tcPr>
            <w:tcW w:w="1355" w:type="dxa"/>
            <w:tcBorders>
              <w:top w:val="nil"/>
              <w:left w:val="nil"/>
              <w:bottom w:val="single" w:sz="4" w:space="0" w:color="auto"/>
              <w:right w:val="single" w:sz="4" w:space="0" w:color="auto"/>
            </w:tcBorders>
          </w:tcPr>
          <w:p w:rsidR="00F21D17" w:rsidRPr="002C1DA7" w:rsidRDefault="00F21D17" w:rsidP="00AC2224">
            <w:pPr>
              <w:jc w:val="center"/>
              <w:rPr>
                <w:sz w:val="24"/>
                <w:szCs w:val="24"/>
              </w:rPr>
            </w:pPr>
            <w:r w:rsidRPr="002C1DA7">
              <w:rPr>
                <w:sz w:val="24"/>
                <w:szCs w:val="24"/>
              </w:rPr>
              <w:t>1088</w:t>
            </w:r>
          </w:p>
          <w:p w:rsidR="00F21D17" w:rsidRPr="002C1DA7" w:rsidRDefault="00F21D17" w:rsidP="00AC2224">
            <w:pPr>
              <w:rPr>
                <w:sz w:val="24"/>
                <w:szCs w:val="24"/>
              </w:rPr>
            </w:pPr>
            <w:r w:rsidRPr="002C1DA7">
              <w:rPr>
                <w:sz w:val="24"/>
                <w:szCs w:val="24"/>
              </w:rPr>
              <w:t>з них</w:t>
            </w:r>
          </w:p>
          <w:p w:rsidR="00F21D17" w:rsidRPr="002C1DA7" w:rsidRDefault="00F21D17" w:rsidP="00AC2224">
            <w:pPr>
              <w:rPr>
                <w:sz w:val="24"/>
                <w:szCs w:val="24"/>
              </w:rPr>
            </w:pPr>
            <w:r w:rsidRPr="002C1DA7">
              <w:rPr>
                <w:sz w:val="24"/>
                <w:szCs w:val="24"/>
              </w:rPr>
              <w:t>дівчат – 381, хлопців –707</w:t>
            </w:r>
          </w:p>
        </w:tc>
        <w:tc>
          <w:tcPr>
            <w:tcW w:w="983" w:type="dxa"/>
            <w:tcBorders>
              <w:top w:val="nil"/>
              <w:left w:val="nil"/>
              <w:bottom w:val="single" w:sz="4" w:space="0" w:color="auto"/>
              <w:right w:val="single" w:sz="4" w:space="0" w:color="auto"/>
            </w:tcBorders>
          </w:tcPr>
          <w:p w:rsidR="00F21D17" w:rsidRPr="002C1DA7" w:rsidRDefault="00F21D17" w:rsidP="00AC2224">
            <w:pPr>
              <w:jc w:val="center"/>
              <w:rPr>
                <w:sz w:val="24"/>
                <w:szCs w:val="24"/>
              </w:rPr>
            </w:pPr>
            <w:r w:rsidRPr="002C1DA7">
              <w:rPr>
                <w:sz w:val="24"/>
                <w:szCs w:val="24"/>
              </w:rPr>
              <w:t>58</w:t>
            </w:r>
          </w:p>
          <w:p w:rsidR="00F21D17" w:rsidRPr="002C1DA7" w:rsidRDefault="00F21D17" w:rsidP="00AC2224">
            <w:pPr>
              <w:rPr>
                <w:sz w:val="24"/>
                <w:szCs w:val="24"/>
              </w:rPr>
            </w:pPr>
            <w:r w:rsidRPr="002C1DA7">
              <w:rPr>
                <w:sz w:val="24"/>
                <w:szCs w:val="24"/>
              </w:rPr>
              <w:t>з них</w:t>
            </w:r>
          </w:p>
          <w:p w:rsidR="00F21D17" w:rsidRPr="002C1DA7" w:rsidRDefault="00F21D17" w:rsidP="00AC2224">
            <w:pPr>
              <w:jc w:val="center"/>
              <w:rPr>
                <w:sz w:val="24"/>
                <w:szCs w:val="24"/>
              </w:rPr>
            </w:pPr>
            <w:r w:rsidRPr="002C1DA7">
              <w:rPr>
                <w:sz w:val="24"/>
                <w:szCs w:val="24"/>
              </w:rPr>
              <w:t>чоловіків – 44</w:t>
            </w:r>
          </w:p>
          <w:p w:rsidR="00F21D17" w:rsidRPr="002C1DA7" w:rsidRDefault="00F21D17" w:rsidP="00AC2224">
            <w:pPr>
              <w:rPr>
                <w:sz w:val="24"/>
                <w:szCs w:val="24"/>
              </w:rPr>
            </w:pPr>
            <w:r w:rsidRPr="002C1DA7">
              <w:rPr>
                <w:sz w:val="24"/>
                <w:szCs w:val="24"/>
              </w:rPr>
              <w:t>жінок – 14</w:t>
            </w:r>
          </w:p>
        </w:tc>
        <w:tc>
          <w:tcPr>
            <w:tcW w:w="1152" w:type="dxa"/>
            <w:tcBorders>
              <w:top w:val="nil"/>
              <w:left w:val="nil"/>
              <w:bottom w:val="single" w:sz="4" w:space="0" w:color="auto"/>
              <w:right w:val="single" w:sz="4" w:space="0" w:color="auto"/>
            </w:tcBorders>
          </w:tcPr>
          <w:p w:rsidR="00F21D17" w:rsidRPr="002C1DA7" w:rsidRDefault="00F21D17" w:rsidP="00AC2224">
            <w:pPr>
              <w:jc w:val="center"/>
              <w:rPr>
                <w:sz w:val="24"/>
                <w:szCs w:val="24"/>
              </w:rPr>
            </w:pPr>
            <w:r w:rsidRPr="002C1DA7">
              <w:rPr>
                <w:sz w:val="24"/>
                <w:szCs w:val="24"/>
              </w:rPr>
              <w:t>42</w:t>
            </w:r>
          </w:p>
          <w:p w:rsidR="00F21D17" w:rsidRPr="002C1DA7" w:rsidRDefault="00F21D17" w:rsidP="00AC2224">
            <w:pPr>
              <w:rPr>
                <w:sz w:val="24"/>
                <w:szCs w:val="24"/>
              </w:rPr>
            </w:pPr>
            <w:r w:rsidRPr="002C1DA7">
              <w:rPr>
                <w:sz w:val="24"/>
                <w:szCs w:val="24"/>
              </w:rPr>
              <w:t>з них</w:t>
            </w:r>
          </w:p>
          <w:p w:rsidR="00F21D17" w:rsidRPr="002C1DA7" w:rsidRDefault="00F21D17" w:rsidP="00AC2224">
            <w:pPr>
              <w:jc w:val="center"/>
              <w:rPr>
                <w:sz w:val="24"/>
                <w:szCs w:val="24"/>
              </w:rPr>
            </w:pPr>
            <w:r w:rsidRPr="002C1DA7">
              <w:rPr>
                <w:sz w:val="24"/>
                <w:szCs w:val="24"/>
              </w:rPr>
              <w:t xml:space="preserve">чоловіків – 32, </w:t>
            </w:r>
          </w:p>
          <w:p w:rsidR="00F21D17" w:rsidRPr="002C1DA7" w:rsidRDefault="00F21D17" w:rsidP="00AC2224">
            <w:pPr>
              <w:jc w:val="center"/>
              <w:rPr>
                <w:sz w:val="24"/>
                <w:szCs w:val="24"/>
              </w:rPr>
            </w:pPr>
            <w:r w:rsidRPr="002C1DA7">
              <w:rPr>
                <w:sz w:val="24"/>
                <w:szCs w:val="24"/>
              </w:rPr>
              <w:t>жінок – 10</w:t>
            </w:r>
          </w:p>
        </w:tc>
        <w:tc>
          <w:tcPr>
            <w:tcW w:w="885" w:type="dxa"/>
            <w:tcBorders>
              <w:top w:val="nil"/>
              <w:left w:val="nil"/>
              <w:bottom w:val="single" w:sz="4" w:space="0" w:color="auto"/>
              <w:right w:val="single" w:sz="4" w:space="0" w:color="auto"/>
            </w:tcBorders>
            <w:noWrap/>
          </w:tcPr>
          <w:p w:rsidR="00F21D17" w:rsidRPr="002C1DA7" w:rsidRDefault="00F21D17" w:rsidP="00AC2224">
            <w:pPr>
              <w:jc w:val="center"/>
              <w:rPr>
                <w:sz w:val="24"/>
                <w:szCs w:val="24"/>
              </w:rPr>
            </w:pPr>
            <w:r w:rsidRPr="002C1DA7">
              <w:rPr>
                <w:sz w:val="24"/>
                <w:szCs w:val="24"/>
              </w:rPr>
              <w:t>72,4%</w:t>
            </w:r>
          </w:p>
        </w:tc>
      </w:tr>
      <w:tr w:rsidR="00F21D17" w:rsidRPr="00095A93" w:rsidTr="00AC2224">
        <w:trPr>
          <w:trHeight w:val="371"/>
        </w:trPr>
        <w:tc>
          <w:tcPr>
            <w:tcW w:w="3513" w:type="dxa"/>
            <w:tcBorders>
              <w:top w:val="nil"/>
              <w:left w:val="single" w:sz="4" w:space="0" w:color="auto"/>
              <w:bottom w:val="single" w:sz="4" w:space="0" w:color="auto"/>
              <w:right w:val="single" w:sz="4" w:space="0" w:color="auto"/>
            </w:tcBorders>
          </w:tcPr>
          <w:p w:rsidR="00F21D17" w:rsidRPr="00095A93" w:rsidRDefault="00F21D17" w:rsidP="00AC2224">
            <w:pPr>
              <w:rPr>
                <w:sz w:val="24"/>
                <w:szCs w:val="24"/>
              </w:rPr>
            </w:pPr>
            <w:r w:rsidRPr="00095A93">
              <w:rPr>
                <w:sz w:val="24"/>
                <w:szCs w:val="24"/>
              </w:rPr>
              <w:t>Приватні дитячо-юнацькі спортивні школи</w:t>
            </w:r>
          </w:p>
        </w:tc>
        <w:tc>
          <w:tcPr>
            <w:tcW w:w="703" w:type="dxa"/>
            <w:tcBorders>
              <w:top w:val="nil"/>
              <w:left w:val="nil"/>
              <w:bottom w:val="single" w:sz="4" w:space="0" w:color="auto"/>
              <w:right w:val="single" w:sz="4" w:space="0" w:color="auto"/>
            </w:tcBorders>
          </w:tcPr>
          <w:p w:rsidR="00F21D17" w:rsidRPr="00095A93" w:rsidRDefault="00F21D17" w:rsidP="00AC2224">
            <w:pPr>
              <w:jc w:val="center"/>
              <w:rPr>
                <w:sz w:val="24"/>
                <w:szCs w:val="24"/>
              </w:rPr>
            </w:pPr>
            <w:r w:rsidRPr="00095A93">
              <w:rPr>
                <w:sz w:val="24"/>
                <w:szCs w:val="24"/>
              </w:rPr>
              <w:t>1</w:t>
            </w:r>
          </w:p>
        </w:tc>
        <w:tc>
          <w:tcPr>
            <w:tcW w:w="563" w:type="dxa"/>
            <w:tcBorders>
              <w:top w:val="nil"/>
              <w:left w:val="nil"/>
              <w:bottom w:val="single" w:sz="4" w:space="0" w:color="auto"/>
              <w:right w:val="single" w:sz="4" w:space="0" w:color="auto"/>
            </w:tcBorders>
          </w:tcPr>
          <w:p w:rsidR="00F21D17" w:rsidRPr="00095A93" w:rsidRDefault="00F21D17" w:rsidP="00AC2224">
            <w:pPr>
              <w:jc w:val="center"/>
              <w:rPr>
                <w:sz w:val="24"/>
                <w:szCs w:val="24"/>
              </w:rPr>
            </w:pPr>
            <w:r w:rsidRPr="00095A93">
              <w:rPr>
                <w:sz w:val="24"/>
                <w:szCs w:val="24"/>
              </w:rPr>
              <w:t>1</w:t>
            </w:r>
          </w:p>
        </w:tc>
        <w:tc>
          <w:tcPr>
            <w:tcW w:w="703" w:type="dxa"/>
            <w:tcBorders>
              <w:top w:val="nil"/>
              <w:left w:val="nil"/>
              <w:bottom w:val="single" w:sz="4" w:space="0" w:color="auto"/>
              <w:right w:val="single" w:sz="4" w:space="0" w:color="auto"/>
            </w:tcBorders>
          </w:tcPr>
          <w:p w:rsidR="00F21D17" w:rsidRPr="00095A93" w:rsidRDefault="00F21D17" w:rsidP="00AC2224">
            <w:pPr>
              <w:jc w:val="center"/>
              <w:rPr>
                <w:sz w:val="24"/>
                <w:szCs w:val="24"/>
              </w:rPr>
            </w:pPr>
            <w:r w:rsidRPr="00095A93">
              <w:rPr>
                <w:sz w:val="24"/>
                <w:szCs w:val="24"/>
              </w:rPr>
              <w:t>-</w:t>
            </w:r>
          </w:p>
        </w:tc>
        <w:tc>
          <w:tcPr>
            <w:tcW w:w="1355" w:type="dxa"/>
            <w:tcBorders>
              <w:top w:val="nil"/>
              <w:left w:val="nil"/>
              <w:bottom w:val="single" w:sz="4" w:space="0" w:color="auto"/>
              <w:right w:val="single" w:sz="4" w:space="0" w:color="auto"/>
            </w:tcBorders>
          </w:tcPr>
          <w:p w:rsidR="00F21D17" w:rsidRPr="00095A93" w:rsidRDefault="00F21D17" w:rsidP="00AC2224">
            <w:pPr>
              <w:jc w:val="center"/>
              <w:rPr>
                <w:sz w:val="24"/>
                <w:szCs w:val="24"/>
              </w:rPr>
            </w:pPr>
            <w:r w:rsidRPr="00095A93">
              <w:rPr>
                <w:sz w:val="24"/>
                <w:szCs w:val="24"/>
              </w:rPr>
              <w:t>222</w:t>
            </w:r>
          </w:p>
          <w:p w:rsidR="00F21D17" w:rsidRPr="00095A93" w:rsidRDefault="00F21D17" w:rsidP="00AC2224">
            <w:pPr>
              <w:rPr>
                <w:sz w:val="24"/>
                <w:szCs w:val="24"/>
              </w:rPr>
            </w:pPr>
            <w:r w:rsidRPr="00095A93">
              <w:rPr>
                <w:sz w:val="24"/>
                <w:szCs w:val="24"/>
              </w:rPr>
              <w:t>з них</w:t>
            </w:r>
          </w:p>
          <w:p w:rsidR="00F21D17" w:rsidRPr="00095A93" w:rsidRDefault="00F21D17" w:rsidP="00AC2224">
            <w:pPr>
              <w:rPr>
                <w:sz w:val="24"/>
                <w:szCs w:val="24"/>
              </w:rPr>
            </w:pPr>
            <w:r w:rsidRPr="00095A93">
              <w:rPr>
                <w:sz w:val="24"/>
                <w:szCs w:val="24"/>
              </w:rPr>
              <w:t>дівчат – 175, хлопців –47</w:t>
            </w:r>
          </w:p>
        </w:tc>
        <w:tc>
          <w:tcPr>
            <w:tcW w:w="983" w:type="dxa"/>
            <w:tcBorders>
              <w:top w:val="nil"/>
              <w:left w:val="nil"/>
              <w:bottom w:val="single" w:sz="4" w:space="0" w:color="auto"/>
              <w:right w:val="single" w:sz="4" w:space="0" w:color="auto"/>
            </w:tcBorders>
          </w:tcPr>
          <w:p w:rsidR="00F21D17" w:rsidRPr="00095A93" w:rsidRDefault="00F21D17" w:rsidP="00AC2224">
            <w:pPr>
              <w:jc w:val="center"/>
              <w:rPr>
                <w:sz w:val="24"/>
                <w:szCs w:val="24"/>
              </w:rPr>
            </w:pPr>
            <w:r w:rsidRPr="00095A93">
              <w:rPr>
                <w:sz w:val="24"/>
                <w:szCs w:val="24"/>
              </w:rPr>
              <w:t>11</w:t>
            </w:r>
          </w:p>
          <w:p w:rsidR="00F21D17" w:rsidRPr="00095A93" w:rsidRDefault="00F21D17" w:rsidP="00AC2224">
            <w:pPr>
              <w:rPr>
                <w:sz w:val="24"/>
                <w:szCs w:val="24"/>
              </w:rPr>
            </w:pPr>
            <w:r w:rsidRPr="00095A93">
              <w:rPr>
                <w:sz w:val="24"/>
                <w:szCs w:val="24"/>
              </w:rPr>
              <w:t>з них</w:t>
            </w:r>
          </w:p>
          <w:p w:rsidR="00F21D17" w:rsidRPr="00095A93" w:rsidRDefault="00F21D17" w:rsidP="00AC2224">
            <w:pPr>
              <w:jc w:val="center"/>
              <w:rPr>
                <w:sz w:val="24"/>
                <w:szCs w:val="24"/>
              </w:rPr>
            </w:pPr>
            <w:r w:rsidRPr="00095A93">
              <w:rPr>
                <w:sz w:val="24"/>
                <w:szCs w:val="24"/>
              </w:rPr>
              <w:t>чоловіків – 2</w:t>
            </w:r>
          </w:p>
          <w:p w:rsidR="00F21D17" w:rsidRPr="00095A93" w:rsidRDefault="00F21D17" w:rsidP="00AC2224">
            <w:pPr>
              <w:rPr>
                <w:sz w:val="24"/>
                <w:szCs w:val="24"/>
              </w:rPr>
            </w:pPr>
            <w:r w:rsidRPr="00095A93">
              <w:rPr>
                <w:sz w:val="24"/>
                <w:szCs w:val="24"/>
              </w:rPr>
              <w:t>жінок – 9</w:t>
            </w:r>
          </w:p>
        </w:tc>
        <w:tc>
          <w:tcPr>
            <w:tcW w:w="1152" w:type="dxa"/>
            <w:tcBorders>
              <w:top w:val="nil"/>
              <w:left w:val="nil"/>
              <w:bottom w:val="single" w:sz="4" w:space="0" w:color="auto"/>
              <w:right w:val="single" w:sz="4" w:space="0" w:color="auto"/>
            </w:tcBorders>
          </w:tcPr>
          <w:p w:rsidR="00F21D17" w:rsidRPr="00095A93" w:rsidRDefault="00F21D17" w:rsidP="00AC2224">
            <w:pPr>
              <w:jc w:val="center"/>
              <w:rPr>
                <w:sz w:val="24"/>
                <w:szCs w:val="24"/>
              </w:rPr>
            </w:pPr>
            <w:r w:rsidRPr="00095A93">
              <w:rPr>
                <w:sz w:val="24"/>
                <w:szCs w:val="24"/>
              </w:rPr>
              <w:t>5</w:t>
            </w:r>
          </w:p>
          <w:p w:rsidR="00F21D17" w:rsidRPr="00095A93" w:rsidRDefault="00F21D17" w:rsidP="00AC2224">
            <w:pPr>
              <w:rPr>
                <w:sz w:val="24"/>
                <w:szCs w:val="24"/>
              </w:rPr>
            </w:pPr>
            <w:r w:rsidRPr="00095A93">
              <w:rPr>
                <w:sz w:val="24"/>
                <w:szCs w:val="24"/>
              </w:rPr>
              <w:t>з них</w:t>
            </w:r>
          </w:p>
          <w:p w:rsidR="00F21D17" w:rsidRPr="00095A93" w:rsidRDefault="00F21D17" w:rsidP="00AC2224">
            <w:pPr>
              <w:jc w:val="center"/>
              <w:rPr>
                <w:sz w:val="24"/>
                <w:szCs w:val="24"/>
              </w:rPr>
            </w:pPr>
            <w:r w:rsidRPr="00095A93">
              <w:rPr>
                <w:sz w:val="24"/>
                <w:szCs w:val="24"/>
              </w:rPr>
              <w:t xml:space="preserve">чоловіків – 1, </w:t>
            </w:r>
          </w:p>
          <w:p w:rsidR="00F21D17" w:rsidRPr="00095A93" w:rsidRDefault="00F21D17" w:rsidP="00AC2224">
            <w:pPr>
              <w:jc w:val="center"/>
              <w:rPr>
                <w:sz w:val="24"/>
                <w:szCs w:val="24"/>
              </w:rPr>
            </w:pPr>
            <w:r w:rsidRPr="00095A93">
              <w:rPr>
                <w:sz w:val="24"/>
                <w:szCs w:val="24"/>
              </w:rPr>
              <w:t>жінок – 4</w:t>
            </w:r>
          </w:p>
        </w:tc>
        <w:tc>
          <w:tcPr>
            <w:tcW w:w="885" w:type="dxa"/>
            <w:tcBorders>
              <w:top w:val="nil"/>
              <w:left w:val="nil"/>
              <w:bottom w:val="single" w:sz="4" w:space="0" w:color="auto"/>
              <w:right w:val="single" w:sz="4" w:space="0" w:color="auto"/>
            </w:tcBorders>
            <w:noWrap/>
          </w:tcPr>
          <w:p w:rsidR="00F21D17" w:rsidRPr="00095A93" w:rsidRDefault="00F21D17" w:rsidP="00AC2224">
            <w:pPr>
              <w:jc w:val="center"/>
              <w:rPr>
                <w:sz w:val="24"/>
                <w:szCs w:val="24"/>
              </w:rPr>
            </w:pPr>
            <w:r w:rsidRPr="00095A93">
              <w:rPr>
                <w:sz w:val="24"/>
                <w:szCs w:val="24"/>
              </w:rPr>
              <w:t>45,5%</w:t>
            </w:r>
          </w:p>
        </w:tc>
      </w:tr>
      <w:tr w:rsidR="00F21D17" w:rsidRPr="00095A93" w:rsidTr="00AC2224">
        <w:trPr>
          <w:trHeight w:val="570"/>
        </w:trPr>
        <w:tc>
          <w:tcPr>
            <w:tcW w:w="3513" w:type="dxa"/>
            <w:tcBorders>
              <w:top w:val="nil"/>
              <w:left w:val="single" w:sz="4" w:space="0" w:color="auto"/>
              <w:bottom w:val="single" w:sz="4" w:space="0" w:color="auto"/>
              <w:right w:val="single" w:sz="4" w:space="0" w:color="auto"/>
            </w:tcBorders>
          </w:tcPr>
          <w:p w:rsidR="00F21D17" w:rsidRPr="00095A93" w:rsidRDefault="00F21D17" w:rsidP="00AC2224">
            <w:pPr>
              <w:rPr>
                <w:b/>
                <w:bCs/>
                <w:sz w:val="24"/>
                <w:szCs w:val="24"/>
              </w:rPr>
            </w:pPr>
          </w:p>
          <w:p w:rsidR="00F21D17" w:rsidRPr="00095A93" w:rsidRDefault="00F21D17" w:rsidP="00AC2224">
            <w:pPr>
              <w:rPr>
                <w:b/>
                <w:bCs/>
                <w:sz w:val="24"/>
                <w:szCs w:val="24"/>
              </w:rPr>
            </w:pPr>
            <w:r w:rsidRPr="00095A93">
              <w:rPr>
                <w:b/>
                <w:bCs/>
                <w:sz w:val="24"/>
                <w:szCs w:val="24"/>
              </w:rPr>
              <w:t>ВСЬОГО</w:t>
            </w:r>
          </w:p>
        </w:tc>
        <w:tc>
          <w:tcPr>
            <w:tcW w:w="703" w:type="dxa"/>
            <w:tcBorders>
              <w:top w:val="nil"/>
              <w:left w:val="nil"/>
              <w:bottom w:val="single" w:sz="4" w:space="0" w:color="auto"/>
              <w:right w:val="single" w:sz="4" w:space="0" w:color="auto"/>
            </w:tcBorders>
          </w:tcPr>
          <w:p w:rsidR="00F21D17" w:rsidRPr="00095A93" w:rsidRDefault="00F21D17" w:rsidP="00AC2224">
            <w:pPr>
              <w:jc w:val="center"/>
              <w:rPr>
                <w:sz w:val="24"/>
                <w:szCs w:val="24"/>
              </w:rPr>
            </w:pPr>
            <w:r w:rsidRPr="00095A93">
              <w:rPr>
                <w:sz w:val="24"/>
                <w:szCs w:val="24"/>
              </w:rPr>
              <w:t>92</w:t>
            </w:r>
          </w:p>
        </w:tc>
        <w:tc>
          <w:tcPr>
            <w:tcW w:w="563" w:type="dxa"/>
            <w:tcBorders>
              <w:top w:val="nil"/>
              <w:left w:val="nil"/>
              <w:bottom w:val="single" w:sz="4" w:space="0" w:color="auto"/>
              <w:right w:val="single" w:sz="4" w:space="0" w:color="auto"/>
            </w:tcBorders>
          </w:tcPr>
          <w:p w:rsidR="00F21D17" w:rsidRPr="00095A93" w:rsidRDefault="00F21D17" w:rsidP="00AC2224">
            <w:pPr>
              <w:jc w:val="center"/>
              <w:rPr>
                <w:sz w:val="24"/>
                <w:szCs w:val="24"/>
              </w:rPr>
            </w:pPr>
            <w:r w:rsidRPr="00095A93">
              <w:rPr>
                <w:sz w:val="24"/>
                <w:szCs w:val="24"/>
              </w:rPr>
              <w:t>68</w:t>
            </w:r>
          </w:p>
        </w:tc>
        <w:tc>
          <w:tcPr>
            <w:tcW w:w="703" w:type="dxa"/>
            <w:tcBorders>
              <w:top w:val="nil"/>
              <w:left w:val="nil"/>
              <w:bottom w:val="single" w:sz="4" w:space="0" w:color="auto"/>
              <w:right w:val="single" w:sz="4" w:space="0" w:color="auto"/>
            </w:tcBorders>
          </w:tcPr>
          <w:p w:rsidR="00F21D17" w:rsidRPr="00095A93" w:rsidRDefault="00F21D17" w:rsidP="00AC2224">
            <w:pPr>
              <w:jc w:val="center"/>
              <w:rPr>
                <w:sz w:val="24"/>
                <w:szCs w:val="24"/>
              </w:rPr>
            </w:pPr>
            <w:r w:rsidRPr="00095A93">
              <w:rPr>
                <w:sz w:val="24"/>
                <w:szCs w:val="24"/>
              </w:rPr>
              <w:t>24</w:t>
            </w:r>
          </w:p>
        </w:tc>
        <w:tc>
          <w:tcPr>
            <w:tcW w:w="1355" w:type="dxa"/>
            <w:tcBorders>
              <w:top w:val="nil"/>
              <w:left w:val="nil"/>
              <w:bottom w:val="single" w:sz="4" w:space="0" w:color="auto"/>
              <w:right w:val="single" w:sz="4" w:space="0" w:color="auto"/>
            </w:tcBorders>
          </w:tcPr>
          <w:p w:rsidR="00F21D17" w:rsidRPr="00095A93" w:rsidRDefault="00F21D17" w:rsidP="00AC2224">
            <w:pPr>
              <w:jc w:val="center"/>
              <w:rPr>
                <w:sz w:val="24"/>
                <w:szCs w:val="24"/>
              </w:rPr>
            </w:pPr>
            <w:r w:rsidRPr="00095A93">
              <w:rPr>
                <w:sz w:val="24"/>
                <w:szCs w:val="24"/>
              </w:rPr>
              <w:t>32 </w:t>
            </w:r>
            <w:r w:rsidRPr="00095A93">
              <w:rPr>
                <w:sz w:val="24"/>
                <w:szCs w:val="24"/>
                <w:lang w:val="ru-RU"/>
              </w:rPr>
              <w:t>972</w:t>
            </w:r>
          </w:p>
          <w:p w:rsidR="00F21D17" w:rsidRPr="00095A93" w:rsidRDefault="00F21D17" w:rsidP="00AC2224">
            <w:pPr>
              <w:rPr>
                <w:sz w:val="24"/>
                <w:szCs w:val="24"/>
              </w:rPr>
            </w:pPr>
            <w:r w:rsidRPr="00095A93">
              <w:rPr>
                <w:sz w:val="24"/>
                <w:szCs w:val="24"/>
              </w:rPr>
              <w:t>з них</w:t>
            </w:r>
          </w:p>
          <w:p w:rsidR="00F21D17" w:rsidRPr="00095A93" w:rsidRDefault="00F21D17" w:rsidP="00AC2224">
            <w:pPr>
              <w:rPr>
                <w:sz w:val="24"/>
                <w:szCs w:val="24"/>
              </w:rPr>
            </w:pPr>
            <w:r w:rsidRPr="00095A93">
              <w:rPr>
                <w:sz w:val="24"/>
                <w:szCs w:val="24"/>
              </w:rPr>
              <w:t xml:space="preserve">дівчат – 9582, </w:t>
            </w:r>
          </w:p>
          <w:p w:rsidR="00F21D17" w:rsidRPr="00095A93" w:rsidRDefault="00F21D17" w:rsidP="00AC2224">
            <w:pPr>
              <w:rPr>
                <w:sz w:val="24"/>
                <w:szCs w:val="24"/>
              </w:rPr>
            </w:pPr>
            <w:r w:rsidRPr="00095A93">
              <w:rPr>
                <w:sz w:val="24"/>
                <w:szCs w:val="24"/>
              </w:rPr>
              <w:t>хлопців –23390</w:t>
            </w:r>
          </w:p>
        </w:tc>
        <w:tc>
          <w:tcPr>
            <w:tcW w:w="983" w:type="dxa"/>
            <w:tcBorders>
              <w:top w:val="nil"/>
              <w:left w:val="nil"/>
              <w:bottom w:val="single" w:sz="4" w:space="0" w:color="auto"/>
              <w:right w:val="single" w:sz="4" w:space="0" w:color="auto"/>
            </w:tcBorders>
          </w:tcPr>
          <w:p w:rsidR="00F21D17" w:rsidRPr="00095A93" w:rsidRDefault="00F21D17" w:rsidP="00AC2224">
            <w:pPr>
              <w:rPr>
                <w:sz w:val="24"/>
                <w:szCs w:val="24"/>
              </w:rPr>
            </w:pPr>
            <w:r w:rsidRPr="00095A93">
              <w:rPr>
                <w:sz w:val="24"/>
                <w:szCs w:val="24"/>
              </w:rPr>
              <w:t>1612</w:t>
            </w:r>
          </w:p>
          <w:p w:rsidR="00F21D17" w:rsidRPr="00095A93" w:rsidRDefault="00F21D17" w:rsidP="00AC2224">
            <w:pPr>
              <w:rPr>
                <w:sz w:val="24"/>
                <w:szCs w:val="24"/>
              </w:rPr>
            </w:pPr>
            <w:r w:rsidRPr="00095A93">
              <w:rPr>
                <w:sz w:val="24"/>
                <w:szCs w:val="24"/>
              </w:rPr>
              <w:t>з них</w:t>
            </w:r>
          </w:p>
          <w:p w:rsidR="00F21D17" w:rsidRPr="00095A93" w:rsidRDefault="00F21D17" w:rsidP="00AC2224">
            <w:pPr>
              <w:jc w:val="center"/>
              <w:rPr>
                <w:sz w:val="24"/>
                <w:szCs w:val="24"/>
              </w:rPr>
            </w:pPr>
            <w:r w:rsidRPr="00095A93">
              <w:rPr>
                <w:sz w:val="24"/>
                <w:szCs w:val="24"/>
              </w:rPr>
              <w:t>чоловіків – 989</w:t>
            </w:r>
          </w:p>
          <w:p w:rsidR="00F21D17" w:rsidRPr="00095A93" w:rsidRDefault="00F21D17" w:rsidP="00AC2224">
            <w:pPr>
              <w:rPr>
                <w:sz w:val="24"/>
                <w:szCs w:val="24"/>
              </w:rPr>
            </w:pPr>
            <w:r w:rsidRPr="00095A93">
              <w:rPr>
                <w:sz w:val="24"/>
                <w:szCs w:val="24"/>
              </w:rPr>
              <w:t>жінок – 623</w:t>
            </w:r>
          </w:p>
        </w:tc>
        <w:tc>
          <w:tcPr>
            <w:tcW w:w="1152" w:type="dxa"/>
            <w:tcBorders>
              <w:top w:val="nil"/>
              <w:left w:val="nil"/>
              <w:bottom w:val="single" w:sz="4" w:space="0" w:color="auto"/>
              <w:right w:val="single" w:sz="4" w:space="0" w:color="auto"/>
            </w:tcBorders>
          </w:tcPr>
          <w:p w:rsidR="00F21D17" w:rsidRPr="00095A93" w:rsidRDefault="00F21D17" w:rsidP="00AC2224">
            <w:pPr>
              <w:jc w:val="center"/>
              <w:rPr>
                <w:sz w:val="24"/>
                <w:szCs w:val="24"/>
              </w:rPr>
            </w:pPr>
            <w:r w:rsidRPr="00095A93">
              <w:rPr>
                <w:sz w:val="24"/>
                <w:szCs w:val="24"/>
              </w:rPr>
              <w:t>1214</w:t>
            </w:r>
          </w:p>
          <w:p w:rsidR="00F21D17" w:rsidRPr="00095A93" w:rsidRDefault="00F21D17" w:rsidP="00AC2224">
            <w:pPr>
              <w:rPr>
                <w:sz w:val="24"/>
                <w:szCs w:val="24"/>
              </w:rPr>
            </w:pPr>
            <w:r w:rsidRPr="00095A93">
              <w:rPr>
                <w:sz w:val="24"/>
                <w:szCs w:val="24"/>
              </w:rPr>
              <w:t>з них</w:t>
            </w:r>
          </w:p>
          <w:p w:rsidR="00F21D17" w:rsidRPr="00095A93" w:rsidRDefault="00F21D17" w:rsidP="00AC2224">
            <w:pPr>
              <w:jc w:val="center"/>
              <w:rPr>
                <w:sz w:val="24"/>
                <w:szCs w:val="24"/>
              </w:rPr>
            </w:pPr>
            <w:r w:rsidRPr="00095A93">
              <w:rPr>
                <w:sz w:val="24"/>
                <w:szCs w:val="24"/>
              </w:rPr>
              <w:t>чоловіків – 772</w:t>
            </w:r>
          </w:p>
          <w:p w:rsidR="00F21D17" w:rsidRPr="00095A93" w:rsidRDefault="00F21D17" w:rsidP="00AC2224">
            <w:pPr>
              <w:jc w:val="center"/>
              <w:rPr>
                <w:sz w:val="24"/>
                <w:szCs w:val="24"/>
              </w:rPr>
            </w:pPr>
            <w:r w:rsidRPr="00095A93">
              <w:rPr>
                <w:sz w:val="24"/>
                <w:szCs w:val="24"/>
              </w:rPr>
              <w:t>жінок – 442</w:t>
            </w:r>
          </w:p>
        </w:tc>
        <w:tc>
          <w:tcPr>
            <w:tcW w:w="885" w:type="dxa"/>
            <w:tcBorders>
              <w:top w:val="nil"/>
              <w:left w:val="nil"/>
              <w:bottom w:val="single" w:sz="4" w:space="0" w:color="auto"/>
              <w:right w:val="single" w:sz="4" w:space="0" w:color="auto"/>
            </w:tcBorders>
            <w:noWrap/>
          </w:tcPr>
          <w:p w:rsidR="00F21D17" w:rsidRPr="00095A93" w:rsidRDefault="00F21D17" w:rsidP="00AC2224">
            <w:pPr>
              <w:jc w:val="center"/>
              <w:rPr>
                <w:sz w:val="24"/>
                <w:szCs w:val="24"/>
              </w:rPr>
            </w:pPr>
            <w:r w:rsidRPr="00095A93">
              <w:rPr>
                <w:sz w:val="24"/>
                <w:szCs w:val="24"/>
              </w:rPr>
              <w:t>75,3%</w:t>
            </w:r>
          </w:p>
        </w:tc>
      </w:tr>
    </w:tbl>
    <w:p w:rsidR="00F21D17" w:rsidRPr="00095A93" w:rsidRDefault="00F21D17" w:rsidP="008546F4">
      <w:pPr>
        <w:pStyle w:val="a5"/>
        <w:ind w:left="675"/>
        <w:jc w:val="center"/>
        <w:rPr>
          <w:color w:val="000000"/>
          <w:sz w:val="28"/>
          <w:szCs w:val="28"/>
        </w:rPr>
      </w:pPr>
    </w:p>
    <w:p w:rsidR="0008381F" w:rsidRPr="00095A93" w:rsidRDefault="002C1DA7" w:rsidP="00B77D95">
      <w:pPr>
        <w:ind w:right="-1" w:firstLine="567"/>
        <w:jc w:val="both"/>
        <w:rPr>
          <w:sz w:val="28"/>
          <w:szCs w:val="28"/>
        </w:rPr>
      </w:pPr>
      <w:r w:rsidRPr="00095A93">
        <w:rPr>
          <w:sz w:val="28"/>
          <w:szCs w:val="28"/>
        </w:rPr>
        <w:t>Відповідно до с</w:t>
      </w:r>
      <w:r w:rsidR="0008381F" w:rsidRPr="00095A93">
        <w:rPr>
          <w:sz w:val="28"/>
          <w:szCs w:val="28"/>
        </w:rPr>
        <w:t>татт</w:t>
      </w:r>
      <w:r w:rsidRPr="00095A93">
        <w:rPr>
          <w:sz w:val="28"/>
          <w:szCs w:val="28"/>
        </w:rPr>
        <w:t>і</w:t>
      </w:r>
      <w:r w:rsidR="0008381F" w:rsidRPr="00095A93">
        <w:rPr>
          <w:sz w:val="28"/>
          <w:szCs w:val="28"/>
        </w:rPr>
        <w:t xml:space="preserve"> 28 Закону України «Про Державний бюджет України на 2015 рік» забезпечено передачу в установленому порядку </w:t>
      </w:r>
      <w:r w:rsidR="008830EC" w:rsidRPr="00095A93">
        <w:rPr>
          <w:sz w:val="28"/>
          <w:szCs w:val="28"/>
        </w:rPr>
        <w:t>закладів, установ, організацій</w:t>
      </w:r>
      <w:r w:rsidR="0008381F" w:rsidRPr="00095A93">
        <w:rPr>
          <w:sz w:val="28"/>
          <w:szCs w:val="28"/>
        </w:rPr>
        <w:t xml:space="preserve"> Київської міської організації фізкультурно-спортивного товариства «Спартак», громадс</w:t>
      </w:r>
      <w:r w:rsidR="008830EC" w:rsidRPr="00095A93">
        <w:rPr>
          <w:sz w:val="28"/>
          <w:szCs w:val="28"/>
        </w:rPr>
        <w:t>ьких організацій</w:t>
      </w:r>
      <w:r w:rsidR="0008381F" w:rsidRPr="00095A93">
        <w:rPr>
          <w:sz w:val="28"/>
          <w:szCs w:val="28"/>
        </w:rPr>
        <w:t>: «Київське міське фізкультурно-спортивного товариства «Україна»</w:t>
      </w:r>
      <w:r w:rsidR="008830EC" w:rsidRPr="00095A93">
        <w:rPr>
          <w:sz w:val="28"/>
          <w:szCs w:val="28"/>
        </w:rPr>
        <w:t xml:space="preserve"> та «Київська міська організація фізкультурно-спортивного товариства «Динамо» України н</w:t>
      </w:r>
      <w:r w:rsidR="0008381F" w:rsidRPr="00095A93">
        <w:rPr>
          <w:sz w:val="28"/>
          <w:szCs w:val="28"/>
        </w:rPr>
        <w:t>а фінансування/надання фінансової підтримки з місцевих бюджетів</w:t>
      </w:r>
      <w:r w:rsidR="008830EC" w:rsidRPr="00095A93">
        <w:rPr>
          <w:sz w:val="28"/>
          <w:szCs w:val="28"/>
        </w:rPr>
        <w:t>.</w:t>
      </w:r>
    </w:p>
    <w:p w:rsidR="0036233F" w:rsidRPr="00095A93" w:rsidRDefault="008830EC" w:rsidP="0050720A">
      <w:pPr>
        <w:ind w:firstLine="567"/>
        <w:jc w:val="both"/>
        <w:rPr>
          <w:sz w:val="28"/>
          <w:szCs w:val="28"/>
        </w:rPr>
      </w:pPr>
      <w:r w:rsidRPr="00095A93">
        <w:rPr>
          <w:sz w:val="28"/>
          <w:szCs w:val="28"/>
        </w:rPr>
        <w:t>Враховуючи зазначене, а також те, що утримання дитячо-юнацьких спортивних шкіл за рахунок коштів Фонду соціального страхування, в</w:t>
      </w:r>
      <w:r w:rsidR="0036233F" w:rsidRPr="00095A93">
        <w:rPr>
          <w:sz w:val="28"/>
          <w:szCs w:val="28"/>
        </w:rPr>
        <w:t>ідповідно до статті 17 Закону України від 28.12.2014 № 77-</w:t>
      </w:r>
      <w:r w:rsidR="0036233F" w:rsidRPr="00095A93">
        <w:rPr>
          <w:sz w:val="28"/>
          <w:szCs w:val="28"/>
          <w:lang w:val="en-US"/>
        </w:rPr>
        <w:t>VII</w:t>
      </w:r>
      <w:r w:rsidR="0036233F" w:rsidRPr="00095A93">
        <w:rPr>
          <w:sz w:val="28"/>
          <w:szCs w:val="28"/>
        </w:rPr>
        <w:t xml:space="preserve"> «Про внесення змін до деяких законодавчих актів України щодо реформування загальнообов’язкового державного соціального страхування та легалізації фонду оплати праці»</w:t>
      </w:r>
      <w:r w:rsidRPr="00095A93">
        <w:rPr>
          <w:sz w:val="28"/>
          <w:szCs w:val="28"/>
        </w:rPr>
        <w:t xml:space="preserve">, виключено з переліку джерел утримання ДЮСШ, визначених статтею 10 Закону </w:t>
      </w:r>
      <w:r w:rsidRPr="00095A93">
        <w:rPr>
          <w:sz w:val="28"/>
          <w:szCs w:val="28"/>
        </w:rPr>
        <w:lastRenderedPageBreak/>
        <w:t xml:space="preserve">України «Перо фізичну культуру та спорт», </w:t>
      </w:r>
      <w:r w:rsidR="00662530" w:rsidRPr="00095A93">
        <w:rPr>
          <w:sz w:val="28"/>
          <w:szCs w:val="28"/>
        </w:rPr>
        <w:t>існує потреба</w:t>
      </w:r>
      <w:r w:rsidR="0008381F" w:rsidRPr="00095A93">
        <w:rPr>
          <w:sz w:val="28"/>
          <w:szCs w:val="28"/>
        </w:rPr>
        <w:t xml:space="preserve"> у наданні фінансової підтримки з бюджету міста Києва дитячо-юнацьким спортивним школам приватної форми власності відповідно до укладеного договору з врахуванням показників діяльності.</w:t>
      </w:r>
      <w:r w:rsidR="00662530" w:rsidRPr="00095A93">
        <w:rPr>
          <w:sz w:val="28"/>
          <w:szCs w:val="28"/>
        </w:rPr>
        <w:t xml:space="preserve"> </w:t>
      </w:r>
    </w:p>
    <w:p w:rsidR="00877D35" w:rsidRPr="00095A93" w:rsidRDefault="0039133E" w:rsidP="00877D35">
      <w:pPr>
        <w:ind w:firstLine="567"/>
        <w:jc w:val="both"/>
        <w:rPr>
          <w:sz w:val="28"/>
          <w:szCs w:val="28"/>
        </w:rPr>
      </w:pPr>
      <w:r w:rsidRPr="00095A93">
        <w:rPr>
          <w:sz w:val="28"/>
          <w:szCs w:val="28"/>
        </w:rPr>
        <w:t xml:space="preserve">Школи вищої спортивної майстерності (далі - ШВСМ) відіграють ключову роль у розвитку спорту в Україні, зокрема в місті Києві. Ці заклади спеціалізуються на підготовці висококваліфікованих спортсменів, які здатні представляти країну на міжнародних змаганнях.  </w:t>
      </w:r>
    </w:p>
    <w:p w:rsidR="00877D35" w:rsidRPr="00095A93" w:rsidRDefault="0039133E" w:rsidP="00877D35">
      <w:pPr>
        <w:ind w:firstLine="567"/>
        <w:jc w:val="both"/>
        <w:rPr>
          <w:sz w:val="28"/>
          <w:szCs w:val="28"/>
        </w:rPr>
      </w:pPr>
      <w:r w:rsidRPr="00095A93">
        <w:rPr>
          <w:sz w:val="28"/>
          <w:szCs w:val="28"/>
        </w:rPr>
        <w:t xml:space="preserve">У Києві діє </w:t>
      </w:r>
      <w:r w:rsidR="00877D35" w:rsidRPr="00095A93">
        <w:rPr>
          <w:sz w:val="28"/>
          <w:szCs w:val="28"/>
        </w:rPr>
        <w:t>дві</w:t>
      </w:r>
      <w:r w:rsidRPr="00095A93">
        <w:rPr>
          <w:sz w:val="28"/>
          <w:szCs w:val="28"/>
        </w:rPr>
        <w:t xml:space="preserve"> ШВСМ, кожна з яких має свою спеціалізацію та досягнення</w:t>
      </w:r>
      <w:r w:rsidR="007708D9" w:rsidRPr="00095A93">
        <w:rPr>
          <w:sz w:val="28"/>
          <w:szCs w:val="28"/>
        </w:rPr>
        <w:t>, зокрема вони готують спортсменів з різних видів спорту, таких як легка атлетика</w:t>
      </w:r>
      <w:r w:rsidR="00877D35" w:rsidRPr="00095A93">
        <w:rPr>
          <w:sz w:val="28"/>
          <w:szCs w:val="28"/>
        </w:rPr>
        <w:t>, кількість спортсменів по якому становить 55 осіб, з них 24 чоловіки та 31 жінка; фехтування,  кількість спортсменів становить 32 особи, з них 16 чоловіків та 16 жінок; дзюдо, кількість спортсменів становить 30 осіб, з них 27 чоловіків та 3 жінки; сучасне п’ятиборство, кількість спортсменів становить 15 осіб, з них 9 чоловіків та 6 жінок; веслування академічне, кількість спортсменів становить 24 ос</w:t>
      </w:r>
      <w:r w:rsidR="00AD1124" w:rsidRPr="00095A93">
        <w:rPr>
          <w:sz w:val="28"/>
          <w:szCs w:val="28"/>
        </w:rPr>
        <w:t>оби, з них 19 чоловіків та 14 жінок.</w:t>
      </w:r>
      <w:r w:rsidR="00877D35" w:rsidRPr="00095A93">
        <w:rPr>
          <w:sz w:val="28"/>
          <w:szCs w:val="28"/>
        </w:rPr>
        <w:t xml:space="preserve"> </w:t>
      </w:r>
    </w:p>
    <w:p w:rsidR="00877D35" w:rsidRPr="00095A93" w:rsidRDefault="00AD1124" w:rsidP="0050720A">
      <w:pPr>
        <w:ind w:firstLine="567"/>
        <w:jc w:val="both"/>
        <w:rPr>
          <w:sz w:val="28"/>
          <w:szCs w:val="28"/>
        </w:rPr>
      </w:pPr>
      <w:r w:rsidRPr="00095A93">
        <w:rPr>
          <w:sz w:val="28"/>
          <w:szCs w:val="28"/>
        </w:rPr>
        <w:t>В цілому, з</w:t>
      </w:r>
      <w:r w:rsidR="00877D35" w:rsidRPr="00095A93">
        <w:rPr>
          <w:sz w:val="28"/>
          <w:szCs w:val="28"/>
        </w:rPr>
        <w:t>а наявними звітними даними станом на 01 січня 2024 року середньорічна кількість спортсменів</w:t>
      </w:r>
      <w:r w:rsidRPr="00095A93">
        <w:rPr>
          <w:sz w:val="28"/>
          <w:szCs w:val="28"/>
        </w:rPr>
        <w:t xml:space="preserve"> шкіл вищої спортивної майстерності</w:t>
      </w:r>
      <w:r w:rsidR="00877D35" w:rsidRPr="00095A93">
        <w:rPr>
          <w:sz w:val="28"/>
          <w:szCs w:val="28"/>
        </w:rPr>
        <w:t xml:space="preserve"> становить 429 осіб</w:t>
      </w:r>
      <w:r w:rsidRPr="00095A93">
        <w:rPr>
          <w:sz w:val="28"/>
          <w:szCs w:val="28"/>
        </w:rPr>
        <w:t>, з них 254 чоловіків та 175 жінок</w:t>
      </w:r>
      <w:r w:rsidR="00877D35" w:rsidRPr="00095A93">
        <w:rPr>
          <w:sz w:val="28"/>
          <w:szCs w:val="28"/>
        </w:rPr>
        <w:t>, кількість учасників спортивних заходів та змагань складає 3 444 о</w:t>
      </w:r>
      <w:r w:rsidRPr="00095A93">
        <w:rPr>
          <w:sz w:val="28"/>
          <w:szCs w:val="28"/>
        </w:rPr>
        <w:t>соби, з них 2050 чоловіки та 1394 жінки.</w:t>
      </w:r>
    </w:p>
    <w:p w:rsidR="007708D9" w:rsidRPr="00095A93" w:rsidRDefault="007708D9" w:rsidP="00777048">
      <w:pPr>
        <w:ind w:firstLine="567"/>
        <w:jc w:val="both"/>
        <w:rPr>
          <w:sz w:val="28"/>
          <w:szCs w:val="28"/>
        </w:rPr>
      </w:pPr>
      <w:r w:rsidRPr="00095A93">
        <w:rPr>
          <w:sz w:val="28"/>
          <w:szCs w:val="28"/>
        </w:rPr>
        <w:t>Незважаючи на значні</w:t>
      </w:r>
      <w:r w:rsidR="00444EEB" w:rsidRPr="00095A93">
        <w:rPr>
          <w:sz w:val="28"/>
          <w:szCs w:val="28"/>
        </w:rPr>
        <w:t xml:space="preserve"> досягнення</w:t>
      </w:r>
      <w:r w:rsidRPr="00095A93">
        <w:rPr>
          <w:sz w:val="28"/>
          <w:szCs w:val="28"/>
        </w:rPr>
        <w:t>, ШВСМ стикаються з рядом викликів, таких як недостатнє фінансування, зношеність спортивних споруд та дефіцит кваліфікованих кадрів.</w:t>
      </w:r>
    </w:p>
    <w:p w:rsidR="00F21D17" w:rsidRPr="00444EEB" w:rsidRDefault="00F21D17" w:rsidP="00F21D17">
      <w:pPr>
        <w:shd w:val="clear" w:color="auto" w:fill="FFFFFF" w:themeFill="background1"/>
        <w:ind w:firstLine="567"/>
        <w:jc w:val="both"/>
        <w:rPr>
          <w:sz w:val="28"/>
          <w:szCs w:val="28"/>
        </w:rPr>
      </w:pPr>
      <w:r w:rsidRPr="00095A93">
        <w:rPr>
          <w:sz w:val="28"/>
          <w:szCs w:val="28"/>
        </w:rPr>
        <w:t xml:space="preserve">Важливу роль у житті людей з інвалідністю в місті Києві відіграє Київський міський центр з фізичної культури і спорту осіб з інвалідністю «Інваспорт» (далі–Центр). Особливо важливим завданням якого є </w:t>
      </w:r>
      <w:r w:rsidRPr="00095A93">
        <w:rPr>
          <w:bCs/>
          <w:sz w:val="28"/>
          <w:szCs w:val="28"/>
        </w:rPr>
        <w:t>створення сприятливих умов для занять фізичною культурою та спортом для осіб з інвалідністю</w:t>
      </w:r>
      <w:r w:rsidRPr="00095A93">
        <w:rPr>
          <w:sz w:val="28"/>
          <w:szCs w:val="28"/>
        </w:rPr>
        <w:t>, що забезпечить їх реабілітацію та адаптацію у суспільстві, покращенню фізичного та психологічного стану, підвищенню рухової активності, оздоровленню</w:t>
      </w:r>
      <w:r w:rsidRPr="00444EEB">
        <w:rPr>
          <w:sz w:val="28"/>
          <w:szCs w:val="28"/>
        </w:rPr>
        <w:t xml:space="preserve">, позитивної мотивації тощо. </w:t>
      </w:r>
    </w:p>
    <w:p w:rsidR="00F21D17" w:rsidRPr="00095A93" w:rsidRDefault="00F21D17" w:rsidP="00F21D17">
      <w:pPr>
        <w:shd w:val="clear" w:color="auto" w:fill="FFFFFF" w:themeFill="background1"/>
        <w:ind w:firstLine="567"/>
        <w:jc w:val="both"/>
        <w:rPr>
          <w:sz w:val="28"/>
          <w:szCs w:val="28"/>
        </w:rPr>
      </w:pPr>
      <w:r w:rsidRPr="00C933DC">
        <w:rPr>
          <w:sz w:val="28"/>
          <w:szCs w:val="28"/>
          <w:shd w:val="clear" w:color="auto" w:fill="FFFFFF"/>
        </w:rPr>
        <w:t>Одним із напрямків роботи Центру є спільна діяльність з  с ПНЗ ДЮСШІ «Метеор», ПНЗ ДЮСШІ «Шанс», КДЮСШІ</w:t>
      </w:r>
      <w:r w:rsidRPr="00C933DC">
        <w:rPr>
          <w:sz w:val="28"/>
          <w:szCs w:val="28"/>
        </w:rPr>
        <w:t xml:space="preserve"> «Прометей», Київським міським осередком Спортивної федерації глухих України, Київською міською спортивною федерацією інвалідів з ураженням опорно-рухового апарату, Київською міською спортивною федерацією інвалідів з вадами розумового та </w:t>
      </w:r>
      <w:r w:rsidRPr="00095A93">
        <w:rPr>
          <w:sz w:val="28"/>
          <w:szCs w:val="28"/>
        </w:rPr>
        <w:t>фізичного розвитку.</w:t>
      </w:r>
    </w:p>
    <w:p w:rsidR="00F21D17" w:rsidRPr="00095A93" w:rsidRDefault="00F21D17" w:rsidP="00F21D17">
      <w:pPr>
        <w:shd w:val="clear" w:color="auto" w:fill="FFFFFF" w:themeFill="background1"/>
        <w:ind w:firstLine="567"/>
        <w:jc w:val="both"/>
        <w:rPr>
          <w:sz w:val="28"/>
          <w:szCs w:val="28"/>
        </w:rPr>
      </w:pPr>
      <w:r w:rsidRPr="00095A93">
        <w:rPr>
          <w:sz w:val="28"/>
          <w:szCs w:val="28"/>
        </w:rPr>
        <w:t xml:space="preserve">Вікові обмеження для вихованців дитячо-юнацьких спортивних шкіл для осіб з інвалідністю, не поширюються на вихованців, які мають позитивну динаміку показників фізичної та спортивної підготовленості та високі спортивні результати та на вихованців які входять до складу національних збірних команд України з видів спорту осіб з інвалідністю. </w:t>
      </w:r>
    </w:p>
    <w:p w:rsidR="00996C65" w:rsidRPr="00095A93" w:rsidRDefault="00F21D17" w:rsidP="00F21D17">
      <w:pPr>
        <w:shd w:val="clear" w:color="auto" w:fill="FFFFFF" w:themeFill="background1"/>
        <w:ind w:firstLine="567"/>
        <w:jc w:val="both"/>
        <w:rPr>
          <w:sz w:val="28"/>
          <w:szCs w:val="28"/>
        </w:rPr>
      </w:pPr>
      <w:r w:rsidRPr="00095A93">
        <w:rPr>
          <w:sz w:val="28"/>
          <w:szCs w:val="28"/>
        </w:rPr>
        <w:t>Разом з тим, за наявними звітними даними станом на 01 січня 2024 року кількість осіб з інвалідністю, які займаються спортом становить – 730 осіб</w:t>
      </w:r>
      <w:r w:rsidR="00996C65" w:rsidRPr="00095A93">
        <w:rPr>
          <w:sz w:val="28"/>
          <w:szCs w:val="28"/>
        </w:rPr>
        <w:t>, з них 261 жінка та 469 чоловіків.</w:t>
      </w:r>
    </w:p>
    <w:p w:rsidR="00F21D17" w:rsidRPr="00095A93" w:rsidRDefault="00996C65" w:rsidP="00F21D17">
      <w:pPr>
        <w:shd w:val="clear" w:color="auto" w:fill="FFFFFF" w:themeFill="background1"/>
        <w:ind w:firstLine="567"/>
        <w:jc w:val="both"/>
        <w:rPr>
          <w:sz w:val="28"/>
          <w:szCs w:val="28"/>
        </w:rPr>
      </w:pPr>
      <w:r w:rsidRPr="00095A93">
        <w:rPr>
          <w:sz w:val="28"/>
          <w:szCs w:val="28"/>
        </w:rPr>
        <w:lastRenderedPageBreak/>
        <w:t>Інформацію щодо кількості осіб з інвалідністю</w:t>
      </w:r>
      <w:r w:rsidR="00FB480A" w:rsidRPr="00095A93">
        <w:rPr>
          <w:sz w:val="28"/>
          <w:szCs w:val="28"/>
        </w:rPr>
        <w:t>, які займаються</w:t>
      </w:r>
      <w:r w:rsidRPr="00095A93">
        <w:rPr>
          <w:sz w:val="28"/>
          <w:szCs w:val="28"/>
        </w:rPr>
        <w:t xml:space="preserve"> </w:t>
      </w:r>
      <w:r w:rsidR="00FB480A" w:rsidRPr="00095A93">
        <w:rPr>
          <w:sz w:val="28"/>
          <w:szCs w:val="28"/>
        </w:rPr>
        <w:t>різними</w:t>
      </w:r>
      <w:r w:rsidRPr="00095A93">
        <w:rPr>
          <w:sz w:val="28"/>
          <w:szCs w:val="28"/>
        </w:rPr>
        <w:t xml:space="preserve"> вид</w:t>
      </w:r>
      <w:r w:rsidR="00536CA3" w:rsidRPr="00095A93">
        <w:rPr>
          <w:sz w:val="28"/>
          <w:szCs w:val="28"/>
        </w:rPr>
        <w:t>ами</w:t>
      </w:r>
      <w:r w:rsidRPr="00095A93">
        <w:rPr>
          <w:sz w:val="28"/>
          <w:szCs w:val="28"/>
        </w:rPr>
        <w:t xml:space="preserve"> спорту, наведено у </w:t>
      </w:r>
      <w:r w:rsidR="00F21D17" w:rsidRPr="00095A93">
        <w:rPr>
          <w:sz w:val="28"/>
          <w:szCs w:val="28"/>
        </w:rPr>
        <w:t xml:space="preserve"> </w:t>
      </w:r>
      <w:r w:rsidRPr="00095A93">
        <w:rPr>
          <w:sz w:val="28"/>
          <w:szCs w:val="28"/>
        </w:rPr>
        <w:t>таблиці 4</w:t>
      </w:r>
    </w:p>
    <w:p w:rsidR="00996C65" w:rsidRPr="00095A93" w:rsidRDefault="00996C65" w:rsidP="00996C65">
      <w:pPr>
        <w:shd w:val="clear" w:color="auto" w:fill="FFFFFF" w:themeFill="background1"/>
        <w:ind w:firstLine="567"/>
        <w:jc w:val="right"/>
        <w:rPr>
          <w:sz w:val="28"/>
          <w:szCs w:val="28"/>
        </w:rPr>
      </w:pPr>
      <w:r w:rsidRPr="00095A93">
        <w:rPr>
          <w:sz w:val="28"/>
          <w:szCs w:val="28"/>
        </w:rPr>
        <w:t>Таблиця 4</w:t>
      </w:r>
    </w:p>
    <w:p w:rsidR="00996C65" w:rsidRPr="00095A93" w:rsidRDefault="00996C65" w:rsidP="00996C65">
      <w:pPr>
        <w:shd w:val="clear" w:color="auto" w:fill="FFFFFF" w:themeFill="background1"/>
        <w:ind w:firstLine="567"/>
        <w:jc w:val="center"/>
        <w:rPr>
          <w:sz w:val="28"/>
          <w:szCs w:val="28"/>
        </w:rPr>
      </w:pPr>
      <w:r w:rsidRPr="00095A93">
        <w:rPr>
          <w:sz w:val="28"/>
          <w:szCs w:val="28"/>
        </w:rPr>
        <w:t>Інформація щодо кількості осіб з інвалідніст</w:t>
      </w:r>
      <w:r w:rsidR="00802BAC" w:rsidRPr="00095A93">
        <w:rPr>
          <w:sz w:val="28"/>
          <w:szCs w:val="28"/>
        </w:rPr>
        <w:t>ю</w:t>
      </w:r>
      <w:r w:rsidR="00536CA3" w:rsidRPr="00095A93">
        <w:rPr>
          <w:sz w:val="28"/>
          <w:szCs w:val="28"/>
        </w:rPr>
        <w:t>, які займаються різними видами</w:t>
      </w:r>
      <w:r w:rsidR="00802BAC" w:rsidRPr="00095A93">
        <w:rPr>
          <w:sz w:val="28"/>
          <w:szCs w:val="28"/>
        </w:rPr>
        <w:t xml:space="preserve"> спорту</w:t>
      </w:r>
    </w:p>
    <w:p w:rsidR="00FB480A" w:rsidRPr="00095A93" w:rsidRDefault="00536CA3" w:rsidP="00996C65">
      <w:pPr>
        <w:shd w:val="clear" w:color="auto" w:fill="FFFFFF" w:themeFill="background1"/>
        <w:ind w:firstLine="567"/>
        <w:jc w:val="center"/>
        <w:rPr>
          <w:sz w:val="28"/>
          <w:szCs w:val="28"/>
        </w:rPr>
      </w:pPr>
      <w:r w:rsidRPr="00095A93">
        <w:rPr>
          <w:sz w:val="28"/>
          <w:szCs w:val="28"/>
        </w:rPr>
        <w:t>с</w:t>
      </w:r>
      <w:r w:rsidR="00FB480A" w:rsidRPr="00095A93">
        <w:rPr>
          <w:sz w:val="28"/>
          <w:szCs w:val="28"/>
        </w:rPr>
        <w:t>таном на 01.01.2024 року</w:t>
      </w:r>
    </w:p>
    <w:tbl>
      <w:tblPr>
        <w:tblStyle w:val="af1"/>
        <w:tblW w:w="0" w:type="auto"/>
        <w:tblLook w:val="04A0" w:firstRow="1" w:lastRow="0" w:firstColumn="1" w:lastColumn="0" w:noHBand="0" w:noVBand="1"/>
      </w:tblPr>
      <w:tblGrid>
        <w:gridCol w:w="4957"/>
        <w:gridCol w:w="1559"/>
        <w:gridCol w:w="1559"/>
        <w:gridCol w:w="1553"/>
      </w:tblGrid>
      <w:tr w:rsidR="00996C65" w:rsidRPr="00095A93" w:rsidTr="00FB480A">
        <w:tc>
          <w:tcPr>
            <w:tcW w:w="4957" w:type="dxa"/>
            <w:vMerge w:val="restart"/>
          </w:tcPr>
          <w:p w:rsidR="00996C65" w:rsidRPr="00095A93" w:rsidRDefault="00996C65" w:rsidP="00F21D17">
            <w:pPr>
              <w:jc w:val="both"/>
              <w:rPr>
                <w:sz w:val="28"/>
                <w:szCs w:val="28"/>
              </w:rPr>
            </w:pPr>
            <w:r w:rsidRPr="00095A93">
              <w:rPr>
                <w:sz w:val="28"/>
                <w:szCs w:val="28"/>
              </w:rPr>
              <w:t>Вид спорту</w:t>
            </w:r>
          </w:p>
        </w:tc>
        <w:tc>
          <w:tcPr>
            <w:tcW w:w="1559" w:type="dxa"/>
            <w:vMerge w:val="restart"/>
          </w:tcPr>
          <w:p w:rsidR="00996C65" w:rsidRPr="00095A93" w:rsidRDefault="00996C65" w:rsidP="00FB480A">
            <w:pPr>
              <w:jc w:val="center"/>
              <w:rPr>
                <w:sz w:val="28"/>
                <w:szCs w:val="28"/>
              </w:rPr>
            </w:pPr>
            <w:r w:rsidRPr="00095A93">
              <w:rPr>
                <w:sz w:val="28"/>
                <w:szCs w:val="28"/>
              </w:rPr>
              <w:t>Всього осіб</w:t>
            </w:r>
          </w:p>
        </w:tc>
        <w:tc>
          <w:tcPr>
            <w:tcW w:w="3112" w:type="dxa"/>
            <w:gridSpan w:val="2"/>
          </w:tcPr>
          <w:p w:rsidR="00996C65" w:rsidRPr="00095A93" w:rsidRDefault="00996C65" w:rsidP="00FB480A">
            <w:pPr>
              <w:jc w:val="center"/>
              <w:rPr>
                <w:sz w:val="28"/>
                <w:szCs w:val="28"/>
              </w:rPr>
            </w:pPr>
            <w:r w:rsidRPr="00095A93">
              <w:rPr>
                <w:sz w:val="28"/>
                <w:szCs w:val="28"/>
              </w:rPr>
              <w:t>З них:</w:t>
            </w:r>
          </w:p>
        </w:tc>
      </w:tr>
      <w:tr w:rsidR="00996C65" w:rsidRPr="00095A93" w:rsidTr="00FB480A">
        <w:tc>
          <w:tcPr>
            <w:tcW w:w="4957" w:type="dxa"/>
            <w:vMerge/>
          </w:tcPr>
          <w:p w:rsidR="00996C65" w:rsidRPr="00095A93" w:rsidRDefault="00996C65" w:rsidP="00F21D17">
            <w:pPr>
              <w:jc w:val="both"/>
              <w:rPr>
                <w:sz w:val="28"/>
                <w:szCs w:val="28"/>
              </w:rPr>
            </w:pPr>
          </w:p>
        </w:tc>
        <w:tc>
          <w:tcPr>
            <w:tcW w:w="1559" w:type="dxa"/>
            <w:vMerge/>
          </w:tcPr>
          <w:p w:rsidR="00996C65" w:rsidRPr="00095A93" w:rsidRDefault="00996C65" w:rsidP="00FB480A">
            <w:pPr>
              <w:jc w:val="center"/>
              <w:rPr>
                <w:sz w:val="28"/>
                <w:szCs w:val="28"/>
              </w:rPr>
            </w:pPr>
          </w:p>
        </w:tc>
        <w:tc>
          <w:tcPr>
            <w:tcW w:w="1559" w:type="dxa"/>
          </w:tcPr>
          <w:p w:rsidR="00996C65" w:rsidRPr="00095A93" w:rsidRDefault="00996C65" w:rsidP="00FB480A">
            <w:pPr>
              <w:jc w:val="center"/>
              <w:rPr>
                <w:sz w:val="28"/>
                <w:szCs w:val="28"/>
              </w:rPr>
            </w:pPr>
            <w:r w:rsidRPr="00095A93">
              <w:rPr>
                <w:sz w:val="28"/>
                <w:szCs w:val="28"/>
              </w:rPr>
              <w:t>чоловіки</w:t>
            </w:r>
          </w:p>
        </w:tc>
        <w:tc>
          <w:tcPr>
            <w:tcW w:w="1553" w:type="dxa"/>
          </w:tcPr>
          <w:p w:rsidR="00996C65" w:rsidRPr="00095A93" w:rsidRDefault="00996C65" w:rsidP="00FB480A">
            <w:pPr>
              <w:jc w:val="center"/>
              <w:rPr>
                <w:sz w:val="28"/>
                <w:szCs w:val="28"/>
              </w:rPr>
            </w:pPr>
            <w:r w:rsidRPr="00095A93">
              <w:rPr>
                <w:sz w:val="28"/>
                <w:szCs w:val="28"/>
              </w:rPr>
              <w:t>жінки</w:t>
            </w:r>
          </w:p>
        </w:tc>
      </w:tr>
      <w:tr w:rsidR="00996C65" w:rsidRPr="00095A93" w:rsidTr="00FB480A">
        <w:tc>
          <w:tcPr>
            <w:tcW w:w="4957" w:type="dxa"/>
          </w:tcPr>
          <w:p w:rsidR="00996C65" w:rsidRPr="00095A93" w:rsidRDefault="00996C65" w:rsidP="00F21D17">
            <w:pPr>
              <w:jc w:val="both"/>
              <w:rPr>
                <w:sz w:val="28"/>
                <w:szCs w:val="28"/>
              </w:rPr>
            </w:pPr>
            <w:r w:rsidRPr="00095A93">
              <w:rPr>
                <w:sz w:val="28"/>
                <w:szCs w:val="28"/>
              </w:rPr>
              <w:t>пара-</w:t>
            </w:r>
            <w:proofErr w:type="spellStart"/>
            <w:r w:rsidRPr="00095A93">
              <w:rPr>
                <w:sz w:val="28"/>
                <w:szCs w:val="28"/>
              </w:rPr>
              <w:t>армрестлінг</w:t>
            </w:r>
            <w:proofErr w:type="spellEnd"/>
          </w:p>
        </w:tc>
        <w:tc>
          <w:tcPr>
            <w:tcW w:w="1559" w:type="dxa"/>
          </w:tcPr>
          <w:p w:rsidR="00996C65" w:rsidRPr="00095A93" w:rsidRDefault="00996C65" w:rsidP="00FB480A">
            <w:pPr>
              <w:jc w:val="center"/>
              <w:rPr>
                <w:sz w:val="28"/>
                <w:szCs w:val="28"/>
              </w:rPr>
            </w:pPr>
            <w:r w:rsidRPr="00095A93">
              <w:rPr>
                <w:sz w:val="28"/>
                <w:szCs w:val="28"/>
              </w:rPr>
              <w:t>3</w:t>
            </w:r>
          </w:p>
        </w:tc>
        <w:tc>
          <w:tcPr>
            <w:tcW w:w="1559" w:type="dxa"/>
          </w:tcPr>
          <w:p w:rsidR="00996C65" w:rsidRPr="00095A93" w:rsidRDefault="00996C65" w:rsidP="00FB480A">
            <w:pPr>
              <w:jc w:val="center"/>
              <w:rPr>
                <w:sz w:val="28"/>
                <w:szCs w:val="28"/>
              </w:rPr>
            </w:pPr>
            <w:r w:rsidRPr="00095A93">
              <w:rPr>
                <w:sz w:val="28"/>
                <w:szCs w:val="28"/>
              </w:rPr>
              <w:t>3</w:t>
            </w:r>
          </w:p>
        </w:tc>
        <w:tc>
          <w:tcPr>
            <w:tcW w:w="1553" w:type="dxa"/>
          </w:tcPr>
          <w:p w:rsidR="00996C65" w:rsidRPr="00095A93" w:rsidRDefault="00996C65" w:rsidP="00FB480A">
            <w:pPr>
              <w:jc w:val="center"/>
              <w:rPr>
                <w:sz w:val="28"/>
                <w:szCs w:val="28"/>
              </w:rPr>
            </w:pPr>
            <w:r w:rsidRPr="00095A93">
              <w:rPr>
                <w:sz w:val="28"/>
                <w:szCs w:val="28"/>
              </w:rPr>
              <w:t>-</w:t>
            </w:r>
          </w:p>
        </w:tc>
      </w:tr>
      <w:tr w:rsidR="00996C65" w:rsidRPr="00095A93" w:rsidTr="00FB480A">
        <w:tc>
          <w:tcPr>
            <w:tcW w:w="4957" w:type="dxa"/>
          </w:tcPr>
          <w:p w:rsidR="00996C65" w:rsidRPr="00095A93" w:rsidRDefault="00802BAC" w:rsidP="00F21D17">
            <w:pPr>
              <w:jc w:val="both"/>
              <w:rPr>
                <w:sz w:val="28"/>
                <w:szCs w:val="28"/>
              </w:rPr>
            </w:pPr>
            <w:r w:rsidRPr="00095A93">
              <w:rPr>
                <w:sz w:val="28"/>
                <w:szCs w:val="28"/>
              </w:rPr>
              <w:t>бадмінтон</w:t>
            </w:r>
          </w:p>
        </w:tc>
        <w:tc>
          <w:tcPr>
            <w:tcW w:w="1559" w:type="dxa"/>
          </w:tcPr>
          <w:p w:rsidR="00996C65" w:rsidRPr="00095A93" w:rsidRDefault="00802BAC" w:rsidP="00FB480A">
            <w:pPr>
              <w:jc w:val="center"/>
              <w:rPr>
                <w:sz w:val="28"/>
                <w:szCs w:val="28"/>
              </w:rPr>
            </w:pPr>
            <w:r w:rsidRPr="00095A93">
              <w:rPr>
                <w:sz w:val="28"/>
                <w:szCs w:val="28"/>
              </w:rPr>
              <w:t>25</w:t>
            </w:r>
          </w:p>
        </w:tc>
        <w:tc>
          <w:tcPr>
            <w:tcW w:w="1559" w:type="dxa"/>
          </w:tcPr>
          <w:p w:rsidR="00996C65" w:rsidRPr="00095A93" w:rsidRDefault="00802BAC" w:rsidP="00FB480A">
            <w:pPr>
              <w:jc w:val="center"/>
              <w:rPr>
                <w:sz w:val="28"/>
                <w:szCs w:val="28"/>
              </w:rPr>
            </w:pPr>
            <w:r w:rsidRPr="00095A93">
              <w:rPr>
                <w:sz w:val="28"/>
                <w:szCs w:val="28"/>
              </w:rPr>
              <w:t>15</w:t>
            </w:r>
          </w:p>
        </w:tc>
        <w:tc>
          <w:tcPr>
            <w:tcW w:w="1553" w:type="dxa"/>
          </w:tcPr>
          <w:p w:rsidR="00996C65" w:rsidRPr="00095A93" w:rsidRDefault="00802BAC" w:rsidP="00FB480A">
            <w:pPr>
              <w:jc w:val="center"/>
              <w:rPr>
                <w:sz w:val="28"/>
                <w:szCs w:val="28"/>
              </w:rPr>
            </w:pPr>
            <w:r w:rsidRPr="00095A93">
              <w:rPr>
                <w:sz w:val="28"/>
                <w:szCs w:val="28"/>
              </w:rPr>
              <w:t>10</w:t>
            </w:r>
          </w:p>
        </w:tc>
      </w:tr>
      <w:tr w:rsidR="00996C65" w:rsidRPr="00095A93" w:rsidTr="00FB480A">
        <w:tc>
          <w:tcPr>
            <w:tcW w:w="4957" w:type="dxa"/>
          </w:tcPr>
          <w:p w:rsidR="00996C65" w:rsidRPr="00095A93" w:rsidRDefault="00802BAC" w:rsidP="00F21D17">
            <w:pPr>
              <w:jc w:val="both"/>
              <w:rPr>
                <w:sz w:val="28"/>
                <w:szCs w:val="28"/>
              </w:rPr>
            </w:pPr>
            <w:r w:rsidRPr="00095A93">
              <w:rPr>
                <w:sz w:val="28"/>
                <w:szCs w:val="28"/>
              </w:rPr>
              <w:t xml:space="preserve">баскетбол </w:t>
            </w:r>
          </w:p>
        </w:tc>
        <w:tc>
          <w:tcPr>
            <w:tcW w:w="1559" w:type="dxa"/>
          </w:tcPr>
          <w:p w:rsidR="00996C65" w:rsidRPr="00095A93" w:rsidRDefault="00FB480A" w:rsidP="00FB480A">
            <w:pPr>
              <w:jc w:val="center"/>
              <w:rPr>
                <w:sz w:val="28"/>
                <w:szCs w:val="28"/>
              </w:rPr>
            </w:pPr>
            <w:r w:rsidRPr="00095A93">
              <w:rPr>
                <w:sz w:val="28"/>
                <w:szCs w:val="28"/>
              </w:rPr>
              <w:t>52</w:t>
            </w:r>
          </w:p>
        </w:tc>
        <w:tc>
          <w:tcPr>
            <w:tcW w:w="1559" w:type="dxa"/>
          </w:tcPr>
          <w:p w:rsidR="00996C65" w:rsidRPr="00095A93" w:rsidRDefault="00FB480A" w:rsidP="00FB480A">
            <w:pPr>
              <w:jc w:val="center"/>
              <w:rPr>
                <w:sz w:val="28"/>
                <w:szCs w:val="28"/>
              </w:rPr>
            </w:pPr>
            <w:r w:rsidRPr="00095A93">
              <w:rPr>
                <w:sz w:val="28"/>
                <w:szCs w:val="28"/>
              </w:rPr>
              <w:t>42</w:t>
            </w:r>
          </w:p>
        </w:tc>
        <w:tc>
          <w:tcPr>
            <w:tcW w:w="1553" w:type="dxa"/>
          </w:tcPr>
          <w:p w:rsidR="00996C65" w:rsidRPr="00095A93" w:rsidRDefault="00FB480A" w:rsidP="00FB480A">
            <w:pPr>
              <w:jc w:val="center"/>
              <w:rPr>
                <w:sz w:val="28"/>
                <w:szCs w:val="28"/>
              </w:rPr>
            </w:pPr>
            <w:r w:rsidRPr="00095A93">
              <w:rPr>
                <w:sz w:val="28"/>
                <w:szCs w:val="28"/>
              </w:rPr>
              <w:t>10</w:t>
            </w:r>
          </w:p>
        </w:tc>
      </w:tr>
      <w:tr w:rsidR="00996C65" w:rsidRPr="00095A93" w:rsidTr="00FB480A">
        <w:tc>
          <w:tcPr>
            <w:tcW w:w="4957" w:type="dxa"/>
          </w:tcPr>
          <w:p w:rsidR="00996C65" w:rsidRPr="00095A93" w:rsidRDefault="00802BAC" w:rsidP="00F21D17">
            <w:pPr>
              <w:jc w:val="both"/>
              <w:rPr>
                <w:sz w:val="28"/>
                <w:szCs w:val="28"/>
              </w:rPr>
            </w:pPr>
            <w:r w:rsidRPr="00095A93">
              <w:rPr>
                <w:sz w:val="28"/>
                <w:szCs w:val="28"/>
              </w:rPr>
              <w:t xml:space="preserve">баскетбол на візках </w:t>
            </w:r>
          </w:p>
        </w:tc>
        <w:tc>
          <w:tcPr>
            <w:tcW w:w="1559" w:type="dxa"/>
          </w:tcPr>
          <w:p w:rsidR="00996C65" w:rsidRPr="00095A93" w:rsidRDefault="00FB480A" w:rsidP="00FB480A">
            <w:pPr>
              <w:jc w:val="center"/>
              <w:rPr>
                <w:sz w:val="28"/>
                <w:szCs w:val="28"/>
              </w:rPr>
            </w:pPr>
            <w:r w:rsidRPr="00095A93">
              <w:rPr>
                <w:sz w:val="28"/>
                <w:szCs w:val="28"/>
              </w:rPr>
              <w:t>14</w:t>
            </w:r>
          </w:p>
        </w:tc>
        <w:tc>
          <w:tcPr>
            <w:tcW w:w="1559" w:type="dxa"/>
          </w:tcPr>
          <w:p w:rsidR="00996C65" w:rsidRPr="00095A93" w:rsidRDefault="00FB480A" w:rsidP="00FB480A">
            <w:pPr>
              <w:jc w:val="center"/>
              <w:rPr>
                <w:sz w:val="28"/>
                <w:szCs w:val="28"/>
              </w:rPr>
            </w:pPr>
            <w:r w:rsidRPr="00095A93">
              <w:rPr>
                <w:sz w:val="28"/>
                <w:szCs w:val="28"/>
              </w:rPr>
              <w:t>12</w:t>
            </w:r>
          </w:p>
        </w:tc>
        <w:tc>
          <w:tcPr>
            <w:tcW w:w="1553" w:type="dxa"/>
          </w:tcPr>
          <w:p w:rsidR="00996C65" w:rsidRPr="00095A93" w:rsidRDefault="00FB480A" w:rsidP="00FB480A">
            <w:pPr>
              <w:jc w:val="center"/>
              <w:rPr>
                <w:sz w:val="28"/>
                <w:szCs w:val="28"/>
              </w:rPr>
            </w:pPr>
            <w:r w:rsidRPr="00095A93">
              <w:rPr>
                <w:sz w:val="28"/>
                <w:szCs w:val="28"/>
              </w:rPr>
              <w:t>2</w:t>
            </w:r>
          </w:p>
        </w:tc>
      </w:tr>
      <w:tr w:rsidR="00996C65" w:rsidRPr="00095A93" w:rsidTr="00FB480A">
        <w:tc>
          <w:tcPr>
            <w:tcW w:w="4957" w:type="dxa"/>
          </w:tcPr>
          <w:p w:rsidR="00996C65" w:rsidRPr="00095A93" w:rsidRDefault="00802BAC" w:rsidP="00F21D17">
            <w:pPr>
              <w:jc w:val="both"/>
              <w:rPr>
                <w:sz w:val="28"/>
                <w:szCs w:val="28"/>
              </w:rPr>
            </w:pPr>
            <w:r w:rsidRPr="00095A93">
              <w:rPr>
                <w:sz w:val="28"/>
                <w:szCs w:val="28"/>
              </w:rPr>
              <w:t xml:space="preserve">більярдний спорт </w:t>
            </w:r>
          </w:p>
        </w:tc>
        <w:tc>
          <w:tcPr>
            <w:tcW w:w="1559" w:type="dxa"/>
          </w:tcPr>
          <w:p w:rsidR="00996C65" w:rsidRPr="00095A93" w:rsidRDefault="00FB480A" w:rsidP="00FB480A">
            <w:pPr>
              <w:jc w:val="center"/>
              <w:rPr>
                <w:sz w:val="28"/>
                <w:szCs w:val="28"/>
              </w:rPr>
            </w:pPr>
            <w:r w:rsidRPr="00095A93">
              <w:rPr>
                <w:sz w:val="28"/>
                <w:szCs w:val="28"/>
              </w:rPr>
              <w:t>9</w:t>
            </w:r>
          </w:p>
        </w:tc>
        <w:tc>
          <w:tcPr>
            <w:tcW w:w="1559" w:type="dxa"/>
          </w:tcPr>
          <w:p w:rsidR="00996C65" w:rsidRPr="00095A93" w:rsidRDefault="00FB480A" w:rsidP="00FB480A">
            <w:pPr>
              <w:jc w:val="center"/>
              <w:rPr>
                <w:sz w:val="28"/>
                <w:szCs w:val="28"/>
              </w:rPr>
            </w:pPr>
            <w:r w:rsidRPr="00095A93">
              <w:rPr>
                <w:sz w:val="28"/>
                <w:szCs w:val="28"/>
              </w:rPr>
              <w:t>9</w:t>
            </w:r>
          </w:p>
        </w:tc>
        <w:tc>
          <w:tcPr>
            <w:tcW w:w="1553" w:type="dxa"/>
          </w:tcPr>
          <w:p w:rsidR="00996C65" w:rsidRPr="00095A93" w:rsidRDefault="00FB480A" w:rsidP="00FB480A">
            <w:pPr>
              <w:jc w:val="center"/>
              <w:rPr>
                <w:sz w:val="28"/>
                <w:szCs w:val="28"/>
              </w:rPr>
            </w:pPr>
            <w:r w:rsidRPr="00095A93">
              <w:rPr>
                <w:sz w:val="28"/>
                <w:szCs w:val="28"/>
              </w:rPr>
              <w:t>-</w:t>
            </w:r>
          </w:p>
        </w:tc>
      </w:tr>
      <w:tr w:rsidR="00802BAC" w:rsidRPr="00095A93" w:rsidTr="00FB480A">
        <w:tc>
          <w:tcPr>
            <w:tcW w:w="4957" w:type="dxa"/>
          </w:tcPr>
          <w:p w:rsidR="00802BAC" w:rsidRPr="00095A93" w:rsidRDefault="00802BAC" w:rsidP="00F21D17">
            <w:pPr>
              <w:jc w:val="both"/>
              <w:rPr>
                <w:sz w:val="28"/>
                <w:szCs w:val="28"/>
              </w:rPr>
            </w:pPr>
            <w:r w:rsidRPr="00095A93">
              <w:rPr>
                <w:sz w:val="28"/>
                <w:szCs w:val="28"/>
              </w:rPr>
              <w:t xml:space="preserve">боротьба греко-римська </w:t>
            </w:r>
          </w:p>
        </w:tc>
        <w:tc>
          <w:tcPr>
            <w:tcW w:w="1559" w:type="dxa"/>
          </w:tcPr>
          <w:p w:rsidR="00802BAC" w:rsidRPr="00095A93" w:rsidRDefault="00FB480A" w:rsidP="00FB480A">
            <w:pPr>
              <w:jc w:val="center"/>
              <w:rPr>
                <w:sz w:val="28"/>
                <w:szCs w:val="28"/>
              </w:rPr>
            </w:pPr>
            <w:r w:rsidRPr="00095A93">
              <w:rPr>
                <w:sz w:val="28"/>
                <w:szCs w:val="28"/>
              </w:rPr>
              <w:t>6</w:t>
            </w:r>
          </w:p>
        </w:tc>
        <w:tc>
          <w:tcPr>
            <w:tcW w:w="1559" w:type="dxa"/>
          </w:tcPr>
          <w:p w:rsidR="00802BAC" w:rsidRPr="00095A93" w:rsidRDefault="00FB480A" w:rsidP="00FB480A">
            <w:pPr>
              <w:jc w:val="center"/>
              <w:rPr>
                <w:sz w:val="28"/>
                <w:szCs w:val="28"/>
              </w:rPr>
            </w:pPr>
            <w:r w:rsidRPr="00095A93">
              <w:rPr>
                <w:sz w:val="28"/>
                <w:szCs w:val="28"/>
              </w:rPr>
              <w:t>6</w:t>
            </w:r>
          </w:p>
        </w:tc>
        <w:tc>
          <w:tcPr>
            <w:tcW w:w="1553" w:type="dxa"/>
          </w:tcPr>
          <w:p w:rsidR="00802BAC" w:rsidRPr="00095A93" w:rsidRDefault="00FB480A" w:rsidP="00FB480A">
            <w:pPr>
              <w:jc w:val="center"/>
              <w:rPr>
                <w:sz w:val="28"/>
                <w:szCs w:val="28"/>
              </w:rPr>
            </w:pPr>
            <w:r w:rsidRPr="00095A93">
              <w:rPr>
                <w:sz w:val="28"/>
                <w:szCs w:val="28"/>
              </w:rPr>
              <w:t>-</w:t>
            </w:r>
          </w:p>
        </w:tc>
      </w:tr>
      <w:tr w:rsidR="00802BAC" w:rsidRPr="00095A93" w:rsidTr="00FB480A">
        <w:tc>
          <w:tcPr>
            <w:tcW w:w="4957" w:type="dxa"/>
          </w:tcPr>
          <w:p w:rsidR="00802BAC" w:rsidRPr="00095A93" w:rsidRDefault="00802BAC" w:rsidP="00F21D17">
            <w:pPr>
              <w:jc w:val="both"/>
              <w:rPr>
                <w:sz w:val="28"/>
                <w:szCs w:val="28"/>
              </w:rPr>
            </w:pPr>
            <w:r w:rsidRPr="00095A93">
              <w:rPr>
                <w:sz w:val="28"/>
                <w:szCs w:val="28"/>
              </w:rPr>
              <w:t xml:space="preserve">боулінг </w:t>
            </w:r>
          </w:p>
        </w:tc>
        <w:tc>
          <w:tcPr>
            <w:tcW w:w="1559" w:type="dxa"/>
          </w:tcPr>
          <w:p w:rsidR="00802BAC" w:rsidRPr="00095A93" w:rsidRDefault="00FB480A" w:rsidP="00FB480A">
            <w:pPr>
              <w:jc w:val="center"/>
              <w:rPr>
                <w:sz w:val="28"/>
                <w:szCs w:val="28"/>
              </w:rPr>
            </w:pPr>
            <w:r w:rsidRPr="00095A93">
              <w:rPr>
                <w:sz w:val="28"/>
                <w:szCs w:val="28"/>
              </w:rPr>
              <w:t>19</w:t>
            </w:r>
          </w:p>
        </w:tc>
        <w:tc>
          <w:tcPr>
            <w:tcW w:w="1559" w:type="dxa"/>
          </w:tcPr>
          <w:p w:rsidR="00802BAC" w:rsidRPr="00095A93" w:rsidRDefault="00FB480A" w:rsidP="00FB480A">
            <w:pPr>
              <w:jc w:val="center"/>
              <w:rPr>
                <w:sz w:val="28"/>
                <w:szCs w:val="28"/>
              </w:rPr>
            </w:pPr>
            <w:r w:rsidRPr="00095A93">
              <w:rPr>
                <w:sz w:val="28"/>
                <w:szCs w:val="28"/>
              </w:rPr>
              <w:t>9</w:t>
            </w:r>
          </w:p>
        </w:tc>
        <w:tc>
          <w:tcPr>
            <w:tcW w:w="1553" w:type="dxa"/>
          </w:tcPr>
          <w:p w:rsidR="00802BAC" w:rsidRPr="00095A93" w:rsidRDefault="00FB480A" w:rsidP="00FB480A">
            <w:pPr>
              <w:jc w:val="center"/>
              <w:rPr>
                <w:sz w:val="28"/>
                <w:szCs w:val="28"/>
              </w:rPr>
            </w:pPr>
            <w:r w:rsidRPr="00095A93">
              <w:rPr>
                <w:sz w:val="28"/>
                <w:szCs w:val="28"/>
              </w:rPr>
              <w:t>10</w:t>
            </w:r>
          </w:p>
        </w:tc>
      </w:tr>
      <w:tr w:rsidR="00802BAC" w:rsidRPr="00095A93" w:rsidTr="00FB480A">
        <w:tc>
          <w:tcPr>
            <w:tcW w:w="4957" w:type="dxa"/>
          </w:tcPr>
          <w:p w:rsidR="00802BAC" w:rsidRPr="00095A93" w:rsidRDefault="00802BAC" w:rsidP="00F21D17">
            <w:pPr>
              <w:jc w:val="both"/>
              <w:rPr>
                <w:sz w:val="28"/>
                <w:szCs w:val="28"/>
              </w:rPr>
            </w:pPr>
            <w:proofErr w:type="spellStart"/>
            <w:r w:rsidRPr="00095A93">
              <w:rPr>
                <w:sz w:val="28"/>
                <w:szCs w:val="28"/>
              </w:rPr>
              <w:t>бочча</w:t>
            </w:r>
            <w:proofErr w:type="spellEnd"/>
            <w:r w:rsidRPr="00095A93">
              <w:rPr>
                <w:sz w:val="28"/>
                <w:szCs w:val="28"/>
              </w:rPr>
              <w:t xml:space="preserve"> </w:t>
            </w:r>
          </w:p>
        </w:tc>
        <w:tc>
          <w:tcPr>
            <w:tcW w:w="1559" w:type="dxa"/>
          </w:tcPr>
          <w:p w:rsidR="00802BAC" w:rsidRPr="00095A93" w:rsidRDefault="00FB480A" w:rsidP="00FB480A">
            <w:pPr>
              <w:jc w:val="center"/>
              <w:rPr>
                <w:sz w:val="28"/>
                <w:szCs w:val="28"/>
              </w:rPr>
            </w:pPr>
            <w:r w:rsidRPr="00095A93">
              <w:rPr>
                <w:sz w:val="28"/>
                <w:szCs w:val="28"/>
              </w:rPr>
              <w:t>53</w:t>
            </w:r>
          </w:p>
        </w:tc>
        <w:tc>
          <w:tcPr>
            <w:tcW w:w="1559" w:type="dxa"/>
          </w:tcPr>
          <w:p w:rsidR="00802BAC" w:rsidRPr="00095A93" w:rsidRDefault="00FB480A" w:rsidP="00FB480A">
            <w:pPr>
              <w:jc w:val="center"/>
              <w:rPr>
                <w:sz w:val="28"/>
                <w:szCs w:val="28"/>
              </w:rPr>
            </w:pPr>
            <w:r w:rsidRPr="00095A93">
              <w:rPr>
                <w:sz w:val="28"/>
                <w:szCs w:val="28"/>
              </w:rPr>
              <w:t>39</w:t>
            </w:r>
          </w:p>
        </w:tc>
        <w:tc>
          <w:tcPr>
            <w:tcW w:w="1553" w:type="dxa"/>
          </w:tcPr>
          <w:p w:rsidR="00802BAC" w:rsidRPr="00095A93" w:rsidRDefault="00FB480A" w:rsidP="00FB480A">
            <w:pPr>
              <w:jc w:val="center"/>
              <w:rPr>
                <w:sz w:val="28"/>
                <w:szCs w:val="28"/>
              </w:rPr>
            </w:pPr>
            <w:r w:rsidRPr="00095A93">
              <w:rPr>
                <w:sz w:val="28"/>
                <w:szCs w:val="28"/>
              </w:rPr>
              <w:t>14</w:t>
            </w:r>
          </w:p>
        </w:tc>
      </w:tr>
      <w:tr w:rsidR="00996C65" w:rsidRPr="00095A93" w:rsidTr="00FB480A">
        <w:tc>
          <w:tcPr>
            <w:tcW w:w="4957" w:type="dxa"/>
          </w:tcPr>
          <w:p w:rsidR="00996C65" w:rsidRPr="00095A93" w:rsidRDefault="00802BAC" w:rsidP="00F21D17">
            <w:pPr>
              <w:jc w:val="both"/>
              <w:rPr>
                <w:sz w:val="28"/>
                <w:szCs w:val="28"/>
              </w:rPr>
            </w:pPr>
            <w:r w:rsidRPr="00095A93">
              <w:rPr>
                <w:sz w:val="28"/>
                <w:szCs w:val="28"/>
              </w:rPr>
              <w:t xml:space="preserve">велосипедний спорт-шосе </w:t>
            </w:r>
          </w:p>
        </w:tc>
        <w:tc>
          <w:tcPr>
            <w:tcW w:w="1559" w:type="dxa"/>
          </w:tcPr>
          <w:p w:rsidR="00996C65" w:rsidRPr="00095A93" w:rsidRDefault="00FB480A" w:rsidP="00FB480A">
            <w:pPr>
              <w:jc w:val="center"/>
              <w:rPr>
                <w:sz w:val="28"/>
                <w:szCs w:val="28"/>
              </w:rPr>
            </w:pPr>
            <w:r w:rsidRPr="00095A93">
              <w:rPr>
                <w:sz w:val="28"/>
                <w:szCs w:val="28"/>
              </w:rPr>
              <w:t>6</w:t>
            </w:r>
          </w:p>
        </w:tc>
        <w:tc>
          <w:tcPr>
            <w:tcW w:w="1559" w:type="dxa"/>
          </w:tcPr>
          <w:p w:rsidR="00996C65" w:rsidRPr="00095A93" w:rsidRDefault="00FB480A" w:rsidP="00FB480A">
            <w:pPr>
              <w:jc w:val="center"/>
              <w:rPr>
                <w:sz w:val="28"/>
                <w:szCs w:val="28"/>
              </w:rPr>
            </w:pPr>
            <w:r w:rsidRPr="00095A93">
              <w:rPr>
                <w:sz w:val="28"/>
                <w:szCs w:val="28"/>
              </w:rPr>
              <w:t>6</w:t>
            </w:r>
          </w:p>
        </w:tc>
        <w:tc>
          <w:tcPr>
            <w:tcW w:w="1553" w:type="dxa"/>
          </w:tcPr>
          <w:p w:rsidR="00996C65" w:rsidRPr="00095A93" w:rsidRDefault="00FB480A" w:rsidP="00FB480A">
            <w:pPr>
              <w:jc w:val="center"/>
              <w:rPr>
                <w:sz w:val="28"/>
                <w:szCs w:val="28"/>
              </w:rPr>
            </w:pPr>
            <w:r w:rsidRPr="00095A93">
              <w:rPr>
                <w:sz w:val="28"/>
                <w:szCs w:val="28"/>
              </w:rPr>
              <w:t>-</w:t>
            </w:r>
          </w:p>
        </w:tc>
      </w:tr>
      <w:tr w:rsidR="00802BAC" w:rsidRPr="00095A93" w:rsidTr="00FB480A">
        <w:tc>
          <w:tcPr>
            <w:tcW w:w="4957" w:type="dxa"/>
          </w:tcPr>
          <w:p w:rsidR="00802BAC" w:rsidRPr="00095A93" w:rsidRDefault="00802BAC" w:rsidP="00F21D17">
            <w:pPr>
              <w:jc w:val="both"/>
              <w:rPr>
                <w:sz w:val="28"/>
                <w:szCs w:val="28"/>
              </w:rPr>
            </w:pPr>
            <w:r w:rsidRPr="00095A93">
              <w:rPr>
                <w:sz w:val="28"/>
                <w:szCs w:val="28"/>
              </w:rPr>
              <w:t xml:space="preserve">веслування академічне </w:t>
            </w:r>
          </w:p>
        </w:tc>
        <w:tc>
          <w:tcPr>
            <w:tcW w:w="1559" w:type="dxa"/>
          </w:tcPr>
          <w:p w:rsidR="00802BAC" w:rsidRPr="00095A93" w:rsidRDefault="00FB480A" w:rsidP="00FB480A">
            <w:pPr>
              <w:jc w:val="center"/>
              <w:rPr>
                <w:sz w:val="28"/>
                <w:szCs w:val="28"/>
              </w:rPr>
            </w:pPr>
            <w:r w:rsidRPr="00095A93">
              <w:rPr>
                <w:sz w:val="28"/>
                <w:szCs w:val="28"/>
              </w:rPr>
              <w:t>1</w:t>
            </w:r>
          </w:p>
        </w:tc>
        <w:tc>
          <w:tcPr>
            <w:tcW w:w="1559" w:type="dxa"/>
          </w:tcPr>
          <w:p w:rsidR="00802BAC" w:rsidRPr="00095A93" w:rsidRDefault="00FB480A" w:rsidP="00FB480A">
            <w:pPr>
              <w:jc w:val="center"/>
              <w:rPr>
                <w:sz w:val="28"/>
                <w:szCs w:val="28"/>
              </w:rPr>
            </w:pPr>
            <w:r w:rsidRPr="00095A93">
              <w:rPr>
                <w:sz w:val="28"/>
                <w:szCs w:val="28"/>
              </w:rPr>
              <w:t>1</w:t>
            </w:r>
          </w:p>
        </w:tc>
        <w:tc>
          <w:tcPr>
            <w:tcW w:w="1553" w:type="dxa"/>
          </w:tcPr>
          <w:p w:rsidR="00802BAC" w:rsidRPr="00095A93" w:rsidRDefault="00FB480A" w:rsidP="00FB480A">
            <w:pPr>
              <w:jc w:val="center"/>
              <w:rPr>
                <w:sz w:val="28"/>
                <w:szCs w:val="28"/>
              </w:rPr>
            </w:pPr>
            <w:r w:rsidRPr="00095A93">
              <w:rPr>
                <w:sz w:val="28"/>
                <w:szCs w:val="28"/>
              </w:rPr>
              <w:t>-</w:t>
            </w:r>
          </w:p>
        </w:tc>
      </w:tr>
      <w:tr w:rsidR="00802BAC" w:rsidRPr="00095A93" w:rsidTr="00FB480A">
        <w:tc>
          <w:tcPr>
            <w:tcW w:w="4957" w:type="dxa"/>
          </w:tcPr>
          <w:p w:rsidR="00802BAC" w:rsidRPr="00095A93" w:rsidRDefault="00802BAC" w:rsidP="00F21D17">
            <w:pPr>
              <w:jc w:val="both"/>
              <w:rPr>
                <w:sz w:val="28"/>
                <w:szCs w:val="28"/>
              </w:rPr>
            </w:pPr>
            <w:r w:rsidRPr="00095A93">
              <w:rPr>
                <w:sz w:val="28"/>
                <w:szCs w:val="28"/>
              </w:rPr>
              <w:t xml:space="preserve">вітрильний спорт </w:t>
            </w:r>
          </w:p>
        </w:tc>
        <w:tc>
          <w:tcPr>
            <w:tcW w:w="1559" w:type="dxa"/>
          </w:tcPr>
          <w:p w:rsidR="00802BAC" w:rsidRPr="00095A93" w:rsidRDefault="00FB480A" w:rsidP="00FB480A">
            <w:pPr>
              <w:jc w:val="center"/>
              <w:rPr>
                <w:sz w:val="28"/>
                <w:szCs w:val="28"/>
              </w:rPr>
            </w:pPr>
            <w:r w:rsidRPr="00095A93">
              <w:rPr>
                <w:sz w:val="28"/>
                <w:szCs w:val="28"/>
              </w:rPr>
              <w:t>1</w:t>
            </w:r>
          </w:p>
        </w:tc>
        <w:tc>
          <w:tcPr>
            <w:tcW w:w="1559" w:type="dxa"/>
          </w:tcPr>
          <w:p w:rsidR="00802BAC" w:rsidRPr="00095A93" w:rsidRDefault="00FB480A" w:rsidP="00FB480A">
            <w:pPr>
              <w:jc w:val="center"/>
              <w:rPr>
                <w:sz w:val="28"/>
                <w:szCs w:val="28"/>
              </w:rPr>
            </w:pPr>
            <w:r w:rsidRPr="00095A93">
              <w:rPr>
                <w:sz w:val="28"/>
                <w:szCs w:val="28"/>
              </w:rPr>
              <w:t>1</w:t>
            </w:r>
          </w:p>
        </w:tc>
        <w:tc>
          <w:tcPr>
            <w:tcW w:w="1553" w:type="dxa"/>
          </w:tcPr>
          <w:p w:rsidR="00802BAC" w:rsidRPr="00095A93" w:rsidRDefault="00FB480A" w:rsidP="00FB480A">
            <w:pPr>
              <w:jc w:val="center"/>
              <w:rPr>
                <w:sz w:val="28"/>
                <w:szCs w:val="28"/>
              </w:rPr>
            </w:pPr>
            <w:r w:rsidRPr="00095A93">
              <w:rPr>
                <w:sz w:val="28"/>
                <w:szCs w:val="28"/>
              </w:rPr>
              <w:t>-</w:t>
            </w:r>
          </w:p>
        </w:tc>
      </w:tr>
      <w:tr w:rsidR="00802BAC" w:rsidRPr="00095A93" w:rsidTr="00FB480A">
        <w:tc>
          <w:tcPr>
            <w:tcW w:w="4957" w:type="dxa"/>
          </w:tcPr>
          <w:p w:rsidR="00802BAC" w:rsidRPr="00095A93" w:rsidRDefault="00802BAC" w:rsidP="00F21D17">
            <w:pPr>
              <w:jc w:val="both"/>
              <w:rPr>
                <w:sz w:val="28"/>
                <w:szCs w:val="28"/>
              </w:rPr>
            </w:pPr>
            <w:r w:rsidRPr="00095A93">
              <w:rPr>
                <w:sz w:val="28"/>
                <w:szCs w:val="28"/>
              </w:rPr>
              <w:t xml:space="preserve">волейбол </w:t>
            </w:r>
          </w:p>
        </w:tc>
        <w:tc>
          <w:tcPr>
            <w:tcW w:w="1559" w:type="dxa"/>
          </w:tcPr>
          <w:p w:rsidR="00802BAC" w:rsidRPr="00095A93" w:rsidRDefault="00FB480A" w:rsidP="00FB480A">
            <w:pPr>
              <w:jc w:val="center"/>
              <w:rPr>
                <w:sz w:val="28"/>
                <w:szCs w:val="28"/>
              </w:rPr>
            </w:pPr>
            <w:r w:rsidRPr="00095A93">
              <w:rPr>
                <w:sz w:val="28"/>
                <w:szCs w:val="28"/>
              </w:rPr>
              <w:t>86</w:t>
            </w:r>
          </w:p>
        </w:tc>
        <w:tc>
          <w:tcPr>
            <w:tcW w:w="1559" w:type="dxa"/>
          </w:tcPr>
          <w:p w:rsidR="00802BAC" w:rsidRPr="00095A93" w:rsidRDefault="00FB480A" w:rsidP="00FB480A">
            <w:pPr>
              <w:jc w:val="center"/>
              <w:rPr>
                <w:sz w:val="28"/>
                <w:szCs w:val="28"/>
              </w:rPr>
            </w:pPr>
            <w:r w:rsidRPr="00095A93">
              <w:rPr>
                <w:sz w:val="28"/>
                <w:szCs w:val="28"/>
              </w:rPr>
              <w:t>36</w:t>
            </w:r>
          </w:p>
        </w:tc>
        <w:tc>
          <w:tcPr>
            <w:tcW w:w="1553" w:type="dxa"/>
          </w:tcPr>
          <w:p w:rsidR="00802BAC" w:rsidRPr="00095A93" w:rsidRDefault="00FB480A" w:rsidP="00FB480A">
            <w:pPr>
              <w:jc w:val="center"/>
              <w:rPr>
                <w:sz w:val="28"/>
                <w:szCs w:val="28"/>
              </w:rPr>
            </w:pPr>
            <w:r w:rsidRPr="00095A93">
              <w:rPr>
                <w:sz w:val="28"/>
                <w:szCs w:val="28"/>
              </w:rPr>
              <w:t>50</w:t>
            </w:r>
          </w:p>
        </w:tc>
      </w:tr>
      <w:tr w:rsidR="00802BAC" w:rsidRPr="00095A93" w:rsidTr="00FB480A">
        <w:tc>
          <w:tcPr>
            <w:tcW w:w="4957" w:type="dxa"/>
          </w:tcPr>
          <w:p w:rsidR="00802BAC" w:rsidRPr="00095A93" w:rsidRDefault="00802BAC" w:rsidP="00F21D17">
            <w:pPr>
              <w:jc w:val="both"/>
              <w:rPr>
                <w:sz w:val="28"/>
                <w:szCs w:val="28"/>
              </w:rPr>
            </w:pPr>
            <w:r w:rsidRPr="00095A93">
              <w:rPr>
                <w:sz w:val="28"/>
                <w:szCs w:val="28"/>
              </w:rPr>
              <w:t xml:space="preserve">гірськолижний спорт </w:t>
            </w:r>
          </w:p>
        </w:tc>
        <w:tc>
          <w:tcPr>
            <w:tcW w:w="1559" w:type="dxa"/>
          </w:tcPr>
          <w:p w:rsidR="00802BAC" w:rsidRPr="00095A93" w:rsidRDefault="00FB480A" w:rsidP="00FB480A">
            <w:pPr>
              <w:jc w:val="center"/>
              <w:rPr>
                <w:sz w:val="28"/>
                <w:szCs w:val="28"/>
              </w:rPr>
            </w:pPr>
            <w:r w:rsidRPr="00095A93">
              <w:rPr>
                <w:sz w:val="28"/>
                <w:szCs w:val="28"/>
              </w:rPr>
              <w:t>4</w:t>
            </w:r>
          </w:p>
        </w:tc>
        <w:tc>
          <w:tcPr>
            <w:tcW w:w="1559" w:type="dxa"/>
          </w:tcPr>
          <w:p w:rsidR="00802BAC" w:rsidRPr="00095A93" w:rsidRDefault="00FB480A" w:rsidP="00FB480A">
            <w:pPr>
              <w:jc w:val="center"/>
              <w:rPr>
                <w:sz w:val="28"/>
                <w:szCs w:val="28"/>
              </w:rPr>
            </w:pPr>
            <w:r w:rsidRPr="00095A93">
              <w:rPr>
                <w:sz w:val="28"/>
                <w:szCs w:val="28"/>
              </w:rPr>
              <w:t>4</w:t>
            </w:r>
          </w:p>
        </w:tc>
        <w:tc>
          <w:tcPr>
            <w:tcW w:w="1553" w:type="dxa"/>
          </w:tcPr>
          <w:p w:rsidR="00802BAC" w:rsidRPr="00095A93" w:rsidRDefault="00FB480A" w:rsidP="00FB480A">
            <w:pPr>
              <w:jc w:val="center"/>
              <w:rPr>
                <w:sz w:val="28"/>
                <w:szCs w:val="28"/>
              </w:rPr>
            </w:pPr>
            <w:r w:rsidRPr="00095A93">
              <w:rPr>
                <w:sz w:val="28"/>
                <w:szCs w:val="28"/>
              </w:rPr>
              <w:t>-</w:t>
            </w:r>
          </w:p>
        </w:tc>
      </w:tr>
      <w:tr w:rsidR="00802BAC" w:rsidRPr="00095A93" w:rsidTr="00FB480A">
        <w:tc>
          <w:tcPr>
            <w:tcW w:w="4957" w:type="dxa"/>
          </w:tcPr>
          <w:p w:rsidR="00802BAC" w:rsidRPr="00095A93" w:rsidRDefault="00802BAC" w:rsidP="00F21D17">
            <w:pPr>
              <w:jc w:val="both"/>
              <w:rPr>
                <w:sz w:val="28"/>
                <w:szCs w:val="28"/>
              </w:rPr>
            </w:pPr>
            <w:r w:rsidRPr="00095A93">
              <w:rPr>
                <w:sz w:val="28"/>
                <w:szCs w:val="28"/>
              </w:rPr>
              <w:t xml:space="preserve">гольф – 39 </w:t>
            </w:r>
          </w:p>
        </w:tc>
        <w:tc>
          <w:tcPr>
            <w:tcW w:w="1559" w:type="dxa"/>
          </w:tcPr>
          <w:p w:rsidR="00802BAC" w:rsidRPr="00095A93" w:rsidRDefault="00FB480A" w:rsidP="00FB480A">
            <w:pPr>
              <w:jc w:val="center"/>
              <w:rPr>
                <w:sz w:val="28"/>
                <w:szCs w:val="28"/>
              </w:rPr>
            </w:pPr>
            <w:r w:rsidRPr="00095A93">
              <w:rPr>
                <w:sz w:val="28"/>
                <w:szCs w:val="28"/>
              </w:rPr>
              <w:t>39</w:t>
            </w:r>
          </w:p>
        </w:tc>
        <w:tc>
          <w:tcPr>
            <w:tcW w:w="1559" w:type="dxa"/>
          </w:tcPr>
          <w:p w:rsidR="00802BAC" w:rsidRPr="00095A93" w:rsidRDefault="00FB480A" w:rsidP="00FB480A">
            <w:pPr>
              <w:jc w:val="center"/>
              <w:rPr>
                <w:sz w:val="28"/>
                <w:szCs w:val="28"/>
              </w:rPr>
            </w:pPr>
            <w:r w:rsidRPr="00095A93">
              <w:rPr>
                <w:sz w:val="28"/>
                <w:szCs w:val="28"/>
              </w:rPr>
              <w:t>21</w:t>
            </w:r>
          </w:p>
        </w:tc>
        <w:tc>
          <w:tcPr>
            <w:tcW w:w="1553" w:type="dxa"/>
          </w:tcPr>
          <w:p w:rsidR="00802BAC" w:rsidRPr="00095A93" w:rsidRDefault="00FB480A" w:rsidP="00FB480A">
            <w:pPr>
              <w:jc w:val="center"/>
              <w:rPr>
                <w:sz w:val="28"/>
                <w:szCs w:val="28"/>
              </w:rPr>
            </w:pPr>
            <w:r w:rsidRPr="00095A93">
              <w:rPr>
                <w:sz w:val="28"/>
                <w:szCs w:val="28"/>
              </w:rPr>
              <w:t>18</w:t>
            </w:r>
          </w:p>
        </w:tc>
      </w:tr>
      <w:tr w:rsidR="00802BAC" w:rsidRPr="00095A93" w:rsidTr="00FB480A">
        <w:tc>
          <w:tcPr>
            <w:tcW w:w="4957" w:type="dxa"/>
          </w:tcPr>
          <w:p w:rsidR="00802BAC" w:rsidRPr="00095A93" w:rsidRDefault="00802BAC" w:rsidP="00F21D17">
            <w:pPr>
              <w:jc w:val="both"/>
              <w:rPr>
                <w:sz w:val="28"/>
                <w:szCs w:val="28"/>
              </w:rPr>
            </w:pPr>
            <w:r w:rsidRPr="00095A93">
              <w:rPr>
                <w:sz w:val="28"/>
                <w:szCs w:val="28"/>
              </w:rPr>
              <w:t xml:space="preserve">дзюдо </w:t>
            </w:r>
          </w:p>
        </w:tc>
        <w:tc>
          <w:tcPr>
            <w:tcW w:w="1559" w:type="dxa"/>
          </w:tcPr>
          <w:p w:rsidR="00802BAC" w:rsidRPr="00095A93" w:rsidRDefault="00FB480A" w:rsidP="00FB480A">
            <w:pPr>
              <w:jc w:val="center"/>
              <w:rPr>
                <w:sz w:val="28"/>
                <w:szCs w:val="28"/>
              </w:rPr>
            </w:pPr>
            <w:r w:rsidRPr="00095A93">
              <w:rPr>
                <w:sz w:val="28"/>
                <w:szCs w:val="28"/>
              </w:rPr>
              <w:t>8</w:t>
            </w:r>
          </w:p>
        </w:tc>
        <w:tc>
          <w:tcPr>
            <w:tcW w:w="1559" w:type="dxa"/>
          </w:tcPr>
          <w:p w:rsidR="00802BAC" w:rsidRPr="00095A93" w:rsidRDefault="00FB480A" w:rsidP="00FB480A">
            <w:pPr>
              <w:jc w:val="center"/>
              <w:rPr>
                <w:sz w:val="28"/>
                <w:szCs w:val="28"/>
              </w:rPr>
            </w:pPr>
            <w:r w:rsidRPr="00095A93">
              <w:rPr>
                <w:sz w:val="28"/>
                <w:szCs w:val="28"/>
              </w:rPr>
              <w:t>5</w:t>
            </w:r>
          </w:p>
        </w:tc>
        <w:tc>
          <w:tcPr>
            <w:tcW w:w="1553" w:type="dxa"/>
          </w:tcPr>
          <w:p w:rsidR="00802BAC" w:rsidRPr="00095A93" w:rsidRDefault="00FB480A" w:rsidP="00FB480A">
            <w:pPr>
              <w:jc w:val="center"/>
              <w:rPr>
                <w:sz w:val="28"/>
                <w:szCs w:val="28"/>
              </w:rPr>
            </w:pPr>
            <w:r w:rsidRPr="00095A93">
              <w:rPr>
                <w:sz w:val="28"/>
                <w:szCs w:val="28"/>
              </w:rPr>
              <w:t>3</w:t>
            </w:r>
          </w:p>
        </w:tc>
      </w:tr>
      <w:tr w:rsidR="00802BAC" w:rsidRPr="00095A93" w:rsidTr="00FB480A">
        <w:tc>
          <w:tcPr>
            <w:tcW w:w="4957" w:type="dxa"/>
          </w:tcPr>
          <w:p w:rsidR="00802BAC" w:rsidRPr="00095A93" w:rsidRDefault="00802BAC" w:rsidP="00F21D17">
            <w:pPr>
              <w:jc w:val="both"/>
              <w:rPr>
                <w:sz w:val="28"/>
                <w:szCs w:val="28"/>
              </w:rPr>
            </w:pPr>
            <w:r w:rsidRPr="00095A93">
              <w:rPr>
                <w:sz w:val="28"/>
                <w:szCs w:val="28"/>
              </w:rPr>
              <w:t xml:space="preserve">карате </w:t>
            </w:r>
          </w:p>
        </w:tc>
        <w:tc>
          <w:tcPr>
            <w:tcW w:w="1559" w:type="dxa"/>
          </w:tcPr>
          <w:p w:rsidR="00802BAC" w:rsidRPr="00095A93" w:rsidRDefault="00FB480A" w:rsidP="00FB480A">
            <w:pPr>
              <w:jc w:val="center"/>
              <w:rPr>
                <w:sz w:val="28"/>
                <w:szCs w:val="28"/>
              </w:rPr>
            </w:pPr>
            <w:r w:rsidRPr="00095A93">
              <w:rPr>
                <w:sz w:val="28"/>
                <w:szCs w:val="28"/>
              </w:rPr>
              <w:t>10</w:t>
            </w:r>
          </w:p>
        </w:tc>
        <w:tc>
          <w:tcPr>
            <w:tcW w:w="1559" w:type="dxa"/>
          </w:tcPr>
          <w:p w:rsidR="00802BAC" w:rsidRPr="00095A93" w:rsidRDefault="00FB480A" w:rsidP="00FB480A">
            <w:pPr>
              <w:jc w:val="center"/>
              <w:rPr>
                <w:sz w:val="28"/>
                <w:szCs w:val="28"/>
              </w:rPr>
            </w:pPr>
            <w:r w:rsidRPr="00095A93">
              <w:rPr>
                <w:sz w:val="28"/>
                <w:szCs w:val="28"/>
              </w:rPr>
              <w:t>6</w:t>
            </w:r>
          </w:p>
        </w:tc>
        <w:tc>
          <w:tcPr>
            <w:tcW w:w="1553" w:type="dxa"/>
          </w:tcPr>
          <w:p w:rsidR="00802BAC" w:rsidRPr="00095A93" w:rsidRDefault="00FB480A" w:rsidP="00FB480A">
            <w:pPr>
              <w:jc w:val="center"/>
              <w:rPr>
                <w:sz w:val="28"/>
                <w:szCs w:val="28"/>
              </w:rPr>
            </w:pPr>
            <w:r w:rsidRPr="00095A93">
              <w:rPr>
                <w:sz w:val="28"/>
                <w:szCs w:val="28"/>
              </w:rPr>
              <w:t>4</w:t>
            </w:r>
          </w:p>
        </w:tc>
      </w:tr>
      <w:tr w:rsidR="00802BAC" w:rsidRPr="00095A93" w:rsidTr="00FB480A">
        <w:tc>
          <w:tcPr>
            <w:tcW w:w="4957" w:type="dxa"/>
          </w:tcPr>
          <w:p w:rsidR="00802BAC" w:rsidRPr="00095A93" w:rsidRDefault="00802BAC" w:rsidP="00F21D17">
            <w:pPr>
              <w:jc w:val="both"/>
              <w:rPr>
                <w:sz w:val="28"/>
                <w:szCs w:val="28"/>
              </w:rPr>
            </w:pPr>
            <w:proofErr w:type="spellStart"/>
            <w:r w:rsidRPr="00095A93">
              <w:rPr>
                <w:sz w:val="28"/>
                <w:szCs w:val="28"/>
              </w:rPr>
              <w:t>керлінг</w:t>
            </w:r>
            <w:proofErr w:type="spellEnd"/>
            <w:r w:rsidRPr="00095A93">
              <w:rPr>
                <w:sz w:val="28"/>
                <w:szCs w:val="28"/>
              </w:rPr>
              <w:t xml:space="preserve"> </w:t>
            </w:r>
          </w:p>
        </w:tc>
        <w:tc>
          <w:tcPr>
            <w:tcW w:w="1559" w:type="dxa"/>
          </w:tcPr>
          <w:p w:rsidR="00802BAC" w:rsidRPr="00095A93" w:rsidRDefault="00FB480A" w:rsidP="00FB480A">
            <w:pPr>
              <w:jc w:val="center"/>
              <w:rPr>
                <w:sz w:val="28"/>
                <w:szCs w:val="28"/>
              </w:rPr>
            </w:pPr>
            <w:r w:rsidRPr="00095A93">
              <w:rPr>
                <w:sz w:val="28"/>
                <w:szCs w:val="28"/>
              </w:rPr>
              <w:t>30</w:t>
            </w:r>
          </w:p>
        </w:tc>
        <w:tc>
          <w:tcPr>
            <w:tcW w:w="1559" w:type="dxa"/>
          </w:tcPr>
          <w:p w:rsidR="00802BAC" w:rsidRPr="00095A93" w:rsidRDefault="00FB480A" w:rsidP="00FB480A">
            <w:pPr>
              <w:jc w:val="center"/>
              <w:rPr>
                <w:sz w:val="28"/>
                <w:szCs w:val="28"/>
              </w:rPr>
            </w:pPr>
            <w:r w:rsidRPr="00095A93">
              <w:rPr>
                <w:sz w:val="28"/>
                <w:szCs w:val="28"/>
              </w:rPr>
              <w:t>15</w:t>
            </w:r>
          </w:p>
        </w:tc>
        <w:tc>
          <w:tcPr>
            <w:tcW w:w="1553" w:type="dxa"/>
          </w:tcPr>
          <w:p w:rsidR="00802BAC" w:rsidRPr="00095A93" w:rsidRDefault="00FB480A" w:rsidP="00FB480A">
            <w:pPr>
              <w:jc w:val="center"/>
              <w:rPr>
                <w:sz w:val="28"/>
                <w:szCs w:val="28"/>
              </w:rPr>
            </w:pPr>
            <w:r w:rsidRPr="00095A93">
              <w:rPr>
                <w:sz w:val="28"/>
                <w:szCs w:val="28"/>
              </w:rPr>
              <w:t>15</w:t>
            </w:r>
          </w:p>
        </w:tc>
      </w:tr>
      <w:tr w:rsidR="00802BAC" w:rsidRPr="00095A93" w:rsidTr="00FB480A">
        <w:tc>
          <w:tcPr>
            <w:tcW w:w="4957" w:type="dxa"/>
          </w:tcPr>
          <w:p w:rsidR="00802BAC" w:rsidRPr="00095A93" w:rsidRDefault="00802BAC" w:rsidP="00F21D17">
            <w:pPr>
              <w:jc w:val="both"/>
              <w:rPr>
                <w:sz w:val="28"/>
                <w:szCs w:val="28"/>
              </w:rPr>
            </w:pPr>
            <w:proofErr w:type="spellStart"/>
            <w:r w:rsidRPr="00095A93">
              <w:rPr>
                <w:sz w:val="28"/>
                <w:szCs w:val="28"/>
              </w:rPr>
              <w:t>керлінг</w:t>
            </w:r>
            <w:proofErr w:type="spellEnd"/>
            <w:r w:rsidRPr="00095A93">
              <w:rPr>
                <w:sz w:val="28"/>
                <w:szCs w:val="28"/>
              </w:rPr>
              <w:t xml:space="preserve"> на візках </w:t>
            </w:r>
          </w:p>
        </w:tc>
        <w:tc>
          <w:tcPr>
            <w:tcW w:w="1559" w:type="dxa"/>
          </w:tcPr>
          <w:p w:rsidR="00802BAC" w:rsidRPr="00095A93" w:rsidRDefault="00FB480A" w:rsidP="00FB480A">
            <w:pPr>
              <w:jc w:val="center"/>
              <w:rPr>
                <w:sz w:val="28"/>
                <w:szCs w:val="28"/>
              </w:rPr>
            </w:pPr>
            <w:r w:rsidRPr="00095A93">
              <w:rPr>
                <w:sz w:val="28"/>
                <w:szCs w:val="28"/>
              </w:rPr>
              <w:t>4</w:t>
            </w:r>
          </w:p>
        </w:tc>
        <w:tc>
          <w:tcPr>
            <w:tcW w:w="1559" w:type="dxa"/>
          </w:tcPr>
          <w:p w:rsidR="00802BAC" w:rsidRPr="00095A93" w:rsidRDefault="00FB480A" w:rsidP="00FB480A">
            <w:pPr>
              <w:jc w:val="center"/>
              <w:rPr>
                <w:sz w:val="28"/>
                <w:szCs w:val="28"/>
              </w:rPr>
            </w:pPr>
            <w:r w:rsidRPr="00095A93">
              <w:rPr>
                <w:sz w:val="28"/>
                <w:szCs w:val="28"/>
              </w:rPr>
              <w:t>2</w:t>
            </w:r>
          </w:p>
        </w:tc>
        <w:tc>
          <w:tcPr>
            <w:tcW w:w="1553" w:type="dxa"/>
          </w:tcPr>
          <w:p w:rsidR="00802BAC" w:rsidRPr="00095A93" w:rsidRDefault="00FB480A" w:rsidP="00FB480A">
            <w:pPr>
              <w:jc w:val="center"/>
              <w:rPr>
                <w:sz w:val="28"/>
                <w:szCs w:val="28"/>
              </w:rPr>
            </w:pPr>
            <w:r w:rsidRPr="00095A93">
              <w:rPr>
                <w:sz w:val="28"/>
                <w:szCs w:val="28"/>
              </w:rPr>
              <w:t>2</w:t>
            </w:r>
          </w:p>
        </w:tc>
      </w:tr>
      <w:tr w:rsidR="00802BAC" w:rsidRPr="00095A93" w:rsidTr="00FB480A">
        <w:tc>
          <w:tcPr>
            <w:tcW w:w="4957" w:type="dxa"/>
          </w:tcPr>
          <w:p w:rsidR="00802BAC" w:rsidRPr="00095A93" w:rsidRDefault="00802BAC" w:rsidP="00F21D17">
            <w:pPr>
              <w:jc w:val="both"/>
              <w:rPr>
                <w:sz w:val="28"/>
                <w:szCs w:val="28"/>
              </w:rPr>
            </w:pPr>
            <w:r w:rsidRPr="00095A93">
              <w:rPr>
                <w:sz w:val="28"/>
                <w:szCs w:val="28"/>
              </w:rPr>
              <w:t xml:space="preserve">лижні перегони </w:t>
            </w:r>
          </w:p>
        </w:tc>
        <w:tc>
          <w:tcPr>
            <w:tcW w:w="1559" w:type="dxa"/>
          </w:tcPr>
          <w:p w:rsidR="00802BAC" w:rsidRPr="00095A93" w:rsidRDefault="00FB480A" w:rsidP="00FB480A">
            <w:pPr>
              <w:jc w:val="center"/>
              <w:rPr>
                <w:sz w:val="28"/>
                <w:szCs w:val="28"/>
              </w:rPr>
            </w:pPr>
            <w:r w:rsidRPr="00095A93">
              <w:rPr>
                <w:sz w:val="28"/>
                <w:szCs w:val="28"/>
              </w:rPr>
              <w:t>9</w:t>
            </w:r>
          </w:p>
        </w:tc>
        <w:tc>
          <w:tcPr>
            <w:tcW w:w="1559" w:type="dxa"/>
          </w:tcPr>
          <w:p w:rsidR="00802BAC" w:rsidRPr="00095A93" w:rsidRDefault="00FB480A" w:rsidP="00FB480A">
            <w:pPr>
              <w:jc w:val="center"/>
              <w:rPr>
                <w:sz w:val="28"/>
                <w:szCs w:val="28"/>
              </w:rPr>
            </w:pPr>
            <w:r w:rsidRPr="00095A93">
              <w:rPr>
                <w:sz w:val="28"/>
                <w:szCs w:val="28"/>
              </w:rPr>
              <w:t>8</w:t>
            </w:r>
          </w:p>
        </w:tc>
        <w:tc>
          <w:tcPr>
            <w:tcW w:w="1553" w:type="dxa"/>
          </w:tcPr>
          <w:p w:rsidR="00802BAC" w:rsidRPr="00095A93" w:rsidRDefault="00FB480A" w:rsidP="00FB480A">
            <w:pPr>
              <w:jc w:val="center"/>
              <w:rPr>
                <w:sz w:val="28"/>
                <w:szCs w:val="28"/>
              </w:rPr>
            </w:pPr>
            <w:r w:rsidRPr="00095A93">
              <w:rPr>
                <w:sz w:val="28"/>
                <w:szCs w:val="28"/>
              </w:rPr>
              <w:t>1</w:t>
            </w:r>
          </w:p>
        </w:tc>
      </w:tr>
      <w:tr w:rsidR="00802BAC" w:rsidRPr="00095A93" w:rsidTr="00FB480A">
        <w:tc>
          <w:tcPr>
            <w:tcW w:w="4957" w:type="dxa"/>
          </w:tcPr>
          <w:p w:rsidR="00802BAC" w:rsidRPr="00095A93" w:rsidRDefault="00802BAC" w:rsidP="00F21D17">
            <w:pPr>
              <w:jc w:val="both"/>
              <w:rPr>
                <w:sz w:val="28"/>
                <w:szCs w:val="28"/>
              </w:rPr>
            </w:pPr>
            <w:proofErr w:type="spellStart"/>
            <w:r w:rsidRPr="00095A93">
              <w:rPr>
                <w:sz w:val="28"/>
                <w:szCs w:val="28"/>
              </w:rPr>
              <w:t>пауерліфтинг</w:t>
            </w:r>
            <w:proofErr w:type="spellEnd"/>
            <w:r w:rsidRPr="00095A93">
              <w:rPr>
                <w:sz w:val="28"/>
                <w:szCs w:val="28"/>
              </w:rPr>
              <w:t xml:space="preserve"> </w:t>
            </w:r>
          </w:p>
        </w:tc>
        <w:tc>
          <w:tcPr>
            <w:tcW w:w="1559" w:type="dxa"/>
          </w:tcPr>
          <w:p w:rsidR="00802BAC" w:rsidRPr="00095A93" w:rsidRDefault="00FB480A" w:rsidP="00FB480A">
            <w:pPr>
              <w:jc w:val="center"/>
              <w:rPr>
                <w:sz w:val="28"/>
                <w:szCs w:val="28"/>
              </w:rPr>
            </w:pPr>
            <w:r w:rsidRPr="00095A93">
              <w:rPr>
                <w:sz w:val="28"/>
                <w:szCs w:val="28"/>
              </w:rPr>
              <w:t>7</w:t>
            </w:r>
          </w:p>
        </w:tc>
        <w:tc>
          <w:tcPr>
            <w:tcW w:w="1559" w:type="dxa"/>
          </w:tcPr>
          <w:p w:rsidR="00802BAC" w:rsidRPr="00095A93" w:rsidRDefault="00FB480A" w:rsidP="00FB480A">
            <w:pPr>
              <w:jc w:val="center"/>
              <w:rPr>
                <w:sz w:val="28"/>
                <w:szCs w:val="28"/>
              </w:rPr>
            </w:pPr>
            <w:r w:rsidRPr="00095A93">
              <w:rPr>
                <w:sz w:val="28"/>
                <w:szCs w:val="28"/>
              </w:rPr>
              <w:t>6</w:t>
            </w:r>
          </w:p>
        </w:tc>
        <w:tc>
          <w:tcPr>
            <w:tcW w:w="1553" w:type="dxa"/>
          </w:tcPr>
          <w:p w:rsidR="00802BAC" w:rsidRPr="00095A93" w:rsidRDefault="00FB480A" w:rsidP="00FB480A">
            <w:pPr>
              <w:jc w:val="center"/>
              <w:rPr>
                <w:sz w:val="28"/>
                <w:szCs w:val="28"/>
              </w:rPr>
            </w:pPr>
            <w:r w:rsidRPr="00095A93">
              <w:rPr>
                <w:sz w:val="28"/>
                <w:szCs w:val="28"/>
              </w:rPr>
              <w:t>1</w:t>
            </w:r>
          </w:p>
        </w:tc>
      </w:tr>
      <w:tr w:rsidR="00802BAC" w:rsidRPr="00095A93" w:rsidTr="00FB480A">
        <w:tc>
          <w:tcPr>
            <w:tcW w:w="4957" w:type="dxa"/>
          </w:tcPr>
          <w:p w:rsidR="00802BAC" w:rsidRPr="00095A93" w:rsidRDefault="00802BAC" w:rsidP="00F21D17">
            <w:pPr>
              <w:jc w:val="both"/>
              <w:rPr>
                <w:sz w:val="28"/>
                <w:szCs w:val="28"/>
              </w:rPr>
            </w:pPr>
            <w:r w:rsidRPr="00095A93">
              <w:rPr>
                <w:sz w:val="28"/>
                <w:szCs w:val="28"/>
              </w:rPr>
              <w:t>плавання</w:t>
            </w:r>
          </w:p>
        </w:tc>
        <w:tc>
          <w:tcPr>
            <w:tcW w:w="1559" w:type="dxa"/>
          </w:tcPr>
          <w:p w:rsidR="00802BAC" w:rsidRPr="00095A93" w:rsidRDefault="00FB480A" w:rsidP="00FB480A">
            <w:pPr>
              <w:jc w:val="center"/>
              <w:rPr>
                <w:sz w:val="28"/>
                <w:szCs w:val="28"/>
              </w:rPr>
            </w:pPr>
            <w:r w:rsidRPr="00095A93">
              <w:rPr>
                <w:sz w:val="28"/>
                <w:szCs w:val="28"/>
              </w:rPr>
              <w:t>83</w:t>
            </w:r>
          </w:p>
        </w:tc>
        <w:tc>
          <w:tcPr>
            <w:tcW w:w="1559" w:type="dxa"/>
          </w:tcPr>
          <w:p w:rsidR="00802BAC" w:rsidRPr="00095A93" w:rsidRDefault="00FB480A" w:rsidP="00FB480A">
            <w:pPr>
              <w:jc w:val="center"/>
              <w:rPr>
                <w:sz w:val="28"/>
                <w:szCs w:val="28"/>
              </w:rPr>
            </w:pPr>
            <w:r w:rsidRPr="00095A93">
              <w:rPr>
                <w:sz w:val="28"/>
                <w:szCs w:val="28"/>
              </w:rPr>
              <w:t>47</w:t>
            </w:r>
          </w:p>
        </w:tc>
        <w:tc>
          <w:tcPr>
            <w:tcW w:w="1553" w:type="dxa"/>
          </w:tcPr>
          <w:p w:rsidR="00802BAC" w:rsidRPr="00095A93" w:rsidRDefault="00FB480A" w:rsidP="00FB480A">
            <w:pPr>
              <w:jc w:val="center"/>
              <w:rPr>
                <w:sz w:val="28"/>
                <w:szCs w:val="28"/>
              </w:rPr>
            </w:pPr>
            <w:r w:rsidRPr="00095A93">
              <w:rPr>
                <w:sz w:val="28"/>
                <w:szCs w:val="28"/>
              </w:rPr>
              <w:t>36</w:t>
            </w:r>
          </w:p>
        </w:tc>
      </w:tr>
      <w:tr w:rsidR="00802BAC" w:rsidRPr="00095A93" w:rsidTr="00FB480A">
        <w:tc>
          <w:tcPr>
            <w:tcW w:w="4957" w:type="dxa"/>
          </w:tcPr>
          <w:p w:rsidR="00802BAC" w:rsidRPr="00095A93" w:rsidRDefault="00802BAC" w:rsidP="00F21D17">
            <w:pPr>
              <w:jc w:val="both"/>
              <w:rPr>
                <w:sz w:val="28"/>
                <w:szCs w:val="28"/>
              </w:rPr>
            </w:pPr>
            <w:r w:rsidRPr="00095A93">
              <w:rPr>
                <w:sz w:val="28"/>
                <w:szCs w:val="28"/>
              </w:rPr>
              <w:t xml:space="preserve">пляжний волейбол </w:t>
            </w:r>
          </w:p>
        </w:tc>
        <w:tc>
          <w:tcPr>
            <w:tcW w:w="1559" w:type="dxa"/>
          </w:tcPr>
          <w:p w:rsidR="00802BAC" w:rsidRPr="00095A93" w:rsidRDefault="00FB480A" w:rsidP="00FB480A">
            <w:pPr>
              <w:jc w:val="center"/>
              <w:rPr>
                <w:sz w:val="28"/>
                <w:szCs w:val="28"/>
              </w:rPr>
            </w:pPr>
            <w:r w:rsidRPr="00095A93">
              <w:rPr>
                <w:sz w:val="28"/>
                <w:szCs w:val="28"/>
              </w:rPr>
              <w:t>20</w:t>
            </w:r>
          </w:p>
        </w:tc>
        <w:tc>
          <w:tcPr>
            <w:tcW w:w="1559" w:type="dxa"/>
          </w:tcPr>
          <w:p w:rsidR="00802BAC" w:rsidRPr="00095A93" w:rsidRDefault="00FB480A" w:rsidP="00FB480A">
            <w:pPr>
              <w:jc w:val="center"/>
              <w:rPr>
                <w:sz w:val="28"/>
                <w:szCs w:val="28"/>
              </w:rPr>
            </w:pPr>
            <w:r w:rsidRPr="00095A93">
              <w:rPr>
                <w:sz w:val="28"/>
                <w:szCs w:val="28"/>
              </w:rPr>
              <w:t>14</w:t>
            </w:r>
          </w:p>
        </w:tc>
        <w:tc>
          <w:tcPr>
            <w:tcW w:w="1553" w:type="dxa"/>
          </w:tcPr>
          <w:p w:rsidR="00802BAC" w:rsidRPr="00095A93" w:rsidRDefault="00FB480A" w:rsidP="00FB480A">
            <w:pPr>
              <w:jc w:val="center"/>
              <w:rPr>
                <w:sz w:val="28"/>
                <w:szCs w:val="28"/>
              </w:rPr>
            </w:pPr>
            <w:r w:rsidRPr="00095A93">
              <w:rPr>
                <w:sz w:val="28"/>
                <w:szCs w:val="28"/>
              </w:rPr>
              <w:t>6</w:t>
            </w:r>
          </w:p>
        </w:tc>
      </w:tr>
      <w:tr w:rsidR="00802BAC" w:rsidRPr="00095A93" w:rsidTr="00FB480A">
        <w:tc>
          <w:tcPr>
            <w:tcW w:w="4957" w:type="dxa"/>
          </w:tcPr>
          <w:p w:rsidR="00802BAC" w:rsidRPr="00095A93" w:rsidRDefault="00FB480A" w:rsidP="00F21D17">
            <w:pPr>
              <w:jc w:val="both"/>
              <w:rPr>
                <w:sz w:val="28"/>
                <w:szCs w:val="28"/>
              </w:rPr>
            </w:pPr>
            <w:r w:rsidRPr="00095A93">
              <w:rPr>
                <w:sz w:val="28"/>
                <w:szCs w:val="28"/>
              </w:rPr>
              <w:t xml:space="preserve">риболовний спорт </w:t>
            </w:r>
          </w:p>
        </w:tc>
        <w:tc>
          <w:tcPr>
            <w:tcW w:w="1559" w:type="dxa"/>
          </w:tcPr>
          <w:p w:rsidR="00802BAC" w:rsidRPr="00095A93" w:rsidRDefault="00FB480A" w:rsidP="00FB480A">
            <w:pPr>
              <w:jc w:val="center"/>
              <w:rPr>
                <w:sz w:val="28"/>
                <w:szCs w:val="28"/>
              </w:rPr>
            </w:pPr>
            <w:r w:rsidRPr="00095A93">
              <w:rPr>
                <w:sz w:val="28"/>
                <w:szCs w:val="28"/>
              </w:rPr>
              <w:t>11</w:t>
            </w:r>
          </w:p>
        </w:tc>
        <w:tc>
          <w:tcPr>
            <w:tcW w:w="1559" w:type="dxa"/>
          </w:tcPr>
          <w:p w:rsidR="00802BAC" w:rsidRPr="00095A93" w:rsidRDefault="00FB480A" w:rsidP="00FB480A">
            <w:pPr>
              <w:jc w:val="center"/>
              <w:rPr>
                <w:sz w:val="28"/>
                <w:szCs w:val="28"/>
              </w:rPr>
            </w:pPr>
            <w:r w:rsidRPr="00095A93">
              <w:rPr>
                <w:sz w:val="28"/>
                <w:szCs w:val="28"/>
              </w:rPr>
              <w:t>11</w:t>
            </w:r>
          </w:p>
        </w:tc>
        <w:tc>
          <w:tcPr>
            <w:tcW w:w="1553" w:type="dxa"/>
          </w:tcPr>
          <w:p w:rsidR="00802BAC" w:rsidRPr="00095A93" w:rsidRDefault="00FB480A" w:rsidP="00FB480A">
            <w:pPr>
              <w:jc w:val="center"/>
              <w:rPr>
                <w:sz w:val="28"/>
                <w:szCs w:val="28"/>
              </w:rPr>
            </w:pPr>
            <w:r w:rsidRPr="00095A93">
              <w:rPr>
                <w:sz w:val="28"/>
                <w:szCs w:val="28"/>
              </w:rPr>
              <w:t>-</w:t>
            </w:r>
          </w:p>
        </w:tc>
      </w:tr>
      <w:tr w:rsidR="00802BAC" w:rsidRPr="00095A93" w:rsidTr="00FB480A">
        <w:tc>
          <w:tcPr>
            <w:tcW w:w="4957" w:type="dxa"/>
          </w:tcPr>
          <w:p w:rsidR="00802BAC" w:rsidRPr="00095A93" w:rsidRDefault="00FB480A" w:rsidP="00F21D17">
            <w:pPr>
              <w:jc w:val="both"/>
              <w:rPr>
                <w:sz w:val="28"/>
                <w:szCs w:val="28"/>
              </w:rPr>
            </w:pPr>
            <w:r w:rsidRPr="00095A93">
              <w:rPr>
                <w:sz w:val="28"/>
                <w:szCs w:val="28"/>
              </w:rPr>
              <w:t xml:space="preserve">спортивне орієнтування </w:t>
            </w:r>
          </w:p>
        </w:tc>
        <w:tc>
          <w:tcPr>
            <w:tcW w:w="1559" w:type="dxa"/>
          </w:tcPr>
          <w:p w:rsidR="00802BAC" w:rsidRPr="00095A93" w:rsidRDefault="00FB480A" w:rsidP="00FB480A">
            <w:pPr>
              <w:jc w:val="center"/>
              <w:rPr>
                <w:sz w:val="28"/>
                <w:szCs w:val="28"/>
              </w:rPr>
            </w:pPr>
            <w:r w:rsidRPr="00095A93">
              <w:rPr>
                <w:sz w:val="28"/>
                <w:szCs w:val="28"/>
              </w:rPr>
              <w:t>31</w:t>
            </w:r>
          </w:p>
        </w:tc>
        <w:tc>
          <w:tcPr>
            <w:tcW w:w="1559" w:type="dxa"/>
          </w:tcPr>
          <w:p w:rsidR="00802BAC" w:rsidRPr="00095A93" w:rsidRDefault="00FB480A" w:rsidP="00FB480A">
            <w:pPr>
              <w:jc w:val="center"/>
              <w:rPr>
                <w:sz w:val="28"/>
                <w:szCs w:val="28"/>
              </w:rPr>
            </w:pPr>
            <w:r w:rsidRPr="00095A93">
              <w:rPr>
                <w:sz w:val="28"/>
                <w:szCs w:val="28"/>
              </w:rPr>
              <w:t>21</w:t>
            </w:r>
          </w:p>
        </w:tc>
        <w:tc>
          <w:tcPr>
            <w:tcW w:w="1553" w:type="dxa"/>
          </w:tcPr>
          <w:p w:rsidR="00802BAC" w:rsidRPr="00095A93" w:rsidRDefault="00FB480A" w:rsidP="00FB480A">
            <w:pPr>
              <w:jc w:val="center"/>
              <w:rPr>
                <w:sz w:val="28"/>
                <w:szCs w:val="28"/>
              </w:rPr>
            </w:pPr>
            <w:r w:rsidRPr="00095A93">
              <w:rPr>
                <w:sz w:val="28"/>
                <w:szCs w:val="28"/>
              </w:rPr>
              <w:t>10</w:t>
            </w:r>
          </w:p>
        </w:tc>
      </w:tr>
      <w:tr w:rsidR="00802BAC" w:rsidRPr="00095A93" w:rsidTr="00FB480A">
        <w:tc>
          <w:tcPr>
            <w:tcW w:w="4957" w:type="dxa"/>
          </w:tcPr>
          <w:p w:rsidR="00802BAC" w:rsidRPr="00095A93" w:rsidRDefault="00FB480A" w:rsidP="00F21D17">
            <w:pPr>
              <w:jc w:val="both"/>
              <w:rPr>
                <w:sz w:val="28"/>
                <w:szCs w:val="28"/>
              </w:rPr>
            </w:pPr>
            <w:r w:rsidRPr="00095A93">
              <w:rPr>
                <w:sz w:val="28"/>
                <w:szCs w:val="28"/>
              </w:rPr>
              <w:t xml:space="preserve">спортивні танці на візках </w:t>
            </w:r>
          </w:p>
        </w:tc>
        <w:tc>
          <w:tcPr>
            <w:tcW w:w="1559" w:type="dxa"/>
          </w:tcPr>
          <w:p w:rsidR="00802BAC" w:rsidRPr="00095A93" w:rsidRDefault="00FB480A" w:rsidP="00FB480A">
            <w:pPr>
              <w:jc w:val="center"/>
              <w:rPr>
                <w:sz w:val="28"/>
                <w:szCs w:val="28"/>
              </w:rPr>
            </w:pPr>
            <w:r w:rsidRPr="00095A93">
              <w:rPr>
                <w:sz w:val="28"/>
                <w:szCs w:val="28"/>
              </w:rPr>
              <w:t>7</w:t>
            </w:r>
          </w:p>
        </w:tc>
        <w:tc>
          <w:tcPr>
            <w:tcW w:w="1559" w:type="dxa"/>
          </w:tcPr>
          <w:p w:rsidR="00802BAC" w:rsidRPr="00095A93" w:rsidRDefault="00FB480A" w:rsidP="00FB480A">
            <w:pPr>
              <w:jc w:val="center"/>
              <w:rPr>
                <w:sz w:val="28"/>
                <w:szCs w:val="28"/>
              </w:rPr>
            </w:pPr>
            <w:r w:rsidRPr="00095A93">
              <w:rPr>
                <w:sz w:val="28"/>
                <w:szCs w:val="28"/>
              </w:rPr>
              <w:t>3</w:t>
            </w:r>
          </w:p>
        </w:tc>
        <w:tc>
          <w:tcPr>
            <w:tcW w:w="1553" w:type="dxa"/>
          </w:tcPr>
          <w:p w:rsidR="00802BAC" w:rsidRPr="00095A93" w:rsidRDefault="00FB480A" w:rsidP="00FB480A">
            <w:pPr>
              <w:jc w:val="center"/>
              <w:rPr>
                <w:sz w:val="28"/>
                <w:szCs w:val="28"/>
              </w:rPr>
            </w:pPr>
            <w:r w:rsidRPr="00095A93">
              <w:rPr>
                <w:sz w:val="28"/>
                <w:szCs w:val="28"/>
              </w:rPr>
              <w:t>4</w:t>
            </w:r>
          </w:p>
        </w:tc>
      </w:tr>
      <w:tr w:rsidR="00FB480A" w:rsidRPr="00095A93" w:rsidTr="00FB480A">
        <w:tc>
          <w:tcPr>
            <w:tcW w:w="4957" w:type="dxa"/>
          </w:tcPr>
          <w:p w:rsidR="00FB480A" w:rsidRPr="00095A93" w:rsidRDefault="00FB480A" w:rsidP="00F21D17">
            <w:pPr>
              <w:jc w:val="both"/>
              <w:rPr>
                <w:sz w:val="28"/>
                <w:szCs w:val="28"/>
              </w:rPr>
            </w:pPr>
            <w:r w:rsidRPr="00095A93">
              <w:rPr>
                <w:sz w:val="28"/>
                <w:szCs w:val="28"/>
              </w:rPr>
              <w:t xml:space="preserve">стрільба з лука </w:t>
            </w:r>
          </w:p>
        </w:tc>
        <w:tc>
          <w:tcPr>
            <w:tcW w:w="1559" w:type="dxa"/>
          </w:tcPr>
          <w:p w:rsidR="00FB480A" w:rsidRPr="00095A93" w:rsidRDefault="00FB480A" w:rsidP="00FB480A">
            <w:pPr>
              <w:jc w:val="center"/>
              <w:rPr>
                <w:sz w:val="28"/>
                <w:szCs w:val="28"/>
              </w:rPr>
            </w:pPr>
            <w:r w:rsidRPr="00095A93">
              <w:rPr>
                <w:sz w:val="28"/>
                <w:szCs w:val="28"/>
              </w:rPr>
              <w:t>5</w:t>
            </w:r>
          </w:p>
        </w:tc>
        <w:tc>
          <w:tcPr>
            <w:tcW w:w="1559" w:type="dxa"/>
          </w:tcPr>
          <w:p w:rsidR="00FB480A" w:rsidRPr="00095A93" w:rsidRDefault="00FB480A" w:rsidP="00FB480A">
            <w:pPr>
              <w:jc w:val="center"/>
              <w:rPr>
                <w:sz w:val="28"/>
                <w:szCs w:val="28"/>
              </w:rPr>
            </w:pPr>
            <w:r w:rsidRPr="00095A93">
              <w:rPr>
                <w:sz w:val="28"/>
                <w:szCs w:val="28"/>
              </w:rPr>
              <w:t>4</w:t>
            </w:r>
          </w:p>
        </w:tc>
        <w:tc>
          <w:tcPr>
            <w:tcW w:w="1553" w:type="dxa"/>
          </w:tcPr>
          <w:p w:rsidR="00FB480A" w:rsidRPr="00095A93" w:rsidRDefault="00FB480A" w:rsidP="00FB480A">
            <w:pPr>
              <w:jc w:val="center"/>
              <w:rPr>
                <w:sz w:val="28"/>
                <w:szCs w:val="28"/>
              </w:rPr>
            </w:pPr>
            <w:r w:rsidRPr="00095A93">
              <w:rPr>
                <w:sz w:val="28"/>
                <w:szCs w:val="28"/>
              </w:rPr>
              <w:t>1</w:t>
            </w:r>
          </w:p>
        </w:tc>
      </w:tr>
      <w:tr w:rsidR="00FB480A" w:rsidRPr="00095A93" w:rsidTr="00FB480A">
        <w:tc>
          <w:tcPr>
            <w:tcW w:w="4957" w:type="dxa"/>
          </w:tcPr>
          <w:p w:rsidR="00FB480A" w:rsidRPr="00095A93" w:rsidRDefault="00FB480A" w:rsidP="00F21D17">
            <w:pPr>
              <w:jc w:val="both"/>
              <w:rPr>
                <w:sz w:val="28"/>
                <w:szCs w:val="28"/>
              </w:rPr>
            </w:pPr>
            <w:r w:rsidRPr="00095A93">
              <w:rPr>
                <w:sz w:val="28"/>
                <w:szCs w:val="28"/>
              </w:rPr>
              <w:t>стрільба кульова)</w:t>
            </w:r>
          </w:p>
        </w:tc>
        <w:tc>
          <w:tcPr>
            <w:tcW w:w="1559" w:type="dxa"/>
          </w:tcPr>
          <w:p w:rsidR="00FB480A" w:rsidRPr="00095A93" w:rsidRDefault="00FB480A" w:rsidP="00FB480A">
            <w:pPr>
              <w:jc w:val="center"/>
              <w:rPr>
                <w:sz w:val="28"/>
                <w:szCs w:val="28"/>
              </w:rPr>
            </w:pPr>
            <w:r w:rsidRPr="00095A93">
              <w:rPr>
                <w:sz w:val="28"/>
                <w:szCs w:val="28"/>
              </w:rPr>
              <w:t>6</w:t>
            </w:r>
          </w:p>
        </w:tc>
        <w:tc>
          <w:tcPr>
            <w:tcW w:w="1559" w:type="dxa"/>
          </w:tcPr>
          <w:p w:rsidR="00FB480A" w:rsidRPr="00095A93" w:rsidRDefault="00FB480A" w:rsidP="00FB480A">
            <w:pPr>
              <w:jc w:val="center"/>
              <w:rPr>
                <w:sz w:val="28"/>
                <w:szCs w:val="28"/>
              </w:rPr>
            </w:pPr>
            <w:r w:rsidRPr="00095A93">
              <w:rPr>
                <w:sz w:val="28"/>
                <w:szCs w:val="28"/>
              </w:rPr>
              <w:t>6</w:t>
            </w:r>
          </w:p>
        </w:tc>
        <w:tc>
          <w:tcPr>
            <w:tcW w:w="1553" w:type="dxa"/>
          </w:tcPr>
          <w:p w:rsidR="00FB480A" w:rsidRPr="00095A93" w:rsidRDefault="00FB480A" w:rsidP="00FB480A">
            <w:pPr>
              <w:jc w:val="center"/>
              <w:rPr>
                <w:sz w:val="28"/>
                <w:szCs w:val="28"/>
              </w:rPr>
            </w:pPr>
            <w:r w:rsidRPr="00095A93">
              <w:rPr>
                <w:sz w:val="28"/>
                <w:szCs w:val="28"/>
              </w:rPr>
              <w:t>-</w:t>
            </w:r>
          </w:p>
        </w:tc>
      </w:tr>
      <w:tr w:rsidR="00FB480A" w:rsidRPr="00095A93" w:rsidTr="00FB480A">
        <w:tc>
          <w:tcPr>
            <w:tcW w:w="4957" w:type="dxa"/>
          </w:tcPr>
          <w:p w:rsidR="00FB480A" w:rsidRPr="00095A93" w:rsidRDefault="00FB480A" w:rsidP="00F21D17">
            <w:pPr>
              <w:jc w:val="both"/>
              <w:rPr>
                <w:sz w:val="28"/>
                <w:szCs w:val="28"/>
              </w:rPr>
            </w:pPr>
            <w:r w:rsidRPr="00095A93">
              <w:rPr>
                <w:sz w:val="28"/>
                <w:szCs w:val="28"/>
              </w:rPr>
              <w:t xml:space="preserve">теніс настільний </w:t>
            </w:r>
          </w:p>
        </w:tc>
        <w:tc>
          <w:tcPr>
            <w:tcW w:w="1559" w:type="dxa"/>
          </w:tcPr>
          <w:p w:rsidR="00FB480A" w:rsidRPr="00095A93" w:rsidRDefault="00FB480A" w:rsidP="00FB480A">
            <w:pPr>
              <w:jc w:val="center"/>
              <w:rPr>
                <w:sz w:val="28"/>
                <w:szCs w:val="28"/>
              </w:rPr>
            </w:pPr>
            <w:r w:rsidRPr="00095A93">
              <w:rPr>
                <w:sz w:val="28"/>
                <w:szCs w:val="28"/>
              </w:rPr>
              <w:t>12</w:t>
            </w:r>
          </w:p>
        </w:tc>
        <w:tc>
          <w:tcPr>
            <w:tcW w:w="1559" w:type="dxa"/>
          </w:tcPr>
          <w:p w:rsidR="00FB480A" w:rsidRPr="00095A93" w:rsidRDefault="00FB480A" w:rsidP="00FB480A">
            <w:pPr>
              <w:jc w:val="center"/>
              <w:rPr>
                <w:sz w:val="28"/>
                <w:szCs w:val="28"/>
              </w:rPr>
            </w:pPr>
            <w:r w:rsidRPr="00095A93">
              <w:rPr>
                <w:sz w:val="28"/>
                <w:szCs w:val="28"/>
              </w:rPr>
              <w:t>3</w:t>
            </w:r>
          </w:p>
        </w:tc>
        <w:tc>
          <w:tcPr>
            <w:tcW w:w="1553" w:type="dxa"/>
          </w:tcPr>
          <w:p w:rsidR="00FB480A" w:rsidRPr="00095A93" w:rsidRDefault="00FB480A" w:rsidP="00FB480A">
            <w:pPr>
              <w:jc w:val="center"/>
              <w:rPr>
                <w:sz w:val="28"/>
                <w:szCs w:val="28"/>
              </w:rPr>
            </w:pPr>
            <w:r w:rsidRPr="00095A93">
              <w:rPr>
                <w:sz w:val="28"/>
                <w:szCs w:val="28"/>
              </w:rPr>
              <w:t>9</w:t>
            </w:r>
          </w:p>
        </w:tc>
      </w:tr>
      <w:tr w:rsidR="00FB480A" w:rsidRPr="00095A93" w:rsidTr="00FB480A">
        <w:tc>
          <w:tcPr>
            <w:tcW w:w="4957" w:type="dxa"/>
          </w:tcPr>
          <w:p w:rsidR="00FB480A" w:rsidRPr="00095A93" w:rsidRDefault="00FB480A" w:rsidP="00F21D17">
            <w:pPr>
              <w:jc w:val="both"/>
              <w:rPr>
                <w:sz w:val="28"/>
                <w:szCs w:val="28"/>
              </w:rPr>
            </w:pPr>
            <w:proofErr w:type="spellStart"/>
            <w:r w:rsidRPr="00095A93">
              <w:rPr>
                <w:sz w:val="28"/>
                <w:szCs w:val="28"/>
              </w:rPr>
              <w:t>тхеквондо</w:t>
            </w:r>
            <w:proofErr w:type="spellEnd"/>
            <w:r w:rsidRPr="00095A93">
              <w:rPr>
                <w:sz w:val="28"/>
                <w:szCs w:val="28"/>
              </w:rPr>
              <w:t xml:space="preserve"> </w:t>
            </w:r>
          </w:p>
        </w:tc>
        <w:tc>
          <w:tcPr>
            <w:tcW w:w="1559" w:type="dxa"/>
          </w:tcPr>
          <w:p w:rsidR="00FB480A" w:rsidRPr="00095A93" w:rsidRDefault="00FB480A" w:rsidP="00FB480A">
            <w:pPr>
              <w:jc w:val="center"/>
              <w:rPr>
                <w:sz w:val="28"/>
                <w:szCs w:val="28"/>
              </w:rPr>
            </w:pPr>
            <w:r w:rsidRPr="00095A93">
              <w:rPr>
                <w:sz w:val="28"/>
                <w:szCs w:val="28"/>
              </w:rPr>
              <w:t>5</w:t>
            </w:r>
          </w:p>
        </w:tc>
        <w:tc>
          <w:tcPr>
            <w:tcW w:w="1559" w:type="dxa"/>
          </w:tcPr>
          <w:p w:rsidR="00FB480A" w:rsidRPr="00095A93" w:rsidRDefault="00FB480A" w:rsidP="00FB480A">
            <w:pPr>
              <w:jc w:val="center"/>
              <w:rPr>
                <w:sz w:val="28"/>
                <w:szCs w:val="28"/>
              </w:rPr>
            </w:pPr>
            <w:r w:rsidRPr="00095A93">
              <w:rPr>
                <w:sz w:val="28"/>
                <w:szCs w:val="28"/>
              </w:rPr>
              <w:t>3</w:t>
            </w:r>
          </w:p>
        </w:tc>
        <w:tc>
          <w:tcPr>
            <w:tcW w:w="1553" w:type="dxa"/>
          </w:tcPr>
          <w:p w:rsidR="00FB480A" w:rsidRPr="00095A93" w:rsidRDefault="00FB480A" w:rsidP="00FB480A">
            <w:pPr>
              <w:jc w:val="center"/>
              <w:rPr>
                <w:sz w:val="28"/>
                <w:szCs w:val="28"/>
              </w:rPr>
            </w:pPr>
            <w:r w:rsidRPr="00095A93">
              <w:rPr>
                <w:sz w:val="28"/>
                <w:szCs w:val="28"/>
              </w:rPr>
              <w:t>2</w:t>
            </w:r>
          </w:p>
        </w:tc>
      </w:tr>
      <w:tr w:rsidR="00FB480A" w:rsidRPr="00095A93" w:rsidTr="00FB480A">
        <w:tc>
          <w:tcPr>
            <w:tcW w:w="4957" w:type="dxa"/>
          </w:tcPr>
          <w:p w:rsidR="00FB480A" w:rsidRPr="00095A93" w:rsidRDefault="00FB480A" w:rsidP="00F21D17">
            <w:pPr>
              <w:jc w:val="both"/>
              <w:rPr>
                <w:sz w:val="28"/>
                <w:szCs w:val="28"/>
              </w:rPr>
            </w:pPr>
            <w:r w:rsidRPr="00095A93">
              <w:rPr>
                <w:sz w:val="28"/>
                <w:szCs w:val="28"/>
              </w:rPr>
              <w:t xml:space="preserve">футбол </w:t>
            </w:r>
          </w:p>
        </w:tc>
        <w:tc>
          <w:tcPr>
            <w:tcW w:w="1559" w:type="dxa"/>
          </w:tcPr>
          <w:p w:rsidR="00FB480A" w:rsidRPr="00095A93" w:rsidRDefault="00FB480A" w:rsidP="00FB480A">
            <w:pPr>
              <w:jc w:val="center"/>
              <w:rPr>
                <w:sz w:val="28"/>
                <w:szCs w:val="28"/>
              </w:rPr>
            </w:pPr>
            <w:r w:rsidRPr="00095A93">
              <w:rPr>
                <w:sz w:val="28"/>
                <w:szCs w:val="28"/>
              </w:rPr>
              <w:t>60</w:t>
            </w:r>
          </w:p>
        </w:tc>
        <w:tc>
          <w:tcPr>
            <w:tcW w:w="1559" w:type="dxa"/>
          </w:tcPr>
          <w:p w:rsidR="00FB480A" w:rsidRPr="00095A93" w:rsidRDefault="00FB480A" w:rsidP="00FB480A">
            <w:pPr>
              <w:jc w:val="center"/>
              <w:rPr>
                <w:sz w:val="28"/>
                <w:szCs w:val="28"/>
              </w:rPr>
            </w:pPr>
            <w:r w:rsidRPr="00095A93">
              <w:rPr>
                <w:sz w:val="28"/>
                <w:szCs w:val="28"/>
              </w:rPr>
              <w:t>60</w:t>
            </w:r>
          </w:p>
        </w:tc>
        <w:tc>
          <w:tcPr>
            <w:tcW w:w="1553" w:type="dxa"/>
          </w:tcPr>
          <w:p w:rsidR="00FB480A" w:rsidRPr="00095A93" w:rsidRDefault="00FB480A" w:rsidP="00FB480A">
            <w:pPr>
              <w:jc w:val="center"/>
              <w:rPr>
                <w:sz w:val="28"/>
                <w:szCs w:val="28"/>
              </w:rPr>
            </w:pPr>
            <w:r w:rsidRPr="00095A93">
              <w:rPr>
                <w:sz w:val="28"/>
                <w:szCs w:val="28"/>
              </w:rPr>
              <w:t>-</w:t>
            </w:r>
          </w:p>
        </w:tc>
      </w:tr>
      <w:tr w:rsidR="00FB480A" w:rsidRPr="00095A93" w:rsidTr="00FB480A">
        <w:tc>
          <w:tcPr>
            <w:tcW w:w="4957" w:type="dxa"/>
          </w:tcPr>
          <w:p w:rsidR="00FB480A" w:rsidRPr="00095A93" w:rsidRDefault="00FB480A" w:rsidP="00F21D17">
            <w:pPr>
              <w:jc w:val="both"/>
              <w:rPr>
                <w:sz w:val="28"/>
                <w:szCs w:val="28"/>
              </w:rPr>
            </w:pPr>
            <w:r w:rsidRPr="00095A93">
              <w:rPr>
                <w:sz w:val="28"/>
                <w:szCs w:val="28"/>
              </w:rPr>
              <w:t xml:space="preserve">шахи </w:t>
            </w:r>
          </w:p>
        </w:tc>
        <w:tc>
          <w:tcPr>
            <w:tcW w:w="1559" w:type="dxa"/>
          </w:tcPr>
          <w:p w:rsidR="00FB480A" w:rsidRPr="00095A93" w:rsidRDefault="00FB480A" w:rsidP="00FB480A">
            <w:pPr>
              <w:jc w:val="center"/>
              <w:rPr>
                <w:sz w:val="28"/>
                <w:szCs w:val="28"/>
              </w:rPr>
            </w:pPr>
            <w:r w:rsidRPr="00095A93">
              <w:rPr>
                <w:sz w:val="28"/>
                <w:szCs w:val="28"/>
              </w:rPr>
              <w:t>19</w:t>
            </w:r>
          </w:p>
        </w:tc>
        <w:tc>
          <w:tcPr>
            <w:tcW w:w="1559" w:type="dxa"/>
          </w:tcPr>
          <w:p w:rsidR="00FB480A" w:rsidRPr="00095A93" w:rsidRDefault="00FB480A" w:rsidP="00FB480A">
            <w:pPr>
              <w:jc w:val="center"/>
              <w:rPr>
                <w:sz w:val="28"/>
                <w:szCs w:val="28"/>
              </w:rPr>
            </w:pPr>
            <w:r w:rsidRPr="00095A93">
              <w:rPr>
                <w:sz w:val="28"/>
                <w:szCs w:val="28"/>
              </w:rPr>
              <w:t>14</w:t>
            </w:r>
          </w:p>
        </w:tc>
        <w:tc>
          <w:tcPr>
            <w:tcW w:w="1553" w:type="dxa"/>
          </w:tcPr>
          <w:p w:rsidR="00FB480A" w:rsidRPr="00095A93" w:rsidRDefault="00FB480A" w:rsidP="00FB480A">
            <w:pPr>
              <w:jc w:val="center"/>
              <w:rPr>
                <w:sz w:val="28"/>
                <w:szCs w:val="28"/>
              </w:rPr>
            </w:pPr>
            <w:r w:rsidRPr="00095A93">
              <w:rPr>
                <w:sz w:val="28"/>
                <w:szCs w:val="28"/>
              </w:rPr>
              <w:t>5</w:t>
            </w:r>
          </w:p>
        </w:tc>
      </w:tr>
      <w:tr w:rsidR="00FB480A" w:rsidRPr="00095A93" w:rsidTr="00FB480A">
        <w:tc>
          <w:tcPr>
            <w:tcW w:w="4957" w:type="dxa"/>
          </w:tcPr>
          <w:p w:rsidR="00FB480A" w:rsidRPr="00095A93" w:rsidRDefault="00FB480A" w:rsidP="00F21D17">
            <w:pPr>
              <w:jc w:val="both"/>
              <w:rPr>
                <w:sz w:val="28"/>
                <w:szCs w:val="28"/>
              </w:rPr>
            </w:pPr>
            <w:r w:rsidRPr="00095A93">
              <w:rPr>
                <w:sz w:val="28"/>
                <w:szCs w:val="28"/>
              </w:rPr>
              <w:t xml:space="preserve">шашки </w:t>
            </w:r>
          </w:p>
        </w:tc>
        <w:tc>
          <w:tcPr>
            <w:tcW w:w="1559" w:type="dxa"/>
          </w:tcPr>
          <w:p w:rsidR="00FB480A" w:rsidRPr="00095A93" w:rsidRDefault="00FB480A" w:rsidP="00FB480A">
            <w:pPr>
              <w:jc w:val="center"/>
              <w:rPr>
                <w:sz w:val="28"/>
                <w:szCs w:val="28"/>
              </w:rPr>
            </w:pPr>
            <w:r w:rsidRPr="00095A93">
              <w:rPr>
                <w:sz w:val="28"/>
                <w:szCs w:val="28"/>
              </w:rPr>
              <w:t>15</w:t>
            </w:r>
          </w:p>
        </w:tc>
        <w:tc>
          <w:tcPr>
            <w:tcW w:w="1559" w:type="dxa"/>
          </w:tcPr>
          <w:p w:rsidR="00FB480A" w:rsidRPr="00095A93" w:rsidRDefault="00FB480A" w:rsidP="00FB480A">
            <w:pPr>
              <w:jc w:val="center"/>
              <w:rPr>
                <w:sz w:val="28"/>
                <w:szCs w:val="28"/>
              </w:rPr>
            </w:pPr>
            <w:r w:rsidRPr="00095A93">
              <w:rPr>
                <w:sz w:val="28"/>
                <w:szCs w:val="28"/>
              </w:rPr>
              <w:t>11</w:t>
            </w:r>
          </w:p>
        </w:tc>
        <w:tc>
          <w:tcPr>
            <w:tcW w:w="1553" w:type="dxa"/>
          </w:tcPr>
          <w:p w:rsidR="00FB480A" w:rsidRPr="00095A93" w:rsidRDefault="00FB480A" w:rsidP="00FB480A">
            <w:pPr>
              <w:jc w:val="center"/>
              <w:rPr>
                <w:sz w:val="28"/>
                <w:szCs w:val="28"/>
              </w:rPr>
            </w:pPr>
            <w:r w:rsidRPr="00095A93">
              <w:rPr>
                <w:sz w:val="28"/>
                <w:szCs w:val="28"/>
              </w:rPr>
              <w:t>4</w:t>
            </w:r>
          </w:p>
        </w:tc>
      </w:tr>
    </w:tbl>
    <w:p w:rsidR="00996C65" w:rsidRPr="00095A93" w:rsidRDefault="00996C65" w:rsidP="00F21D17">
      <w:pPr>
        <w:shd w:val="clear" w:color="auto" w:fill="FFFFFF" w:themeFill="background1"/>
        <w:ind w:firstLine="567"/>
        <w:jc w:val="both"/>
        <w:rPr>
          <w:sz w:val="28"/>
          <w:szCs w:val="28"/>
        </w:rPr>
      </w:pPr>
    </w:p>
    <w:p w:rsidR="00313EC6" w:rsidRPr="00095A93" w:rsidRDefault="00A901FA" w:rsidP="008546F4">
      <w:pPr>
        <w:ind w:firstLine="708"/>
        <w:jc w:val="both"/>
        <w:rPr>
          <w:sz w:val="28"/>
          <w:szCs w:val="28"/>
        </w:rPr>
      </w:pPr>
      <w:r w:rsidRPr="00095A93">
        <w:rPr>
          <w:sz w:val="28"/>
          <w:szCs w:val="28"/>
        </w:rPr>
        <w:t>Про</w:t>
      </w:r>
      <w:r w:rsidR="00444EEB" w:rsidRPr="00095A93">
        <w:rPr>
          <w:sz w:val="28"/>
          <w:szCs w:val="28"/>
        </w:rPr>
        <w:t xml:space="preserve">блеми з якими стикається </w:t>
      </w:r>
      <w:r w:rsidR="00C41A17" w:rsidRPr="00095A93">
        <w:rPr>
          <w:sz w:val="28"/>
          <w:szCs w:val="28"/>
        </w:rPr>
        <w:t>Ц</w:t>
      </w:r>
      <w:r w:rsidR="00444EEB" w:rsidRPr="00095A93">
        <w:rPr>
          <w:sz w:val="28"/>
          <w:szCs w:val="28"/>
        </w:rPr>
        <w:t xml:space="preserve">ентр - </w:t>
      </w:r>
      <w:r w:rsidRPr="00095A93">
        <w:rPr>
          <w:sz w:val="28"/>
          <w:szCs w:val="28"/>
        </w:rPr>
        <w:t xml:space="preserve"> дефіцит спортивних споруд та інвентарю для осіб з інвалідністю</w:t>
      </w:r>
      <w:r w:rsidR="00444EEB" w:rsidRPr="00095A93">
        <w:rPr>
          <w:sz w:val="28"/>
          <w:szCs w:val="28"/>
        </w:rPr>
        <w:t>, підготовка</w:t>
      </w:r>
      <w:r w:rsidRPr="00095A93">
        <w:rPr>
          <w:sz w:val="28"/>
          <w:szCs w:val="28"/>
        </w:rPr>
        <w:t xml:space="preserve"> нових тренерів, які спеціалізуються</w:t>
      </w:r>
      <w:r w:rsidRPr="00444EEB">
        <w:rPr>
          <w:sz w:val="28"/>
          <w:szCs w:val="28"/>
        </w:rPr>
        <w:t xml:space="preserve"> на роботі з людьми з інвалідністю. </w:t>
      </w:r>
      <w:r w:rsidR="00444EEB" w:rsidRPr="00444EEB">
        <w:rPr>
          <w:sz w:val="28"/>
          <w:szCs w:val="28"/>
        </w:rPr>
        <w:t>Крім того, б</w:t>
      </w:r>
      <w:r w:rsidRPr="00444EEB">
        <w:rPr>
          <w:sz w:val="28"/>
          <w:szCs w:val="28"/>
        </w:rPr>
        <w:t xml:space="preserve">юджетні </w:t>
      </w:r>
      <w:r w:rsidRPr="00444EEB">
        <w:rPr>
          <w:sz w:val="28"/>
          <w:szCs w:val="28"/>
        </w:rPr>
        <w:lastRenderedPageBreak/>
        <w:t xml:space="preserve">обмеження </w:t>
      </w:r>
      <w:r w:rsidRPr="00095A93">
        <w:rPr>
          <w:sz w:val="28"/>
          <w:szCs w:val="28"/>
        </w:rPr>
        <w:t>не дозволяють забезпечити всі необхідні умови для проведення тренувань та змагань на належному рівні.</w:t>
      </w:r>
      <w:r w:rsidR="00313EC6" w:rsidRPr="00095A93">
        <w:rPr>
          <w:sz w:val="28"/>
          <w:szCs w:val="28"/>
        </w:rPr>
        <w:t xml:space="preserve"> </w:t>
      </w:r>
    </w:p>
    <w:p w:rsidR="00351288" w:rsidRPr="00095A93" w:rsidRDefault="00313EC6" w:rsidP="008546F4">
      <w:pPr>
        <w:ind w:firstLine="708"/>
        <w:jc w:val="both"/>
        <w:rPr>
          <w:sz w:val="28"/>
          <w:szCs w:val="28"/>
        </w:rPr>
      </w:pPr>
      <w:r w:rsidRPr="00095A93">
        <w:rPr>
          <w:sz w:val="28"/>
          <w:szCs w:val="28"/>
        </w:rPr>
        <w:t>Враховуючи зазначене та наслідки дії воєнного стану в країні, є потреба у збільшенні фінансування з бюджету міста Києва, зокрема для забезпечення оплати праці фахівців, які працюють з особами з інвалідністю, оновлення матеріально-технічної бази, забезпечення спортивними спорудами для проведення тренувань.</w:t>
      </w:r>
    </w:p>
    <w:p w:rsidR="005B2E76" w:rsidRPr="00095A93" w:rsidRDefault="008546F4" w:rsidP="008546F4">
      <w:pPr>
        <w:ind w:firstLine="708"/>
        <w:jc w:val="both"/>
        <w:rPr>
          <w:sz w:val="28"/>
          <w:szCs w:val="28"/>
        </w:rPr>
      </w:pPr>
      <w:r w:rsidRPr="00095A93">
        <w:rPr>
          <w:sz w:val="28"/>
          <w:szCs w:val="28"/>
        </w:rPr>
        <w:t>Водночас,</w:t>
      </w:r>
      <w:r w:rsidR="00423E9E" w:rsidRPr="00095A93">
        <w:rPr>
          <w:sz w:val="28"/>
          <w:szCs w:val="28"/>
        </w:rPr>
        <w:t xml:space="preserve"> </w:t>
      </w:r>
      <w:r w:rsidRPr="00095A93">
        <w:rPr>
          <w:sz w:val="28"/>
          <w:szCs w:val="28"/>
        </w:rPr>
        <w:t xml:space="preserve"> не менш важливим є залучення</w:t>
      </w:r>
      <w:r w:rsidR="00A20D16" w:rsidRPr="00095A93">
        <w:rPr>
          <w:color w:val="FF0000"/>
          <w:sz w:val="28"/>
          <w:szCs w:val="28"/>
        </w:rPr>
        <w:t xml:space="preserve"> </w:t>
      </w:r>
      <w:r w:rsidR="00A20D16" w:rsidRPr="00095A93">
        <w:rPr>
          <w:sz w:val="28"/>
          <w:szCs w:val="28"/>
        </w:rPr>
        <w:t xml:space="preserve">військовослужбовців та ветеранів війни і членів їх сімей до  фізкультурно-оздоровчої діяльності </w:t>
      </w:r>
      <w:r w:rsidRPr="00095A93">
        <w:rPr>
          <w:sz w:val="28"/>
          <w:szCs w:val="28"/>
        </w:rPr>
        <w:t>та фізкультурно-спортивної реабілітації</w:t>
      </w:r>
      <w:r w:rsidR="005B2E76" w:rsidRPr="00095A93">
        <w:rPr>
          <w:sz w:val="28"/>
          <w:szCs w:val="28"/>
        </w:rPr>
        <w:t>,</w:t>
      </w:r>
      <w:r w:rsidRPr="00095A93">
        <w:rPr>
          <w:sz w:val="28"/>
          <w:szCs w:val="28"/>
        </w:rPr>
        <w:t xml:space="preserve"> шляхом проведення спортивно</w:t>
      </w:r>
      <w:r w:rsidR="002A18DD" w:rsidRPr="00095A93">
        <w:rPr>
          <w:sz w:val="28"/>
          <w:szCs w:val="28"/>
        </w:rPr>
        <w:t xml:space="preserve"> </w:t>
      </w:r>
      <w:r w:rsidRPr="00095A93">
        <w:rPr>
          <w:sz w:val="28"/>
          <w:szCs w:val="28"/>
        </w:rPr>
        <w:t>- реабілітаційних  заходів для подальшої участі  у місцевих, всеукраїнських та міжнародних спортивних змаганнях та заходах з різних видів спорту</w:t>
      </w:r>
      <w:r w:rsidR="005B2E76" w:rsidRPr="00095A93">
        <w:rPr>
          <w:sz w:val="28"/>
          <w:szCs w:val="28"/>
        </w:rPr>
        <w:t>.</w:t>
      </w:r>
    </w:p>
    <w:p w:rsidR="00423E9E" w:rsidRPr="00095A93" w:rsidRDefault="00423E9E" w:rsidP="008546F4">
      <w:pPr>
        <w:ind w:firstLine="708"/>
        <w:jc w:val="both"/>
        <w:rPr>
          <w:sz w:val="28"/>
          <w:szCs w:val="28"/>
        </w:rPr>
      </w:pPr>
      <w:r w:rsidRPr="00095A93">
        <w:rPr>
          <w:sz w:val="28"/>
          <w:szCs w:val="28"/>
        </w:rPr>
        <w:t xml:space="preserve">Так, з метою фізичної та психологічної підтримки та для подальшої участі в змаганнях проводяться відкриті тренування для </w:t>
      </w:r>
      <w:r w:rsidR="00A20D16" w:rsidRPr="00095A93">
        <w:rPr>
          <w:sz w:val="28"/>
          <w:szCs w:val="28"/>
        </w:rPr>
        <w:t xml:space="preserve">військовослужбовців та ветеранів війни і членів їх сімей </w:t>
      </w:r>
      <w:r w:rsidRPr="00095A93">
        <w:rPr>
          <w:sz w:val="28"/>
          <w:szCs w:val="28"/>
        </w:rPr>
        <w:t xml:space="preserve">з таких видів спорту, як веслування на тренажері, функціональне тренування, стрільба з лука, легка атлетика, </w:t>
      </w:r>
      <w:proofErr w:type="spellStart"/>
      <w:r w:rsidRPr="00095A93">
        <w:rPr>
          <w:sz w:val="28"/>
          <w:szCs w:val="28"/>
        </w:rPr>
        <w:t>стронгмен</w:t>
      </w:r>
      <w:proofErr w:type="spellEnd"/>
      <w:r w:rsidRPr="00095A93">
        <w:rPr>
          <w:sz w:val="28"/>
          <w:szCs w:val="28"/>
        </w:rPr>
        <w:t>/</w:t>
      </w:r>
      <w:proofErr w:type="spellStart"/>
      <w:r w:rsidRPr="00095A93">
        <w:rPr>
          <w:sz w:val="28"/>
          <w:szCs w:val="28"/>
        </w:rPr>
        <w:t>інвастронг</w:t>
      </w:r>
      <w:proofErr w:type="spellEnd"/>
      <w:r w:rsidRPr="00095A93">
        <w:rPr>
          <w:sz w:val="28"/>
          <w:szCs w:val="28"/>
        </w:rPr>
        <w:t xml:space="preserve">, </w:t>
      </w:r>
      <w:proofErr w:type="spellStart"/>
      <w:r w:rsidRPr="00095A93">
        <w:rPr>
          <w:sz w:val="28"/>
          <w:szCs w:val="28"/>
        </w:rPr>
        <w:t>пауерліфтинг</w:t>
      </w:r>
      <w:proofErr w:type="spellEnd"/>
      <w:r w:rsidRPr="00095A93">
        <w:rPr>
          <w:sz w:val="28"/>
          <w:szCs w:val="28"/>
        </w:rPr>
        <w:t xml:space="preserve"> тощо.</w:t>
      </w:r>
    </w:p>
    <w:p w:rsidR="00544C84" w:rsidRPr="00095A93" w:rsidRDefault="008546F4" w:rsidP="008546F4">
      <w:pPr>
        <w:ind w:firstLine="708"/>
        <w:jc w:val="both"/>
        <w:rPr>
          <w:sz w:val="28"/>
          <w:szCs w:val="28"/>
        </w:rPr>
      </w:pPr>
      <w:r w:rsidRPr="00095A93">
        <w:rPr>
          <w:sz w:val="28"/>
          <w:szCs w:val="28"/>
        </w:rPr>
        <w:t xml:space="preserve"> </w:t>
      </w:r>
      <w:r w:rsidR="005B2E76" w:rsidRPr="00095A93">
        <w:rPr>
          <w:sz w:val="28"/>
          <w:szCs w:val="28"/>
        </w:rPr>
        <w:t>В</w:t>
      </w:r>
      <w:r w:rsidRPr="00095A93">
        <w:rPr>
          <w:sz w:val="28"/>
          <w:szCs w:val="28"/>
        </w:rPr>
        <w:t>ідповідно до календарного плану спортивних змагань, масових заходів та навчально-тренувальних зборів міста Києва</w:t>
      </w:r>
      <w:r w:rsidR="005B2E76" w:rsidRPr="00095A93">
        <w:rPr>
          <w:sz w:val="28"/>
          <w:szCs w:val="28"/>
        </w:rPr>
        <w:t xml:space="preserve"> Департаментом </w:t>
      </w:r>
      <w:r w:rsidR="005B2E76" w:rsidRPr="00095A93">
        <w:rPr>
          <w:sz w:val="28"/>
          <w:szCs w:val="28"/>
          <w:shd w:val="clear" w:color="auto" w:fill="FFFFFF"/>
        </w:rPr>
        <w:t>молоді та спорту виконавчого органу Київської міської ради (Київської міської державної адміністрації)</w:t>
      </w:r>
      <w:r w:rsidR="00E975C2" w:rsidRPr="00095A93">
        <w:rPr>
          <w:sz w:val="28"/>
          <w:szCs w:val="28"/>
          <w:shd w:val="clear" w:color="auto" w:fill="FFFFFF"/>
        </w:rPr>
        <w:t xml:space="preserve"> протягом 2023 року проведено низку </w:t>
      </w:r>
      <w:r w:rsidR="00544C84" w:rsidRPr="00095A93">
        <w:rPr>
          <w:sz w:val="28"/>
          <w:szCs w:val="28"/>
        </w:rPr>
        <w:t>фізкультурно-оздоровчих</w:t>
      </w:r>
      <w:r w:rsidR="00544C84" w:rsidRPr="00095A93">
        <w:rPr>
          <w:sz w:val="28"/>
          <w:szCs w:val="28"/>
          <w:shd w:val="clear" w:color="auto" w:fill="FFFFFF"/>
        </w:rPr>
        <w:t xml:space="preserve"> </w:t>
      </w:r>
      <w:r w:rsidR="00E975C2" w:rsidRPr="00095A93">
        <w:rPr>
          <w:sz w:val="28"/>
          <w:szCs w:val="28"/>
          <w:shd w:val="clear" w:color="auto" w:fill="FFFFFF"/>
        </w:rPr>
        <w:t>заходів</w:t>
      </w:r>
      <w:r w:rsidR="00544C84" w:rsidRPr="00095A93">
        <w:rPr>
          <w:sz w:val="28"/>
          <w:szCs w:val="28"/>
        </w:rPr>
        <w:t xml:space="preserve"> </w:t>
      </w:r>
      <w:proofErr w:type="spellStart"/>
      <w:r w:rsidR="00544C84" w:rsidRPr="00095A93">
        <w:rPr>
          <w:sz w:val="28"/>
          <w:szCs w:val="28"/>
        </w:rPr>
        <w:t>реабілітаційно</w:t>
      </w:r>
      <w:proofErr w:type="spellEnd"/>
      <w:r w:rsidR="00544C84" w:rsidRPr="00095A93">
        <w:rPr>
          <w:sz w:val="28"/>
          <w:szCs w:val="28"/>
        </w:rPr>
        <w:t xml:space="preserve"> - спортивного характеру за участі </w:t>
      </w:r>
      <w:r w:rsidR="00781DF8" w:rsidRPr="00095A93">
        <w:rPr>
          <w:sz w:val="28"/>
          <w:szCs w:val="28"/>
        </w:rPr>
        <w:t xml:space="preserve">1214 осіб чоловіків </w:t>
      </w:r>
      <w:r w:rsidR="00544C84" w:rsidRPr="00095A93">
        <w:rPr>
          <w:sz w:val="28"/>
          <w:szCs w:val="28"/>
        </w:rPr>
        <w:t>військовослужбовців, представників силових структур, ветеранів, які отримали ушкодження внаслідок участі у бойових діях або службових завданнях, та членів їх родин до занять спортом</w:t>
      </w:r>
      <w:r w:rsidR="00781DF8" w:rsidRPr="00095A93">
        <w:rPr>
          <w:sz w:val="28"/>
          <w:szCs w:val="28"/>
        </w:rPr>
        <w:t>.</w:t>
      </w:r>
    </w:p>
    <w:p w:rsidR="008546F4" w:rsidRDefault="008546F4" w:rsidP="008546F4">
      <w:pPr>
        <w:ind w:firstLine="708"/>
        <w:jc w:val="both"/>
        <w:rPr>
          <w:sz w:val="28"/>
          <w:szCs w:val="28"/>
        </w:rPr>
      </w:pPr>
      <w:r w:rsidRPr="00095A93">
        <w:rPr>
          <w:sz w:val="28"/>
          <w:szCs w:val="28"/>
        </w:rPr>
        <w:t>Згідно роз’яснень Уповноваженого Верховної Ради України з прав людини щодо забезпечення права ветеранів війни на заняття спортом, кожен повинен мати можливість займатися спортом, без</w:t>
      </w:r>
      <w:r w:rsidRPr="0044404E">
        <w:rPr>
          <w:sz w:val="28"/>
          <w:szCs w:val="28"/>
        </w:rPr>
        <w:t xml:space="preserve"> будь-якої дискримінації, в дусі взаєморозуміння, дружби, солідарності та чесної гри.</w:t>
      </w:r>
    </w:p>
    <w:p w:rsidR="008546F4" w:rsidRPr="0044404E" w:rsidRDefault="008546F4" w:rsidP="008546F4">
      <w:pPr>
        <w:ind w:firstLine="708"/>
        <w:jc w:val="both"/>
        <w:rPr>
          <w:sz w:val="28"/>
          <w:szCs w:val="28"/>
        </w:rPr>
      </w:pPr>
      <w:r w:rsidRPr="0044404E">
        <w:rPr>
          <w:sz w:val="28"/>
          <w:szCs w:val="28"/>
        </w:rPr>
        <w:t xml:space="preserve">Відтак,  Верховною Радою України 15 лютого 2022 р. прийнято Закон України «Про внесення змін до Закону України «Про фізичну культуру і спорт» щодо спорту ветеранів війни» </w:t>
      </w:r>
      <w:hyperlink r:id="rId10" w:anchor="/act/17293751" w:tgtFrame="_blank" w:history="1">
        <w:r w:rsidRPr="0044404E">
          <w:rPr>
            <w:rStyle w:val="af0"/>
            <w:color w:val="auto"/>
            <w:sz w:val="28"/>
            <w:szCs w:val="28"/>
            <w:u w:val="none"/>
          </w:rPr>
          <w:t>№ 2048-IX</w:t>
        </w:r>
      </w:hyperlink>
      <w:r w:rsidRPr="0044404E">
        <w:rPr>
          <w:sz w:val="28"/>
          <w:szCs w:val="28"/>
        </w:rPr>
        <w:t>, яким визначено новий напрям спорту – спорт ветеранів війни. Цим законом забезпечено умови для формування та реалізації державної політики у сфері фізичної культури і спорту ветеранів війни, сприяння участі ветеранів війни у спортивних змаганнях, у тому числі міжнародних, створення належних умов для розвитку системи фізкультурно-спортивної реабілітації ветеранів війни.</w:t>
      </w:r>
    </w:p>
    <w:p w:rsidR="008546F4" w:rsidRPr="005034F3" w:rsidRDefault="008546F4" w:rsidP="008546F4">
      <w:pPr>
        <w:ind w:firstLine="567"/>
        <w:jc w:val="both"/>
        <w:rPr>
          <w:sz w:val="28"/>
          <w:szCs w:val="28"/>
          <w:shd w:val="clear" w:color="auto" w:fill="FFFFFF"/>
        </w:rPr>
      </w:pPr>
      <w:r w:rsidRPr="0044404E">
        <w:rPr>
          <w:sz w:val="28"/>
          <w:szCs w:val="28"/>
        </w:rPr>
        <w:t xml:space="preserve">З метою залучення </w:t>
      </w:r>
      <w:r w:rsidRPr="003D68D8">
        <w:rPr>
          <w:sz w:val="28"/>
          <w:szCs w:val="28"/>
        </w:rPr>
        <w:t>військовослужбовців та ветеранів війни і членів їх сімей до  фізкультурно-</w:t>
      </w:r>
      <w:r w:rsidRPr="005034F3">
        <w:rPr>
          <w:sz w:val="28"/>
          <w:szCs w:val="28"/>
        </w:rPr>
        <w:t xml:space="preserve">оздоровчої діяльності та фізкультурно-спортивної реабілітації виникає необхідність в створенні сприятливих умов, шляхом утворення спортивної установи, яка б забезпечила належні умови для розвитку спорту ветеранів війни та залучення </w:t>
      </w:r>
      <w:r w:rsidRPr="005034F3">
        <w:rPr>
          <w:rFonts w:ascii="Arial" w:hAnsi="Arial" w:cs="Arial"/>
          <w:sz w:val="28"/>
          <w:szCs w:val="28"/>
          <w:shd w:val="clear" w:color="auto" w:fill="FFFFFF"/>
        </w:rPr>
        <w:t> </w:t>
      </w:r>
      <w:r w:rsidRPr="005034F3">
        <w:rPr>
          <w:sz w:val="28"/>
          <w:szCs w:val="28"/>
          <w:shd w:val="clear" w:color="auto" w:fill="FFFFFF"/>
        </w:rPr>
        <w:t>військовослужбовців</w:t>
      </w:r>
      <w:r w:rsidRPr="005034F3">
        <w:rPr>
          <w:color w:val="333333"/>
          <w:sz w:val="28"/>
          <w:szCs w:val="28"/>
          <w:shd w:val="clear" w:color="auto" w:fill="FFFFFF"/>
        </w:rPr>
        <w:t xml:space="preserve"> </w:t>
      </w:r>
      <w:r w:rsidRPr="005034F3">
        <w:rPr>
          <w:sz w:val="28"/>
          <w:szCs w:val="28"/>
          <w:shd w:val="clear" w:color="auto" w:fill="FFFFFF"/>
        </w:rPr>
        <w:t xml:space="preserve">та </w:t>
      </w:r>
      <w:r w:rsidRPr="005034F3">
        <w:rPr>
          <w:sz w:val="28"/>
          <w:szCs w:val="28"/>
        </w:rPr>
        <w:t>ветеранів війни і членів їх сімей до занять спортом</w:t>
      </w:r>
      <w:r w:rsidRPr="005034F3">
        <w:rPr>
          <w:sz w:val="28"/>
          <w:szCs w:val="28"/>
          <w:shd w:val="clear" w:color="auto" w:fill="FFFFFF"/>
        </w:rPr>
        <w:t>.</w:t>
      </w:r>
      <w:r w:rsidR="00627953" w:rsidRPr="005034F3">
        <w:rPr>
          <w:sz w:val="28"/>
          <w:szCs w:val="28"/>
          <w:shd w:val="clear" w:color="auto" w:fill="FFFFFF"/>
        </w:rPr>
        <w:t xml:space="preserve"> Так наразі, </w:t>
      </w:r>
      <w:r w:rsidR="005B2E76" w:rsidRPr="005034F3">
        <w:rPr>
          <w:sz w:val="28"/>
          <w:szCs w:val="28"/>
          <w:shd w:val="clear" w:color="auto" w:fill="FFFFFF"/>
        </w:rPr>
        <w:t xml:space="preserve">в </w:t>
      </w:r>
      <w:r w:rsidR="00627953" w:rsidRPr="005034F3">
        <w:rPr>
          <w:sz w:val="28"/>
          <w:szCs w:val="28"/>
          <w:shd w:val="clear" w:color="auto" w:fill="FFFFFF"/>
        </w:rPr>
        <w:t>Департамент</w:t>
      </w:r>
      <w:r w:rsidR="005B2E76" w:rsidRPr="005034F3">
        <w:rPr>
          <w:sz w:val="28"/>
          <w:szCs w:val="28"/>
          <w:shd w:val="clear" w:color="auto" w:fill="FFFFFF"/>
        </w:rPr>
        <w:t>і</w:t>
      </w:r>
      <w:r w:rsidR="00627953" w:rsidRPr="005034F3">
        <w:rPr>
          <w:sz w:val="28"/>
          <w:szCs w:val="28"/>
          <w:shd w:val="clear" w:color="auto" w:fill="FFFFFF"/>
        </w:rPr>
        <w:t xml:space="preserve"> молоді та спорту виконавчого органу Київської міської ради (Київської міської державної адміністрації) </w:t>
      </w:r>
      <w:r w:rsidR="005B2E76" w:rsidRPr="005034F3">
        <w:rPr>
          <w:sz w:val="28"/>
          <w:szCs w:val="28"/>
          <w:shd w:val="clear" w:color="auto" w:fill="FFFFFF"/>
        </w:rPr>
        <w:t>в стадії розробки знаходиться</w:t>
      </w:r>
      <w:r w:rsidR="00627953" w:rsidRPr="005034F3">
        <w:rPr>
          <w:sz w:val="28"/>
          <w:szCs w:val="28"/>
          <w:shd w:val="clear" w:color="auto" w:fill="FFFFFF"/>
        </w:rPr>
        <w:t xml:space="preserve"> положення про створення</w:t>
      </w:r>
      <w:r w:rsidR="005B2E76" w:rsidRPr="005034F3">
        <w:rPr>
          <w:sz w:val="28"/>
          <w:szCs w:val="28"/>
          <w:shd w:val="clear" w:color="auto" w:fill="FFFFFF"/>
        </w:rPr>
        <w:t xml:space="preserve"> </w:t>
      </w:r>
      <w:r w:rsidR="005B2E76" w:rsidRPr="005034F3">
        <w:rPr>
          <w:sz w:val="28"/>
          <w:szCs w:val="28"/>
          <w:shd w:val="clear" w:color="auto" w:fill="FFFFFF"/>
        </w:rPr>
        <w:lastRenderedPageBreak/>
        <w:t xml:space="preserve">комунальної установи відповідного </w:t>
      </w:r>
      <w:r w:rsidR="00B77D95" w:rsidRPr="005034F3">
        <w:rPr>
          <w:sz w:val="28"/>
          <w:szCs w:val="28"/>
          <w:shd w:val="clear" w:color="auto" w:fill="FFFFFF"/>
        </w:rPr>
        <w:t>спрямування</w:t>
      </w:r>
      <w:r w:rsidR="005B2E76" w:rsidRPr="005034F3">
        <w:rPr>
          <w:sz w:val="28"/>
          <w:szCs w:val="28"/>
          <w:shd w:val="clear" w:color="auto" w:fill="FFFFFF"/>
        </w:rPr>
        <w:t>.</w:t>
      </w:r>
    </w:p>
    <w:p w:rsidR="0063078F" w:rsidRPr="005034F3" w:rsidRDefault="0063078F" w:rsidP="0050720A">
      <w:pPr>
        <w:ind w:firstLine="567"/>
        <w:jc w:val="both"/>
        <w:rPr>
          <w:sz w:val="28"/>
          <w:szCs w:val="28"/>
        </w:rPr>
      </w:pPr>
      <w:r w:rsidRPr="005034F3">
        <w:rPr>
          <w:sz w:val="28"/>
          <w:szCs w:val="28"/>
        </w:rPr>
        <w:t>Штатні спортивні команди резервного спорту є важливою складовою системи підготовки спортсменів високого класу. Їх ефективна робота сприя</w:t>
      </w:r>
      <w:r w:rsidR="002D73F8" w:rsidRPr="005034F3">
        <w:rPr>
          <w:sz w:val="28"/>
          <w:szCs w:val="28"/>
        </w:rPr>
        <w:t>тиме</w:t>
      </w:r>
      <w:r w:rsidRPr="005034F3">
        <w:rPr>
          <w:sz w:val="28"/>
          <w:szCs w:val="28"/>
        </w:rPr>
        <w:t xml:space="preserve"> розвитку спорту та підвищення її спортивного престижу.</w:t>
      </w:r>
      <w:r w:rsidR="00963133" w:rsidRPr="005034F3">
        <w:rPr>
          <w:sz w:val="28"/>
          <w:szCs w:val="28"/>
        </w:rPr>
        <w:t xml:space="preserve"> Так, </w:t>
      </w:r>
      <w:r w:rsidRPr="005034F3">
        <w:rPr>
          <w:sz w:val="28"/>
          <w:szCs w:val="28"/>
        </w:rPr>
        <w:t>щорічно 40 спортсменів отримують заробітною плату за спортивні досягнення з літніх та зимових олімпійських пріоритетних в Україні видах спорту, перелік яких затверджується Міністерством молоді та спорту України.</w:t>
      </w:r>
      <w:r w:rsidR="00E27901" w:rsidRPr="005034F3">
        <w:rPr>
          <w:sz w:val="28"/>
          <w:szCs w:val="28"/>
        </w:rPr>
        <w:t xml:space="preserve"> </w:t>
      </w:r>
    </w:p>
    <w:p w:rsidR="00E27901" w:rsidRPr="005034F3" w:rsidRDefault="00E27901" w:rsidP="0050720A">
      <w:pPr>
        <w:ind w:firstLine="567"/>
        <w:jc w:val="both"/>
        <w:rPr>
          <w:color w:val="000000" w:themeColor="text1"/>
          <w:sz w:val="28"/>
          <w:szCs w:val="28"/>
        </w:rPr>
      </w:pPr>
      <w:r w:rsidRPr="005034F3">
        <w:rPr>
          <w:color w:val="000000" w:themeColor="text1"/>
          <w:sz w:val="28"/>
          <w:szCs w:val="28"/>
        </w:rPr>
        <w:t>Так, відповідно до постанови кабінету Міністрів від 8 грудня 2010 року</w:t>
      </w:r>
      <w:r w:rsidRPr="005034F3">
        <w:rPr>
          <w:color w:val="000000" w:themeColor="text1"/>
          <w:sz w:val="28"/>
          <w:szCs w:val="28"/>
        </w:rPr>
        <w:br/>
        <w:t xml:space="preserve">№ 1115 «Про затвердження Порядку створення штатних спортивних команд резервного спорту», станом на </w:t>
      </w:r>
      <w:r w:rsidR="00F67AB4" w:rsidRPr="005034F3">
        <w:rPr>
          <w:color w:val="000000" w:themeColor="text1"/>
          <w:sz w:val="28"/>
          <w:szCs w:val="28"/>
        </w:rPr>
        <w:t>01.01.2024 років заробітну плату отримало 40 спортсменів, зокрема 23 чоловіки та 17 жінок.</w:t>
      </w:r>
    </w:p>
    <w:p w:rsidR="00AE165C" w:rsidRDefault="00A435FA" w:rsidP="0050720A">
      <w:pPr>
        <w:ind w:firstLine="567"/>
        <w:jc w:val="both"/>
        <w:rPr>
          <w:sz w:val="28"/>
          <w:szCs w:val="28"/>
        </w:rPr>
      </w:pPr>
      <w:r w:rsidRPr="005034F3">
        <w:rPr>
          <w:sz w:val="28"/>
          <w:szCs w:val="28"/>
        </w:rPr>
        <w:t>Заохочення видатних спортсменів та тренерів міста Києва є надзвичайно важливим для розвитку спорту в столиці. Воно не лише підвищує мотивацію спортсменів до досягнення нових висот, а й популяризує спорт серед молоді, стимулює до здорового способу життя та сприяє формуванню позитивного іміджу міста.</w:t>
      </w:r>
    </w:p>
    <w:p w:rsidR="00C62BA4" w:rsidRPr="00807A9B" w:rsidRDefault="00C62BA4" w:rsidP="00C62BA4">
      <w:pPr>
        <w:ind w:firstLine="567"/>
        <w:jc w:val="both"/>
        <w:rPr>
          <w:color w:val="000000" w:themeColor="text1"/>
          <w:sz w:val="28"/>
          <w:szCs w:val="28"/>
        </w:rPr>
      </w:pPr>
      <w:bookmarkStart w:id="20" w:name="_Hlk175086880"/>
      <w:r w:rsidRPr="00807A9B">
        <w:rPr>
          <w:color w:val="000000" w:themeColor="text1"/>
          <w:sz w:val="28"/>
          <w:szCs w:val="28"/>
        </w:rPr>
        <w:t>Інформаці</w:t>
      </w:r>
      <w:r w:rsidR="00E557DC">
        <w:rPr>
          <w:color w:val="000000" w:themeColor="text1"/>
          <w:sz w:val="28"/>
          <w:szCs w:val="28"/>
        </w:rPr>
        <w:t>я</w:t>
      </w:r>
      <w:r w:rsidRPr="00807A9B">
        <w:rPr>
          <w:color w:val="000000" w:themeColor="text1"/>
          <w:sz w:val="28"/>
          <w:szCs w:val="28"/>
        </w:rPr>
        <w:t xml:space="preserve"> щодо  </w:t>
      </w:r>
      <w:bookmarkStart w:id="21" w:name="_Hlk175086789"/>
      <w:r w:rsidRPr="00807A9B">
        <w:rPr>
          <w:color w:val="000000" w:themeColor="text1"/>
          <w:sz w:val="28"/>
          <w:szCs w:val="28"/>
        </w:rPr>
        <w:t xml:space="preserve">заохочувальних виплат (винагород, стипендій) спортсменам, які посіли з 1 по 6 місця на Олімпійських, Паралімпійських та </w:t>
      </w:r>
      <w:proofErr w:type="spellStart"/>
      <w:r w:rsidRPr="00807A9B">
        <w:rPr>
          <w:color w:val="000000" w:themeColor="text1"/>
          <w:sz w:val="28"/>
          <w:szCs w:val="28"/>
        </w:rPr>
        <w:t>Дефлімпійських</w:t>
      </w:r>
      <w:proofErr w:type="spellEnd"/>
      <w:r w:rsidRPr="00807A9B">
        <w:rPr>
          <w:color w:val="000000" w:themeColor="text1"/>
          <w:sz w:val="28"/>
          <w:szCs w:val="28"/>
        </w:rPr>
        <w:t xml:space="preserve"> іграх, чемпіони, призери спортивних змагань міжнародного, Всеукраїнського, міського рівня та їх тренерами-викладачами </w:t>
      </w:r>
      <w:bookmarkEnd w:id="21"/>
      <w:r w:rsidRPr="00807A9B">
        <w:rPr>
          <w:color w:val="000000" w:themeColor="text1"/>
          <w:sz w:val="28"/>
          <w:szCs w:val="28"/>
        </w:rPr>
        <w:t>наведено у</w:t>
      </w:r>
      <w:r w:rsidR="00807A9B" w:rsidRPr="00807A9B">
        <w:rPr>
          <w:color w:val="000000" w:themeColor="text1"/>
          <w:sz w:val="28"/>
          <w:szCs w:val="28"/>
        </w:rPr>
        <w:t xml:space="preserve">   </w:t>
      </w:r>
      <w:r w:rsidRPr="00807A9B">
        <w:rPr>
          <w:color w:val="000000" w:themeColor="text1"/>
          <w:sz w:val="28"/>
          <w:szCs w:val="28"/>
        </w:rPr>
        <w:t xml:space="preserve"> таблиці 5.</w:t>
      </w:r>
    </w:p>
    <w:p w:rsidR="009B051D" w:rsidRDefault="009B051D" w:rsidP="00807A9B">
      <w:pPr>
        <w:ind w:firstLine="567"/>
        <w:jc w:val="center"/>
        <w:rPr>
          <w:sz w:val="28"/>
          <w:szCs w:val="28"/>
        </w:rPr>
      </w:pPr>
    </w:p>
    <w:p w:rsidR="009B051D" w:rsidRDefault="009B051D" w:rsidP="00807A9B">
      <w:pPr>
        <w:ind w:firstLine="567"/>
        <w:jc w:val="center"/>
        <w:rPr>
          <w:sz w:val="28"/>
          <w:szCs w:val="28"/>
        </w:rPr>
      </w:pPr>
    </w:p>
    <w:p w:rsidR="00807A9B" w:rsidRPr="00807A9B" w:rsidRDefault="00807A9B" w:rsidP="00807A9B">
      <w:pPr>
        <w:ind w:firstLine="567"/>
        <w:jc w:val="center"/>
        <w:rPr>
          <w:sz w:val="28"/>
          <w:szCs w:val="28"/>
        </w:rPr>
      </w:pPr>
      <w:r w:rsidRPr="00807A9B">
        <w:rPr>
          <w:sz w:val="28"/>
          <w:szCs w:val="28"/>
        </w:rPr>
        <w:t xml:space="preserve">Інформація за 2021 – 2023 роки щодо </w:t>
      </w:r>
      <w:r w:rsidRPr="00807A9B">
        <w:rPr>
          <w:sz w:val="28"/>
          <w:szCs w:val="28"/>
          <w:lang w:eastAsia="ru-RU"/>
        </w:rPr>
        <w:t>ві</w:t>
      </w:r>
      <w:r>
        <w:rPr>
          <w:sz w:val="28"/>
          <w:szCs w:val="28"/>
          <w:lang w:eastAsia="ru-RU"/>
        </w:rPr>
        <w:t>дзначення</w:t>
      </w:r>
      <w:r w:rsidRPr="00807A9B">
        <w:rPr>
          <w:sz w:val="28"/>
          <w:szCs w:val="28"/>
          <w:lang w:eastAsia="ru-RU"/>
        </w:rPr>
        <w:t xml:space="preserve"> переможців та призерів Олімпійських ігор, чемпіонатів світу, Європи, України, міста та їх тренерів-викладачів грошовими винагородами</w:t>
      </w:r>
    </w:p>
    <w:p w:rsidR="00D10743" w:rsidRDefault="00C62BA4" w:rsidP="00C62BA4">
      <w:pPr>
        <w:ind w:firstLine="567"/>
        <w:jc w:val="right"/>
        <w:rPr>
          <w:sz w:val="28"/>
          <w:szCs w:val="28"/>
        </w:rPr>
      </w:pPr>
      <w:r>
        <w:rPr>
          <w:sz w:val="28"/>
          <w:szCs w:val="28"/>
        </w:rPr>
        <w:t>Таблиця 5</w:t>
      </w:r>
    </w:p>
    <w:p w:rsidR="009B051D" w:rsidRDefault="009B051D" w:rsidP="00C62BA4">
      <w:pPr>
        <w:ind w:firstLine="567"/>
        <w:jc w:val="right"/>
        <w:rPr>
          <w:sz w:val="28"/>
          <w:szCs w:val="28"/>
        </w:rPr>
      </w:pPr>
    </w:p>
    <w:tbl>
      <w:tblPr>
        <w:tblStyle w:val="af1"/>
        <w:tblW w:w="9797" w:type="dxa"/>
        <w:tblLook w:val="04A0" w:firstRow="1" w:lastRow="0" w:firstColumn="1" w:lastColumn="0" w:noHBand="0" w:noVBand="1"/>
      </w:tblPr>
      <w:tblGrid>
        <w:gridCol w:w="2263"/>
        <w:gridCol w:w="1558"/>
        <w:gridCol w:w="1018"/>
        <w:gridCol w:w="6"/>
        <w:gridCol w:w="1529"/>
        <w:gridCol w:w="991"/>
        <w:gridCol w:w="28"/>
        <w:gridCol w:w="1372"/>
        <w:gridCol w:w="1016"/>
        <w:gridCol w:w="16"/>
      </w:tblGrid>
      <w:tr w:rsidR="009B051D" w:rsidTr="009B051D">
        <w:tc>
          <w:tcPr>
            <w:tcW w:w="2263" w:type="dxa"/>
            <w:vMerge w:val="restart"/>
          </w:tcPr>
          <w:p w:rsidR="009B051D" w:rsidRPr="00335C88" w:rsidRDefault="009B051D" w:rsidP="0045366F">
            <w:pPr>
              <w:jc w:val="center"/>
            </w:pPr>
            <w:r>
              <w:t>Нормативний документ</w:t>
            </w:r>
          </w:p>
        </w:tc>
        <w:tc>
          <w:tcPr>
            <w:tcW w:w="2582" w:type="dxa"/>
            <w:gridSpan w:val="3"/>
          </w:tcPr>
          <w:p w:rsidR="009B051D" w:rsidRPr="00335C88" w:rsidRDefault="009B051D" w:rsidP="0045366F">
            <w:pPr>
              <w:jc w:val="center"/>
            </w:pPr>
            <w:r w:rsidRPr="00335C88">
              <w:t>2021 рік</w:t>
            </w:r>
          </w:p>
        </w:tc>
        <w:tc>
          <w:tcPr>
            <w:tcW w:w="2548" w:type="dxa"/>
            <w:gridSpan w:val="3"/>
          </w:tcPr>
          <w:p w:rsidR="009B051D" w:rsidRPr="00335C88" w:rsidRDefault="009B051D" w:rsidP="0045366F">
            <w:pPr>
              <w:jc w:val="center"/>
            </w:pPr>
            <w:r w:rsidRPr="00335C88">
              <w:t>2022 рік</w:t>
            </w:r>
          </w:p>
        </w:tc>
        <w:tc>
          <w:tcPr>
            <w:tcW w:w="2404" w:type="dxa"/>
            <w:gridSpan w:val="3"/>
          </w:tcPr>
          <w:p w:rsidR="009B051D" w:rsidRPr="00335C88" w:rsidRDefault="009B051D" w:rsidP="0045366F">
            <w:pPr>
              <w:jc w:val="center"/>
            </w:pPr>
            <w:r w:rsidRPr="00335C88">
              <w:t>2023</w:t>
            </w:r>
            <w:r>
              <w:t xml:space="preserve"> рік</w:t>
            </w:r>
          </w:p>
        </w:tc>
      </w:tr>
      <w:tr w:rsidR="009B051D" w:rsidTr="009B051D">
        <w:trPr>
          <w:gridAfter w:val="1"/>
          <w:wAfter w:w="16" w:type="dxa"/>
        </w:trPr>
        <w:tc>
          <w:tcPr>
            <w:tcW w:w="2263" w:type="dxa"/>
            <w:vMerge/>
          </w:tcPr>
          <w:p w:rsidR="009B051D" w:rsidRPr="00335C88" w:rsidRDefault="009B051D" w:rsidP="0045366F">
            <w:pPr>
              <w:jc w:val="center"/>
            </w:pPr>
          </w:p>
        </w:tc>
        <w:tc>
          <w:tcPr>
            <w:tcW w:w="1558" w:type="dxa"/>
          </w:tcPr>
          <w:p w:rsidR="009B051D" w:rsidRPr="00335C88" w:rsidRDefault="009B051D" w:rsidP="0045366F">
            <w:pPr>
              <w:jc w:val="center"/>
            </w:pPr>
            <w:r w:rsidRPr="00335C88">
              <w:t>Кількість осіб (чоловіків/</w:t>
            </w:r>
            <w:r>
              <w:t xml:space="preserve"> </w:t>
            </w:r>
            <w:r w:rsidRPr="00335C88">
              <w:t>жінок)</w:t>
            </w:r>
          </w:p>
        </w:tc>
        <w:tc>
          <w:tcPr>
            <w:tcW w:w="1018" w:type="dxa"/>
          </w:tcPr>
          <w:p w:rsidR="009B051D" w:rsidRPr="00335C88" w:rsidRDefault="009B051D" w:rsidP="0045366F">
            <w:pPr>
              <w:jc w:val="center"/>
            </w:pPr>
            <w:r>
              <w:t>Видатки, тис. грн</w:t>
            </w:r>
          </w:p>
        </w:tc>
        <w:tc>
          <w:tcPr>
            <w:tcW w:w="1535" w:type="dxa"/>
            <w:gridSpan w:val="2"/>
          </w:tcPr>
          <w:p w:rsidR="009B051D" w:rsidRPr="00335C88" w:rsidRDefault="009B051D" w:rsidP="0045366F">
            <w:pPr>
              <w:jc w:val="center"/>
            </w:pPr>
            <w:r w:rsidRPr="00335C88">
              <w:t>Кількість осіб (чоловіків/</w:t>
            </w:r>
            <w:r>
              <w:t xml:space="preserve"> </w:t>
            </w:r>
            <w:r w:rsidRPr="00335C88">
              <w:t>жінок)</w:t>
            </w:r>
          </w:p>
        </w:tc>
        <w:tc>
          <w:tcPr>
            <w:tcW w:w="991" w:type="dxa"/>
          </w:tcPr>
          <w:p w:rsidR="009B051D" w:rsidRPr="00335C88" w:rsidRDefault="009B051D" w:rsidP="0045366F">
            <w:pPr>
              <w:jc w:val="center"/>
            </w:pPr>
            <w:r>
              <w:t>Видатки, тис. грн</w:t>
            </w:r>
          </w:p>
        </w:tc>
        <w:tc>
          <w:tcPr>
            <w:tcW w:w="1400" w:type="dxa"/>
            <w:gridSpan w:val="2"/>
          </w:tcPr>
          <w:p w:rsidR="009B051D" w:rsidRPr="00335C88" w:rsidRDefault="009B051D" w:rsidP="0045366F">
            <w:pPr>
              <w:jc w:val="center"/>
            </w:pPr>
            <w:r w:rsidRPr="00335C88">
              <w:t>Кількість осіб (чоловіків/</w:t>
            </w:r>
            <w:r>
              <w:t xml:space="preserve"> </w:t>
            </w:r>
            <w:r w:rsidRPr="00335C88">
              <w:t>жінок)</w:t>
            </w:r>
          </w:p>
        </w:tc>
        <w:tc>
          <w:tcPr>
            <w:tcW w:w="1016" w:type="dxa"/>
          </w:tcPr>
          <w:p w:rsidR="009B051D" w:rsidRPr="00335C88" w:rsidRDefault="009B051D" w:rsidP="0045366F">
            <w:pPr>
              <w:jc w:val="center"/>
            </w:pPr>
            <w:r>
              <w:t>Видатки, тис. грн</w:t>
            </w:r>
          </w:p>
        </w:tc>
      </w:tr>
      <w:tr w:rsidR="009B051D" w:rsidTr="009B051D">
        <w:trPr>
          <w:gridAfter w:val="1"/>
          <w:wAfter w:w="16" w:type="dxa"/>
        </w:trPr>
        <w:tc>
          <w:tcPr>
            <w:tcW w:w="2263" w:type="dxa"/>
          </w:tcPr>
          <w:p w:rsidR="009B051D" w:rsidRPr="00C62BA4" w:rsidRDefault="009B051D" w:rsidP="0045366F">
            <w:pPr>
              <w:jc w:val="both"/>
              <w:rPr>
                <w:color w:val="000000" w:themeColor="text1"/>
              </w:rPr>
            </w:pPr>
            <w:bookmarkStart w:id="22" w:name="_Hlk175085999"/>
            <w:r w:rsidRPr="00C62BA4">
              <w:rPr>
                <w:color w:val="000000" w:themeColor="text1"/>
              </w:rPr>
              <w:t>Розпорядження виконавчого органу Київської міської ради (Київської міської державної адміністрації) від 13.10.2016 року № 1017 "Про винагороди спортсменам міста Києва - чемпіонам, призерам спортивних змагань міжнародного, всеукраїнського, міського рівня та їх тренерам-викладачам"</w:t>
            </w:r>
          </w:p>
        </w:tc>
        <w:tc>
          <w:tcPr>
            <w:tcW w:w="1558" w:type="dxa"/>
          </w:tcPr>
          <w:p w:rsidR="009B051D" w:rsidRPr="00075985" w:rsidRDefault="009B051D" w:rsidP="0045366F">
            <w:pPr>
              <w:jc w:val="center"/>
              <w:rPr>
                <w:u w:val="single"/>
              </w:rPr>
            </w:pPr>
            <w:r w:rsidRPr="00075985">
              <w:rPr>
                <w:u w:val="single"/>
              </w:rPr>
              <w:t>3 792</w:t>
            </w:r>
          </w:p>
          <w:p w:rsidR="009B051D" w:rsidRPr="00075985" w:rsidRDefault="009B051D" w:rsidP="0045366F">
            <w:pPr>
              <w:jc w:val="center"/>
            </w:pPr>
            <w:r w:rsidRPr="00075985">
              <w:t>з них:</w:t>
            </w:r>
          </w:p>
          <w:p w:rsidR="009B051D" w:rsidRPr="00075985" w:rsidRDefault="009B051D" w:rsidP="0045366F">
            <w:pPr>
              <w:jc w:val="center"/>
            </w:pPr>
            <w:r w:rsidRPr="00075985">
              <w:t>2 086 чоловіків</w:t>
            </w:r>
          </w:p>
          <w:p w:rsidR="009B051D" w:rsidRPr="00075985" w:rsidRDefault="009B051D" w:rsidP="0045366F">
            <w:pPr>
              <w:jc w:val="center"/>
            </w:pPr>
            <w:r w:rsidRPr="00075985">
              <w:t>1 706 жінок</w:t>
            </w:r>
          </w:p>
        </w:tc>
        <w:tc>
          <w:tcPr>
            <w:tcW w:w="1018" w:type="dxa"/>
          </w:tcPr>
          <w:p w:rsidR="009B051D" w:rsidRPr="00075985" w:rsidRDefault="009B051D" w:rsidP="0045366F">
            <w:pPr>
              <w:jc w:val="center"/>
            </w:pPr>
            <w:r w:rsidRPr="00075985">
              <w:t>13 278,7</w:t>
            </w:r>
          </w:p>
        </w:tc>
        <w:tc>
          <w:tcPr>
            <w:tcW w:w="1535" w:type="dxa"/>
            <w:gridSpan w:val="2"/>
          </w:tcPr>
          <w:p w:rsidR="009B051D" w:rsidRPr="00075985" w:rsidRDefault="009B051D" w:rsidP="0045366F">
            <w:pPr>
              <w:jc w:val="center"/>
              <w:rPr>
                <w:u w:val="single"/>
              </w:rPr>
            </w:pPr>
            <w:r w:rsidRPr="00075985">
              <w:rPr>
                <w:u w:val="single"/>
              </w:rPr>
              <w:t>4 480</w:t>
            </w:r>
          </w:p>
          <w:p w:rsidR="009B051D" w:rsidRPr="00075985" w:rsidRDefault="009B051D" w:rsidP="0045366F">
            <w:pPr>
              <w:jc w:val="center"/>
            </w:pPr>
            <w:r w:rsidRPr="00075985">
              <w:t>з них:</w:t>
            </w:r>
          </w:p>
          <w:p w:rsidR="009B051D" w:rsidRPr="00075985" w:rsidRDefault="009B051D" w:rsidP="0045366F">
            <w:pPr>
              <w:jc w:val="center"/>
            </w:pPr>
            <w:r w:rsidRPr="00075985">
              <w:t>2 464 чоловіки</w:t>
            </w:r>
          </w:p>
          <w:p w:rsidR="009B051D" w:rsidRPr="00075985" w:rsidRDefault="009B051D" w:rsidP="0045366F">
            <w:pPr>
              <w:jc w:val="center"/>
            </w:pPr>
            <w:r w:rsidRPr="00075985">
              <w:t>2 016 жінок</w:t>
            </w:r>
          </w:p>
        </w:tc>
        <w:tc>
          <w:tcPr>
            <w:tcW w:w="991" w:type="dxa"/>
          </w:tcPr>
          <w:p w:rsidR="009B051D" w:rsidRPr="00075985" w:rsidRDefault="009B051D" w:rsidP="0045366F">
            <w:pPr>
              <w:jc w:val="center"/>
            </w:pPr>
            <w:r w:rsidRPr="00075985">
              <w:t>25 900,5</w:t>
            </w:r>
          </w:p>
        </w:tc>
        <w:tc>
          <w:tcPr>
            <w:tcW w:w="1400" w:type="dxa"/>
            <w:gridSpan w:val="2"/>
          </w:tcPr>
          <w:p w:rsidR="009B051D" w:rsidRPr="00075985" w:rsidRDefault="002F01EE" w:rsidP="0045366F">
            <w:pPr>
              <w:jc w:val="center"/>
              <w:rPr>
                <w:u w:val="single"/>
                <w:lang w:val="ru-RU"/>
              </w:rPr>
            </w:pPr>
            <w:r>
              <w:rPr>
                <w:u w:val="single"/>
                <w:lang w:val="ru-RU"/>
              </w:rPr>
              <w:t>2598</w:t>
            </w:r>
          </w:p>
          <w:p w:rsidR="009B051D" w:rsidRPr="00075985" w:rsidRDefault="009B051D" w:rsidP="0045366F">
            <w:pPr>
              <w:jc w:val="center"/>
            </w:pPr>
            <w:r w:rsidRPr="00075985">
              <w:t>з них:</w:t>
            </w:r>
          </w:p>
          <w:p w:rsidR="009B051D" w:rsidRPr="00075985" w:rsidRDefault="002F01EE" w:rsidP="0045366F">
            <w:pPr>
              <w:jc w:val="center"/>
            </w:pPr>
            <w:r>
              <w:t>1 560</w:t>
            </w:r>
            <w:r w:rsidR="009B051D" w:rsidRPr="00075985">
              <w:t xml:space="preserve"> чоловіків</w:t>
            </w:r>
          </w:p>
          <w:p w:rsidR="009B051D" w:rsidRPr="00075985" w:rsidRDefault="002F01EE" w:rsidP="0045366F">
            <w:pPr>
              <w:jc w:val="center"/>
            </w:pPr>
            <w:r>
              <w:t>1 038</w:t>
            </w:r>
            <w:r w:rsidR="009B051D" w:rsidRPr="00075985">
              <w:t xml:space="preserve"> жінок</w:t>
            </w:r>
          </w:p>
        </w:tc>
        <w:tc>
          <w:tcPr>
            <w:tcW w:w="1016" w:type="dxa"/>
          </w:tcPr>
          <w:p w:rsidR="009B051D" w:rsidRPr="00335C88" w:rsidRDefault="009B051D" w:rsidP="0045366F">
            <w:pPr>
              <w:jc w:val="center"/>
            </w:pPr>
            <w:r>
              <w:rPr>
                <w:lang w:val="ru-RU"/>
              </w:rPr>
              <w:t>9 162,3</w:t>
            </w:r>
          </w:p>
        </w:tc>
      </w:tr>
      <w:tr w:rsidR="009B051D" w:rsidTr="009B051D">
        <w:trPr>
          <w:gridAfter w:val="1"/>
          <w:wAfter w:w="16" w:type="dxa"/>
        </w:trPr>
        <w:tc>
          <w:tcPr>
            <w:tcW w:w="2263" w:type="dxa"/>
          </w:tcPr>
          <w:p w:rsidR="009B051D" w:rsidRPr="00C62BA4" w:rsidRDefault="009B051D" w:rsidP="0045366F">
            <w:pPr>
              <w:jc w:val="both"/>
              <w:rPr>
                <w:color w:val="000000" w:themeColor="text1"/>
              </w:rPr>
            </w:pPr>
            <w:r w:rsidRPr="00C62BA4">
              <w:rPr>
                <w:color w:val="000000" w:themeColor="text1"/>
              </w:rPr>
              <w:t xml:space="preserve">Розпорядження Київського міського голови від 17 вересня </w:t>
            </w:r>
            <w:r w:rsidRPr="00C62BA4">
              <w:rPr>
                <w:color w:val="000000" w:themeColor="text1"/>
              </w:rPr>
              <w:lastRenderedPageBreak/>
              <w:t>2019 року № 1639 «Про стипендію голови Київської міської державної адміністрації видатним спортсменам міста Києва»</w:t>
            </w:r>
          </w:p>
        </w:tc>
        <w:tc>
          <w:tcPr>
            <w:tcW w:w="1558" w:type="dxa"/>
          </w:tcPr>
          <w:p w:rsidR="009B051D" w:rsidRPr="00075985" w:rsidRDefault="009B051D" w:rsidP="0045366F">
            <w:pPr>
              <w:jc w:val="center"/>
              <w:rPr>
                <w:u w:val="single"/>
                <w:lang w:val="ru-RU"/>
              </w:rPr>
            </w:pPr>
            <w:r w:rsidRPr="00075985">
              <w:rPr>
                <w:u w:val="single"/>
                <w:lang w:val="ru-RU"/>
              </w:rPr>
              <w:lastRenderedPageBreak/>
              <w:t>96</w:t>
            </w:r>
          </w:p>
          <w:p w:rsidR="009B051D" w:rsidRPr="00075985" w:rsidRDefault="009B051D" w:rsidP="0045366F">
            <w:pPr>
              <w:jc w:val="center"/>
            </w:pPr>
            <w:r w:rsidRPr="00075985">
              <w:t>з них:</w:t>
            </w:r>
          </w:p>
          <w:p w:rsidR="009B051D" w:rsidRPr="00075985" w:rsidRDefault="009B051D" w:rsidP="0045366F">
            <w:pPr>
              <w:jc w:val="center"/>
            </w:pPr>
            <w:r w:rsidRPr="00075985">
              <w:rPr>
                <w:lang w:val="ru-RU"/>
              </w:rPr>
              <w:t>62</w:t>
            </w:r>
            <w:r w:rsidRPr="00075985">
              <w:t xml:space="preserve"> чоловіків</w:t>
            </w:r>
          </w:p>
          <w:p w:rsidR="009B051D" w:rsidRPr="00075985" w:rsidRDefault="009B051D" w:rsidP="0045366F">
            <w:pPr>
              <w:jc w:val="center"/>
            </w:pPr>
            <w:r w:rsidRPr="00075985">
              <w:rPr>
                <w:lang w:val="ru-RU"/>
              </w:rPr>
              <w:lastRenderedPageBreak/>
              <w:t>34</w:t>
            </w:r>
            <w:r w:rsidRPr="00075985">
              <w:t xml:space="preserve"> жінок</w:t>
            </w:r>
          </w:p>
        </w:tc>
        <w:tc>
          <w:tcPr>
            <w:tcW w:w="1018" w:type="dxa"/>
          </w:tcPr>
          <w:p w:rsidR="009B051D" w:rsidRPr="00075985" w:rsidRDefault="009B051D" w:rsidP="0045366F">
            <w:pPr>
              <w:jc w:val="center"/>
            </w:pPr>
            <w:r w:rsidRPr="00075985">
              <w:lastRenderedPageBreak/>
              <w:t>10 460,2</w:t>
            </w:r>
          </w:p>
        </w:tc>
        <w:tc>
          <w:tcPr>
            <w:tcW w:w="1535" w:type="dxa"/>
            <w:gridSpan w:val="2"/>
          </w:tcPr>
          <w:p w:rsidR="009B051D" w:rsidRPr="00075985" w:rsidRDefault="009B051D" w:rsidP="0045366F">
            <w:pPr>
              <w:jc w:val="center"/>
              <w:rPr>
                <w:u w:val="single"/>
                <w:lang w:val="ru-RU"/>
              </w:rPr>
            </w:pPr>
            <w:r w:rsidRPr="00075985">
              <w:rPr>
                <w:u w:val="single"/>
                <w:lang w:val="ru-RU"/>
              </w:rPr>
              <w:t>97</w:t>
            </w:r>
          </w:p>
          <w:p w:rsidR="009B051D" w:rsidRPr="00075985" w:rsidRDefault="009B051D" w:rsidP="0045366F">
            <w:pPr>
              <w:jc w:val="center"/>
            </w:pPr>
            <w:r w:rsidRPr="00075985">
              <w:t>з них:</w:t>
            </w:r>
          </w:p>
          <w:p w:rsidR="009B051D" w:rsidRPr="00075985" w:rsidRDefault="009B051D" w:rsidP="0045366F">
            <w:pPr>
              <w:jc w:val="center"/>
            </w:pPr>
            <w:r w:rsidRPr="00075985">
              <w:rPr>
                <w:lang w:val="ru-RU"/>
              </w:rPr>
              <w:t>7</w:t>
            </w:r>
            <w:r w:rsidRPr="00075985">
              <w:t>0 чоловіків</w:t>
            </w:r>
          </w:p>
          <w:p w:rsidR="009B051D" w:rsidRPr="00075985" w:rsidRDefault="009B051D" w:rsidP="0045366F">
            <w:pPr>
              <w:jc w:val="center"/>
            </w:pPr>
            <w:r w:rsidRPr="00075985">
              <w:rPr>
                <w:lang w:val="ru-RU"/>
              </w:rPr>
              <w:lastRenderedPageBreak/>
              <w:t>27</w:t>
            </w:r>
            <w:r w:rsidRPr="00075985">
              <w:t xml:space="preserve"> жінок</w:t>
            </w:r>
          </w:p>
        </w:tc>
        <w:tc>
          <w:tcPr>
            <w:tcW w:w="991" w:type="dxa"/>
          </w:tcPr>
          <w:p w:rsidR="009B051D" w:rsidRPr="00075985" w:rsidRDefault="009B051D" w:rsidP="0045366F">
            <w:pPr>
              <w:jc w:val="center"/>
            </w:pPr>
            <w:r w:rsidRPr="00075985">
              <w:lastRenderedPageBreak/>
              <w:t>11 432,4</w:t>
            </w:r>
          </w:p>
        </w:tc>
        <w:tc>
          <w:tcPr>
            <w:tcW w:w="1400" w:type="dxa"/>
            <w:gridSpan w:val="2"/>
          </w:tcPr>
          <w:p w:rsidR="009B051D" w:rsidRPr="00075985" w:rsidRDefault="009B051D" w:rsidP="0045366F">
            <w:pPr>
              <w:jc w:val="center"/>
              <w:rPr>
                <w:u w:val="single"/>
              </w:rPr>
            </w:pPr>
            <w:r w:rsidRPr="00075985">
              <w:rPr>
                <w:u w:val="single"/>
              </w:rPr>
              <w:t>100</w:t>
            </w:r>
          </w:p>
          <w:p w:rsidR="009B051D" w:rsidRPr="00075985" w:rsidRDefault="009B051D" w:rsidP="0045366F">
            <w:pPr>
              <w:jc w:val="center"/>
            </w:pPr>
            <w:r w:rsidRPr="00075985">
              <w:t>з них:</w:t>
            </w:r>
          </w:p>
          <w:p w:rsidR="009B051D" w:rsidRPr="00075985" w:rsidRDefault="009B051D" w:rsidP="0045366F">
            <w:pPr>
              <w:jc w:val="center"/>
            </w:pPr>
            <w:r w:rsidRPr="00075985">
              <w:rPr>
                <w:lang w:val="ru-RU"/>
              </w:rPr>
              <w:t>52</w:t>
            </w:r>
            <w:r w:rsidRPr="00075985">
              <w:t xml:space="preserve"> чоловіків</w:t>
            </w:r>
          </w:p>
          <w:p w:rsidR="009B051D" w:rsidRPr="00075985" w:rsidRDefault="009B051D" w:rsidP="0045366F">
            <w:pPr>
              <w:jc w:val="center"/>
            </w:pPr>
            <w:r w:rsidRPr="00075985">
              <w:rPr>
                <w:lang w:val="ru-RU"/>
              </w:rPr>
              <w:lastRenderedPageBreak/>
              <w:t>48</w:t>
            </w:r>
            <w:r w:rsidRPr="00075985">
              <w:t xml:space="preserve"> жінок</w:t>
            </w:r>
          </w:p>
        </w:tc>
        <w:tc>
          <w:tcPr>
            <w:tcW w:w="1016" w:type="dxa"/>
          </w:tcPr>
          <w:p w:rsidR="009B051D" w:rsidRPr="00335C88" w:rsidRDefault="009B051D" w:rsidP="0045366F">
            <w:pPr>
              <w:jc w:val="center"/>
            </w:pPr>
            <w:r>
              <w:rPr>
                <w:lang w:val="ru-RU"/>
              </w:rPr>
              <w:lastRenderedPageBreak/>
              <w:t>12 883,2</w:t>
            </w:r>
          </w:p>
        </w:tc>
      </w:tr>
      <w:bookmarkEnd w:id="22"/>
      <w:tr w:rsidR="009B051D" w:rsidTr="009B051D">
        <w:trPr>
          <w:gridAfter w:val="1"/>
          <w:wAfter w:w="16" w:type="dxa"/>
        </w:trPr>
        <w:tc>
          <w:tcPr>
            <w:tcW w:w="2263" w:type="dxa"/>
          </w:tcPr>
          <w:p w:rsidR="009B051D" w:rsidRPr="00C62BA4" w:rsidRDefault="009B051D" w:rsidP="0045366F">
            <w:pPr>
              <w:jc w:val="both"/>
              <w:rPr>
                <w:color w:val="000000" w:themeColor="text1"/>
              </w:rPr>
            </w:pPr>
            <w:r w:rsidRPr="00C62BA4">
              <w:rPr>
                <w:color w:val="000000" w:themeColor="text1"/>
              </w:rPr>
              <w:t>Розпорядження Київського міського голови від 30 березня 2023 року № 225 «Про заснування стипендії Київського міського голови видатним діячам фізичної культури і спорту міста Києва»</w:t>
            </w:r>
          </w:p>
        </w:tc>
        <w:tc>
          <w:tcPr>
            <w:tcW w:w="1558" w:type="dxa"/>
          </w:tcPr>
          <w:p w:rsidR="009B051D" w:rsidRPr="00075985" w:rsidRDefault="009B051D" w:rsidP="0045366F">
            <w:pPr>
              <w:jc w:val="center"/>
            </w:pPr>
            <w:r w:rsidRPr="00075985">
              <w:t>-</w:t>
            </w:r>
          </w:p>
        </w:tc>
        <w:tc>
          <w:tcPr>
            <w:tcW w:w="1018" w:type="dxa"/>
          </w:tcPr>
          <w:p w:rsidR="009B051D" w:rsidRPr="00075985" w:rsidRDefault="009B051D" w:rsidP="0045366F">
            <w:pPr>
              <w:jc w:val="center"/>
            </w:pPr>
            <w:r w:rsidRPr="00075985">
              <w:t>-</w:t>
            </w:r>
          </w:p>
        </w:tc>
        <w:tc>
          <w:tcPr>
            <w:tcW w:w="1535" w:type="dxa"/>
            <w:gridSpan w:val="2"/>
          </w:tcPr>
          <w:p w:rsidR="009B051D" w:rsidRPr="00075985" w:rsidRDefault="009B051D" w:rsidP="0045366F">
            <w:pPr>
              <w:jc w:val="center"/>
            </w:pPr>
            <w:r w:rsidRPr="00075985">
              <w:t>-</w:t>
            </w:r>
          </w:p>
        </w:tc>
        <w:tc>
          <w:tcPr>
            <w:tcW w:w="991" w:type="dxa"/>
          </w:tcPr>
          <w:p w:rsidR="009B051D" w:rsidRPr="00075985" w:rsidRDefault="009B051D" w:rsidP="0045366F">
            <w:pPr>
              <w:jc w:val="center"/>
            </w:pPr>
            <w:r w:rsidRPr="00075985">
              <w:t>-</w:t>
            </w:r>
          </w:p>
        </w:tc>
        <w:tc>
          <w:tcPr>
            <w:tcW w:w="1400" w:type="dxa"/>
            <w:gridSpan w:val="2"/>
          </w:tcPr>
          <w:p w:rsidR="009B051D" w:rsidRPr="00075985" w:rsidRDefault="009B051D" w:rsidP="0045366F">
            <w:pPr>
              <w:jc w:val="center"/>
              <w:rPr>
                <w:u w:val="single"/>
              </w:rPr>
            </w:pPr>
            <w:r w:rsidRPr="00075985">
              <w:rPr>
                <w:u w:val="single"/>
              </w:rPr>
              <w:t>48</w:t>
            </w:r>
          </w:p>
          <w:p w:rsidR="009B051D" w:rsidRPr="00075985" w:rsidRDefault="009B051D" w:rsidP="0045366F">
            <w:pPr>
              <w:jc w:val="center"/>
            </w:pPr>
            <w:r w:rsidRPr="00075985">
              <w:t>з них:</w:t>
            </w:r>
          </w:p>
          <w:p w:rsidR="009B051D" w:rsidRPr="00075985" w:rsidRDefault="009B051D" w:rsidP="0045366F">
            <w:pPr>
              <w:jc w:val="center"/>
            </w:pPr>
            <w:r w:rsidRPr="00075985">
              <w:rPr>
                <w:lang w:val="ru-RU"/>
              </w:rPr>
              <w:t>40</w:t>
            </w:r>
            <w:r w:rsidRPr="00075985">
              <w:t xml:space="preserve"> чоловіків</w:t>
            </w:r>
          </w:p>
          <w:p w:rsidR="009B051D" w:rsidRPr="00075985" w:rsidRDefault="009B051D" w:rsidP="0045366F">
            <w:pPr>
              <w:jc w:val="center"/>
            </w:pPr>
            <w:r w:rsidRPr="00075985">
              <w:rPr>
                <w:lang w:val="ru-RU"/>
              </w:rPr>
              <w:t>8</w:t>
            </w:r>
            <w:r w:rsidRPr="00075985">
              <w:t xml:space="preserve"> жінок</w:t>
            </w:r>
          </w:p>
        </w:tc>
        <w:tc>
          <w:tcPr>
            <w:tcW w:w="1016" w:type="dxa"/>
          </w:tcPr>
          <w:p w:rsidR="009B051D" w:rsidRPr="00A41317" w:rsidRDefault="009B051D" w:rsidP="0045366F">
            <w:pPr>
              <w:jc w:val="center"/>
              <w:rPr>
                <w:lang w:val="ru-RU"/>
              </w:rPr>
            </w:pPr>
            <w:r>
              <w:rPr>
                <w:lang w:val="ru-RU"/>
              </w:rPr>
              <w:t>2 407,0</w:t>
            </w:r>
          </w:p>
        </w:tc>
      </w:tr>
      <w:tr w:rsidR="009B051D" w:rsidTr="009B051D">
        <w:trPr>
          <w:gridAfter w:val="1"/>
          <w:wAfter w:w="16" w:type="dxa"/>
        </w:trPr>
        <w:tc>
          <w:tcPr>
            <w:tcW w:w="2263" w:type="dxa"/>
          </w:tcPr>
          <w:p w:rsidR="009B051D" w:rsidRPr="009B051D" w:rsidRDefault="009B051D" w:rsidP="0045366F">
            <w:pPr>
              <w:jc w:val="both"/>
              <w:rPr>
                <w:b/>
                <w:bCs/>
                <w:color w:val="000000" w:themeColor="text1"/>
              </w:rPr>
            </w:pPr>
            <w:r w:rsidRPr="009B051D">
              <w:rPr>
                <w:b/>
                <w:bCs/>
                <w:color w:val="000000" w:themeColor="text1"/>
              </w:rPr>
              <w:t>Всього разом:</w:t>
            </w:r>
          </w:p>
        </w:tc>
        <w:tc>
          <w:tcPr>
            <w:tcW w:w="1558" w:type="dxa"/>
          </w:tcPr>
          <w:p w:rsidR="009B051D" w:rsidRPr="009B051D" w:rsidRDefault="00075985" w:rsidP="0045366F">
            <w:pPr>
              <w:jc w:val="center"/>
              <w:rPr>
                <w:b/>
                <w:bCs/>
              </w:rPr>
            </w:pPr>
            <w:r>
              <w:rPr>
                <w:b/>
                <w:bCs/>
              </w:rPr>
              <w:t>-</w:t>
            </w:r>
          </w:p>
        </w:tc>
        <w:tc>
          <w:tcPr>
            <w:tcW w:w="1018" w:type="dxa"/>
          </w:tcPr>
          <w:p w:rsidR="009B051D" w:rsidRPr="009B051D" w:rsidRDefault="009B051D" w:rsidP="0045366F">
            <w:pPr>
              <w:jc w:val="center"/>
              <w:rPr>
                <w:b/>
                <w:bCs/>
              </w:rPr>
            </w:pPr>
            <w:r w:rsidRPr="009B051D">
              <w:rPr>
                <w:b/>
                <w:bCs/>
              </w:rPr>
              <w:t>23 738,9</w:t>
            </w:r>
          </w:p>
        </w:tc>
        <w:tc>
          <w:tcPr>
            <w:tcW w:w="1535" w:type="dxa"/>
            <w:gridSpan w:val="2"/>
          </w:tcPr>
          <w:p w:rsidR="009B051D" w:rsidRPr="009B051D" w:rsidRDefault="00075985" w:rsidP="0045366F">
            <w:pPr>
              <w:jc w:val="center"/>
              <w:rPr>
                <w:b/>
                <w:bCs/>
              </w:rPr>
            </w:pPr>
            <w:r>
              <w:rPr>
                <w:b/>
                <w:bCs/>
              </w:rPr>
              <w:t>-</w:t>
            </w:r>
          </w:p>
        </w:tc>
        <w:tc>
          <w:tcPr>
            <w:tcW w:w="991" w:type="dxa"/>
          </w:tcPr>
          <w:p w:rsidR="009B051D" w:rsidRPr="009B051D" w:rsidRDefault="009B051D" w:rsidP="0045366F">
            <w:pPr>
              <w:jc w:val="center"/>
              <w:rPr>
                <w:b/>
                <w:bCs/>
              </w:rPr>
            </w:pPr>
            <w:r w:rsidRPr="009B051D">
              <w:rPr>
                <w:b/>
                <w:bCs/>
              </w:rPr>
              <w:t>37 332,9</w:t>
            </w:r>
          </w:p>
        </w:tc>
        <w:tc>
          <w:tcPr>
            <w:tcW w:w="1400" w:type="dxa"/>
            <w:gridSpan w:val="2"/>
          </w:tcPr>
          <w:p w:rsidR="009B051D" w:rsidRPr="00075985" w:rsidRDefault="00075985" w:rsidP="0045366F">
            <w:pPr>
              <w:jc w:val="center"/>
              <w:rPr>
                <w:b/>
                <w:bCs/>
              </w:rPr>
            </w:pPr>
            <w:r w:rsidRPr="00075985">
              <w:rPr>
                <w:b/>
                <w:bCs/>
              </w:rPr>
              <w:t>-</w:t>
            </w:r>
          </w:p>
        </w:tc>
        <w:tc>
          <w:tcPr>
            <w:tcW w:w="1016" w:type="dxa"/>
          </w:tcPr>
          <w:p w:rsidR="009B051D" w:rsidRPr="009B051D" w:rsidRDefault="009B051D" w:rsidP="0045366F">
            <w:pPr>
              <w:jc w:val="center"/>
              <w:rPr>
                <w:b/>
                <w:bCs/>
                <w:lang w:val="ru-RU"/>
              </w:rPr>
            </w:pPr>
            <w:r w:rsidRPr="009B051D">
              <w:rPr>
                <w:b/>
                <w:bCs/>
                <w:lang w:val="ru-RU"/>
              </w:rPr>
              <w:t>24 452,5</w:t>
            </w:r>
          </w:p>
        </w:tc>
      </w:tr>
    </w:tbl>
    <w:p w:rsidR="009B051D" w:rsidRDefault="009B051D" w:rsidP="009B051D"/>
    <w:p w:rsidR="00807A9B" w:rsidRDefault="00807A9B" w:rsidP="00C62BA4">
      <w:pPr>
        <w:ind w:firstLine="567"/>
        <w:jc w:val="right"/>
        <w:rPr>
          <w:sz w:val="28"/>
          <w:szCs w:val="28"/>
        </w:rPr>
      </w:pPr>
    </w:p>
    <w:bookmarkEnd w:id="20"/>
    <w:p w:rsidR="00650D0A" w:rsidRPr="006E4A48" w:rsidRDefault="00650D0A" w:rsidP="0050720A">
      <w:pPr>
        <w:ind w:firstLine="567"/>
        <w:jc w:val="both"/>
        <w:rPr>
          <w:color w:val="000000" w:themeColor="text1"/>
          <w:sz w:val="28"/>
          <w:szCs w:val="28"/>
        </w:rPr>
      </w:pPr>
      <w:r w:rsidRPr="006E4A48">
        <w:rPr>
          <w:color w:val="000000" w:themeColor="text1"/>
          <w:sz w:val="28"/>
          <w:szCs w:val="28"/>
        </w:rPr>
        <w:t xml:space="preserve">Роль </w:t>
      </w:r>
      <w:r w:rsidR="003B7B5E" w:rsidRPr="006E4A48">
        <w:rPr>
          <w:color w:val="000000" w:themeColor="text1"/>
          <w:sz w:val="28"/>
          <w:szCs w:val="28"/>
        </w:rPr>
        <w:t xml:space="preserve">громадських організацій фізкультурно-спортивної спрямованості міста Києва </w:t>
      </w:r>
      <w:r w:rsidR="005A420F" w:rsidRPr="006E4A48">
        <w:rPr>
          <w:color w:val="000000" w:themeColor="text1"/>
          <w:sz w:val="28"/>
          <w:szCs w:val="28"/>
        </w:rPr>
        <w:t>у проведенні спортивних заходів є н</w:t>
      </w:r>
      <w:r w:rsidR="00FB6DC9" w:rsidRPr="006E4A48">
        <w:rPr>
          <w:color w:val="000000" w:themeColor="text1"/>
          <w:sz w:val="28"/>
          <w:szCs w:val="28"/>
        </w:rPr>
        <w:t>е</w:t>
      </w:r>
      <w:r w:rsidR="005A420F" w:rsidRPr="006E4A48">
        <w:rPr>
          <w:color w:val="000000" w:themeColor="text1"/>
          <w:sz w:val="28"/>
          <w:szCs w:val="28"/>
        </w:rPr>
        <w:t>замінною. Вони не лише забезпечують дотримання правил та стандартів, але й надають необхідні ресурси, експертизу та сприяють популяризації спорту</w:t>
      </w:r>
      <w:r w:rsidR="00A82C59" w:rsidRPr="006E4A48">
        <w:rPr>
          <w:color w:val="000000" w:themeColor="text1"/>
          <w:sz w:val="28"/>
          <w:szCs w:val="28"/>
        </w:rPr>
        <w:t>.</w:t>
      </w:r>
    </w:p>
    <w:p w:rsidR="00DD42A7" w:rsidRPr="006E4A48" w:rsidRDefault="00413A83" w:rsidP="00413A83">
      <w:pPr>
        <w:ind w:firstLine="567"/>
        <w:jc w:val="both"/>
        <w:rPr>
          <w:color w:val="000000" w:themeColor="text1"/>
          <w:sz w:val="28"/>
          <w:szCs w:val="28"/>
        </w:rPr>
      </w:pPr>
      <w:r w:rsidRPr="006E4A48">
        <w:rPr>
          <w:color w:val="000000" w:themeColor="text1"/>
          <w:sz w:val="28"/>
          <w:szCs w:val="28"/>
        </w:rPr>
        <w:t>На сьогодні</w:t>
      </w:r>
      <w:r w:rsidR="00036D91" w:rsidRPr="006E4A48">
        <w:rPr>
          <w:color w:val="000000" w:themeColor="text1"/>
          <w:sz w:val="28"/>
          <w:szCs w:val="28"/>
        </w:rPr>
        <w:t xml:space="preserve">, у зв’язку з обмеженістю у фінансуванні </w:t>
      </w:r>
      <w:r w:rsidRPr="006E4A48">
        <w:rPr>
          <w:color w:val="000000" w:themeColor="text1"/>
          <w:sz w:val="28"/>
          <w:szCs w:val="28"/>
        </w:rPr>
        <w:t>громадські організації фізкультурно-спортивної спрямованості позбавлені</w:t>
      </w:r>
      <w:r w:rsidR="00636661" w:rsidRPr="006E4A48">
        <w:rPr>
          <w:color w:val="000000" w:themeColor="text1"/>
          <w:sz w:val="28"/>
          <w:szCs w:val="28"/>
        </w:rPr>
        <w:t xml:space="preserve"> </w:t>
      </w:r>
      <w:r w:rsidRPr="006E4A48">
        <w:rPr>
          <w:color w:val="000000" w:themeColor="text1"/>
          <w:sz w:val="28"/>
          <w:szCs w:val="28"/>
        </w:rPr>
        <w:t xml:space="preserve">у повному обсязі проводити спортивні заходи, спрямовані на забезпечення підготовки спортсменів збірних команд міста Києва та спортсменів національних збірних команд з відповідних видів спорту та їх участі у спортивних змаганнях всеукраїнського, міжнародного рівня та популяризації спорту. </w:t>
      </w:r>
    </w:p>
    <w:p w:rsidR="00413A83" w:rsidRPr="006E4A48" w:rsidRDefault="00DD42A7" w:rsidP="00413A83">
      <w:pPr>
        <w:ind w:firstLine="567"/>
        <w:jc w:val="both"/>
        <w:rPr>
          <w:color w:val="000000" w:themeColor="text1"/>
          <w:sz w:val="28"/>
          <w:szCs w:val="28"/>
        </w:rPr>
      </w:pPr>
      <w:r w:rsidRPr="006E4A48">
        <w:rPr>
          <w:color w:val="000000" w:themeColor="text1"/>
          <w:sz w:val="28"/>
          <w:szCs w:val="28"/>
        </w:rPr>
        <w:t>Також, дл</w:t>
      </w:r>
      <w:r w:rsidR="00E557DC" w:rsidRPr="006E4A48">
        <w:rPr>
          <w:color w:val="000000" w:themeColor="text1"/>
          <w:sz w:val="28"/>
          <w:szCs w:val="28"/>
        </w:rPr>
        <w:t xml:space="preserve">я </w:t>
      </w:r>
      <w:r w:rsidRPr="006E4A48">
        <w:rPr>
          <w:color w:val="000000" w:themeColor="text1"/>
          <w:sz w:val="28"/>
          <w:szCs w:val="28"/>
        </w:rPr>
        <w:t>створення</w:t>
      </w:r>
      <w:r w:rsidR="00E557DC" w:rsidRPr="006E4A48">
        <w:rPr>
          <w:color w:val="000000" w:themeColor="text1"/>
          <w:sz w:val="28"/>
          <w:szCs w:val="28"/>
        </w:rPr>
        <w:t xml:space="preserve"> належних умов для розвитку олімпійських та неолімпійських видів спорту та стимулювання населення до занять фізичною культурою і спортом</w:t>
      </w:r>
      <w:r w:rsidRPr="006E4A48">
        <w:rPr>
          <w:color w:val="000000" w:themeColor="text1"/>
          <w:sz w:val="28"/>
          <w:szCs w:val="28"/>
        </w:rPr>
        <w:t>,</w:t>
      </w:r>
      <w:r w:rsidR="00E557DC" w:rsidRPr="006E4A48">
        <w:rPr>
          <w:color w:val="000000" w:themeColor="text1"/>
          <w:sz w:val="28"/>
          <w:szCs w:val="28"/>
        </w:rPr>
        <w:t xml:space="preserve"> необхідно</w:t>
      </w:r>
      <w:r w:rsidRPr="006E4A48">
        <w:rPr>
          <w:color w:val="000000" w:themeColor="text1"/>
          <w:sz w:val="28"/>
          <w:szCs w:val="28"/>
        </w:rPr>
        <w:t xml:space="preserve"> здійснювати компенсацію за послуги у сфері фізичної культури і спорту, які надаються спортивними клубами міста Києва, шляхом надання фінансової підтримки на конкурсних засадах.</w:t>
      </w:r>
    </w:p>
    <w:p w:rsidR="00E64832" w:rsidRPr="006E4A48" w:rsidRDefault="001E2596" w:rsidP="00E64832">
      <w:pPr>
        <w:ind w:firstLine="567"/>
        <w:jc w:val="both"/>
        <w:rPr>
          <w:color w:val="FF0000"/>
          <w:sz w:val="28"/>
          <w:szCs w:val="28"/>
        </w:rPr>
      </w:pPr>
      <w:r w:rsidRPr="006E4A48">
        <w:rPr>
          <w:color w:val="000000" w:themeColor="text1"/>
          <w:sz w:val="28"/>
          <w:szCs w:val="28"/>
        </w:rPr>
        <w:t>Відповідно до Порядку надання фінансової підтримки з бюджету міста Києва громадським організаціям фізкультурно – спортивної спрямованості міста Києва на конкурсних засадах</w:t>
      </w:r>
      <w:r w:rsidR="00E557DC" w:rsidRPr="006E4A48">
        <w:rPr>
          <w:color w:val="000000" w:themeColor="text1"/>
          <w:sz w:val="28"/>
          <w:szCs w:val="28"/>
        </w:rPr>
        <w:t xml:space="preserve"> </w:t>
      </w:r>
      <w:r w:rsidRPr="006E4A48">
        <w:rPr>
          <w:color w:val="000000" w:themeColor="text1"/>
          <w:sz w:val="28"/>
          <w:szCs w:val="28"/>
        </w:rPr>
        <w:t>п</w:t>
      </w:r>
      <w:r w:rsidR="00413A83" w:rsidRPr="006E4A48">
        <w:rPr>
          <w:color w:val="000000" w:themeColor="text1"/>
          <w:sz w:val="28"/>
          <w:szCs w:val="28"/>
        </w:rPr>
        <w:t>ротягом 2023 року</w:t>
      </w:r>
      <w:r w:rsidR="00E64832" w:rsidRPr="006E4A48">
        <w:rPr>
          <w:color w:val="000000" w:themeColor="text1"/>
          <w:sz w:val="28"/>
          <w:szCs w:val="28"/>
        </w:rPr>
        <w:t xml:space="preserve"> фінансов</w:t>
      </w:r>
      <w:r w:rsidR="00636661" w:rsidRPr="006E4A48">
        <w:rPr>
          <w:color w:val="000000" w:themeColor="text1"/>
          <w:sz w:val="28"/>
          <w:szCs w:val="28"/>
        </w:rPr>
        <w:t>у</w:t>
      </w:r>
      <w:r w:rsidR="00E64832" w:rsidRPr="006E4A48">
        <w:rPr>
          <w:color w:val="000000" w:themeColor="text1"/>
          <w:sz w:val="28"/>
          <w:szCs w:val="28"/>
        </w:rPr>
        <w:t xml:space="preserve"> підтримку з бюджету міста Києва </w:t>
      </w:r>
      <w:r w:rsidR="00E557DC" w:rsidRPr="006E4A48">
        <w:rPr>
          <w:color w:val="000000" w:themeColor="text1"/>
          <w:sz w:val="28"/>
          <w:szCs w:val="28"/>
        </w:rPr>
        <w:t>отримало</w:t>
      </w:r>
      <w:r w:rsidR="00E64832" w:rsidRPr="006E4A48">
        <w:rPr>
          <w:color w:val="000000" w:themeColor="text1"/>
          <w:sz w:val="28"/>
          <w:szCs w:val="28"/>
        </w:rPr>
        <w:t xml:space="preserve"> 13 організаці</w:t>
      </w:r>
      <w:r w:rsidR="00E557DC" w:rsidRPr="006E4A48">
        <w:rPr>
          <w:color w:val="000000" w:themeColor="text1"/>
          <w:sz w:val="28"/>
          <w:szCs w:val="28"/>
        </w:rPr>
        <w:t>й</w:t>
      </w:r>
      <w:r w:rsidR="00E64832" w:rsidRPr="006E4A48">
        <w:rPr>
          <w:color w:val="000000" w:themeColor="text1"/>
          <w:sz w:val="28"/>
          <w:szCs w:val="28"/>
        </w:rPr>
        <w:t xml:space="preserve"> фізкультурно-спортивної спрямованості, якими проведено 254 заходи</w:t>
      </w:r>
      <w:r w:rsidRPr="006E4A48">
        <w:rPr>
          <w:color w:val="000000" w:themeColor="text1"/>
          <w:sz w:val="28"/>
          <w:szCs w:val="28"/>
        </w:rPr>
        <w:t xml:space="preserve">, з </w:t>
      </w:r>
      <w:r w:rsidRPr="006E4A48">
        <w:rPr>
          <w:sz w:val="28"/>
          <w:szCs w:val="28"/>
        </w:rPr>
        <w:t xml:space="preserve">них </w:t>
      </w:r>
      <w:r w:rsidR="00BE46AE" w:rsidRPr="006E4A48">
        <w:rPr>
          <w:sz w:val="28"/>
          <w:szCs w:val="28"/>
        </w:rPr>
        <w:t>174 заходи</w:t>
      </w:r>
      <w:r w:rsidRPr="006E4A48">
        <w:rPr>
          <w:sz w:val="28"/>
          <w:szCs w:val="28"/>
        </w:rPr>
        <w:t xml:space="preserve"> з олімпійських видів спорту та </w:t>
      </w:r>
      <w:r w:rsidR="00BE46AE" w:rsidRPr="006E4A48">
        <w:rPr>
          <w:sz w:val="28"/>
          <w:szCs w:val="28"/>
        </w:rPr>
        <w:t>80</w:t>
      </w:r>
      <w:r w:rsidR="00856F7B" w:rsidRPr="006E4A48">
        <w:rPr>
          <w:sz w:val="28"/>
          <w:szCs w:val="28"/>
        </w:rPr>
        <w:t xml:space="preserve"> заходів</w:t>
      </w:r>
      <w:r w:rsidRPr="006E4A48">
        <w:rPr>
          <w:sz w:val="28"/>
          <w:szCs w:val="28"/>
        </w:rPr>
        <w:t xml:space="preserve"> з неолімпійських видів спорту</w:t>
      </w:r>
      <w:r w:rsidR="00E64832" w:rsidRPr="006E4A48">
        <w:rPr>
          <w:sz w:val="28"/>
          <w:szCs w:val="28"/>
        </w:rPr>
        <w:t xml:space="preserve"> та</w:t>
      </w:r>
      <w:r w:rsidR="00856F7B" w:rsidRPr="006E4A48">
        <w:rPr>
          <w:sz w:val="28"/>
          <w:szCs w:val="28"/>
        </w:rPr>
        <w:t xml:space="preserve"> </w:t>
      </w:r>
      <w:r w:rsidR="00E64832" w:rsidRPr="006E4A48">
        <w:rPr>
          <w:sz w:val="28"/>
          <w:szCs w:val="28"/>
        </w:rPr>
        <w:t>залучено 2</w:t>
      </w:r>
      <w:r w:rsidR="00856F7B" w:rsidRPr="006E4A48">
        <w:rPr>
          <w:sz w:val="28"/>
          <w:szCs w:val="28"/>
        </w:rPr>
        <w:t>2 557</w:t>
      </w:r>
      <w:r w:rsidR="00E64832" w:rsidRPr="006E4A48">
        <w:rPr>
          <w:sz w:val="28"/>
          <w:szCs w:val="28"/>
        </w:rPr>
        <w:t xml:space="preserve"> учасників</w:t>
      </w:r>
      <w:r w:rsidR="007A7AC9" w:rsidRPr="006E4A48">
        <w:rPr>
          <w:sz w:val="28"/>
          <w:szCs w:val="28"/>
        </w:rPr>
        <w:t xml:space="preserve">, </w:t>
      </w:r>
      <w:r w:rsidR="00BE46AE" w:rsidRPr="006E4A48">
        <w:rPr>
          <w:sz w:val="28"/>
          <w:szCs w:val="28"/>
        </w:rPr>
        <w:t xml:space="preserve">з них </w:t>
      </w:r>
      <w:r w:rsidR="00856F7B" w:rsidRPr="006E4A48">
        <w:rPr>
          <w:sz w:val="28"/>
          <w:szCs w:val="28"/>
        </w:rPr>
        <w:t>6 262</w:t>
      </w:r>
      <w:r w:rsidR="00BE46AE" w:rsidRPr="006E4A48">
        <w:rPr>
          <w:sz w:val="28"/>
          <w:szCs w:val="28"/>
        </w:rPr>
        <w:t xml:space="preserve"> учасників з олімпійських видів спорту</w:t>
      </w:r>
      <w:r w:rsidR="00856F7B" w:rsidRPr="006E4A48">
        <w:rPr>
          <w:sz w:val="28"/>
          <w:szCs w:val="28"/>
        </w:rPr>
        <w:t xml:space="preserve"> (4 621 чоловік та 1 641 жінка)</w:t>
      </w:r>
      <w:r w:rsidR="00BE46AE" w:rsidRPr="006E4A48">
        <w:rPr>
          <w:sz w:val="28"/>
          <w:szCs w:val="28"/>
        </w:rPr>
        <w:t xml:space="preserve"> та </w:t>
      </w:r>
      <w:r w:rsidR="00856F7B" w:rsidRPr="006E4A48">
        <w:rPr>
          <w:sz w:val="28"/>
          <w:szCs w:val="28"/>
        </w:rPr>
        <w:t>16 295</w:t>
      </w:r>
      <w:r w:rsidR="00BE46AE" w:rsidRPr="006E4A48">
        <w:rPr>
          <w:sz w:val="28"/>
          <w:szCs w:val="28"/>
        </w:rPr>
        <w:t xml:space="preserve"> учасників з неолімпійських видів спорту (</w:t>
      </w:r>
      <w:r w:rsidR="00856F7B" w:rsidRPr="006E4A48">
        <w:rPr>
          <w:sz w:val="28"/>
          <w:szCs w:val="28"/>
        </w:rPr>
        <w:t xml:space="preserve">9 </w:t>
      </w:r>
      <w:r w:rsidR="00856F7B" w:rsidRPr="006E4A48">
        <w:rPr>
          <w:color w:val="000000" w:themeColor="text1"/>
          <w:sz w:val="28"/>
          <w:szCs w:val="28"/>
        </w:rPr>
        <w:t>380 чоловіків та 6 915 жінок).</w:t>
      </w:r>
    </w:p>
    <w:p w:rsidR="00E64832" w:rsidRPr="006E4A48" w:rsidRDefault="0054672B" w:rsidP="0050720A">
      <w:pPr>
        <w:ind w:firstLine="567"/>
        <w:jc w:val="both"/>
        <w:rPr>
          <w:color w:val="000000" w:themeColor="text1"/>
          <w:sz w:val="28"/>
          <w:szCs w:val="28"/>
        </w:rPr>
      </w:pPr>
      <w:r w:rsidRPr="006E4A48">
        <w:rPr>
          <w:color w:val="000000" w:themeColor="text1"/>
          <w:sz w:val="28"/>
          <w:szCs w:val="28"/>
        </w:rPr>
        <w:t>Надання фінансової підтримки із бюджету міста Києва громадським організаціям фізкультурно-спортивної спрямованості</w:t>
      </w:r>
      <w:r w:rsidR="00636661" w:rsidRPr="006E4A48">
        <w:rPr>
          <w:color w:val="000000" w:themeColor="text1"/>
          <w:sz w:val="28"/>
          <w:szCs w:val="28"/>
        </w:rPr>
        <w:t xml:space="preserve"> та </w:t>
      </w:r>
      <w:r w:rsidR="00036D91" w:rsidRPr="006E4A48">
        <w:rPr>
          <w:color w:val="000000" w:themeColor="text1"/>
          <w:sz w:val="28"/>
          <w:szCs w:val="28"/>
        </w:rPr>
        <w:t xml:space="preserve">на </w:t>
      </w:r>
      <w:r w:rsidR="00636661" w:rsidRPr="006E4A48">
        <w:rPr>
          <w:color w:val="000000" w:themeColor="text1"/>
          <w:sz w:val="28"/>
          <w:szCs w:val="28"/>
        </w:rPr>
        <w:t>здійснення компенсації за послуги у сфері фізичної культури і спорту, які надаються спортивними клубами міста Києва</w:t>
      </w:r>
      <w:r w:rsidRPr="006E4A48">
        <w:rPr>
          <w:color w:val="000000" w:themeColor="text1"/>
          <w:sz w:val="28"/>
          <w:szCs w:val="28"/>
        </w:rPr>
        <w:t xml:space="preserve"> забезпечить створення необхідних умов для розвитку </w:t>
      </w:r>
      <w:r w:rsidR="00E557DC" w:rsidRPr="006E4A48">
        <w:rPr>
          <w:color w:val="000000" w:themeColor="text1"/>
          <w:sz w:val="28"/>
          <w:szCs w:val="28"/>
        </w:rPr>
        <w:t xml:space="preserve">  спорту</w:t>
      </w:r>
      <w:r w:rsidR="00DD42A7" w:rsidRPr="006E4A48">
        <w:rPr>
          <w:color w:val="000000" w:themeColor="text1"/>
          <w:sz w:val="28"/>
          <w:szCs w:val="28"/>
        </w:rPr>
        <w:t xml:space="preserve"> в місті Києві</w:t>
      </w:r>
      <w:r w:rsidR="00E557DC" w:rsidRPr="006E4A48">
        <w:rPr>
          <w:color w:val="000000" w:themeColor="text1"/>
          <w:sz w:val="28"/>
          <w:szCs w:val="28"/>
        </w:rPr>
        <w:t>,</w:t>
      </w:r>
      <w:r w:rsidRPr="006E4A48">
        <w:rPr>
          <w:color w:val="000000" w:themeColor="text1"/>
          <w:sz w:val="28"/>
          <w:szCs w:val="28"/>
        </w:rPr>
        <w:t xml:space="preserve"> сприятиме фізичному та духовному розвитку  населення засобами фізичної культури і спорту та посилить пропаганду здорового способу життя серед різних верств населення</w:t>
      </w:r>
      <w:r w:rsidR="00DD42A7" w:rsidRPr="006E4A48">
        <w:rPr>
          <w:color w:val="000000" w:themeColor="text1"/>
          <w:sz w:val="28"/>
          <w:szCs w:val="28"/>
        </w:rPr>
        <w:t>.</w:t>
      </w:r>
    </w:p>
    <w:p w:rsidR="00575C28" w:rsidRPr="006E4A48" w:rsidRDefault="00575C28" w:rsidP="002F7E90">
      <w:pPr>
        <w:ind w:firstLine="567"/>
        <w:jc w:val="both"/>
        <w:rPr>
          <w:sz w:val="28"/>
          <w:szCs w:val="28"/>
        </w:rPr>
      </w:pPr>
      <w:r w:rsidRPr="006E4A48">
        <w:rPr>
          <w:sz w:val="28"/>
          <w:szCs w:val="28"/>
        </w:rPr>
        <w:lastRenderedPageBreak/>
        <w:t>Наразі в місті Києві не існує єдиного, централізованого реєстру обліку, який би</w:t>
      </w:r>
      <w:r w:rsidR="004737DF" w:rsidRPr="006E4A48">
        <w:rPr>
          <w:sz w:val="28"/>
          <w:szCs w:val="28"/>
        </w:rPr>
        <w:t xml:space="preserve"> охоплював усі спортивні заходи та об’єкти спортивної інфрастр</w:t>
      </w:r>
      <w:r w:rsidR="00D6580C" w:rsidRPr="006E4A48">
        <w:rPr>
          <w:sz w:val="28"/>
          <w:szCs w:val="28"/>
        </w:rPr>
        <w:t>у</w:t>
      </w:r>
      <w:r w:rsidR="004737DF" w:rsidRPr="006E4A48">
        <w:rPr>
          <w:sz w:val="28"/>
          <w:szCs w:val="28"/>
        </w:rPr>
        <w:t>ктури.</w:t>
      </w:r>
      <w:r w:rsidRPr="006E4A48">
        <w:rPr>
          <w:sz w:val="28"/>
          <w:szCs w:val="28"/>
        </w:rPr>
        <w:t xml:space="preserve"> Однак, ідея створення такого реєстру є досить перспективною і має ряд переваг. </w:t>
      </w:r>
    </w:p>
    <w:p w:rsidR="004737DF" w:rsidRPr="006E4A48" w:rsidRDefault="00575C28" w:rsidP="002F7E90">
      <w:pPr>
        <w:ind w:firstLine="567"/>
        <w:jc w:val="both"/>
        <w:rPr>
          <w:sz w:val="28"/>
          <w:szCs w:val="28"/>
        </w:rPr>
      </w:pPr>
      <w:r w:rsidRPr="006E4A48">
        <w:rPr>
          <w:sz w:val="28"/>
          <w:szCs w:val="28"/>
        </w:rPr>
        <w:t>Для проведення</w:t>
      </w:r>
      <w:r w:rsidR="004737DF" w:rsidRPr="006E4A48">
        <w:rPr>
          <w:sz w:val="28"/>
          <w:szCs w:val="28"/>
        </w:rPr>
        <w:t xml:space="preserve"> моніторингу та</w:t>
      </w:r>
      <w:r w:rsidR="00826E79" w:rsidRPr="006E4A48">
        <w:rPr>
          <w:sz w:val="28"/>
          <w:szCs w:val="28"/>
        </w:rPr>
        <w:t xml:space="preserve"> </w:t>
      </w:r>
      <w:r w:rsidRPr="006E4A48">
        <w:rPr>
          <w:sz w:val="28"/>
          <w:szCs w:val="28"/>
        </w:rPr>
        <w:t>аналізу адміністративних даних  щодо</w:t>
      </w:r>
      <w:r w:rsidR="00826E79" w:rsidRPr="006E4A48">
        <w:rPr>
          <w:sz w:val="28"/>
          <w:szCs w:val="28"/>
        </w:rPr>
        <w:t xml:space="preserve"> </w:t>
      </w:r>
      <w:r w:rsidR="00A914C4" w:rsidRPr="006E4A48">
        <w:rPr>
          <w:sz w:val="28"/>
          <w:szCs w:val="28"/>
        </w:rPr>
        <w:t xml:space="preserve">видів спорту, які розвиваються в місті Києві,  наявності відділень з видів спорту, інформації про спортивні змагання, тренування, спортивні заходи </w:t>
      </w:r>
      <w:r w:rsidR="00777FC3" w:rsidRPr="006E4A48">
        <w:rPr>
          <w:sz w:val="28"/>
          <w:szCs w:val="28"/>
        </w:rPr>
        <w:t>є потреба у функціонуванні</w:t>
      </w:r>
      <w:r w:rsidR="004737DF" w:rsidRPr="006E4A48">
        <w:rPr>
          <w:sz w:val="28"/>
          <w:szCs w:val="28"/>
        </w:rPr>
        <w:t xml:space="preserve"> єдиного реєстру обліку спортивних заходів.</w:t>
      </w:r>
    </w:p>
    <w:p w:rsidR="00E41B1E" w:rsidRPr="006E4A48" w:rsidRDefault="004737DF" w:rsidP="002F7E90">
      <w:pPr>
        <w:ind w:firstLine="567"/>
        <w:jc w:val="both"/>
        <w:rPr>
          <w:sz w:val="28"/>
          <w:szCs w:val="28"/>
        </w:rPr>
      </w:pPr>
      <w:r w:rsidRPr="006E4A48">
        <w:rPr>
          <w:sz w:val="28"/>
          <w:szCs w:val="28"/>
        </w:rPr>
        <w:t xml:space="preserve">Отже, одним з із першочергових завдань є запровадження </w:t>
      </w:r>
      <w:r w:rsidR="00D80F93" w:rsidRPr="006E4A48">
        <w:rPr>
          <w:sz w:val="28"/>
          <w:szCs w:val="28"/>
        </w:rPr>
        <w:t>ефективної бази даних для моніторингу та аналізу розвитку</w:t>
      </w:r>
      <w:r w:rsidR="00B80A7C" w:rsidRPr="006E4A48">
        <w:rPr>
          <w:sz w:val="28"/>
          <w:szCs w:val="28"/>
        </w:rPr>
        <w:t xml:space="preserve"> дитячо-юнацького резервного спорту, спорту вищих досягнень, громадських організацій фізкультурно-спортивної</w:t>
      </w:r>
      <w:r w:rsidR="00046416" w:rsidRPr="006E4A48">
        <w:rPr>
          <w:sz w:val="28"/>
          <w:szCs w:val="28"/>
        </w:rPr>
        <w:t>, що</w:t>
      </w:r>
      <w:r w:rsidR="00F82A5F" w:rsidRPr="006E4A48">
        <w:rPr>
          <w:sz w:val="28"/>
          <w:szCs w:val="28"/>
        </w:rPr>
        <w:t xml:space="preserve"> є критично важливим для </w:t>
      </w:r>
      <w:r w:rsidR="00D80F93" w:rsidRPr="006E4A48">
        <w:rPr>
          <w:sz w:val="28"/>
          <w:szCs w:val="28"/>
        </w:rPr>
        <w:t>розуміння загальних тенденцій у розвитку спорту сере</w:t>
      </w:r>
      <w:r w:rsidR="00F82A5F" w:rsidRPr="006E4A48">
        <w:rPr>
          <w:sz w:val="28"/>
          <w:szCs w:val="28"/>
        </w:rPr>
        <w:t>д дітей та молоді, ідентифікації сильних та слабких сторін.</w:t>
      </w:r>
      <w:r w:rsidR="00D80F93" w:rsidRPr="006E4A48">
        <w:rPr>
          <w:sz w:val="28"/>
          <w:szCs w:val="28"/>
        </w:rPr>
        <w:t xml:space="preserve"> </w:t>
      </w:r>
    </w:p>
    <w:p w:rsidR="00046416" w:rsidRPr="006E4A48" w:rsidRDefault="00826E79" w:rsidP="0050720A">
      <w:pPr>
        <w:ind w:firstLine="567"/>
        <w:jc w:val="both"/>
        <w:rPr>
          <w:sz w:val="28"/>
          <w:szCs w:val="28"/>
        </w:rPr>
      </w:pPr>
      <w:r w:rsidRPr="006E4A48">
        <w:rPr>
          <w:sz w:val="28"/>
          <w:szCs w:val="28"/>
        </w:rPr>
        <w:t>Такий реєстр стане потужнім інструментом для аналізу розвитку спорту в місті Києві</w:t>
      </w:r>
      <w:r w:rsidR="00046416" w:rsidRPr="006E4A48">
        <w:rPr>
          <w:sz w:val="28"/>
          <w:szCs w:val="28"/>
        </w:rPr>
        <w:t xml:space="preserve"> та налагодить взаємозв’язок між учасниками освітнього процесу та спортивної діяльності в місті Києві.</w:t>
      </w:r>
    </w:p>
    <w:p w:rsidR="00B900C9" w:rsidRPr="006E4A48" w:rsidRDefault="00CF686E" w:rsidP="0050720A">
      <w:pPr>
        <w:ind w:firstLine="567"/>
        <w:jc w:val="both"/>
        <w:rPr>
          <w:sz w:val="28"/>
          <w:szCs w:val="28"/>
        </w:rPr>
      </w:pPr>
      <w:r w:rsidRPr="006E4A48">
        <w:rPr>
          <w:sz w:val="28"/>
          <w:szCs w:val="28"/>
        </w:rPr>
        <w:t>Комунальні спортивні споруди комунальної власності територіальної громади міста Києва забезпечують доступність спорту для всіх категорій населення, незалежно від соціального статусу та матеріал</w:t>
      </w:r>
      <w:r w:rsidR="00FC0114" w:rsidRPr="006E4A48">
        <w:rPr>
          <w:sz w:val="28"/>
          <w:szCs w:val="28"/>
        </w:rPr>
        <w:t>ьного забезпечення. Такі споруди є місцем проведення спортивних змагань та заходів.</w:t>
      </w:r>
    </w:p>
    <w:p w:rsidR="00660C87" w:rsidRPr="006E4A48" w:rsidRDefault="00D80F93" w:rsidP="00660C87">
      <w:pPr>
        <w:jc w:val="both"/>
        <w:rPr>
          <w:sz w:val="28"/>
          <w:szCs w:val="28"/>
        </w:rPr>
      </w:pPr>
      <w:r w:rsidRPr="006E4A48">
        <w:rPr>
          <w:color w:val="548DD4" w:themeColor="text2" w:themeTint="99"/>
          <w:sz w:val="28"/>
          <w:szCs w:val="28"/>
        </w:rPr>
        <w:tab/>
      </w:r>
      <w:r w:rsidR="00660C87" w:rsidRPr="006E4A48">
        <w:rPr>
          <w:sz w:val="28"/>
          <w:szCs w:val="28"/>
        </w:rPr>
        <w:t>З метою популяризації фізичної культури та спорту в місті Києві працює два Центри фізичного здоров’я населення «Спорт для всіх», що є закладами фізичної культури і спорту, які здійснюють діяльність шляхом залучення різних груп населення за місцем проживання громадян.</w:t>
      </w:r>
    </w:p>
    <w:p w:rsidR="00660C87" w:rsidRPr="006E4A48" w:rsidRDefault="00660C87" w:rsidP="00660C87">
      <w:pPr>
        <w:ind w:firstLine="567"/>
        <w:jc w:val="both"/>
        <w:rPr>
          <w:sz w:val="28"/>
          <w:szCs w:val="28"/>
        </w:rPr>
      </w:pPr>
      <w:r w:rsidRPr="006E4A48">
        <w:rPr>
          <w:sz w:val="28"/>
          <w:szCs w:val="28"/>
        </w:rPr>
        <w:t>Центри розташовані в Деснянському та Подільському районах до складу яких входить понад 20 спортивних клубів. Протягом 2023 року Центрами «Спорт для всіх» проведено 54 заходи за участю понад 4650 осіб</w:t>
      </w:r>
      <w:r w:rsidR="008C1C43" w:rsidRPr="006E4A48">
        <w:rPr>
          <w:sz w:val="28"/>
          <w:szCs w:val="28"/>
        </w:rPr>
        <w:t>, зокрема чоловіків</w:t>
      </w:r>
      <w:r w:rsidR="002A57E9" w:rsidRPr="006E4A48">
        <w:rPr>
          <w:sz w:val="28"/>
          <w:szCs w:val="28"/>
        </w:rPr>
        <w:t xml:space="preserve"> – 1876 осіб, жінок – 2774 осіб.</w:t>
      </w:r>
      <w:r w:rsidRPr="006E4A48">
        <w:rPr>
          <w:sz w:val="28"/>
          <w:szCs w:val="28"/>
        </w:rPr>
        <w:t xml:space="preserve"> </w:t>
      </w:r>
    </w:p>
    <w:p w:rsidR="008546F4" w:rsidRPr="006E4A48" w:rsidRDefault="00615905" w:rsidP="0050720A">
      <w:pPr>
        <w:ind w:firstLine="567"/>
        <w:jc w:val="both"/>
        <w:rPr>
          <w:sz w:val="28"/>
          <w:szCs w:val="28"/>
        </w:rPr>
      </w:pPr>
      <w:r w:rsidRPr="006E4A48">
        <w:rPr>
          <w:sz w:val="28"/>
          <w:szCs w:val="28"/>
        </w:rPr>
        <w:t>Для забезпечення навчально-тренувального процесу є потреба у досвідчених кваліфікованих тренерах, що є ключовим фактором у досягненні високих спортивних результатів. Професійні тренери можуть зробити спорт більш доступним і приваблив</w:t>
      </w:r>
      <w:r w:rsidR="00B252D2" w:rsidRPr="006E4A48">
        <w:rPr>
          <w:sz w:val="28"/>
          <w:szCs w:val="28"/>
        </w:rPr>
        <w:t>им для широкого кола людей та правильно організований тренувальний процес сприятиме збереженню здоров</w:t>
      </w:r>
      <w:r w:rsidR="00B252D2" w:rsidRPr="006E4A48">
        <w:rPr>
          <w:sz w:val="28"/>
          <w:szCs w:val="28"/>
          <w:lang w:val="ru-RU"/>
        </w:rPr>
        <w:t>’</w:t>
      </w:r>
      <w:r w:rsidR="00B252D2" w:rsidRPr="006E4A48">
        <w:rPr>
          <w:sz w:val="28"/>
          <w:szCs w:val="28"/>
        </w:rPr>
        <w:t>я та фізичної форми.</w:t>
      </w:r>
    </w:p>
    <w:p w:rsidR="002A57E9" w:rsidRPr="006E4A48" w:rsidRDefault="002A57E9" w:rsidP="002A57E9">
      <w:pPr>
        <w:ind w:firstLine="567"/>
        <w:jc w:val="both"/>
        <w:rPr>
          <w:sz w:val="28"/>
          <w:szCs w:val="28"/>
        </w:rPr>
      </w:pPr>
      <w:r w:rsidRPr="006E4A48">
        <w:rPr>
          <w:sz w:val="28"/>
          <w:szCs w:val="28"/>
        </w:rPr>
        <w:t>Згідно зі статистичними даними станом на 01 січня 202</w:t>
      </w:r>
      <w:r w:rsidRPr="006E4A48">
        <w:rPr>
          <w:sz w:val="28"/>
          <w:szCs w:val="28"/>
          <w:lang w:val="ru-RU"/>
        </w:rPr>
        <w:t>4</w:t>
      </w:r>
      <w:r w:rsidRPr="006E4A48">
        <w:rPr>
          <w:sz w:val="28"/>
          <w:szCs w:val="28"/>
        </w:rPr>
        <w:t xml:space="preserve"> року всіма видами фізкультурно-оздоровчої роботи займається 287 905 особи, з них жінок – 165 545, чоловіків – 122 360. </w:t>
      </w:r>
    </w:p>
    <w:p w:rsidR="002A57E9" w:rsidRPr="006E4A48" w:rsidRDefault="002A57E9" w:rsidP="002A57E9">
      <w:pPr>
        <w:ind w:firstLine="567"/>
        <w:jc w:val="both"/>
        <w:rPr>
          <w:sz w:val="28"/>
          <w:szCs w:val="28"/>
        </w:rPr>
      </w:pPr>
      <w:r w:rsidRPr="006E4A48">
        <w:rPr>
          <w:sz w:val="28"/>
          <w:szCs w:val="28"/>
        </w:rPr>
        <w:t xml:space="preserve">За наявними звітними даними станом на 01 січня 2024 року у сфері фізична культура і спорт міста Києва працює 5 514 штатних працівника (з них жінок –2616, чоловіків – 2898), з них 2113 (з них жінок – 1006, чоловіків – 1107) – працівники фізичної культури навчальних закладів, 510 (з них жінок – 460, чоловіків – 50) – інструктори з фізичної культури дошкільних навчальних закладів,  1366 (з них жінок 650, чоловіків – 716)  – вчителі загальноосвітніх навчальних закладів, 54 (з них жінок – 19, чоловіків – 35)  – керівники і викладачі професійно-технічних навчальних закладів, 426 (з них жінок – 287, чоловіків – 139) – методисти, інструктори-методисти, інструктори  фізичної культури, 406 (з </w:t>
      </w:r>
      <w:r w:rsidRPr="006E4A48">
        <w:rPr>
          <w:sz w:val="28"/>
          <w:szCs w:val="28"/>
        </w:rPr>
        <w:lastRenderedPageBreak/>
        <w:t>них жінок – 186, чоловіків – 220) – працівники спортивних споруд. Очевидно, що така чисельність є недостатньою для суттєвих змін рухової активності в місті Києві.</w:t>
      </w:r>
    </w:p>
    <w:p w:rsidR="000358EC" w:rsidRPr="006E4A48" w:rsidRDefault="005C2C38" w:rsidP="0050720A">
      <w:pPr>
        <w:ind w:firstLine="567"/>
        <w:jc w:val="both"/>
        <w:rPr>
          <w:sz w:val="28"/>
          <w:szCs w:val="28"/>
        </w:rPr>
      </w:pPr>
      <w:r w:rsidRPr="006E4A48">
        <w:rPr>
          <w:sz w:val="28"/>
          <w:szCs w:val="28"/>
        </w:rPr>
        <w:t>Розробка концепції діяльності</w:t>
      </w:r>
      <w:r w:rsidR="00F437A9" w:rsidRPr="006E4A48">
        <w:rPr>
          <w:sz w:val="28"/>
          <w:szCs w:val="28"/>
        </w:rPr>
        <w:t xml:space="preserve"> це складний процес, який вимагає глибокого розуміння потреб дітей, особливостей різних видів спорту, а також загальних цілей розвитку фізичної культури та спорту в регіоні.</w:t>
      </w:r>
    </w:p>
    <w:p w:rsidR="00433EA4" w:rsidRPr="006E4A48" w:rsidRDefault="00433EA4" w:rsidP="0050720A">
      <w:pPr>
        <w:ind w:firstLine="567"/>
        <w:jc w:val="both"/>
        <w:rPr>
          <w:sz w:val="28"/>
          <w:szCs w:val="28"/>
        </w:rPr>
      </w:pPr>
      <w:r w:rsidRPr="006E4A48">
        <w:rPr>
          <w:sz w:val="28"/>
          <w:szCs w:val="28"/>
        </w:rPr>
        <w:t xml:space="preserve">З метою оновлення принципів роботи, визначення чітких цілей та завдань, які ставить перед собою установа, для залучення фінансування із різних джерел, не заборонених законодавством та досягнення високих показників розвитку підприємства існує потреба у розробці концепції діяльності та розвитку </w:t>
      </w:r>
      <w:proofErr w:type="spellStart"/>
      <w:r w:rsidRPr="006E4A48">
        <w:rPr>
          <w:sz w:val="28"/>
          <w:szCs w:val="28"/>
        </w:rPr>
        <w:t>дитячо</w:t>
      </w:r>
      <w:proofErr w:type="spellEnd"/>
      <w:r w:rsidRPr="006E4A48">
        <w:rPr>
          <w:sz w:val="28"/>
          <w:szCs w:val="28"/>
        </w:rPr>
        <w:t xml:space="preserve"> - юнацьких спортивних шкіл міста Києва, КП "Київський Іподром", Центру навчання плаванню в Деснянському районі та центрів фізичного здоров'я населення "Спорт для всіх".</w:t>
      </w:r>
    </w:p>
    <w:p w:rsidR="00433EA4" w:rsidRPr="006E4A48" w:rsidRDefault="00932E59" w:rsidP="0050720A">
      <w:pPr>
        <w:ind w:firstLine="567"/>
        <w:jc w:val="both"/>
        <w:rPr>
          <w:sz w:val="28"/>
          <w:szCs w:val="28"/>
        </w:rPr>
      </w:pPr>
      <w:r w:rsidRPr="006E4A48">
        <w:rPr>
          <w:sz w:val="28"/>
          <w:szCs w:val="28"/>
        </w:rPr>
        <w:t>Отже, чітко сформульована концепція буде слугуватиме</w:t>
      </w:r>
      <w:r w:rsidR="00433EA4" w:rsidRPr="006E4A48">
        <w:rPr>
          <w:sz w:val="28"/>
          <w:szCs w:val="28"/>
        </w:rPr>
        <w:t xml:space="preserve"> основою для оцінки результатів діяльності установи т</w:t>
      </w:r>
      <w:r w:rsidRPr="006E4A48">
        <w:rPr>
          <w:sz w:val="28"/>
          <w:szCs w:val="28"/>
        </w:rPr>
        <w:t>а допоможе донести до цільової аудиторії суть діяльності установи.</w:t>
      </w:r>
    </w:p>
    <w:p w:rsidR="004E04B1" w:rsidRPr="006E4A48" w:rsidRDefault="004E04B1" w:rsidP="004E04B1">
      <w:pPr>
        <w:ind w:firstLine="567"/>
        <w:jc w:val="both"/>
        <w:rPr>
          <w:sz w:val="28"/>
          <w:szCs w:val="28"/>
        </w:rPr>
      </w:pPr>
      <w:r w:rsidRPr="006E4A48">
        <w:rPr>
          <w:sz w:val="28"/>
          <w:szCs w:val="28"/>
        </w:rPr>
        <w:t>Відомо, що фізична пасивність негативно впливає на продуктивність праці, стан здоров'я, якість й тривалість життя (за даними офіційної статистики сьогодні тривалість життя становить 71,5 років, зокрема 66,5 років серед чоловіків та 76,3 серед жінок. Для порівняння мешканці країн Євросоюзу живуть у середньому 78,5 років. Згідно з даними Всесвітньої організації охорони здоров'я саме низька фізична активність є одним з основних факторів ризику смертності. Отже, вкрай необхідно проводити заходи, які б мотивували населення до занять фізичною культурою та спортом.</w:t>
      </w:r>
    </w:p>
    <w:p w:rsidR="004E04B1" w:rsidRPr="006E4A48" w:rsidRDefault="004E04B1" w:rsidP="004E04B1">
      <w:pPr>
        <w:ind w:firstLine="567"/>
        <w:jc w:val="both"/>
        <w:rPr>
          <w:sz w:val="28"/>
          <w:szCs w:val="28"/>
        </w:rPr>
      </w:pPr>
      <w:r w:rsidRPr="006E4A48">
        <w:rPr>
          <w:sz w:val="28"/>
          <w:szCs w:val="28"/>
        </w:rPr>
        <w:t xml:space="preserve">У рамках реалізації соціального проекту «Активні парки – локації здорової України» при взаємодії з Всеукраїнським центром фізичного здоров’я населення «Спорт для всіх» у 2023 році здійснювали діяльність координатори шляхом залучення </w:t>
      </w:r>
      <w:bookmarkStart w:id="23" w:name="_Hlk175101142"/>
      <w:r w:rsidRPr="006E4A48">
        <w:rPr>
          <w:sz w:val="28"/>
          <w:szCs w:val="28"/>
        </w:rPr>
        <w:t>різних груп населення</w:t>
      </w:r>
      <w:r w:rsidR="003F31D3" w:rsidRPr="006E4A48">
        <w:rPr>
          <w:sz w:val="28"/>
          <w:szCs w:val="28"/>
        </w:rPr>
        <w:t xml:space="preserve"> (дітей, підлітків, молод</w:t>
      </w:r>
      <w:r w:rsidR="00075985" w:rsidRPr="006E4A48">
        <w:rPr>
          <w:sz w:val="28"/>
          <w:szCs w:val="28"/>
        </w:rPr>
        <w:t>і</w:t>
      </w:r>
      <w:r w:rsidR="003F31D3" w:rsidRPr="006E4A48">
        <w:rPr>
          <w:sz w:val="28"/>
          <w:szCs w:val="28"/>
        </w:rPr>
        <w:t>, людей середнього віку</w:t>
      </w:r>
      <w:r w:rsidR="00CC0017" w:rsidRPr="006E4A48">
        <w:rPr>
          <w:sz w:val="28"/>
          <w:szCs w:val="28"/>
        </w:rPr>
        <w:t xml:space="preserve"> та</w:t>
      </w:r>
      <w:r w:rsidR="003F31D3" w:rsidRPr="006E4A48">
        <w:rPr>
          <w:sz w:val="28"/>
          <w:szCs w:val="28"/>
        </w:rPr>
        <w:t xml:space="preserve"> людей похилого віку)</w:t>
      </w:r>
      <w:r w:rsidRPr="006E4A48">
        <w:rPr>
          <w:sz w:val="28"/>
          <w:szCs w:val="28"/>
        </w:rPr>
        <w:t xml:space="preserve"> </w:t>
      </w:r>
      <w:bookmarkEnd w:id="23"/>
      <w:r w:rsidRPr="006E4A48">
        <w:rPr>
          <w:sz w:val="28"/>
          <w:szCs w:val="28"/>
        </w:rPr>
        <w:t>до занять фізичною культурою і спортом без вікового обмеження. У місті Києві в паркових зонах столиці проведено 339 заходів, з доступних до населення видів спорту, за участю 12729 осіб (з них жінок – 7534, чоловіків – 5195), з яких 2871 (з них жінок – 1973, чоловіків – 898)  внутрішньо переміщених осіб.</w:t>
      </w:r>
    </w:p>
    <w:p w:rsidR="00480C9A" w:rsidRPr="006E4A48" w:rsidRDefault="00EE3A90" w:rsidP="00480C9A">
      <w:pPr>
        <w:widowControl/>
        <w:autoSpaceDE/>
        <w:autoSpaceDN/>
        <w:adjustRightInd/>
        <w:jc w:val="both"/>
        <w:rPr>
          <w:sz w:val="28"/>
          <w:szCs w:val="28"/>
          <w:lang w:eastAsia="ru-RU"/>
        </w:rPr>
      </w:pPr>
      <w:r w:rsidRPr="006E4A48">
        <w:rPr>
          <w:color w:val="FF0000"/>
          <w:sz w:val="28"/>
          <w:szCs w:val="28"/>
          <w:lang w:eastAsia="ru-RU"/>
        </w:rPr>
        <w:tab/>
      </w:r>
      <w:r w:rsidR="001A6095" w:rsidRPr="006E4A48">
        <w:rPr>
          <w:sz w:val="28"/>
          <w:szCs w:val="28"/>
          <w:lang w:eastAsia="ru-RU"/>
        </w:rPr>
        <w:t xml:space="preserve">Однією із серйозних проблем у сфері фізичної культури і спорту є </w:t>
      </w:r>
      <w:r w:rsidRPr="006E4A48">
        <w:rPr>
          <w:sz w:val="28"/>
          <w:szCs w:val="28"/>
          <w:lang w:eastAsia="ru-RU"/>
        </w:rPr>
        <w:t>антидопінгова система</w:t>
      </w:r>
      <w:r w:rsidR="00480C9A" w:rsidRPr="006E4A48">
        <w:rPr>
          <w:sz w:val="28"/>
          <w:szCs w:val="28"/>
          <w:lang w:eastAsia="ru-RU"/>
        </w:rPr>
        <w:t xml:space="preserve">, оскільки викриває некоректність та недобросовісність змагань. </w:t>
      </w:r>
      <w:proofErr w:type="spellStart"/>
      <w:r w:rsidR="00480C9A" w:rsidRPr="006E4A48">
        <w:rPr>
          <w:sz w:val="28"/>
          <w:szCs w:val="28"/>
          <w:lang w:val="ru-RU" w:eastAsia="ru-RU"/>
        </w:rPr>
        <w:t>Використання</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заборонених</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речовин</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може</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призвести</w:t>
      </w:r>
      <w:proofErr w:type="spellEnd"/>
      <w:r w:rsidR="00480C9A" w:rsidRPr="006E4A48">
        <w:rPr>
          <w:sz w:val="28"/>
          <w:szCs w:val="28"/>
          <w:lang w:val="ru-RU" w:eastAsia="ru-RU"/>
        </w:rPr>
        <w:t xml:space="preserve"> до </w:t>
      </w:r>
      <w:proofErr w:type="spellStart"/>
      <w:r w:rsidR="00480C9A" w:rsidRPr="006E4A48">
        <w:rPr>
          <w:sz w:val="28"/>
          <w:szCs w:val="28"/>
          <w:lang w:val="ru-RU" w:eastAsia="ru-RU"/>
        </w:rPr>
        <w:t>серйозних</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наслідків</w:t>
      </w:r>
      <w:proofErr w:type="spellEnd"/>
      <w:r w:rsidR="00480C9A" w:rsidRPr="006E4A48">
        <w:rPr>
          <w:sz w:val="28"/>
          <w:szCs w:val="28"/>
          <w:lang w:val="ru-RU" w:eastAsia="ru-RU"/>
        </w:rPr>
        <w:t xml:space="preserve"> для </w:t>
      </w:r>
      <w:proofErr w:type="spellStart"/>
      <w:r w:rsidR="00480C9A" w:rsidRPr="006E4A48">
        <w:rPr>
          <w:sz w:val="28"/>
          <w:szCs w:val="28"/>
          <w:lang w:val="ru-RU" w:eastAsia="ru-RU"/>
        </w:rPr>
        <w:t>здоров'я</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спортсменів</w:t>
      </w:r>
      <w:proofErr w:type="spellEnd"/>
      <w:r w:rsidR="00480C9A" w:rsidRPr="006E4A48">
        <w:rPr>
          <w:sz w:val="28"/>
          <w:szCs w:val="28"/>
          <w:lang w:val="ru-RU" w:eastAsia="ru-RU"/>
        </w:rPr>
        <w:t xml:space="preserve"> та </w:t>
      </w:r>
      <w:proofErr w:type="spellStart"/>
      <w:r w:rsidR="00480C9A" w:rsidRPr="006E4A48">
        <w:rPr>
          <w:sz w:val="28"/>
          <w:szCs w:val="28"/>
          <w:lang w:val="ru-RU" w:eastAsia="ru-RU"/>
        </w:rPr>
        <w:t>порушити</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етичні</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норми</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Спортивні</w:t>
      </w:r>
      <w:proofErr w:type="spellEnd"/>
      <w:r w:rsidR="00480C9A" w:rsidRPr="006E4A48">
        <w:rPr>
          <w:sz w:val="28"/>
          <w:szCs w:val="28"/>
          <w:lang w:val="ru-RU" w:eastAsia="ru-RU"/>
        </w:rPr>
        <w:t xml:space="preserve"> </w:t>
      </w:r>
      <w:proofErr w:type="spellStart"/>
      <w:proofErr w:type="gramStart"/>
      <w:r w:rsidR="00480C9A" w:rsidRPr="006E4A48">
        <w:rPr>
          <w:sz w:val="28"/>
          <w:szCs w:val="28"/>
          <w:lang w:val="ru-RU" w:eastAsia="ru-RU"/>
        </w:rPr>
        <w:t>організації</w:t>
      </w:r>
      <w:proofErr w:type="spellEnd"/>
      <w:r w:rsidR="00480C9A" w:rsidRPr="006E4A48">
        <w:rPr>
          <w:sz w:val="28"/>
          <w:szCs w:val="28"/>
          <w:lang w:val="ru-RU" w:eastAsia="ru-RU"/>
        </w:rPr>
        <w:t>  </w:t>
      </w:r>
      <w:proofErr w:type="spellStart"/>
      <w:r w:rsidR="00480C9A" w:rsidRPr="006E4A48">
        <w:rPr>
          <w:sz w:val="28"/>
          <w:szCs w:val="28"/>
          <w:lang w:val="ru-RU" w:eastAsia="ru-RU"/>
        </w:rPr>
        <w:t>ведуть</w:t>
      </w:r>
      <w:proofErr w:type="spellEnd"/>
      <w:proofErr w:type="gramEnd"/>
      <w:r w:rsidR="00480C9A" w:rsidRPr="006E4A48">
        <w:rPr>
          <w:sz w:val="28"/>
          <w:szCs w:val="28"/>
          <w:lang w:val="ru-RU" w:eastAsia="ru-RU"/>
        </w:rPr>
        <w:t xml:space="preserve"> </w:t>
      </w:r>
      <w:proofErr w:type="spellStart"/>
      <w:r w:rsidR="00480C9A" w:rsidRPr="006E4A48">
        <w:rPr>
          <w:sz w:val="28"/>
          <w:szCs w:val="28"/>
          <w:lang w:val="ru-RU" w:eastAsia="ru-RU"/>
        </w:rPr>
        <w:t>постійну</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боротьбу</w:t>
      </w:r>
      <w:proofErr w:type="spellEnd"/>
      <w:r w:rsidR="00480C9A" w:rsidRPr="006E4A48">
        <w:rPr>
          <w:sz w:val="28"/>
          <w:szCs w:val="28"/>
          <w:lang w:val="ru-RU" w:eastAsia="ru-RU"/>
        </w:rPr>
        <w:t xml:space="preserve"> з </w:t>
      </w:r>
      <w:proofErr w:type="spellStart"/>
      <w:r w:rsidR="00480C9A" w:rsidRPr="006E4A48">
        <w:rPr>
          <w:sz w:val="28"/>
          <w:szCs w:val="28"/>
          <w:lang w:val="ru-RU" w:eastAsia="ru-RU"/>
        </w:rPr>
        <w:t>допінгом</w:t>
      </w:r>
      <w:proofErr w:type="spellEnd"/>
      <w:r w:rsidR="00480C9A" w:rsidRPr="006E4A48">
        <w:rPr>
          <w:sz w:val="28"/>
          <w:szCs w:val="28"/>
          <w:lang w:val="ru-RU" w:eastAsia="ru-RU"/>
        </w:rPr>
        <w:t xml:space="preserve"> шляхом </w:t>
      </w:r>
      <w:proofErr w:type="spellStart"/>
      <w:r w:rsidR="00480C9A" w:rsidRPr="006E4A48">
        <w:rPr>
          <w:sz w:val="28"/>
          <w:szCs w:val="28"/>
          <w:lang w:val="ru-RU" w:eastAsia="ru-RU"/>
        </w:rPr>
        <w:t>виявлення</w:t>
      </w:r>
      <w:proofErr w:type="spellEnd"/>
      <w:r w:rsidR="00480C9A" w:rsidRPr="006E4A48">
        <w:rPr>
          <w:sz w:val="28"/>
          <w:szCs w:val="28"/>
          <w:lang w:val="ru-RU" w:eastAsia="ru-RU"/>
        </w:rPr>
        <w:t xml:space="preserve"> та </w:t>
      </w:r>
      <w:proofErr w:type="spellStart"/>
      <w:r w:rsidR="00480C9A" w:rsidRPr="006E4A48">
        <w:rPr>
          <w:sz w:val="28"/>
          <w:szCs w:val="28"/>
          <w:lang w:val="ru-RU" w:eastAsia="ru-RU"/>
        </w:rPr>
        <w:t>покарання</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порушників</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Важливо</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виховувати</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чесність</w:t>
      </w:r>
      <w:proofErr w:type="spellEnd"/>
      <w:r w:rsidR="00480C9A" w:rsidRPr="006E4A48">
        <w:rPr>
          <w:sz w:val="28"/>
          <w:szCs w:val="28"/>
          <w:lang w:val="ru-RU" w:eastAsia="ru-RU"/>
        </w:rPr>
        <w:t xml:space="preserve"> та </w:t>
      </w:r>
      <w:proofErr w:type="spellStart"/>
      <w:r w:rsidR="00480C9A" w:rsidRPr="006E4A48">
        <w:rPr>
          <w:sz w:val="28"/>
          <w:szCs w:val="28"/>
          <w:lang w:val="ru-RU" w:eastAsia="ru-RU"/>
        </w:rPr>
        <w:t>дотримання</w:t>
      </w:r>
      <w:proofErr w:type="spellEnd"/>
      <w:r w:rsidR="00480C9A" w:rsidRPr="006E4A48">
        <w:rPr>
          <w:sz w:val="28"/>
          <w:szCs w:val="28"/>
          <w:lang w:val="ru-RU" w:eastAsia="ru-RU"/>
        </w:rPr>
        <w:t xml:space="preserve"> правил у </w:t>
      </w:r>
      <w:proofErr w:type="spellStart"/>
      <w:r w:rsidR="00480C9A" w:rsidRPr="006E4A48">
        <w:rPr>
          <w:sz w:val="28"/>
          <w:szCs w:val="28"/>
          <w:lang w:val="ru-RU" w:eastAsia="ru-RU"/>
        </w:rPr>
        <w:t>спорті</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щоб</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забезпечити</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чесне</w:t>
      </w:r>
      <w:proofErr w:type="spellEnd"/>
      <w:r w:rsidR="00480C9A" w:rsidRPr="006E4A48">
        <w:rPr>
          <w:sz w:val="28"/>
          <w:szCs w:val="28"/>
          <w:lang w:val="ru-RU" w:eastAsia="ru-RU"/>
        </w:rPr>
        <w:t xml:space="preserve"> та </w:t>
      </w:r>
      <w:proofErr w:type="spellStart"/>
      <w:r w:rsidR="00480C9A" w:rsidRPr="006E4A48">
        <w:rPr>
          <w:sz w:val="28"/>
          <w:szCs w:val="28"/>
          <w:lang w:val="ru-RU" w:eastAsia="ru-RU"/>
        </w:rPr>
        <w:t>справедливе</w:t>
      </w:r>
      <w:proofErr w:type="spellEnd"/>
      <w:r w:rsidR="00480C9A" w:rsidRPr="006E4A48">
        <w:rPr>
          <w:sz w:val="28"/>
          <w:szCs w:val="28"/>
          <w:lang w:val="ru-RU" w:eastAsia="ru-RU"/>
        </w:rPr>
        <w:t xml:space="preserve"> </w:t>
      </w:r>
      <w:proofErr w:type="spellStart"/>
      <w:r w:rsidR="00480C9A" w:rsidRPr="006E4A48">
        <w:rPr>
          <w:sz w:val="28"/>
          <w:szCs w:val="28"/>
          <w:lang w:val="ru-RU" w:eastAsia="ru-RU"/>
        </w:rPr>
        <w:t>змагання</w:t>
      </w:r>
      <w:proofErr w:type="spellEnd"/>
      <w:r w:rsidR="00480C9A" w:rsidRPr="006E4A48">
        <w:rPr>
          <w:sz w:val="28"/>
          <w:szCs w:val="28"/>
          <w:lang w:val="ru-RU" w:eastAsia="ru-RU"/>
        </w:rPr>
        <w:t>.</w:t>
      </w:r>
    </w:p>
    <w:p w:rsidR="00480C9A" w:rsidRPr="006E4A48" w:rsidRDefault="00480C9A" w:rsidP="00480C9A">
      <w:pPr>
        <w:widowControl/>
        <w:autoSpaceDE/>
        <w:autoSpaceDN/>
        <w:adjustRightInd/>
        <w:jc w:val="both"/>
        <w:rPr>
          <w:color w:val="000000"/>
          <w:sz w:val="28"/>
          <w:szCs w:val="28"/>
          <w:lang w:val="ru-RU" w:eastAsia="ru-RU"/>
        </w:rPr>
      </w:pPr>
      <w:r w:rsidRPr="006E4A48">
        <w:rPr>
          <w:sz w:val="28"/>
          <w:szCs w:val="28"/>
          <w:lang w:val="ru-RU" w:eastAsia="ru-RU"/>
        </w:rPr>
        <w:tab/>
      </w:r>
      <w:proofErr w:type="spellStart"/>
      <w:r w:rsidRPr="006E4A48">
        <w:rPr>
          <w:sz w:val="28"/>
          <w:szCs w:val="28"/>
          <w:lang w:val="ru-RU" w:eastAsia="ru-RU"/>
        </w:rPr>
        <w:t>Антидопінгова</w:t>
      </w:r>
      <w:proofErr w:type="spellEnd"/>
      <w:r w:rsidRPr="006E4A48">
        <w:rPr>
          <w:sz w:val="28"/>
          <w:szCs w:val="28"/>
          <w:lang w:val="ru-RU" w:eastAsia="ru-RU"/>
        </w:rPr>
        <w:t xml:space="preserve"> </w:t>
      </w:r>
      <w:proofErr w:type="spellStart"/>
      <w:r w:rsidRPr="006E4A48">
        <w:rPr>
          <w:sz w:val="28"/>
          <w:szCs w:val="28"/>
          <w:lang w:val="ru-RU" w:eastAsia="ru-RU"/>
        </w:rPr>
        <w:t>діяльність</w:t>
      </w:r>
      <w:proofErr w:type="spellEnd"/>
      <w:r w:rsidRPr="006E4A48">
        <w:rPr>
          <w:color w:val="000000"/>
          <w:sz w:val="28"/>
          <w:szCs w:val="28"/>
          <w:lang w:val="ru-RU" w:eastAsia="ru-RU"/>
        </w:rPr>
        <w:t xml:space="preserve"> у </w:t>
      </w:r>
      <w:proofErr w:type="spellStart"/>
      <w:r w:rsidRPr="006E4A48">
        <w:rPr>
          <w:color w:val="000000"/>
          <w:sz w:val="28"/>
          <w:szCs w:val="28"/>
          <w:lang w:val="ru-RU" w:eastAsia="ru-RU"/>
        </w:rPr>
        <w:t>фізичній</w:t>
      </w:r>
      <w:proofErr w:type="spellEnd"/>
      <w:r w:rsidRPr="006E4A48">
        <w:rPr>
          <w:color w:val="000000"/>
          <w:sz w:val="28"/>
          <w:szCs w:val="28"/>
          <w:lang w:val="ru-RU" w:eastAsia="ru-RU"/>
        </w:rPr>
        <w:t xml:space="preserve"> </w:t>
      </w:r>
      <w:proofErr w:type="spellStart"/>
      <w:r w:rsidRPr="006E4A48">
        <w:rPr>
          <w:color w:val="000000"/>
          <w:sz w:val="28"/>
          <w:szCs w:val="28"/>
          <w:lang w:val="ru-RU" w:eastAsia="ru-RU"/>
        </w:rPr>
        <w:t>культурі</w:t>
      </w:r>
      <w:proofErr w:type="spellEnd"/>
      <w:r w:rsidRPr="006E4A48">
        <w:rPr>
          <w:color w:val="000000"/>
          <w:sz w:val="28"/>
          <w:szCs w:val="28"/>
          <w:lang w:val="ru-RU" w:eastAsia="ru-RU"/>
        </w:rPr>
        <w:t xml:space="preserve"> і </w:t>
      </w:r>
      <w:proofErr w:type="spellStart"/>
      <w:r w:rsidRPr="006E4A48">
        <w:rPr>
          <w:color w:val="000000"/>
          <w:sz w:val="28"/>
          <w:szCs w:val="28"/>
          <w:lang w:val="ru-RU" w:eastAsia="ru-RU"/>
        </w:rPr>
        <w:t>спорті</w:t>
      </w:r>
      <w:proofErr w:type="spellEnd"/>
      <w:r w:rsidRPr="006E4A48">
        <w:rPr>
          <w:color w:val="000000"/>
          <w:sz w:val="28"/>
          <w:szCs w:val="28"/>
          <w:lang w:val="ru-RU" w:eastAsia="ru-RU"/>
        </w:rPr>
        <w:t xml:space="preserve"> </w:t>
      </w:r>
      <w:proofErr w:type="spellStart"/>
      <w:r w:rsidRPr="006E4A48">
        <w:rPr>
          <w:color w:val="000000"/>
          <w:sz w:val="28"/>
          <w:szCs w:val="28"/>
          <w:lang w:val="ru-RU" w:eastAsia="ru-RU"/>
        </w:rPr>
        <w:t>включає</w:t>
      </w:r>
      <w:proofErr w:type="spellEnd"/>
      <w:r w:rsidRPr="006E4A48">
        <w:rPr>
          <w:color w:val="000000"/>
          <w:sz w:val="28"/>
          <w:szCs w:val="28"/>
          <w:lang w:val="ru-RU" w:eastAsia="ru-RU"/>
        </w:rPr>
        <w:t xml:space="preserve"> в себе комплекс </w:t>
      </w:r>
      <w:proofErr w:type="spellStart"/>
      <w:r w:rsidRPr="006E4A48">
        <w:rPr>
          <w:color w:val="000000"/>
          <w:sz w:val="28"/>
          <w:szCs w:val="28"/>
          <w:lang w:val="ru-RU" w:eastAsia="ru-RU"/>
        </w:rPr>
        <w:t>заходів</w:t>
      </w:r>
      <w:proofErr w:type="spellEnd"/>
      <w:r w:rsidRPr="006E4A48">
        <w:rPr>
          <w:color w:val="000000"/>
          <w:sz w:val="28"/>
          <w:szCs w:val="28"/>
          <w:lang w:val="ru-RU" w:eastAsia="ru-RU"/>
        </w:rPr>
        <w:t xml:space="preserve">, </w:t>
      </w:r>
      <w:proofErr w:type="spellStart"/>
      <w:r w:rsidRPr="006E4A48">
        <w:rPr>
          <w:color w:val="000000"/>
          <w:sz w:val="28"/>
          <w:szCs w:val="28"/>
          <w:lang w:val="ru-RU" w:eastAsia="ru-RU"/>
        </w:rPr>
        <w:t>спрямованих</w:t>
      </w:r>
      <w:proofErr w:type="spellEnd"/>
      <w:r w:rsidRPr="006E4A48">
        <w:rPr>
          <w:color w:val="000000"/>
          <w:sz w:val="28"/>
          <w:szCs w:val="28"/>
          <w:lang w:val="ru-RU" w:eastAsia="ru-RU"/>
        </w:rPr>
        <w:t xml:space="preserve"> на </w:t>
      </w:r>
      <w:proofErr w:type="spellStart"/>
      <w:r w:rsidRPr="006E4A48">
        <w:rPr>
          <w:color w:val="000000"/>
          <w:sz w:val="28"/>
          <w:szCs w:val="28"/>
          <w:lang w:val="ru-RU" w:eastAsia="ru-RU"/>
        </w:rPr>
        <w:t>запобігання</w:t>
      </w:r>
      <w:proofErr w:type="spellEnd"/>
      <w:r w:rsidRPr="006E4A48">
        <w:rPr>
          <w:color w:val="000000"/>
          <w:sz w:val="28"/>
          <w:szCs w:val="28"/>
          <w:lang w:val="ru-RU" w:eastAsia="ru-RU"/>
        </w:rPr>
        <w:t xml:space="preserve"> </w:t>
      </w:r>
      <w:proofErr w:type="spellStart"/>
      <w:r w:rsidRPr="006E4A48">
        <w:rPr>
          <w:color w:val="000000"/>
          <w:sz w:val="28"/>
          <w:szCs w:val="28"/>
          <w:lang w:val="ru-RU" w:eastAsia="ru-RU"/>
        </w:rPr>
        <w:t>використанню</w:t>
      </w:r>
      <w:proofErr w:type="spellEnd"/>
      <w:r w:rsidRPr="006E4A48">
        <w:rPr>
          <w:color w:val="000000"/>
          <w:sz w:val="28"/>
          <w:szCs w:val="28"/>
          <w:lang w:val="ru-RU" w:eastAsia="ru-RU"/>
        </w:rPr>
        <w:t xml:space="preserve"> </w:t>
      </w:r>
      <w:proofErr w:type="spellStart"/>
      <w:r w:rsidRPr="006E4A48">
        <w:rPr>
          <w:color w:val="000000"/>
          <w:sz w:val="28"/>
          <w:szCs w:val="28"/>
          <w:lang w:val="ru-RU" w:eastAsia="ru-RU"/>
        </w:rPr>
        <w:t>допінгу</w:t>
      </w:r>
      <w:proofErr w:type="spellEnd"/>
      <w:r w:rsidRPr="006E4A48">
        <w:rPr>
          <w:color w:val="000000"/>
          <w:sz w:val="28"/>
          <w:szCs w:val="28"/>
          <w:lang w:val="ru-RU" w:eastAsia="ru-RU"/>
        </w:rPr>
        <w:t xml:space="preserve"> спортсменами. </w:t>
      </w:r>
      <w:proofErr w:type="spellStart"/>
      <w:r w:rsidRPr="006E4A48">
        <w:rPr>
          <w:color w:val="000000"/>
          <w:sz w:val="28"/>
          <w:szCs w:val="28"/>
          <w:lang w:val="ru-RU" w:eastAsia="ru-RU"/>
        </w:rPr>
        <w:t>Це</w:t>
      </w:r>
      <w:proofErr w:type="spellEnd"/>
      <w:r w:rsidRPr="006E4A48">
        <w:rPr>
          <w:color w:val="000000"/>
          <w:sz w:val="28"/>
          <w:szCs w:val="28"/>
          <w:lang w:val="ru-RU" w:eastAsia="ru-RU"/>
        </w:rPr>
        <w:t xml:space="preserve"> </w:t>
      </w:r>
      <w:proofErr w:type="spellStart"/>
      <w:r w:rsidRPr="006E4A48">
        <w:rPr>
          <w:color w:val="000000"/>
          <w:sz w:val="28"/>
          <w:szCs w:val="28"/>
          <w:lang w:val="ru-RU" w:eastAsia="ru-RU"/>
        </w:rPr>
        <w:t>включає</w:t>
      </w:r>
      <w:proofErr w:type="spellEnd"/>
      <w:r w:rsidRPr="006E4A48">
        <w:rPr>
          <w:color w:val="000000"/>
          <w:sz w:val="28"/>
          <w:szCs w:val="28"/>
          <w:lang w:val="ru-RU" w:eastAsia="ru-RU"/>
        </w:rPr>
        <w:t xml:space="preserve"> в себе </w:t>
      </w:r>
      <w:proofErr w:type="spellStart"/>
      <w:r w:rsidRPr="006E4A48">
        <w:rPr>
          <w:color w:val="000000"/>
          <w:sz w:val="28"/>
          <w:szCs w:val="28"/>
          <w:lang w:val="ru-RU" w:eastAsia="ru-RU"/>
        </w:rPr>
        <w:t>проведення</w:t>
      </w:r>
      <w:proofErr w:type="spellEnd"/>
      <w:r w:rsidRPr="006E4A48">
        <w:rPr>
          <w:color w:val="000000"/>
          <w:sz w:val="28"/>
          <w:szCs w:val="28"/>
          <w:lang w:val="ru-RU" w:eastAsia="ru-RU"/>
        </w:rPr>
        <w:t xml:space="preserve"> </w:t>
      </w:r>
      <w:proofErr w:type="spellStart"/>
      <w:r w:rsidRPr="006E4A48">
        <w:rPr>
          <w:color w:val="000000"/>
          <w:sz w:val="28"/>
          <w:szCs w:val="28"/>
          <w:lang w:val="ru-RU" w:eastAsia="ru-RU"/>
        </w:rPr>
        <w:t>допінг</w:t>
      </w:r>
      <w:proofErr w:type="spellEnd"/>
      <w:r w:rsidRPr="006E4A48">
        <w:rPr>
          <w:color w:val="000000"/>
          <w:sz w:val="28"/>
          <w:szCs w:val="28"/>
          <w:lang w:val="ru-RU" w:eastAsia="ru-RU"/>
        </w:rPr>
        <w:t xml:space="preserve"> - контролю, </w:t>
      </w:r>
      <w:proofErr w:type="spellStart"/>
      <w:r w:rsidRPr="006E4A48">
        <w:rPr>
          <w:color w:val="000000"/>
          <w:sz w:val="28"/>
          <w:szCs w:val="28"/>
          <w:lang w:val="ru-RU" w:eastAsia="ru-RU"/>
        </w:rPr>
        <w:t>розробку</w:t>
      </w:r>
      <w:proofErr w:type="spellEnd"/>
      <w:r w:rsidRPr="006E4A48">
        <w:rPr>
          <w:color w:val="000000"/>
          <w:sz w:val="28"/>
          <w:szCs w:val="28"/>
          <w:lang w:val="ru-RU" w:eastAsia="ru-RU"/>
        </w:rPr>
        <w:t xml:space="preserve"> та </w:t>
      </w:r>
      <w:proofErr w:type="spellStart"/>
      <w:r w:rsidRPr="006E4A48">
        <w:rPr>
          <w:color w:val="000000"/>
          <w:sz w:val="28"/>
          <w:szCs w:val="28"/>
          <w:lang w:val="ru-RU" w:eastAsia="ru-RU"/>
        </w:rPr>
        <w:t>впровадження</w:t>
      </w:r>
      <w:proofErr w:type="spellEnd"/>
      <w:r w:rsidRPr="006E4A48">
        <w:rPr>
          <w:color w:val="000000"/>
          <w:sz w:val="28"/>
          <w:szCs w:val="28"/>
          <w:lang w:val="ru-RU" w:eastAsia="ru-RU"/>
        </w:rPr>
        <w:t xml:space="preserve"> </w:t>
      </w:r>
      <w:proofErr w:type="spellStart"/>
      <w:r w:rsidRPr="006E4A48">
        <w:rPr>
          <w:color w:val="000000"/>
          <w:sz w:val="28"/>
          <w:szCs w:val="28"/>
          <w:lang w:val="ru-RU" w:eastAsia="ru-RU"/>
        </w:rPr>
        <w:t>антидопінгових</w:t>
      </w:r>
      <w:proofErr w:type="spellEnd"/>
      <w:r w:rsidRPr="006E4A48">
        <w:rPr>
          <w:color w:val="000000"/>
          <w:sz w:val="28"/>
          <w:szCs w:val="28"/>
          <w:lang w:val="ru-RU" w:eastAsia="ru-RU"/>
        </w:rPr>
        <w:t xml:space="preserve"> правил, </w:t>
      </w:r>
      <w:proofErr w:type="spellStart"/>
      <w:r w:rsidRPr="006E4A48">
        <w:rPr>
          <w:color w:val="000000"/>
          <w:sz w:val="28"/>
          <w:szCs w:val="28"/>
          <w:lang w:val="ru-RU" w:eastAsia="ru-RU"/>
        </w:rPr>
        <w:t>навчання</w:t>
      </w:r>
      <w:proofErr w:type="spellEnd"/>
      <w:r w:rsidRPr="006E4A48">
        <w:rPr>
          <w:color w:val="000000"/>
          <w:sz w:val="28"/>
          <w:szCs w:val="28"/>
          <w:lang w:val="ru-RU" w:eastAsia="ru-RU"/>
        </w:rPr>
        <w:t xml:space="preserve"> </w:t>
      </w:r>
      <w:proofErr w:type="spellStart"/>
      <w:r w:rsidRPr="006E4A48">
        <w:rPr>
          <w:color w:val="000000"/>
          <w:sz w:val="28"/>
          <w:szCs w:val="28"/>
          <w:lang w:val="ru-RU" w:eastAsia="ru-RU"/>
        </w:rPr>
        <w:t>спортсменів</w:t>
      </w:r>
      <w:proofErr w:type="spellEnd"/>
      <w:r w:rsidRPr="006E4A48">
        <w:rPr>
          <w:color w:val="000000"/>
          <w:sz w:val="28"/>
          <w:szCs w:val="28"/>
          <w:lang w:val="ru-RU" w:eastAsia="ru-RU"/>
        </w:rPr>
        <w:t xml:space="preserve"> про шкоду </w:t>
      </w:r>
      <w:proofErr w:type="spellStart"/>
      <w:r w:rsidRPr="006E4A48">
        <w:rPr>
          <w:color w:val="000000"/>
          <w:sz w:val="28"/>
          <w:szCs w:val="28"/>
          <w:lang w:val="ru-RU" w:eastAsia="ru-RU"/>
        </w:rPr>
        <w:t>допінгу</w:t>
      </w:r>
      <w:proofErr w:type="spellEnd"/>
      <w:r w:rsidRPr="006E4A48">
        <w:rPr>
          <w:color w:val="000000"/>
          <w:sz w:val="28"/>
          <w:szCs w:val="28"/>
          <w:lang w:val="ru-RU" w:eastAsia="ru-RU"/>
        </w:rPr>
        <w:t xml:space="preserve">, а </w:t>
      </w:r>
      <w:proofErr w:type="spellStart"/>
      <w:r w:rsidRPr="006E4A48">
        <w:rPr>
          <w:color w:val="000000"/>
          <w:sz w:val="28"/>
          <w:szCs w:val="28"/>
          <w:lang w:val="ru-RU" w:eastAsia="ru-RU"/>
        </w:rPr>
        <w:t>також</w:t>
      </w:r>
      <w:proofErr w:type="spellEnd"/>
      <w:r w:rsidRPr="006E4A48">
        <w:rPr>
          <w:color w:val="000000"/>
          <w:sz w:val="28"/>
          <w:szCs w:val="28"/>
          <w:lang w:val="ru-RU" w:eastAsia="ru-RU"/>
        </w:rPr>
        <w:t xml:space="preserve"> </w:t>
      </w:r>
      <w:proofErr w:type="spellStart"/>
      <w:r w:rsidRPr="006E4A48">
        <w:rPr>
          <w:color w:val="000000"/>
          <w:sz w:val="28"/>
          <w:szCs w:val="28"/>
          <w:lang w:val="ru-RU" w:eastAsia="ru-RU"/>
        </w:rPr>
        <w:t>сприяння</w:t>
      </w:r>
      <w:proofErr w:type="spellEnd"/>
      <w:r w:rsidRPr="006E4A48">
        <w:rPr>
          <w:color w:val="000000"/>
          <w:sz w:val="28"/>
          <w:szCs w:val="28"/>
          <w:lang w:val="ru-RU" w:eastAsia="ru-RU"/>
        </w:rPr>
        <w:t xml:space="preserve"> </w:t>
      </w:r>
      <w:proofErr w:type="spellStart"/>
      <w:r w:rsidRPr="006E4A48">
        <w:rPr>
          <w:color w:val="000000"/>
          <w:sz w:val="28"/>
          <w:szCs w:val="28"/>
          <w:lang w:val="ru-RU" w:eastAsia="ru-RU"/>
        </w:rPr>
        <w:t>чесній</w:t>
      </w:r>
      <w:proofErr w:type="spellEnd"/>
      <w:r w:rsidRPr="006E4A48">
        <w:rPr>
          <w:color w:val="000000"/>
          <w:sz w:val="28"/>
          <w:szCs w:val="28"/>
          <w:lang w:val="ru-RU" w:eastAsia="ru-RU"/>
        </w:rPr>
        <w:t xml:space="preserve"> </w:t>
      </w:r>
      <w:proofErr w:type="spellStart"/>
      <w:r w:rsidRPr="006E4A48">
        <w:rPr>
          <w:color w:val="000000"/>
          <w:sz w:val="28"/>
          <w:szCs w:val="28"/>
          <w:lang w:val="ru-RU" w:eastAsia="ru-RU"/>
        </w:rPr>
        <w:t>грі</w:t>
      </w:r>
      <w:proofErr w:type="spellEnd"/>
      <w:r w:rsidRPr="006E4A48">
        <w:rPr>
          <w:color w:val="000000"/>
          <w:sz w:val="28"/>
          <w:szCs w:val="28"/>
          <w:lang w:val="ru-RU" w:eastAsia="ru-RU"/>
        </w:rPr>
        <w:t xml:space="preserve"> та здоровому способу </w:t>
      </w:r>
      <w:proofErr w:type="spellStart"/>
      <w:r w:rsidRPr="006E4A48">
        <w:rPr>
          <w:color w:val="000000"/>
          <w:sz w:val="28"/>
          <w:szCs w:val="28"/>
          <w:lang w:val="ru-RU" w:eastAsia="ru-RU"/>
        </w:rPr>
        <w:t>життя</w:t>
      </w:r>
      <w:proofErr w:type="spellEnd"/>
      <w:r w:rsidRPr="006E4A48">
        <w:rPr>
          <w:color w:val="000000"/>
          <w:sz w:val="28"/>
          <w:szCs w:val="28"/>
          <w:lang w:val="ru-RU" w:eastAsia="ru-RU"/>
        </w:rPr>
        <w:t xml:space="preserve">. </w:t>
      </w:r>
      <w:proofErr w:type="spellStart"/>
      <w:r w:rsidRPr="006E4A48">
        <w:rPr>
          <w:color w:val="000000"/>
          <w:sz w:val="28"/>
          <w:szCs w:val="28"/>
          <w:lang w:val="ru-RU" w:eastAsia="ru-RU"/>
        </w:rPr>
        <w:t>Національні</w:t>
      </w:r>
      <w:proofErr w:type="spellEnd"/>
      <w:r w:rsidRPr="006E4A48">
        <w:rPr>
          <w:color w:val="000000"/>
          <w:sz w:val="28"/>
          <w:szCs w:val="28"/>
          <w:lang w:val="ru-RU" w:eastAsia="ru-RU"/>
        </w:rPr>
        <w:t xml:space="preserve"> та </w:t>
      </w:r>
      <w:proofErr w:type="spellStart"/>
      <w:r w:rsidRPr="006E4A48">
        <w:rPr>
          <w:color w:val="000000"/>
          <w:sz w:val="28"/>
          <w:szCs w:val="28"/>
          <w:lang w:val="ru-RU" w:eastAsia="ru-RU"/>
        </w:rPr>
        <w:lastRenderedPageBreak/>
        <w:t>міжнародні</w:t>
      </w:r>
      <w:proofErr w:type="spellEnd"/>
      <w:r w:rsidRPr="006E4A48">
        <w:rPr>
          <w:color w:val="000000"/>
          <w:sz w:val="28"/>
          <w:szCs w:val="28"/>
          <w:lang w:val="ru-RU" w:eastAsia="ru-RU"/>
        </w:rPr>
        <w:t xml:space="preserve"> </w:t>
      </w:r>
      <w:proofErr w:type="spellStart"/>
      <w:r w:rsidRPr="006E4A48">
        <w:rPr>
          <w:color w:val="000000"/>
          <w:sz w:val="28"/>
          <w:szCs w:val="28"/>
          <w:lang w:val="ru-RU" w:eastAsia="ru-RU"/>
        </w:rPr>
        <w:t>організації</w:t>
      </w:r>
      <w:proofErr w:type="spellEnd"/>
      <w:r w:rsidRPr="006E4A48">
        <w:rPr>
          <w:color w:val="000000"/>
          <w:sz w:val="28"/>
          <w:szCs w:val="28"/>
          <w:lang w:val="ru-RU" w:eastAsia="ru-RU"/>
        </w:rPr>
        <w:t xml:space="preserve"> з </w:t>
      </w:r>
      <w:proofErr w:type="spellStart"/>
      <w:r w:rsidRPr="006E4A48">
        <w:rPr>
          <w:color w:val="000000"/>
          <w:sz w:val="28"/>
          <w:szCs w:val="28"/>
          <w:lang w:val="ru-RU" w:eastAsia="ru-RU"/>
        </w:rPr>
        <w:t>фізичної</w:t>
      </w:r>
      <w:proofErr w:type="spellEnd"/>
      <w:r w:rsidRPr="006E4A48">
        <w:rPr>
          <w:color w:val="000000"/>
          <w:sz w:val="28"/>
          <w:szCs w:val="28"/>
          <w:lang w:val="ru-RU" w:eastAsia="ru-RU"/>
        </w:rPr>
        <w:t xml:space="preserve"> </w:t>
      </w:r>
      <w:proofErr w:type="spellStart"/>
      <w:r w:rsidRPr="006E4A48">
        <w:rPr>
          <w:color w:val="000000"/>
          <w:sz w:val="28"/>
          <w:szCs w:val="28"/>
          <w:lang w:val="ru-RU" w:eastAsia="ru-RU"/>
        </w:rPr>
        <w:t>культури</w:t>
      </w:r>
      <w:proofErr w:type="spellEnd"/>
      <w:r w:rsidRPr="006E4A48">
        <w:rPr>
          <w:color w:val="000000"/>
          <w:sz w:val="28"/>
          <w:szCs w:val="28"/>
          <w:lang w:val="ru-RU" w:eastAsia="ru-RU"/>
        </w:rPr>
        <w:t xml:space="preserve"> і спорту активно </w:t>
      </w:r>
      <w:proofErr w:type="spellStart"/>
      <w:r w:rsidRPr="006E4A48">
        <w:rPr>
          <w:color w:val="000000"/>
          <w:sz w:val="28"/>
          <w:szCs w:val="28"/>
          <w:lang w:val="ru-RU" w:eastAsia="ru-RU"/>
        </w:rPr>
        <w:t>співпрацюють</w:t>
      </w:r>
      <w:proofErr w:type="spellEnd"/>
      <w:r w:rsidRPr="006E4A48">
        <w:rPr>
          <w:color w:val="000000"/>
          <w:sz w:val="28"/>
          <w:szCs w:val="28"/>
          <w:lang w:val="ru-RU" w:eastAsia="ru-RU"/>
        </w:rPr>
        <w:t xml:space="preserve"> для </w:t>
      </w:r>
      <w:proofErr w:type="spellStart"/>
      <w:r w:rsidRPr="006E4A48">
        <w:rPr>
          <w:color w:val="000000"/>
          <w:sz w:val="28"/>
          <w:szCs w:val="28"/>
          <w:lang w:val="ru-RU" w:eastAsia="ru-RU"/>
        </w:rPr>
        <w:t>боротьби</w:t>
      </w:r>
      <w:proofErr w:type="spellEnd"/>
      <w:r w:rsidRPr="006E4A48">
        <w:rPr>
          <w:color w:val="000000"/>
          <w:sz w:val="28"/>
          <w:szCs w:val="28"/>
          <w:lang w:val="ru-RU" w:eastAsia="ru-RU"/>
        </w:rPr>
        <w:t xml:space="preserve"> з </w:t>
      </w:r>
      <w:proofErr w:type="spellStart"/>
      <w:r w:rsidRPr="006E4A48">
        <w:rPr>
          <w:color w:val="000000"/>
          <w:sz w:val="28"/>
          <w:szCs w:val="28"/>
          <w:lang w:val="ru-RU" w:eastAsia="ru-RU"/>
        </w:rPr>
        <w:t>допінгом</w:t>
      </w:r>
      <w:proofErr w:type="spellEnd"/>
      <w:r w:rsidRPr="006E4A48">
        <w:rPr>
          <w:color w:val="000000"/>
          <w:sz w:val="28"/>
          <w:szCs w:val="28"/>
          <w:lang w:val="ru-RU" w:eastAsia="ru-RU"/>
        </w:rPr>
        <w:t xml:space="preserve"> у </w:t>
      </w:r>
      <w:proofErr w:type="spellStart"/>
      <w:r w:rsidRPr="006E4A48">
        <w:rPr>
          <w:color w:val="000000"/>
          <w:sz w:val="28"/>
          <w:szCs w:val="28"/>
          <w:lang w:val="ru-RU" w:eastAsia="ru-RU"/>
        </w:rPr>
        <w:t>спорті</w:t>
      </w:r>
      <w:proofErr w:type="spellEnd"/>
      <w:r w:rsidRPr="006E4A48">
        <w:rPr>
          <w:color w:val="000000"/>
          <w:sz w:val="28"/>
          <w:szCs w:val="28"/>
          <w:lang w:val="ru-RU" w:eastAsia="ru-RU"/>
        </w:rPr>
        <w:t>.</w:t>
      </w:r>
    </w:p>
    <w:p w:rsidR="00BB7502" w:rsidRPr="006E4A48" w:rsidRDefault="00B73B26" w:rsidP="0050720A">
      <w:pPr>
        <w:ind w:firstLine="567"/>
        <w:jc w:val="both"/>
        <w:rPr>
          <w:sz w:val="28"/>
          <w:szCs w:val="28"/>
        </w:rPr>
      </w:pPr>
      <w:r w:rsidRPr="006E4A48">
        <w:rPr>
          <w:sz w:val="28"/>
          <w:szCs w:val="28"/>
        </w:rPr>
        <w:t>Одним з важливих факторів розвитку сфери фізичної культури і спорту є наявність та ефективне функціонування об’єктів спортивної інфраструктури, їхньої матеріально-технічної бази. В умовах воєнного стану існує проблема збереження, поступового відновлення та розвитку спортивної інфраструктури</w:t>
      </w:r>
      <w:r w:rsidR="004F7A9D" w:rsidRPr="006E4A48">
        <w:rPr>
          <w:sz w:val="28"/>
          <w:szCs w:val="28"/>
        </w:rPr>
        <w:t xml:space="preserve"> із забезпеченням їх </w:t>
      </w:r>
      <w:r w:rsidR="00D8341C" w:rsidRPr="006E4A48">
        <w:rPr>
          <w:sz w:val="28"/>
          <w:szCs w:val="28"/>
        </w:rPr>
        <w:t xml:space="preserve">доступності / </w:t>
      </w:r>
      <w:proofErr w:type="spellStart"/>
      <w:r w:rsidR="00D8341C" w:rsidRPr="006E4A48">
        <w:rPr>
          <w:sz w:val="28"/>
          <w:szCs w:val="28"/>
        </w:rPr>
        <w:t>безбар’</w:t>
      </w:r>
      <w:r w:rsidR="004F7A9D" w:rsidRPr="006E4A48">
        <w:rPr>
          <w:sz w:val="28"/>
          <w:szCs w:val="28"/>
        </w:rPr>
        <w:t>єрності</w:t>
      </w:r>
      <w:proofErr w:type="spellEnd"/>
      <w:r w:rsidR="004F7A9D" w:rsidRPr="006E4A48">
        <w:rPr>
          <w:sz w:val="28"/>
          <w:szCs w:val="28"/>
        </w:rPr>
        <w:t xml:space="preserve"> / </w:t>
      </w:r>
      <w:proofErr w:type="spellStart"/>
      <w:r w:rsidR="004F7A9D" w:rsidRPr="006E4A48">
        <w:rPr>
          <w:sz w:val="28"/>
          <w:szCs w:val="28"/>
        </w:rPr>
        <w:t>інклюзивності</w:t>
      </w:r>
      <w:proofErr w:type="spellEnd"/>
      <w:r w:rsidRPr="006E4A48">
        <w:rPr>
          <w:sz w:val="28"/>
          <w:szCs w:val="28"/>
        </w:rPr>
        <w:t>.</w:t>
      </w:r>
    </w:p>
    <w:p w:rsidR="00B73B26" w:rsidRPr="006E4A48" w:rsidRDefault="00B73B26" w:rsidP="0050720A">
      <w:pPr>
        <w:ind w:firstLine="567"/>
        <w:jc w:val="both"/>
        <w:rPr>
          <w:sz w:val="28"/>
          <w:szCs w:val="28"/>
        </w:rPr>
      </w:pPr>
      <w:r w:rsidRPr="006E4A48">
        <w:rPr>
          <w:sz w:val="28"/>
          <w:szCs w:val="28"/>
        </w:rPr>
        <w:t>Значне збільшення кількості ветеранів війни, осіб з інвалідністю та осіб з обмеженнями повсякденного функціонування внаслідок воєнних дій зумовлює потребу у розбудові відповідної спортивної інфраструктури.</w:t>
      </w:r>
    </w:p>
    <w:p w:rsidR="00B73B26" w:rsidRPr="006E4A48" w:rsidRDefault="00B73B26" w:rsidP="00571F2A">
      <w:pPr>
        <w:ind w:firstLine="567"/>
        <w:jc w:val="both"/>
        <w:rPr>
          <w:sz w:val="28"/>
          <w:szCs w:val="28"/>
        </w:rPr>
      </w:pPr>
      <w:r w:rsidRPr="006E4A48">
        <w:rPr>
          <w:sz w:val="28"/>
          <w:szCs w:val="28"/>
        </w:rPr>
        <w:t xml:space="preserve">З метою залучення до фізкультурно-оздоровчої реабілітації осіб з інвалідністю необхідно створювати належні умови для доступу на спортивні споруди міста Києва, забезпечувати врахування потреб осіб з </w:t>
      </w:r>
      <w:r w:rsidR="00D8341C" w:rsidRPr="006E4A48">
        <w:rPr>
          <w:sz w:val="28"/>
          <w:szCs w:val="28"/>
        </w:rPr>
        <w:t xml:space="preserve">інвалідністю </w:t>
      </w:r>
      <w:r w:rsidRPr="006E4A48">
        <w:rPr>
          <w:sz w:val="28"/>
          <w:szCs w:val="28"/>
        </w:rPr>
        <w:t>та інших маломобільних груп населення під час будівництва нових, проведення реконструкції та капітальних ремонтів існуючих будівель та приміщень (згідно з даними щорічної статистичної звітності за 2023 рік у місті Києві налічується 1658 спортивних споруд, які пристосовані для занять осіб з інвалідністю, що складає 20% загальної кількості спортивних споруд в місті Києві, порівняно з минулими роками кількість збільшилась).</w:t>
      </w:r>
    </w:p>
    <w:p w:rsidR="00C44796" w:rsidRPr="006E4A48" w:rsidRDefault="00B73B26" w:rsidP="00B73B26">
      <w:pPr>
        <w:jc w:val="both"/>
        <w:rPr>
          <w:b/>
          <w:color w:val="000000"/>
          <w:sz w:val="28"/>
          <w:szCs w:val="28"/>
        </w:rPr>
      </w:pPr>
      <w:r w:rsidRPr="006E4A48">
        <w:rPr>
          <w:sz w:val="28"/>
          <w:szCs w:val="28"/>
        </w:rPr>
        <w:tab/>
        <w:t xml:space="preserve">З метою створення сучасної спортивної інфраструктури міста Києва протягом 2022-2024 років було заплановано провести реконструкцію та будівництво фізкультурно-оздоровчих комплексів, багатофункціональних спортивних комплексів, стадіонів, басейнів, спортивних майданчиків та здійснити модернізацію існуючої спортивної інфраструктури, реалізацію інвестиційних </w:t>
      </w:r>
      <w:proofErr w:type="spellStart"/>
      <w:r w:rsidRPr="006E4A48">
        <w:rPr>
          <w:sz w:val="28"/>
          <w:szCs w:val="28"/>
        </w:rPr>
        <w:t>проєктів</w:t>
      </w:r>
      <w:proofErr w:type="spellEnd"/>
      <w:r w:rsidRPr="006E4A48">
        <w:rPr>
          <w:sz w:val="28"/>
          <w:szCs w:val="28"/>
        </w:rPr>
        <w:t xml:space="preserve"> по будівництву спортивних об'єктів, ремонти існуючої спортивної інфраструктури.</w:t>
      </w:r>
    </w:p>
    <w:p w:rsidR="00991C71" w:rsidRPr="006E4A48" w:rsidRDefault="00991C71" w:rsidP="00991C71">
      <w:pPr>
        <w:shd w:val="clear" w:color="auto" w:fill="FFFFFF"/>
        <w:ind w:firstLine="567"/>
        <w:jc w:val="both"/>
        <w:rPr>
          <w:spacing w:val="-2"/>
          <w:sz w:val="28"/>
          <w:szCs w:val="28"/>
        </w:rPr>
      </w:pPr>
      <w:r w:rsidRPr="006E4A48">
        <w:rPr>
          <w:sz w:val="28"/>
          <w:szCs w:val="28"/>
        </w:rPr>
        <w:t>З</w:t>
      </w:r>
      <w:r w:rsidRPr="006E4A48">
        <w:rPr>
          <w:spacing w:val="-2"/>
          <w:sz w:val="28"/>
          <w:szCs w:val="28"/>
        </w:rPr>
        <w:t xml:space="preserve">гідно з даними щорічної статистичної звітності </w:t>
      </w:r>
      <w:r w:rsidRPr="006E4A48">
        <w:rPr>
          <w:sz w:val="28"/>
          <w:szCs w:val="28"/>
        </w:rPr>
        <w:t>станом на 01 січня 2024 року в</w:t>
      </w:r>
      <w:r w:rsidRPr="006E4A48">
        <w:rPr>
          <w:spacing w:val="-2"/>
          <w:sz w:val="28"/>
          <w:szCs w:val="28"/>
        </w:rPr>
        <w:t xml:space="preserve">місті Києві всього налічується 4619 спортивних споруд, у тому числі: стадіони з трибунами на 1500 місць і більше  – 29;  легкоатлетичні манежі – 2; площинні спортивні споруди, усього – 2567; тенісні корти – 202; футбольні поля – 242; інші майданчики – 1497; плавальні басейни  – 96 (5 – 50-ти метрові, 65 – 25-ти метрові, 26 – інші); споруди із штучним льодом – 9; </w:t>
      </w:r>
      <w:r w:rsidRPr="006E4A48">
        <w:rPr>
          <w:sz w:val="28"/>
          <w:szCs w:val="28"/>
        </w:rPr>
        <w:t xml:space="preserve">стрілецькі тири криті і </w:t>
      </w:r>
      <w:proofErr w:type="spellStart"/>
      <w:r w:rsidRPr="006E4A48">
        <w:rPr>
          <w:sz w:val="28"/>
          <w:szCs w:val="28"/>
        </w:rPr>
        <w:t>напівкриті</w:t>
      </w:r>
      <w:proofErr w:type="spellEnd"/>
      <w:r w:rsidRPr="006E4A48">
        <w:rPr>
          <w:sz w:val="28"/>
          <w:szCs w:val="28"/>
        </w:rPr>
        <w:t xml:space="preserve"> (на дистанцію  не менше 25 м) –221;</w:t>
      </w:r>
      <w:r w:rsidRPr="006E4A48">
        <w:rPr>
          <w:spacing w:val="-2"/>
          <w:sz w:val="28"/>
          <w:szCs w:val="28"/>
        </w:rPr>
        <w:t xml:space="preserve"> </w:t>
      </w:r>
      <w:r w:rsidRPr="006E4A48">
        <w:rPr>
          <w:sz w:val="28"/>
          <w:szCs w:val="28"/>
        </w:rPr>
        <w:t>велотрек – 1;</w:t>
      </w:r>
      <w:r w:rsidRPr="006E4A48">
        <w:rPr>
          <w:spacing w:val="-2"/>
          <w:sz w:val="28"/>
          <w:szCs w:val="28"/>
        </w:rPr>
        <w:t xml:space="preserve"> </w:t>
      </w:r>
      <w:r w:rsidRPr="006E4A48">
        <w:rPr>
          <w:sz w:val="28"/>
          <w:szCs w:val="28"/>
        </w:rPr>
        <w:t>лижні бази – 4;</w:t>
      </w:r>
      <w:r w:rsidRPr="006E4A48">
        <w:rPr>
          <w:spacing w:val="-2"/>
          <w:sz w:val="28"/>
          <w:szCs w:val="28"/>
        </w:rPr>
        <w:t xml:space="preserve"> </w:t>
      </w:r>
      <w:r w:rsidRPr="006E4A48">
        <w:rPr>
          <w:sz w:val="28"/>
          <w:szCs w:val="28"/>
        </w:rPr>
        <w:t>інші.</w:t>
      </w:r>
      <w:r w:rsidR="004F7A9D" w:rsidRPr="006E4A48">
        <w:rPr>
          <w:sz w:val="28"/>
          <w:szCs w:val="28"/>
        </w:rPr>
        <w:t xml:space="preserve"> </w:t>
      </w:r>
    </w:p>
    <w:p w:rsidR="00444EEB" w:rsidRPr="006E4A48" w:rsidRDefault="00444EEB" w:rsidP="00FB6DC9">
      <w:pPr>
        <w:pStyle w:val="a5"/>
        <w:ind w:left="0" w:firstLine="567"/>
        <w:jc w:val="both"/>
        <w:rPr>
          <w:sz w:val="28"/>
          <w:szCs w:val="28"/>
        </w:rPr>
      </w:pPr>
      <w:r w:rsidRPr="006E4A48">
        <w:rPr>
          <w:sz w:val="28"/>
          <w:szCs w:val="28"/>
        </w:rPr>
        <w:t xml:space="preserve">Одним із важливих викликів, що з’явилися після повномасштабного вторгнення Росії, є створення найпростіших укриттів </w:t>
      </w:r>
      <w:r w:rsidR="00BB7502" w:rsidRPr="006E4A48">
        <w:rPr>
          <w:sz w:val="28"/>
          <w:szCs w:val="28"/>
        </w:rPr>
        <w:t xml:space="preserve">на об’єктах спортивної </w:t>
      </w:r>
      <w:proofErr w:type="spellStart"/>
      <w:r w:rsidR="00BB7502" w:rsidRPr="006E4A48">
        <w:rPr>
          <w:sz w:val="28"/>
          <w:szCs w:val="28"/>
        </w:rPr>
        <w:t>інфораструктури</w:t>
      </w:r>
      <w:proofErr w:type="spellEnd"/>
      <w:r w:rsidRPr="006E4A48">
        <w:rPr>
          <w:sz w:val="28"/>
          <w:szCs w:val="28"/>
        </w:rPr>
        <w:t xml:space="preserve"> з урахуванням принципів </w:t>
      </w:r>
      <w:proofErr w:type="spellStart"/>
      <w:r w:rsidRPr="006E4A48">
        <w:rPr>
          <w:sz w:val="28"/>
          <w:szCs w:val="28"/>
        </w:rPr>
        <w:t>безбар’єрності</w:t>
      </w:r>
      <w:proofErr w:type="spellEnd"/>
      <w:r w:rsidRPr="006E4A48">
        <w:rPr>
          <w:sz w:val="28"/>
          <w:szCs w:val="28"/>
        </w:rPr>
        <w:t xml:space="preserve"> та доступності для маломобільних груп населення, включаючи осіб з інвалідністю.</w:t>
      </w:r>
    </w:p>
    <w:p w:rsidR="00444EEB" w:rsidRPr="006E4A48" w:rsidRDefault="000361F9" w:rsidP="00FB6DC9">
      <w:pPr>
        <w:pStyle w:val="a5"/>
        <w:ind w:left="0" w:firstLine="567"/>
        <w:jc w:val="both"/>
        <w:rPr>
          <w:sz w:val="28"/>
          <w:szCs w:val="28"/>
        </w:rPr>
      </w:pPr>
      <w:r w:rsidRPr="006E4A48">
        <w:rPr>
          <w:sz w:val="28"/>
          <w:szCs w:val="28"/>
        </w:rPr>
        <w:t xml:space="preserve">Відповідно до вимог пункту 10 Закону України  «Про внесення змін до деяких законодавчих актів України щодо забезпечення вимог цивільного захисту під час планування та забудови територій» </w:t>
      </w:r>
      <w:proofErr w:type="spellStart"/>
      <w:r w:rsidRPr="006E4A48">
        <w:rPr>
          <w:sz w:val="28"/>
          <w:szCs w:val="28"/>
        </w:rPr>
        <w:t>проєктна</w:t>
      </w:r>
      <w:proofErr w:type="spellEnd"/>
      <w:r w:rsidRPr="006E4A48">
        <w:rPr>
          <w:sz w:val="28"/>
          <w:szCs w:val="28"/>
        </w:rPr>
        <w:t xml:space="preserve"> документація будівництва закладів фізичної культури і спорту обов’язково має містити розділ інженерно-технічних заходів цивільного захисту, в складі якого може передбачатися будівництво захисних споруд цивільного захисту або споруд подвійного призначення. Водночас </w:t>
      </w:r>
      <w:proofErr w:type="spellStart"/>
      <w:r w:rsidRPr="006E4A48">
        <w:rPr>
          <w:sz w:val="28"/>
          <w:szCs w:val="28"/>
        </w:rPr>
        <w:t>проєктні</w:t>
      </w:r>
      <w:proofErr w:type="spellEnd"/>
      <w:r w:rsidRPr="006E4A48">
        <w:rPr>
          <w:sz w:val="28"/>
          <w:szCs w:val="28"/>
        </w:rPr>
        <w:t xml:space="preserve"> рішення розділу інженерно-технічних заходів цивільного захисту мають забезпечувати дотримання вимог доступності для осіб </w:t>
      </w:r>
      <w:r w:rsidRPr="006E4A48">
        <w:rPr>
          <w:sz w:val="28"/>
          <w:szCs w:val="28"/>
        </w:rPr>
        <w:lastRenderedPageBreak/>
        <w:t>з інвалідністю та інших мало</w:t>
      </w:r>
      <w:r w:rsidR="00571F2A" w:rsidRPr="006E4A48">
        <w:rPr>
          <w:sz w:val="28"/>
          <w:szCs w:val="28"/>
        </w:rPr>
        <w:t>мо</w:t>
      </w:r>
      <w:r w:rsidRPr="006E4A48">
        <w:rPr>
          <w:sz w:val="28"/>
          <w:szCs w:val="28"/>
        </w:rPr>
        <w:t>більних груп населення.</w:t>
      </w:r>
    </w:p>
    <w:p w:rsidR="000D17A1" w:rsidRPr="006E4A48" w:rsidRDefault="000D17A1" w:rsidP="00FB6DC9">
      <w:pPr>
        <w:ind w:firstLine="567"/>
        <w:jc w:val="both"/>
        <w:rPr>
          <w:sz w:val="28"/>
          <w:szCs w:val="28"/>
        </w:rPr>
      </w:pPr>
      <w:r w:rsidRPr="006E4A48">
        <w:rPr>
          <w:sz w:val="28"/>
          <w:szCs w:val="28"/>
        </w:rPr>
        <w:t xml:space="preserve">Незважаючи на наявну спортивну інфраструктуру міста Києва, </w:t>
      </w:r>
      <w:r w:rsidR="00710FED" w:rsidRPr="006E4A48">
        <w:rPr>
          <w:sz w:val="28"/>
          <w:szCs w:val="28"/>
        </w:rPr>
        <w:t xml:space="preserve">її доступність та різноманіття </w:t>
      </w:r>
      <w:r w:rsidRPr="006E4A48">
        <w:rPr>
          <w:sz w:val="28"/>
          <w:szCs w:val="28"/>
        </w:rPr>
        <w:t xml:space="preserve"> одним з найважливіших </w:t>
      </w:r>
      <w:r w:rsidR="00B85EDE" w:rsidRPr="006E4A48">
        <w:rPr>
          <w:sz w:val="28"/>
          <w:szCs w:val="28"/>
        </w:rPr>
        <w:t>питань, що потребують вирішення є</w:t>
      </w:r>
      <w:r w:rsidRPr="006E4A48">
        <w:rPr>
          <w:sz w:val="28"/>
          <w:szCs w:val="28"/>
        </w:rPr>
        <w:t xml:space="preserve"> покращення її матеріально-технічного стану та якості. Так, відсутність у комунальній власності територіальної громади міста Києва сучасних льодових арен, басейнів, залів для гімнастики спортивної та художньої, ігрових залів, багатофункціональних спортивних, фізкультурно-оздоровчих комплексів призводить до вимушеної значної трати бюджетних коштів на орендну плату за використання спортивних споруд.  </w:t>
      </w:r>
    </w:p>
    <w:p w:rsidR="000D17A1" w:rsidRPr="006E4A48" w:rsidRDefault="000D17A1" w:rsidP="00DE0C4A">
      <w:pPr>
        <w:ind w:firstLine="567"/>
        <w:jc w:val="both"/>
        <w:rPr>
          <w:sz w:val="28"/>
          <w:szCs w:val="28"/>
        </w:rPr>
      </w:pPr>
      <w:r w:rsidRPr="006E4A48">
        <w:rPr>
          <w:sz w:val="28"/>
          <w:szCs w:val="28"/>
        </w:rPr>
        <w:t>Подальший розвиток фізичної культури і спорту в місті Києві потребує першочергового вирішення таких нагальних питань, як:</w:t>
      </w:r>
    </w:p>
    <w:p w:rsidR="000D17A1" w:rsidRPr="006E4A48" w:rsidRDefault="000D17A1" w:rsidP="00991C71">
      <w:pPr>
        <w:autoSpaceDE/>
        <w:autoSpaceDN/>
        <w:adjustRightInd/>
        <w:ind w:firstLine="567"/>
        <w:jc w:val="both"/>
        <w:rPr>
          <w:sz w:val="28"/>
          <w:szCs w:val="28"/>
        </w:rPr>
      </w:pPr>
      <w:r w:rsidRPr="006E4A48">
        <w:rPr>
          <w:sz w:val="28"/>
          <w:szCs w:val="28"/>
        </w:rPr>
        <w:t>мотивація до занять фізичною культурою та сп</w:t>
      </w:r>
      <w:r w:rsidR="007C61EA" w:rsidRPr="006E4A48">
        <w:rPr>
          <w:sz w:val="28"/>
          <w:szCs w:val="28"/>
        </w:rPr>
        <w:t>ортом, особливо дітей, молоді,</w:t>
      </w:r>
      <w:r w:rsidRPr="006E4A48">
        <w:rPr>
          <w:sz w:val="28"/>
          <w:szCs w:val="28"/>
        </w:rPr>
        <w:t xml:space="preserve"> людей з інвалідністю</w:t>
      </w:r>
      <w:r w:rsidR="007C61EA" w:rsidRPr="006E4A48">
        <w:rPr>
          <w:sz w:val="28"/>
          <w:szCs w:val="28"/>
        </w:rPr>
        <w:t>, військовослужбовців та ветеранів війни і членів їх сімей</w:t>
      </w:r>
      <w:r w:rsidRPr="006E4A48">
        <w:rPr>
          <w:sz w:val="28"/>
          <w:szCs w:val="28"/>
        </w:rPr>
        <w:t>;</w:t>
      </w:r>
    </w:p>
    <w:p w:rsidR="000D17A1" w:rsidRPr="006E4A48" w:rsidRDefault="000D17A1" w:rsidP="0050720A">
      <w:pPr>
        <w:autoSpaceDE/>
        <w:autoSpaceDN/>
        <w:adjustRightInd/>
        <w:ind w:firstLine="851"/>
        <w:jc w:val="both"/>
        <w:rPr>
          <w:sz w:val="28"/>
          <w:szCs w:val="28"/>
        </w:rPr>
      </w:pPr>
      <w:r w:rsidRPr="006E4A48">
        <w:rPr>
          <w:sz w:val="28"/>
          <w:szCs w:val="28"/>
        </w:rPr>
        <w:t>розвиток і модернізація мережі спортивної інфраструктури, забезпечення її належного утримання</w:t>
      </w:r>
      <w:r w:rsidR="00B85EDE" w:rsidRPr="006E4A48">
        <w:rPr>
          <w:sz w:val="28"/>
          <w:szCs w:val="28"/>
        </w:rPr>
        <w:t xml:space="preserve"> з дотриманням вимог щодо її доступності та </w:t>
      </w:r>
      <w:proofErr w:type="spellStart"/>
      <w:r w:rsidR="00B85EDE" w:rsidRPr="006E4A48">
        <w:rPr>
          <w:sz w:val="28"/>
          <w:szCs w:val="28"/>
        </w:rPr>
        <w:t>безбар’єрності</w:t>
      </w:r>
      <w:proofErr w:type="spellEnd"/>
      <w:r w:rsidRPr="006E4A48">
        <w:rPr>
          <w:sz w:val="28"/>
          <w:szCs w:val="28"/>
        </w:rPr>
        <w:t>;</w:t>
      </w:r>
    </w:p>
    <w:p w:rsidR="000D17A1" w:rsidRPr="006E4A48" w:rsidRDefault="000D17A1" w:rsidP="0050720A">
      <w:pPr>
        <w:autoSpaceDE/>
        <w:autoSpaceDN/>
        <w:adjustRightInd/>
        <w:ind w:firstLine="851"/>
        <w:jc w:val="both"/>
        <w:rPr>
          <w:sz w:val="28"/>
          <w:szCs w:val="28"/>
        </w:rPr>
      </w:pPr>
      <w:r w:rsidRPr="006E4A48">
        <w:rPr>
          <w:sz w:val="28"/>
          <w:szCs w:val="28"/>
        </w:rPr>
        <w:t>розвиток дитячо-юнацького та резервного спорту, спорту вищих досягнень;</w:t>
      </w:r>
    </w:p>
    <w:p w:rsidR="000D17A1" w:rsidRPr="006E4A48" w:rsidRDefault="000D17A1" w:rsidP="0050720A">
      <w:pPr>
        <w:autoSpaceDE/>
        <w:autoSpaceDN/>
        <w:adjustRightInd/>
        <w:jc w:val="both"/>
        <w:rPr>
          <w:sz w:val="28"/>
          <w:szCs w:val="28"/>
        </w:rPr>
      </w:pPr>
      <w:r w:rsidRPr="006E4A48">
        <w:rPr>
          <w:sz w:val="28"/>
          <w:szCs w:val="28"/>
        </w:rPr>
        <w:tab/>
        <w:t>забезпечення підвищення кваліфікації тренерів-викладачів та фахівців у сфері фізична культура і спорт;</w:t>
      </w:r>
    </w:p>
    <w:p w:rsidR="000D17A1" w:rsidRPr="006E4A48" w:rsidRDefault="000D17A1" w:rsidP="0050720A">
      <w:pPr>
        <w:autoSpaceDE/>
        <w:autoSpaceDN/>
        <w:adjustRightInd/>
        <w:jc w:val="both"/>
        <w:rPr>
          <w:sz w:val="28"/>
          <w:szCs w:val="28"/>
        </w:rPr>
      </w:pPr>
      <w:r w:rsidRPr="006E4A48">
        <w:rPr>
          <w:sz w:val="28"/>
          <w:szCs w:val="28"/>
        </w:rPr>
        <w:tab/>
        <w:t xml:space="preserve">забезпечення гендерної </w:t>
      </w:r>
      <w:r w:rsidRPr="000151C1">
        <w:rPr>
          <w:sz w:val="28"/>
          <w:szCs w:val="28"/>
        </w:rPr>
        <w:t>доступності</w:t>
      </w:r>
      <w:r w:rsidR="00A8194A" w:rsidRPr="000151C1">
        <w:rPr>
          <w:sz w:val="28"/>
          <w:szCs w:val="28"/>
        </w:rPr>
        <w:t xml:space="preserve"> до</w:t>
      </w:r>
      <w:r w:rsidRPr="006E4A48">
        <w:rPr>
          <w:sz w:val="28"/>
          <w:szCs w:val="28"/>
        </w:rPr>
        <w:t xml:space="preserve"> занять фізичною культурою та спортом.</w:t>
      </w:r>
    </w:p>
    <w:p w:rsidR="00C44796" w:rsidRPr="006E4A48" w:rsidRDefault="00C44796" w:rsidP="0050720A">
      <w:pPr>
        <w:autoSpaceDE/>
        <w:autoSpaceDN/>
        <w:adjustRightInd/>
        <w:jc w:val="both"/>
        <w:rPr>
          <w:sz w:val="28"/>
          <w:szCs w:val="28"/>
        </w:rPr>
      </w:pPr>
    </w:p>
    <w:p w:rsidR="00C44796" w:rsidRPr="006E4A48" w:rsidRDefault="00C44796" w:rsidP="0050720A">
      <w:pPr>
        <w:ind w:left="720"/>
        <w:jc w:val="center"/>
        <w:outlineLvl w:val="0"/>
        <w:rPr>
          <w:b/>
          <w:bCs/>
          <w:iCs/>
          <w:color w:val="FF0000"/>
          <w:kern w:val="32"/>
          <w:sz w:val="28"/>
          <w:szCs w:val="28"/>
          <w:lang w:eastAsia="ru-RU"/>
        </w:rPr>
      </w:pPr>
      <w:r w:rsidRPr="006E4A48">
        <w:rPr>
          <w:b/>
          <w:bCs/>
          <w:iCs/>
          <w:kern w:val="32"/>
          <w:sz w:val="28"/>
          <w:szCs w:val="28"/>
        </w:rPr>
        <w:t>І</w:t>
      </w:r>
      <w:r w:rsidR="006F2980" w:rsidRPr="006E4A48">
        <w:rPr>
          <w:b/>
          <w:bCs/>
          <w:iCs/>
          <w:kern w:val="32"/>
          <w:sz w:val="28"/>
          <w:szCs w:val="28"/>
          <w:lang w:val="en-US"/>
        </w:rPr>
        <w:t>I</w:t>
      </w:r>
      <w:r w:rsidR="006F2980" w:rsidRPr="006E4A48">
        <w:rPr>
          <w:b/>
          <w:bCs/>
          <w:iCs/>
          <w:kern w:val="32"/>
          <w:sz w:val="28"/>
          <w:szCs w:val="28"/>
        </w:rPr>
        <w:t xml:space="preserve">І. ВИЗНАЧЕННЯ МЕТИ </w:t>
      </w:r>
      <w:r w:rsidRPr="006E4A48">
        <w:rPr>
          <w:b/>
          <w:bCs/>
          <w:iCs/>
          <w:kern w:val="32"/>
          <w:sz w:val="28"/>
          <w:szCs w:val="28"/>
        </w:rPr>
        <w:t>ПРОГРАМИ 2</w:t>
      </w:r>
    </w:p>
    <w:p w:rsidR="00C44796" w:rsidRPr="006E4A48" w:rsidRDefault="00C44796" w:rsidP="0050720A">
      <w:pPr>
        <w:ind w:firstLine="851"/>
        <w:jc w:val="both"/>
        <w:rPr>
          <w:sz w:val="28"/>
          <w:szCs w:val="28"/>
        </w:rPr>
      </w:pPr>
      <w:r w:rsidRPr="006E4A48">
        <w:rPr>
          <w:sz w:val="28"/>
          <w:szCs w:val="28"/>
        </w:rPr>
        <w:t>Головною метою є створення сучасних умов для забезпечення всебічного гармонійного та фізичного розвитку людини, розвитку олімпійського руху, проведення фізкультурно-оздоровчих та масових заходів, що сприятиме залученню киян до систематичних занять спортом та позитивному іміджу міста, як європейської столиці.</w:t>
      </w:r>
    </w:p>
    <w:p w:rsidR="00C44796" w:rsidRPr="006E4A48" w:rsidRDefault="00C44796" w:rsidP="0050720A">
      <w:pPr>
        <w:jc w:val="both"/>
        <w:rPr>
          <w:sz w:val="28"/>
          <w:szCs w:val="28"/>
        </w:rPr>
      </w:pPr>
    </w:p>
    <w:p w:rsidR="00A17DAF" w:rsidRDefault="00A17DAF" w:rsidP="0050720A">
      <w:pPr>
        <w:jc w:val="both"/>
        <w:rPr>
          <w:sz w:val="28"/>
          <w:szCs w:val="28"/>
        </w:rPr>
      </w:pPr>
    </w:p>
    <w:p w:rsidR="00F960F9" w:rsidRDefault="00F960F9" w:rsidP="0050720A">
      <w:pPr>
        <w:jc w:val="both"/>
        <w:rPr>
          <w:sz w:val="28"/>
          <w:szCs w:val="28"/>
        </w:rPr>
      </w:pPr>
    </w:p>
    <w:p w:rsidR="00F960F9" w:rsidRDefault="00F960F9" w:rsidP="0050720A">
      <w:pPr>
        <w:jc w:val="both"/>
        <w:rPr>
          <w:sz w:val="28"/>
          <w:szCs w:val="28"/>
        </w:rPr>
      </w:pPr>
    </w:p>
    <w:p w:rsidR="00F960F9" w:rsidRPr="006E4A48" w:rsidRDefault="00F960F9" w:rsidP="0050720A">
      <w:pPr>
        <w:jc w:val="both"/>
        <w:rPr>
          <w:sz w:val="28"/>
          <w:szCs w:val="28"/>
        </w:rPr>
      </w:pPr>
    </w:p>
    <w:p w:rsidR="00C44796" w:rsidRPr="006E4A48" w:rsidRDefault="00C44796" w:rsidP="0050720A">
      <w:pPr>
        <w:ind w:left="-142" w:firstLine="142"/>
        <w:jc w:val="center"/>
        <w:outlineLvl w:val="0"/>
        <w:rPr>
          <w:b/>
          <w:bCs/>
          <w:iCs/>
          <w:kern w:val="32"/>
          <w:sz w:val="28"/>
          <w:szCs w:val="28"/>
        </w:rPr>
      </w:pPr>
      <w:r w:rsidRPr="006E4A48">
        <w:rPr>
          <w:b/>
          <w:bCs/>
          <w:iCs/>
          <w:kern w:val="32"/>
          <w:sz w:val="28"/>
          <w:szCs w:val="28"/>
        </w:rPr>
        <w:t>І</w:t>
      </w:r>
      <w:r w:rsidR="006F2980" w:rsidRPr="006E4A48">
        <w:rPr>
          <w:b/>
          <w:bCs/>
          <w:iCs/>
          <w:kern w:val="32"/>
          <w:sz w:val="28"/>
          <w:szCs w:val="28"/>
          <w:lang w:val="en-US"/>
        </w:rPr>
        <w:t>V</w:t>
      </w:r>
      <w:r w:rsidRPr="006E4A48">
        <w:rPr>
          <w:b/>
          <w:bCs/>
          <w:iCs/>
          <w:kern w:val="32"/>
          <w:sz w:val="28"/>
          <w:szCs w:val="28"/>
        </w:rPr>
        <w:t>. ОБГРУНТУВАННЯ ШЛЯХІВ І ЗАСОБІВ РОЗВ’ЯЗАННЯ ПРОБЛЕМ, ОБСЯГІВ ТА ДЖЕРЕЛ ФІН</w:t>
      </w:r>
      <w:r w:rsidR="00DE0C4A" w:rsidRPr="006E4A48">
        <w:rPr>
          <w:b/>
          <w:bCs/>
          <w:iCs/>
          <w:kern w:val="32"/>
          <w:sz w:val="28"/>
          <w:szCs w:val="28"/>
        </w:rPr>
        <w:t>АНСУВАННЯ, СТРОКИ ВИКОНАННЯ П</w:t>
      </w:r>
      <w:r w:rsidRPr="006E4A48">
        <w:rPr>
          <w:b/>
          <w:bCs/>
          <w:iCs/>
          <w:kern w:val="32"/>
          <w:sz w:val="28"/>
          <w:szCs w:val="28"/>
        </w:rPr>
        <w:t xml:space="preserve">РОГРАМИ 2 </w:t>
      </w:r>
    </w:p>
    <w:p w:rsidR="00DE0C4A" w:rsidRPr="006E4A48" w:rsidRDefault="00DE0C4A" w:rsidP="00A366AF">
      <w:pPr>
        <w:ind w:firstLine="567"/>
        <w:jc w:val="both"/>
        <w:rPr>
          <w:sz w:val="28"/>
          <w:szCs w:val="28"/>
        </w:rPr>
      </w:pPr>
      <w:r w:rsidRPr="006E4A48">
        <w:rPr>
          <w:sz w:val="28"/>
          <w:szCs w:val="28"/>
        </w:rPr>
        <w:t>Для забезпечення вирішення проблемних питань у сфері фізичної культури та спорту</w:t>
      </w:r>
      <w:r w:rsidR="001014B0" w:rsidRPr="006E4A48">
        <w:rPr>
          <w:sz w:val="28"/>
          <w:szCs w:val="28"/>
        </w:rPr>
        <w:t xml:space="preserve"> та досягнення мети</w:t>
      </w:r>
      <w:r w:rsidR="001D0A5C" w:rsidRPr="006E4A48">
        <w:rPr>
          <w:sz w:val="28"/>
          <w:szCs w:val="28"/>
        </w:rPr>
        <w:t>, вказаної в розділі 3 Програми 2, необхідно консолідувати дії органів влади, бізнесу і фізкультурно-спортивної громадськості, а також громади міста, концентрації та інтеграції їх ресурсів, шляхом виконання завдань, спрямованих на реалізацію таких заходів:</w:t>
      </w:r>
    </w:p>
    <w:p w:rsidR="00A17DAF" w:rsidRPr="006E4A48" w:rsidRDefault="001D0A5C" w:rsidP="00DB1B25">
      <w:pPr>
        <w:ind w:firstLine="567"/>
        <w:jc w:val="both"/>
        <w:rPr>
          <w:sz w:val="28"/>
          <w:szCs w:val="28"/>
        </w:rPr>
      </w:pPr>
      <w:r w:rsidRPr="006E4A48">
        <w:rPr>
          <w:sz w:val="28"/>
          <w:szCs w:val="28"/>
        </w:rPr>
        <w:t>організаційна та фінансова підтримка розвитку спорту вищих досягнень,</w:t>
      </w:r>
      <w:r w:rsidR="00E153D9" w:rsidRPr="006E4A48">
        <w:rPr>
          <w:sz w:val="28"/>
          <w:szCs w:val="28"/>
        </w:rPr>
        <w:t xml:space="preserve"> відповідно до Календарного плану спортивних змагань, масових заходів та </w:t>
      </w:r>
      <w:r w:rsidR="00E153D9" w:rsidRPr="006E4A48">
        <w:rPr>
          <w:sz w:val="28"/>
          <w:szCs w:val="28"/>
        </w:rPr>
        <w:lastRenderedPageBreak/>
        <w:t>навчально-тренувальних зборів міста Києва з олімпійських</w:t>
      </w:r>
      <w:r w:rsidR="00A17DAF" w:rsidRPr="006E4A48">
        <w:rPr>
          <w:sz w:val="28"/>
          <w:szCs w:val="28"/>
        </w:rPr>
        <w:t xml:space="preserve"> та неолімпійських видів спорту, зокрема </w:t>
      </w:r>
      <w:r w:rsidR="004E7ED2" w:rsidRPr="006E4A48">
        <w:rPr>
          <w:sz w:val="28"/>
          <w:szCs w:val="28"/>
        </w:rPr>
        <w:t>проведення чемпіонатів та навчально-трену</w:t>
      </w:r>
      <w:r w:rsidR="00A17DAF" w:rsidRPr="006E4A48">
        <w:rPr>
          <w:sz w:val="28"/>
          <w:szCs w:val="28"/>
        </w:rPr>
        <w:t xml:space="preserve">вальних зборів міста Києва, </w:t>
      </w:r>
      <w:r w:rsidR="004E7ED2" w:rsidRPr="006E4A48">
        <w:rPr>
          <w:sz w:val="28"/>
          <w:szCs w:val="28"/>
        </w:rPr>
        <w:t>участь членів збірних кома</w:t>
      </w:r>
      <w:r w:rsidR="00A17DAF" w:rsidRPr="006E4A48">
        <w:rPr>
          <w:sz w:val="28"/>
          <w:szCs w:val="28"/>
        </w:rPr>
        <w:t>нд міста Києва та їх тренерів в</w:t>
      </w:r>
      <w:r w:rsidR="004E7ED2" w:rsidRPr="006E4A48">
        <w:rPr>
          <w:sz w:val="28"/>
          <w:szCs w:val="28"/>
        </w:rPr>
        <w:t xml:space="preserve"> чемпіонатах, Кубках України та</w:t>
      </w:r>
      <w:r w:rsidR="00A17DAF" w:rsidRPr="006E4A48">
        <w:rPr>
          <w:sz w:val="28"/>
          <w:szCs w:val="28"/>
        </w:rPr>
        <w:t xml:space="preserve"> інших Всеукраїнських змаганнях; </w:t>
      </w:r>
    </w:p>
    <w:p w:rsidR="00E153D9" w:rsidRPr="006E4A48" w:rsidRDefault="001F1826" w:rsidP="00DB1B25">
      <w:pPr>
        <w:ind w:firstLine="567"/>
        <w:jc w:val="both"/>
        <w:rPr>
          <w:sz w:val="28"/>
          <w:szCs w:val="28"/>
        </w:rPr>
      </w:pPr>
      <w:r w:rsidRPr="006E4A48">
        <w:rPr>
          <w:sz w:val="28"/>
          <w:szCs w:val="28"/>
        </w:rPr>
        <w:t>участь</w:t>
      </w:r>
      <w:r w:rsidR="00E153D9" w:rsidRPr="006E4A48">
        <w:rPr>
          <w:sz w:val="28"/>
          <w:szCs w:val="28"/>
        </w:rPr>
        <w:t xml:space="preserve"> у проведенні офіційних міжнародних змагань, чемпіонатів Європи та світу, які передбачено Єдиним календарним планом фізкультурно-оздоровчих та спортивних заходів України та внесені до Календарного плану спортивних змагань, масових заходів та навчально-тренувальних зборів міста Києва;</w:t>
      </w:r>
    </w:p>
    <w:p w:rsidR="00E153D9" w:rsidRPr="006E4A48" w:rsidRDefault="00E153D9" w:rsidP="00E153D9">
      <w:pPr>
        <w:jc w:val="both"/>
        <w:rPr>
          <w:sz w:val="28"/>
          <w:szCs w:val="28"/>
        </w:rPr>
      </w:pPr>
      <w:r w:rsidRPr="006E4A48">
        <w:rPr>
          <w:sz w:val="28"/>
          <w:szCs w:val="28"/>
        </w:rPr>
        <w:tab/>
        <w:t xml:space="preserve">сприяння функціонуванню  дитячо-юнацьких спортивних шкіл комунальної власності </w:t>
      </w:r>
      <w:r w:rsidR="001F1826" w:rsidRPr="006E4A48">
        <w:rPr>
          <w:sz w:val="28"/>
          <w:szCs w:val="28"/>
        </w:rPr>
        <w:t xml:space="preserve">територіальної громади м. Києва, </w:t>
      </w:r>
      <w:r w:rsidR="00971158" w:rsidRPr="006E4A48">
        <w:rPr>
          <w:sz w:val="28"/>
          <w:szCs w:val="28"/>
        </w:rPr>
        <w:t>зокрема</w:t>
      </w:r>
      <w:r w:rsidRPr="006E4A48">
        <w:rPr>
          <w:sz w:val="28"/>
          <w:szCs w:val="28"/>
        </w:rPr>
        <w:t xml:space="preserve"> відрядження вихованців дитячо-юнацьких спортивних шкіл та їх тренерів для участі в чемпіо</w:t>
      </w:r>
      <w:r w:rsidR="00616930" w:rsidRPr="006E4A48">
        <w:rPr>
          <w:sz w:val="28"/>
          <w:szCs w:val="28"/>
        </w:rPr>
        <w:t xml:space="preserve">натах України та Кубках України, </w:t>
      </w:r>
      <w:r w:rsidRPr="006E4A48">
        <w:rPr>
          <w:sz w:val="28"/>
          <w:szCs w:val="28"/>
        </w:rPr>
        <w:t xml:space="preserve"> </w:t>
      </w:r>
      <w:r w:rsidR="00616930" w:rsidRPr="006E4A48">
        <w:rPr>
          <w:sz w:val="28"/>
          <w:szCs w:val="28"/>
        </w:rPr>
        <w:t>відповідно до зведеного  Календарного плану спортивних змагань, масових заходів та навчально-тренувальних зборів, погодженого Департаментом молоді та спорту</w:t>
      </w:r>
      <w:r w:rsidR="003E73CB" w:rsidRPr="006E4A48">
        <w:rPr>
          <w:sz w:val="28"/>
          <w:szCs w:val="28"/>
        </w:rPr>
        <w:t xml:space="preserve"> виконавчого органу Київської міської ради (Київської міської державної адміністрації)</w:t>
      </w:r>
      <w:r w:rsidR="00616930" w:rsidRPr="006E4A48">
        <w:rPr>
          <w:sz w:val="28"/>
          <w:szCs w:val="28"/>
        </w:rPr>
        <w:t>; проведення комплектування відділень з видів спорту, яке щорічно затверджується  розпорядженням виконавчого органу Київської міської ради (Київської міської державної адміністрації); забезпечення проходження диспансерного огляду вихованців дитячо-юнацьких спортивних шкіл м. Києва, які є  учасниками міських та Всеукраїнських змагань (крім груп початкової підготовки); вжиття заходів щодо збільшення власних надходжень дитячо-юнацьких спортивних шкіл комунальної власності територіальної громади м. Києва;</w:t>
      </w:r>
    </w:p>
    <w:p w:rsidR="00961B82" w:rsidRPr="006E4A48" w:rsidRDefault="00961B82" w:rsidP="00E153D9">
      <w:pPr>
        <w:jc w:val="both"/>
        <w:rPr>
          <w:sz w:val="28"/>
          <w:szCs w:val="28"/>
        </w:rPr>
      </w:pPr>
      <w:r w:rsidRPr="006E4A48">
        <w:rPr>
          <w:sz w:val="28"/>
          <w:szCs w:val="28"/>
        </w:rPr>
        <w:tab/>
      </w:r>
      <w:r w:rsidR="0099744F" w:rsidRPr="006E4A48">
        <w:rPr>
          <w:sz w:val="28"/>
          <w:szCs w:val="28"/>
        </w:rPr>
        <w:t>забезпечення н</w:t>
      </w:r>
      <w:r w:rsidRPr="006E4A48">
        <w:rPr>
          <w:sz w:val="28"/>
          <w:szCs w:val="28"/>
        </w:rPr>
        <w:t>адання фінансової підтримки з бюджету міста Києва дитячо-юнацьким спортивним школам приватної форми власності</w:t>
      </w:r>
      <w:r w:rsidR="004034B8" w:rsidRPr="006E4A48">
        <w:rPr>
          <w:sz w:val="28"/>
          <w:szCs w:val="28"/>
        </w:rPr>
        <w:t xml:space="preserve"> відповідно до укладеного договору з врахуванням показників та проведеного комплектування відділень з видів спорту, яке щорічно затверджується  розпорядженням виконавчого органу Київської міської ради (Київської міської державної адміністрації)</w:t>
      </w:r>
      <w:r w:rsidRPr="006E4A48">
        <w:rPr>
          <w:sz w:val="28"/>
          <w:szCs w:val="28"/>
        </w:rPr>
        <w:t>;</w:t>
      </w:r>
    </w:p>
    <w:p w:rsidR="00961B82" w:rsidRPr="006E4A48" w:rsidRDefault="009F7750" w:rsidP="00E153D9">
      <w:pPr>
        <w:jc w:val="both"/>
        <w:rPr>
          <w:sz w:val="28"/>
          <w:szCs w:val="28"/>
        </w:rPr>
      </w:pPr>
      <w:r w:rsidRPr="006E4A48">
        <w:rPr>
          <w:sz w:val="28"/>
          <w:szCs w:val="28"/>
        </w:rPr>
        <w:tab/>
      </w:r>
      <w:r w:rsidR="0099744F" w:rsidRPr="006E4A48">
        <w:rPr>
          <w:sz w:val="28"/>
          <w:szCs w:val="28"/>
        </w:rPr>
        <w:t>с</w:t>
      </w:r>
      <w:r w:rsidRPr="006E4A48">
        <w:rPr>
          <w:sz w:val="28"/>
          <w:szCs w:val="28"/>
        </w:rPr>
        <w:t>прияння функціонуванню  шкіл вищої спортивної майстерності</w:t>
      </w:r>
      <w:r w:rsidR="00971158" w:rsidRPr="006E4A48">
        <w:rPr>
          <w:sz w:val="28"/>
          <w:szCs w:val="28"/>
        </w:rPr>
        <w:t xml:space="preserve"> (далі – ШВСМ)</w:t>
      </w:r>
      <w:r w:rsidRPr="006E4A48">
        <w:rPr>
          <w:sz w:val="28"/>
          <w:szCs w:val="28"/>
        </w:rPr>
        <w:t xml:space="preserve"> з пріоритетних видів спорту, зокрема відрядження спортсменів та тренерів ШВСМ для участі в навчально-тренувальних зборах, чемпіонатах України, Кубках України, інших Всеукраїнських  та  міжнародних спортивних заходах</w:t>
      </w:r>
      <w:r w:rsidR="00396F58" w:rsidRPr="006E4A48">
        <w:rPr>
          <w:sz w:val="28"/>
          <w:szCs w:val="28"/>
        </w:rPr>
        <w:t xml:space="preserve">  відповідно до календарних планів  спортивних змагань та навчально-тренувальних зборів ШВСМ; вжиття заходів щодо збі</w:t>
      </w:r>
      <w:r w:rsidR="00281650" w:rsidRPr="006E4A48">
        <w:rPr>
          <w:sz w:val="28"/>
          <w:szCs w:val="28"/>
        </w:rPr>
        <w:t>льшення власних надходжень ШВСМ</w:t>
      </w:r>
      <w:r w:rsidR="00971158" w:rsidRPr="006E4A48">
        <w:rPr>
          <w:sz w:val="28"/>
          <w:szCs w:val="28"/>
        </w:rPr>
        <w:t>;</w:t>
      </w:r>
    </w:p>
    <w:p w:rsidR="0012119B" w:rsidRPr="006E4A48" w:rsidRDefault="009F7750" w:rsidP="00E153D9">
      <w:pPr>
        <w:jc w:val="both"/>
        <w:rPr>
          <w:sz w:val="28"/>
          <w:szCs w:val="28"/>
        </w:rPr>
      </w:pPr>
      <w:r w:rsidRPr="006E4A48">
        <w:rPr>
          <w:sz w:val="28"/>
          <w:szCs w:val="28"/>
        </w:rPr>
        <w:tab/>
      </w:r>
      <w:r w:rsidR="00971158" w:rsidRPr="006E4A48">
        <w:rPr>
          <w:sz w:val="28"/>
          <w:szCs w:val="28"/>
        </w:rPr>
        <w:t>с</w:t>
      </w:r>
      <w:r w:rsidRPr="006E4A48">
        <w:rPr>
          <w:sz w:val="28"/>
          <w:szCs w:val="28"/>
        </w:rPr>
        <w:t>прияння функціонуванню Київського міського центру з фізичної культури</w:t>
      </w:r>
      <w:r w:rsidR="00971158" w:rsidRPr="006E4A48">
        <w:rPr>
          <w:sz w:val="28"/>
          <w:szCs w:val="28"/>
        </w:rPr>
        <w:t xml:space="preserve"> і спорту інвалідів «Інваспорт», шляхом з</w:t>
      </w:r>
      <w:r w:rsidRPr="006E4A48">
        <w:rPr>
          <w:sz w:val="28"/>
          <w:szCs w:val="28"/>
        </w:rPr>
        <w:t>алучення людей з інвалідністю до фізкультурно</w:t>
      </w:r>
      <w:r w:rsidR="00971158" w:rsidRPr="006E4A48">
        <w:rPr>
          <w:sz w:val="28"/>
          <w:szCs w:val="28"/>
        </w:rPr>
        <w:t xml:space="preserve"> </w:t>
      </w:r>
      <w:r w:rsidRPr="006E4A48">
        <w:rPr>
          <w:sz w:val="28"/>
          <w:szCs w:val="28"/>
        </w:rPr>
        <w:t>- оздоровчої діяльності та фізкультурно-спортивної реабілітації та участі збірних команд міста в чемпіонатах Києва та України, навчально-тренувальних зборах, Кубках України, інших Всеукраїнських змаганнях з різних видів спорту серед спортсменів з обмеженими можливостями</w:t>
      </w:r>
      <w:r w:rsidR="00220BFE" w:rsidRPr="006E4A48">
        <w:rPr>
          <w:sz w:val="28"/>
          <w:szCs w:val="28"/>
        </w:rPr>
        <w:t xml:space="preserve"> відповідно до Календарного плану спортивних заходів з видів спорту осіб з інвалідністю та фізкультурно-спортивної реабілітації</w:t>
      </w:r>
      <w:r w:rsidR="00971158" w:rsidRPr="006E4A48">
        <w:rPr>
          <w:sz w:val="28"/>
          <w:szCs w:val="28"/>
        </w:rPr>
        <w:t>;</w:t>
      </w:r>
    </w:p>
    <w:p w:rsidR="00EA4C73" w:rsidRPr="006E4A48" w:rsidRDefault="00EA4C73" w:rsidP="00EA4C73">
      <w:pPr>
        <w:autoSpaceDE/>
        <w:autoSpaceDN/>
        <w:adjustRightInd/>
        <w:ind w:firstLine="709"/>
        <w:jc w:val="both"/>
        <w:rPr>
          <w:sz w:val="28"/>
          <w:szCs w:val="28"/>
        </w:rPr>
      </w:pPr>
      <w:r w:rsidRPr="006E4A48">
        <w:rPr>
          <w:sz w:val="28"/>
          <w:szCs w:val="28"/>
        </w:rPr>
        <w:t>забезпечення</w:t>
      </w:r>
      <w:r w:rsidR="004253C5" w:rsidRPr="006E4A48">
        <w:rPr>
          <w:sz w:val="28"/>
          <w:szCs w:val="28"/>
        </w:rPr>
        <w:t xml:space="preserve"> залучення </w:t>
      </w:r>
      <w:r w:rsidRPr="006E4A48">
        <w:rPr>
          <w:sz w:val="28"/>
          <w:szCs w:val="28"/>
        </w:rPr>
        <w:t xml:space="preserve"> </w:t>
      </w:r>
      <w:r w:rsidR="004253C5" w:rsidRPr="006E4A48">
        <w:rPr>
          <w:sz w:val="28"/>
          <w:szCs w:val="28"/>
        </w:rPr>
        <w:t xml:space="preserve"> військовослужбовців та ветеранів війни і членів їх сімей до  фізкультурно - оздоровчої діяльності та фізкультурно-спортивної </w:t>
      </w:r>
      <w:r w:rsidR="004253C5" w:rsidRPr="006E4A48">
        <w:rPr>
          <w:sz w:val="28"/>
          <w:szCs w:val="28"/>
        </w:rPr>
        <w:lastRenderedPageBreak/>
        <w:t>реабілітації шляхом проведення спортивно - реабілітаційних  заходів для подальшої участі  у місцевих, всеукраїнських та міжнародних спортивних змаганнях та заходах з різних видів спорту відповідно до календарного плану спортивних змагань, масових заходів та навчально-тренувальних зборів міста Києва</w:t>
      </w:r>
      <w:r w:rsidRPr="006E4A48">
        <w:rPr>
          <w:sz w:val="28"/>
          <w:szCs w:val="28"/>
        </w:rPr>
        <w:t>;</w:t>
      </w:r>
    </w:p>
    <w:p w:rsidR="009F7750" w:rsidRPr="006E4A48" w:rsidRDefault="0012119B" w:rsidP="00E153D9">
      <w:pPr>
        <w:jc w:val="both"/>
        <w:rPr>
          <w:sz w:val="28"/>
          <w:szCs w:val="28"/>
        </w:rPr>
      </w:pPr>
      <w:r w:rsidRPr="006E4A48">
        <w:rPr>
          <w:sz w:val="28"/>
          <w:szCs w:val="28"/>
        </w:rPr>
        <w:tab/>
      </w:r>
      <w:r w:rsidR="009F7750" w:rsidRPr="006E4A48">
        <w:rPr>
          <w:sz w:val="28"/>
          <w:szCs w:val="28"/>
        </w:rPr>
        <w:t>забезпечення функціонування штатної спортивної команд</w:t>
      </w:r>
      <w:r w:rsidR="00971158" w:rsidRPr="006E4A48">
        <w:rPr>
          <w:sz w:val="28"/>
          <w:szCs w:val="28"/>
        </w:rPr>
        <w:t>и резервного спорту міста Києва;</w:t>
      </w:r>
    </w:p>
    <w:p w:rsidR="00E153D9" w:rsidRPr="006E4A48" w:rsidRDefault="009F7750" w:rsidP="00DB1B25">
      <w:pPr>
        <w:ind w:firstLine="567"/>
        <w:jc w:val="both"/>
        <w:rPr>
          <w:sz w:val="28"/>
          <w:szCs w:val="28"/>
        </w:rPr>
      </w:pPr>
      <w:r w:rsidRPr="006E4A48">
        <w:rPr>
          <w:sz w:val="28"/>
          <w:szCs w:val="28"/>
        </w:rPr>
        <w:t>виплат</w:t>
      </w:r>
      <w:r w:rsidR="00BB220C" w:rsidRPr="006E4A48">
        <w:rPr>
          <w:sz w:val="28"/>
          <w:szCs w:val="28"/>
        </w:rPr>
        <w:t>а</w:t>
      </w:r>
      <w:r w:rsidRPr="006E4A48">
        <w:rPr>
          <w:sz w:val="28"/>
          <w:szCs w:val="28"/>
        </w:rPr>
        <w:t xml:space="preserve"> винагород спортсменам міста Києва та їх тренерам-викладачам, які посіли 1 - 6 місця на Олімпійських, Паралімпійських та </w:t>
      </w:r>
      <w:proofErr w:type="spellStart"/>
      <w:r w:rsidRPr="006E4A48">
        <w:rPr>
          <w:sz w:val="28"/>
          <w:szCs w:val="28"/>
        </w:rPr>
        <w:t>Дефлімпійських</w:t>
      </w:r>
      <w:proofErr w:type="spellEnd"/>
      <w:r w:rsidRPr="006E4A48">
        <w:rPr>
          <w:sz w:val="28"/>
          <w:szCs w:val="28"/>
        </w:rPr>
        <w:t xml:space="preserve"> іграх, чемпіонам, призерам спортивних змагань міжнародного, Всеукраїнського, міського рівня та військовослужбовцям і ветеранам війни та їх тренерам з міста Києва за результати участі у міжнародних заходах, змаганнях, чемпіонатах тощо та виплат стипендій голови Київської міської державної адміністрації та Київського міського голови видатним спортсменам міста Києва, видатним діячам фізичної культури і спорту міста Києва, виплата винагород відповідно до окремих розпоряджень виконавчого органу Київської міської ради  (Київської міської державної адміністрації), Київського міського голови та інше. Поліпшення житлових умов для провідних спортсменів - киян та їх тренерів, переможців та призерів Олімпійських, Паралімпійських і </w:t>
      </w:r>
      <w:proofErr w:type="spellStart"/>
      <w:r w:rsidRPr="006E4A48">
        <w:rPr>
          <w:sz w:val="28"/>
          <w:szCs w:val="28"/>
        </w:rPr>
        <w:t>Дефлімпійських</w:t>
      </w:r>
      <w:proofErr w:type="spellEnd"/>
      <w:r w:rsidRPr="006E4A48">
        <w:rPr>
          <w:sz w:val="28"/>
          <w:szCs w:val="28"/>
        </w:rPr>
        <w:t xml:space="preserve"> ігор, Європейських ігор, чемпіонатів світу, міжнародних змаганнях;</w:t>
      </w:r>
    </w:p>
    <w:p w:rsidR="00971158" w:rsidRPr="006E4A48" w:rsidRDefault="0012119B" w:rsidP="001D0A5C">
      <w:pPr>
        <w:ind w:firstLine="851"/>
        <w:jc w:val="both"/>
        <w:rPr>
          <w:sz w:val="28"/>
          <w:szCs w:val="28"/>
        </w:rPr>
      </w:pPr>
      <w:r w:rsidRPr="006E4A48">
        <w:rPr>
          <w:sz w:val="28"/>
          <w:szCs w:val="28"/>
        </w:rPr>
        <w:t>надання на конкурсних засадах фінансової підтримки організаціям фізкультурно-спортивної спрямованості за рахунок бюджету міста Києва;</w:t>
      </w:r>
    </w:p>
    <w:p w:rsidR="009F7750" w:rsidRPr="006E4A48" w:rsidRDefault="00CB250A" w:rsidP="001D0A5C">
      <w:pPr>
        <w:ind w:firstLine="851"/>
        <w:jc w:val="both"/>
        <w:rPr>
          <w:sz w:val="28"/>
          <w:szCs w:val="28"/>
        </w:rPr>
      </w:pPr>
      <w:r w:rsidRPr="006E4A48">
        <w:rPr>
          <w:sz w:val="28"/>
          <w:szCs w:val="28"/>
        </w:rPr>
        <w:t>розробка</w:t>
      </w:r>
      <w:r w:rsidR="009F7750" w:rsidRPr="006E4A48">
        <w:rPr>
          <w:sz w:val="28"/>
          <w:szCs w:val="28"/>
        </w:rPr>
        <w:t xml:space="preserve"> та </w:t>
      </w:r>
      <w:r w:rsidR="00FA542F" w:rsidRPr="006E4A48">
        <w:rPr>
          <w:sz w:val="28"/>
          <w:szCs w:val="28"/>
        </w:rPr>
        <w:t>супроводу</w:t>
      </w:r>
      <w:r w:rsidR="009F7750" w:rsidRPr="006E4A48">
        <w:rPr>
          <w:sz w:val="28"/>
          <w:szCs w:val="28"/>
        </w:rPr>
        <w:t xml:space="preserve"> єдиної бази даних  показників розвитку дитячо-юнацького резервного спорту, спорту вищих досягнень, громадських організацій фізкультурно-спортивної спрямованості та інтерактивної карти міста Києва щодо розміщення спортивних споруд, дитячо-юнацьких спортивних шкіл та спортивних клубів, тощо, з урахуванням </w:t>
      </w:r>
      <w:r w:rsidR="00FA542F" w:rsidRPr="006E4A48">
        <w:rPr>
          <w:sz w:val="28"/>
          <w:szCs w:val="28"/>
        </w:rPr>
        <w:t xml:space="preserve">їх інформаційної </w:t>
      </w:r>
      <w:proofErr w:type="spellStart"/>
      <w:r w:rsidR="00FA542F" w:rsidRPr="006E4A48">
        <w:rPr>
          <w:sz w:val="28"/>
          <w:szCs w:val="28"/>
        </w:rPr>
        <w:t>безбар'єрності</w:t>
      </w:r>
      <w:proofErr w:type="spellEnd"/>
      <w:r w:rsidR="00FA542F" w:rsidRPr="006E4A48">
        <w:rPr>
          <w:sz w:val="28"/>
          <w:szCs w:val="28"/>
        </w:rPr>
        <w:t>;</w:t>
      </w:r>
    </w:p>
    <w:p w:rsidR="009F7750" w:rsidRPr="006E4A48" w:rsidRDefault="00FA542F" w:rsidP="001D0A5C">
      <w:pPr>
        <w:ind w:firstLine="851"/>
        <w:jc w:val="both"/>
        <w:rPr>
          <w:sz w:val="28"/>
          <w:szCs w:val="28"/>
        </w:rPr>
      </w:pPr>
      <w:r w:rsidRPr="006E4A48">
        <w:rPr>
          <w:sz w:val="28"/>
          <w:szCs w:val="28"/>
        </w:rPr>
        <w:t>з</w:t>
      </w:r>
      <w:r w:rsidR="009F7750" w:rsidRPr="006E4A48">
        <w:rPr>
          <w:sz w:val="28"/>
          <w:szCs w:val="28"/>
        </w:rPr>
        <w:t>абезпечення функціонування та розвитку спортивних споруд комунальної власності територіальної громади міста К</w:t>
      </w:r>
      <w:r w:rsidRPr="006E4A48">
        <w:rPr>
          <w:sz w:val="28"/>
          <w:szCs w:val="28"/>
        </w:rPr>
        <w:t>иєва;</w:t>
      </w:r>
    </w:p>
    <w:p w:rsidR="009F7750" w:rsidRPr="006E4A48" w:rsidRDefault="00FA542F" w:rsidP="001D0A5C">
      <w:pPr>
        <w:ind w:firstLine="851"/>
        <w:jc w:val="both"/>
        <w:rPr>
          <w:sz w:val="28"/>
          <w:szCs w:val="28"/>
        </w:rPr>
      </w:pPr>
      <w:r w:rsidRPr="006E4A48">
        <w:rPr>
          <w:sz w:val="28"/>
          <w:szCs w:val="28"/>
        </w:rPr>
        <w:t>р</w:t>
      </w:r>
      <w:r w:rsidR="009F7750" w:rsidRPr="006E4A48">
        <w:rPr>
          <w:sz w:val="28"/>
          <w:szCs w:val="28"/>
        </w:rPr>
        <w:t xml:space="preserve">озробка концепції діяльності та розвитку </w:t>
      </w:r>
      <w:proofErr w:type="spellStart"/>
      <w:r w:rsidR="009F7750" w:rsidRPr="006E4A48">
        <w:rPr>
          <w:sz w:val="28"/>
          <w:szCs w:val="28"/>
        </w:rPr>
        <w:t>дитячо</w:t>
      </w:r>
      <w:proofErr w:type="spellEnd"/>
      <w:r w:rsidR="009F7750" w:rsidRPr="006E4A48">
        <w:rPr>
          <w:sz w:val="28"/>
          <w:szCs w:val="28"/>
        </w:rPr>
        <w:t xml:space="preserve"> - юнацьких спортивних шкіл міста Києва, КП "Київський Іподром", Центру навчання плаванню в Деснянському районі та центрів фізичного здоро</w:t>
      </w:r>
      <w:r w:rsidRPr="006E4A48">
        <w:rPr>
          <w:sz w:val="28"/>
          <w:szCs w:val="28"/>
        </w:rPr>
        <w:t>в'я населення "Спорт для всіх";</w:t>
      </w:r>
    </w:p>
    <w:p w:rsidR="009F7750" w:rsidRPr="006E4A48" w:rsidRDefault="00FA542F" w:rsidP="001D0A5C">
      <w:pPr>
        <w:ind w:firstLine="851"/>
        <w:jc w:val="both"/>
        <w:rPr>
          <w:sz w:val="28"/>
          <w:szCs w:val="28"/>
        </w:rPr>
      </w:pPr>
      <w:r w:rsidRPr="006E4A48">
        <w:rPr>
          <w:sz w:val="28"/>
          <w:szCs w:val="28"/>
        </w:rPr>
        <w:t>з</w:t>
      </w:r>
      <w:r w:rsidR="009F7750" w:rsidRPr="006E4A48">
        <w:rPr>
          <w:sz w:val="28"/>
          <w:szCs w:val="28"/>
        </w:rPr>
        <w:t>абезпечення розвитку та діяльності  центрів фізичного здор</w:t>
      </w:r>
      <w:r w:rsidRPr="006E4A48">
        <w:rPr>
          <w:sz w:val="28"/>
          <w:szCs w:val="28"/>
        </w:rPr>
        <w:t>ов’я населення «Спорт для всіх»;</w:t>
      </w:r>
    </w:p>
    <w:p w:rsidR="000B27F6" w:rsidRPr="006E4A48" w:rsidRDefault="00225BE1" w:rsidP="001D0A5C">
      <w:pPr>
        <w:ind w:firstLine="851"/>
        <w:jc w:val="both"/>
        <w:rPr>
          <w:sz w:val="28"/>
          <w:szCs w:val="28"/>
        </w:rPr>
      </w:pPr>
      <w:r w:rsidRPr="006E4A48">
        <w:rPr>
          <w:sz w:val="28"/>
          <w:szCs w:val="28"/>
        </w:rPr>
        <w:t xml:space="preserve">проведення фізкультурно-оздоровчих заходів, спортивних змагань, масових заходів, </w:t>
      </w:r>
      <w:proofErr w:type="spellStart"/>
      <w:r w:rsidRPr="006E4A48">
        <w:rPr>
          <w:sz w:val="28"/>
          <w:szCs w:val="28"/>
        </w:rPr>
        <w:t>спартакіад</w:t>
      </w:r>
      <w:proofErr w:type="spellEnd"/>
      <w:r w:rsidRPr="006E4A48">
        <w:rPr>
          <w:sz w:val="28"/>
          <w:szCs w:val="28"/>
        </w:rPr>
        <w:t>,  спортивних шкільних ліг міста Києва, заходів з популяризації та підвищення престижу військової служби, військово-спортивних змагань, урочистостей, тощо</w:t>
      </w:r>
      <w:r w:rsidR="00FA542F" w:rsidRPr="006E4A48">
        <w:rPr>
          <w:sz w:val="28"/>
          <w:szCs w:val="28"/>
        </w:rPr>
        <w:t>;</w:t>
      </w:r>
    </w:p>
    <w:p w:rsidR="00225BE1" w:rsidRPr="006E4A48" w:rsidRDefault="00225BE1" w:rsidP="001D0A5C">
      <w:pPr>
        <w:ind w:firstLine="851"/>
        <w:jc w:val="both"/>
        <w:rPr>
          <w:sz w:val="28"/>
          <w:szCs w:val="28"/>
        </w:rPr>
      </w:pPr>
      <w:r w:rsidRPr="006E4A48">
        <w:rPr>
          <w:sz w:val="28"/>
          <w:szCs w:val="28"/>
        </w:rPr>
        <w:t>проведення за участі видатних спортсменів, заходів з рухової активності населення;  інформування населення щодо можливості правильного (ефективного) використання доступного спортивного обладнання; популяризація спорту серед широких верств населення по доступним заняттям, фізичними вправами на існуючій інфраструктурі міста Києва</w:t>
      </w:r>
      <w:r w:rsidR="00087026" w:rsidRPr="006E4A48">
        <w:rPr>
          <w:sz w:val="28"/>
          <w:szCs w:val="28"/>
        </w:rPr>
        <w:t>;</w:t>
      </w:r>
    </w:p>
    <w:p w:rsidR="00145765" w:rsidRPr="006E4A48" w:rsidRDefault="00225BE1" w:rsidP="00225BE1">
      <w:pPr>
        <w:jc w:val="both"/>
        <w:rPr>
          <w:sz w:val="28"/>
          <w:szCs w:val="28"/>
        </w:rPr>
      </w:pPr>
      <w:r w:rsidRPr="006E4A48">
        <w:rPr>
          <w:sz w:val="28"/>
          <w:szCs w:val="28"/>
        </w:rPr>
        <w:tab/>
      </w:r>
      <w:r w:rsidR="00145765" w:rsidRPr="006E4A48">
        <w:rPr>
          <w:sz w:val="28"/>
          <w:szCs w:val="28"/>
        </w:rPr>
        <w:t xml:space="preserve">укріплення матеріально-технічної бази  установ і закладів фізичної культури та спорту та вдосконалення матеріально-технічного забезпечення </w:t>
      </w:r>
      <w:r w:rsidR="00145765" w:rsidRPr="006E4A48">
        <w:rPr>
          <w:sz w:val="28"/>
          <w:szCs w:val="28"/>
        </w:rPr>
        <w:lastRenderedPageBreak/>
        <w:t>дитячого, дитячо-юнацького та резервного спорту шляхом придбання обладнання і предметів довгострокового користування для установ та закладів фізичної культури і спорту комунальної власності територіальної громади міста Києва, а також для забезпечення проведення в місті Києві спортивних заходів з різних видів спорту;</w:t>
      </w:r>
    </w:p>
    <w:p w:rsidR="00225BE1" w:rsidRPr="006E4A48" w:rsidRDefault="00145765" w:rsidP="00225BE1">
      <w:pPr>
        <w:jc w:val="both"/>
        <w:rPr>
          <w:sz w:val="28"/>
          <w:szCs w:val="28"/>
        </w:rPr>
      </w:pPr>
      <w:r w:rsidRPr="006E4A48">
        <w:rPr>
          <w:sz w:val="28"/>
          <w:szCs w:val="28"/>
        </w:rPr>
        <w:tab/>
      </w:r>
      <w:r w:rsidR="00087026" w:rsidRPr="006E4A48">
        <w:rPr>
          <w:sz w:val="28"/>
          <w:szCs w:val="28"/>
        </w:rPr>
        <w:t>с</w:t>
      </w:r>
      <w:r w:rsidR="00225BE1" w:rsidRPr="006E4A48">
        <w:rPr>
          <w:sz w:val="28"/>
          <w:szCs w:val="28"/>
        </w:rPr>
        <w:t>творення сучасних багатофункціональних навчально-тренувальних, спортивних та оздоровчих комплексів шляхом проведення капітального ремонту</w:t>
      </w:r>
      <w:r w:rsidR="00CB250A" w:rsidRPr="006E4A48">
        <w:rPr>
          <w:sz w:val="28"/>
          <w:szCs w:val="28"/>
        </w:rPr>
        <w:t xml:space="preserve"> та будівництва (реконструкції)</w:t>
      </w:r>
      <w:r w:rsidR="00225BE1" w:rsidRPr="006E4A48">
        <w:rPr>
          <w:sz w:val="28"/>
          <w:szCs w:val="28"/>
        </w:rPr>
        <w:t xml:space="preserve"> спортивних споруд комунальної власності  територіальної громади міста Києва, з дотриманням вимог щодо їх доступності та фізичної </w:t>
      </w:r>
      <w:proofErr w:type="spellStart"/>
      <w:r w:rsidR="00225BE1" w:rsidRPr="006E4A48">
        <w:rPr>
          <w:sz w:val="28"/>
          <w:szCs w:val="28"/>
        </w:rPr>
        <w:t>безбар'єрності</w:t>
      </w:r>
      <w:proofErr w:type="spellEnd"/>
      <w:r w:rsidR="00CB250A" w:rsidRPr="006E4A48">
        <w:rPr>
          <w:sz w:val="28"/>
          <w:szCs w:val="28"/>
        </w:rPr>
        <w:t>, зокрема:</w:t>
      </w:r>
    </w:p>
    <w:p w:rsidR="00AF4F11" w:rsidRPr="006E4A48" w:rsidRDefault="00225BE1" w:rsidP="00D15057">
      <w:pPr>
        <w:jc w:val="both"/>
        <w:rPr>
          <w:sz w:val="28"/>
          <w:szCs w:val="28"/>
        </w:rPr>
      </w:pPr>
      <w:r w:rsidRPr="006E4A48">
        <w:rPr>
          <w:sz w:val="28"/>
          <w:szCs w:val="28"/>
        </w:rPr>
        <w:tab/>
      </w:r>
      <w:r w:rsidR="00AF4F11" w:rsidRPr="006E4A48">
        <w:rPr>
          <w:sz w:val="28"/>
          <w:szCs w:val="28"/>
        </w:rPr>
        <w:t xml:space="preserve">реконструкція учбово-спортивної бази </w:t>
      </w:r>
      <w:r w:rsidR="004F7A9D" w:rsidRPr="006E4A48">
        <w:rPr>
          <w:sz w:val="28"/>
          <w:szCs w:val="28"/>
        </w:rPr>
        <w:t>«</w:t>
      </w:r>
      <w:proofErr w:type="spellStart"/>
      <w:r w:rsidR="00AF4F11" w:rsidRPr="006E4A48">
        <w:rPr>
          <w:sz w:val="28"/>
          <w:szCs w:val="28"/>
        </w:rPr>
        <w:t>Спартак</w:t>
      </w:r>
      <w:r w:rsidR="004F7A9D" w:rsidRPr="006E4A48">
        <w:rPr>
          <w:sz w:val="28"/>
          <w:szCs w:val="28"/>
        </w:rPr>
        <w:t>»</w:t>
      </w:r>
      <w:r w:rsidR="00AF4F11" w:rsidRPr="006E4A48">
        <w:rPr>
          <w:sz w:val="28"/>
          <w:szCs w:val="28"/>
        </w:rPr>
        <w:t>на</w:t>
      </w:r>
      <w:proofErr w:type="spellEnd"/>
      <w:r w:rsidR="00AF4F11" w:rsidRPr="006E4A48">
        <w:rPr>
          <w:sz w:val="28"/>
          <w:szCs w:val="28"/>
        </w:rPr>
        <w:t xml:space="preserve"> вулиці Кирилівській, 105 у Подільському районі;</w:t>
      </w:r>
    </w:p>
    <w:p w:rsidR="00AF4F11" w:rsidRPr="006E4A48" w:rsidRDefault="00A50D1C" w:rsidP="0050720A">
      <w:pPr>
        <w:autoSpaceDE/>
        <w:autoSpaceDN/>
        <w:adjustRightInd/>
        <w:jc w:val="both"/>
        <w:rPr>
          <w:sz w:val="28"/>
          <w:szCs w:val="28"/>
        </w:rPr>
      </w:pPr>
      <w:r w:rsidRPr="006E4A48">
        <w:rPr>
          <w:sz w:val="28"/>
          <w:szCs w:val="28"/>
        </w:rPr>
        <w:tab/>
        <w:t xml:space="preserve">реконструкція </w:t>
      </w:r>
      <w:r w:rsidR="00AF4F11" w:rsidRPr="006E4A48">
        <w:rPr>
          <w:sz w:val="28"/>
          <w:szCs w:val="28"/>
        </w:rPr>
        <w:t>фізкультурно-оздоровчого комплексу на вулиці Райдужній, 33-а у Дніпровському районі;</w:t>
      </w:r>
    </w:p>
    <w:p w:rsidR="00AF4F11" w:rsidRPr="006E4A48" w:rsidRDefault="00AF4F11" w:rsidP="0050720A">
      <w:pPr>
        <w:autoSpaceDE/>
        <w:autoSpaceDN/>
        <w:adjustRightInd/>
        <w:jc w:val="both"/>
        <w:rPr>
          <w:sz w:val="28"/>
          <w:szCs w:val="28"/>
        </w:rPr>
      </w:pPr>
      <w:r w:rsidRPr="006E4A48">
        <w:rPr>
          <w:sz w:val="28"/>
          <w:szCs w:val="28"/>
        </w:rPr>
        <w:tab/>
        <w:t xml:space="preserve">реконструкція будівлі майстерні комплексної дитячо-юнацької спортивної школи </w:t>
      </w:r>
      <w:r w:rsidR="004F7A9D" w:rsidRPr="006E4A48">
        <w:rPr>
          <w:sz w:val="28"/>
          <w:szCs w:val="28"/>
        </w:rPr>
        <w:t>«</w:t>
      </w:r>
      <w:r w:rsidRPr="006E4A48">
        <w:rPr>
          <w:sz w:val="28"/>
          <w:szCs w:val="28"/>
        </w:rPr>
        <w:t>Школа спорту</w:t>
      </w:r>
      <w:r w:rsidR="004F7A9D" w:rsidRPr="006E4A48">
        <w:rPr>
          <w:sz w:val="28"/>
          <w:szCs w:val="28"/>
        </w:rPr>
        <w:t>»</w:t>
      </w:r>
      <w:r w:rsidRPr="006E4A48">
        <w:rPr>
          <w:sz w:val="28"/>
          <w:szCs w:val="28"/>
        </w:rPr>
        <w:t xml:space="preserve"> на вулиці Преображенській, 17 у Солом'янському районі з влаштуванням тренувальних залів для занять спортом;</w:t>
      </w:r>
    </w:p>
    <w:p w:rsidR="00AF4F11" w:rsidRPr="006E4A48" w:rsidRDefault="00AF4F11" w:rsidP="0050720A">
      <w:pPr>
        <w:autoSpaceDE/>
        <w:autoSpaceDN/>
        <w:adjustRightInd/>
        <w:jc w:val="both"/>
        <w:rPr>
          <w:sz w:val="28"/>
          <w:szCs w:val="28"/>
        </w:rPr>
      </w:pPr>
      <w:r w:rsidRPr="006E4A48">
        <w:rPr>
          <w:sz w:val="28"/>
          <w:szCs w:val="28"/>
        </w:rPr>
        <w:tab/>
        <w:t xml:space="preserve">реконструкція будівлі майстерні комплексної дитячо-юнацької спортивної школи </w:t>
      </w:r>
      <w:r w:rsidR="004F7A9D" w:rsidRPr="006E4A48">
        <w:rPr>
          <w:sz w:val="28"/>
          <w:szCs w:val="28"/>
        </w:rPr>
        <w:t>«</w:t>
      </w:r>
      <w:r w:rsidRPr="006E4A48">
        <w:rPr>
          <w:sz w:val="28"/>
          <w:szCs w:val="28"/>
        </w:rPr>
        <w:t>Школа спорту</w:t>
      </w:r>
      <w:r w:rsidR="004F7A9D" w:rsidRPr="006E4A48">
        <w:rPr>
          <w:sz w:val="28"/>
          <w:szCs w:val="28"/>
        </w:rPr>
        <w:t>»</w:t>
      </w:r>
      <w:r w:rsidRPr="006E4A48">
        <w:rPr>
          <w:sz w:val="28"/>
          <w:szCs w:val="28"/>
        </w:rPr>
        <w:t xml:space="preserve"> на вулиці Волгоградській, 23 у Солом'янському районі з влаштуванням тренувальних залів для занять спортом;</w:t>
      </w:r>
    </w:p>
    <w:p w:rsidR="00AF4F11" w:rsidRPr="006E4A48" w:rsidRDefault="00AF4F11" w:rsidP="0050720A">
      <w:pPr>
        <w:autoSpaceDE/>
        <w:autoSpaceDN/>
        <w:adjustRightInd/>
        <w:jc w:val="both"/>
        <w:rPr>
          <w:sz w:val="28"/>
          <w:szCs w:val="28"/>
        </w:rPr>
      </w:pPr>
      <w:r w:rsidRPr="006E4A48">
        <w:rPr>
          <w:sz w:val="28"/>
          <w:szCs w:val="28"/>
        </w:rPr>
        <w:tab/>
        <w:t>реконструкція спортивного комплексу на вул. Тростянецькій, 60 у Дарницькому районі м. Києва без зміни функцій;</w:t>
      </w:r>
    </w:p>
    <w:p w:rsidR="00AF4F11" w:rsidRPr="006E4A48" w:rsidRDefault="00AF4F11" w:rsidP="0050720A">
      <w:pPr>
        <w:autoSpaceDE/>
        <w:autoSpaceDN/>
        <w:adjustRightInd/>
        <w:jc w:val="both"/>
        <w:rPr>
          <w:sz w:val="28"/>
          <w:szCs w:val="28"/>
        </w:rPr>
      </w:pPr>
      <w:r w:rsidRPr="006E4A48">
        <w:rPr>
          <w:sz w:val="28"/>
          <w:szCs w:val="28"/>
        </w:rPr>
        <w:tab/>
        <w:t xml:space="preserve">реконструкція </w:t>
      </w:r>
      <w:proofErr w:type="spellStart"/>
      <w:r w:rsidRPr="006E4A48">
        <w:rPr>
          <w:sz w:val="28"/>
          <w:szCs w:val="28"/>
        </w:rPr>
        <w:t>лижеролерної</w:t>
      </w:r>
      <w:proofErr w:type="spellEnd"/>
      <w:r w:rsidRPr="006E4A48">
        <w:rPr>
          <w:sz w:val="28"/>
          <w:szCs w:val="28"/>
        </w:rPr>
        <w:t xml:space="preserve"> траси комплексної дитячо-юнацької спортивної школи № 15 на вулиці Ягідній, 2 у Голосіївському районі;</w:t>
      </w:r>
    </w:p>
    <w:p w:rsidR="00AF4F11" w:rsidRPr="006E4A48" w:rsidRDefault="00AF4F11" w:rsidP="0050720A">
      <w:pPr>
        <w:autoSpaceDE/>
        <w:autoSpaceDN/>
        <w:adjustRightInd/>
        <w:jc w:val="both"/>
        <w:rPr>
          <w:sz w:val="28"/>
          <w:szCs w:val="28"/>
        </w:rPr>
      </w:pPr>
      <w:r w:rsidRPr="006E4A48">
        <w:rPr>
          <w:sz w:val="28"/>
          <w:szCs w:val="28"/>
        </w:rPr>
        <w:tab/>
        <w:t xml:space="preserve">реставрація комплексу стадіону </w:t>
      </w:r>
      <w:r w:rsidR="004F7A9D" w:rsidRPr="006E4A48">
        <w:rPr>
          <w:sz w:val="28"/>
          <w:szCs w:val="28"/>
        </w:rPr>
        <w:t>«</w:t>
      </w:r>
      <w:r w:rsidRPr="006E4A48">
        <w:rPr>
          <w:sz w:val="28"/>
          <w:szCs w:val="28"/>
        </w:rPr>
        <w:t>Старт</w:t>
      </w:r>
      <w:r w:rsidR="004F7A9D" w:rsidRPr="006E4A48">
        <w:rPr>
          <w:sz w:val="28"/>
          <w:szCs w:val="28"/>
        </w:rPr>
        <w:t>»</w:t>
      </w:r>
      <w:r w:rsidRPr="006E4A48">
        <w:rPr>
          <w:sz w:val="28"/>
          <w:szCs w:val="28"/>
        </w:rPr>
        <w:t xml:space="preserve"> із пристосуванням до сучасних вимог та реконструкцією нежилих будівель на вул. </w:t>
      </w:r>
      <w:proofErr w:type="spellStart"/>
      <w:r w:rsidRPr="006E4A48">
        <w:rPr>
          <w:sz w:val="28"/>
          <w:szCs w:val="28"/>
        </w:rPr>
        <w:t>Шолуденка</w:t>
      </w:r>
      <w:proofErr w:type="spellEnd"/>
      <w:r w:rsidRPr="006E4A48">
        <w:rPr>
          <w:sz w:val="28"/>
          <w:szCs w:val="28"/>
        </w:rPr>
        <w:t>, 26-28/4 у Шевченківському районі міста Києва;</w:t>
      </w:r>
    </w:p>
    <w:p w:rsidR="00AF4F11" w:rsidRPr="006E4A48" w:rsidRDefault="00AF4F11" w:rsidP="0050720A">
      <w:pPr>
        <w:autoSpaceDE/>
        <w:autoSpaceDN/>
        <w:adjustRightInd/>
        <w:jc w:val="both"/>
        <w:rPr>
          <w:sz w:val="28"/>
          <w:szCs w:val="28"/>
        </w:rPr>
      </w:pPr>
      <w:r w:rsidRPr="006E4A48">
        <w:rPr>
          <w:sz w:val="28"/>
          <w:szCs w:val="28"/>
        </w:rPr>
        <w:tab/>
        <w:t xml:space="preserve">реалізація інвестиційних </w:t>
      </w:r>
      <w:proofErr w:type="spellStart"/>
      <w:r w:rsidRPr="006E4A48">
        <w:rPr>
          <w:sz w:val="28"/>
          <w:szCs w:val="28"/>
        </w:rPr>
        <w:t>проєктів</w:t>
      </w:r>
      <w:proofErr w:type="spellEnd"/>
      <w:r w:rsidRPr="006E4A48">
        <w:rPr>
          <w:sz w:val="28"/>
          <w:szCs w:val="28"/>
        </w:rPr>
        <w:t xml:space="preserve"> з будівництва спортивних об'єктів.</w:t>
      </w:r>
    </w:p>
    <w:p w:rsidR="00970C64" w:rsidRPr="006E4A48" w:rsidRDefault="00970C64" w:rsidP="00970C64">
      <w:pPr>
        <w:autoSpaceDE/>
        <w:autoSpaceDN/>
        <w:adjustRightInd/>
        <w:ind w:firstLine="708"/>
        <w:jc w:val="both"/>
        <w:rPr>
          <w:sz w:val="28"/>
          <w:szCs w:val="28"/>
        </w:rPr>
      </w:pPr>
      <w:r w:rsidRPr="006E4A48">
        <w:rPr>
          <w:sz w:val="28"/>
          <w:szCs w:val="28"/>
        </w:rPr>
        <w:t xml:space="preserve">Під час </w:t>
      </w:r>
      <w:proofErr w:type="spellStart"/>
      <w:r w:rsidRPr="006E4A48">
        <w:rPr>
          <w:sz w:val="28"/>
          <w:szCs w:val="28"/>
        </w:rPr>
        <w:t>проєктування</w:t>
      </w:r>
      <w:proofErr w:type="spellEnd"/>
      <w:r w:rsidRPr="006E4A48">
        <w:rPr>
          <w:sz w:val="28"/>
          <w:szCs w:val="28"/>
        </w:rPr>
        <w:t xml:space="preserve"> та виконання будівельних робіт (нове будівництво, реконструкція, капітальний ремонт) на об’єктах спортивної інфраструктури у підпорядкованих Департаменту закладах та установах фізичної культури і спорту та комунальних підприємствах, в рамках щорічної Програми соціального та економічного розвитку м. Києва на відповідний рік, реалізується комплекс архітектурно-планувальних, інженерно-технічних, ергономічних, конструкційних і організаційних заходів, що відповідають вимогам державних будівельних норм (ДБН В.2.2-13-2003 «Спортивні та фізкультурно-оздоровчі споруди» та ДБН В.2.2-40:2018 «</w:t>
      </w:r>
      <w:proofErr w:type="spellStart"/>
      <w:r w:rsidRPr="006E4A48">
        <w:rPr>
          <w:sz w:val="28"/>
          <w:szCs w:val="28"/>
        </w:rPr>
        <w:t>Інклюзивність</w:t>
      </w:r>
      <w:proofErr w:type="spellEnd"/>
      <w:r w:rsidRPr="006E4A48">
        <w:rPr>
          <w:sz w:val="28"/>
          <w:szCs w:val="28"/>
        </w:rPr>
        <w:t xml:space="preserve"> будівель і споруд. Основні положення»), стандартам і правилам щодо забезпечення доступності осіб з інвалідністю.</w:t>
      </w:r>
    </w:p>
    <w:p w:rsidR="00A133AC" w:rsidRPr="006E4A48" w:rsidRDefault="00A133AC" w:rsidP="0050720A">
      <w:pPr>
        <w:ind w:firstLine="720"/>
        <w:jc w:val="both"/>
        <w:rPr>
          <w:sz w:val="28"/>
          <w:szCs w:val="28"/>
        </w:rPr>
      </w:pPr>
      <w:r w:rsidRPr="006E4A48">
        <w:rPr>
          <w:iCs/>
          <w:sz w:val="28"/>
          <w:szCs w:val="28"/>
        </w:rPr>
        <w:t>Джерелами фінансування Програми 2 є кошти бюджету міста Києва та кошти інших джерел, не заборонених законодавством України.</w:t>
      </w:r>
    </w:p>
    <w:p w:rsidR="00C44796" w:rsidRPr="006E4A48" w:rsidRDefault="00551B7F" w:rsidP="0050720A">
      <w:pPr>
        <w:ind w:firstLine="720"/>
        <w:jc w:val="both"/>
        <w:rPr>
          <w:sz w:val="28"/>
          <w:szCs w:val="28"/>
        </w:rPr>
      </w:pPr>
      <w:r w:rsidRPr="006E4A48">
        <w:rPr>
          <w:sz w:val="28"/>
          <w:szCs w:val="28"/>
        </w:rPr>
        <w:t>Прогнозний обсяг та джерела фінансування, які пропонується залучити на виконання П</w:t>
      </w:r>
      <w:r w:rsidR="00C44796" w:rsidRPr="006E4A48">
        <w:rPr>
          <w:sz w:val="28"/>
          <w:szCs w:val="28"/>
        </w:rPr>
        <w:t xml:space="preserve">рограми 2 наведені у таблиці </w:t>
      </w:r>
      <w:r w:rsidR="00B77D95" w:rsidRPr="006E4A48">
        <w:rPr>
          <w:sz w:val="28"/>
          <w:szCs w:val="28"/>
        </w:rPr>
        <w:t>6</w:t>
      </w:r>
      <w:r w:rsidR="00C44796" w:rsidRPr="006E4A48">
        <w:rPr>
          <w:sz w:val="28"/>
          <w:szCs w:val="28"/>
        </w:rPr>
        <w:t>.</w:t>
      </w:r>
    </w:p>
    <w:p w:rsidR="00C44796" w:rsidRPr="006E4A48" w:rsidRDefault="00C44796" w:rsidP="0050720A">
      <w:pPr>
        <w:jc w:val="right"/>
        <w:rPr>
          <w:bCs/>
          <w:sz w:val="28"/>
          <w:szCs w:val="28"/>
        </w:rPr>
      </w:pPr>
      <w:r w:rsidRPr="006E4A48">
        <w:rPr>
          <w:bCs/>
          <w:sz w:val="28"/>
          <w:szCs w:val="28"/>
        </w:rPr>
        <w:t xml:space="preserve">Таблиця </w:t>
      </w:r>
      <w:r w:rsidR="00B77D95" w:rsidRPr="006E4A48">
        <w:rPr>
          <w:bCs/>
          <w:sz w:val="28"/>
          <w:szCs w:val="28"/>
        </w:rPr>
        <w:t>6</w:t>
      </w:r>
    </w:p>
    <w:p w:rsidR="00C44796" w:rsidRPr="006E4A48" w:rsidRDefault="00C44796" w:rsidP="0050720A">
      <w:pPr>
        <w:jc w:val="center"/>
        <w:rPr>
          <w:bCs/>
          <w:sz w:val="28"/>
          <w:szCs w:val="28"/>
        </w:rPr>
      </w:pPr>
      <w:r w:rsidRPr="006E4A48">
        <w:rPr>
          <w:bCs/>
          <w:sz w:val="28"/>
          <w:szCs w:val="28"/>
        </w:rPr>
        <w:t xml:space="preserve"> Прогнозний обсяг та джерела фінансування Програми 2</w:t>
      </w:r>
    </w:p>
    <w:p w:rsidR="00C44796" w:rsidRPr="006E4A48" w:rsidRDefault="00C44796" w:rsidP="0050720A">
      <w:pPr>
        <w:ind w:firstLine="240"/>
        <w:jc w:val="right"/>
        <w:rPr>
          <w:color w:val="000000"/>
          <w:sz w:val="28"/>
          <w:szCs w:val="28"/>
        </w:rPr>
      </w:pPr>
      <w:bookmarkStart w:id="24" w:name="457"/>
      <w:bookmarkEnd w:id="24"/>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2012"/>
        <w:gridCol w:w="1546"/>
        <w:gridCol w:w="1546"/>
        <w:gridCol w:w="1546"/>
      </w:tblGrid>
      <w:tr w:rsidR="00C44796" w:rsidRPr="006E4A48" w:rsidTr="009D435E">
        <w:trPr>
          <w:trHeight w:val="375"/>
        </w:trPr>
        <w:tc>
          <w:tcPr>
            <w:tcW w:w="3096" w:type="dxa"/>
            <w:vMerge w:val="restart"/>
            <w:vAlign w:val="center"/>
          </w:tcPr>
          <w:p w:rsidR="00C44796" w:rsidRPr="006E4A48" w:rsidRDefault="00C44796" w:rsidP="0050720A">
            <w:pPr>
              <w:rPr>
                <w:sz w:val="28"/>
                <w:szCs w:val="28"/>
              </w:rPr>
            </w:pPr>
            <w:r w:rsidRPr="006E4A48">
              <w:rPr>
                <w:sz w:val="28"/>
                <w:szCs w:val="28"/>
              </w:rPr>
              <w:t>Обсяги фінансових ресурсів, необхідних для реалізації Підпрограми 2</w:t>
            </w:r>
          </w:p>
        </w:tc>
        <w:tc>
          <w:tcPr>
            <w:tcW w:w="2012" w:type="dxa"/>
            <w:vMerge w:val="restart"/>
            <w:vAlign w:val="center"/>
          </w:tcPr>
          <w:p w:rsidR="00C44796" w:rsidRPr="006E4A48" w:rsidRDefault="00C44796" w:rsidP="0050720A">
            <w:pPr>
              <w:jc w:val="center"/>
              <w:rPr>
                <w:sz w:val="28"/>
                <w:szCs w:val="28"/>
              </w:rPr>
            </w:pPr>
            <w:r w:rsidRPr="006E4A48">
              <w:rPr>
                <w:sz w:val="28"/>
                <w:szCs w:val="28"/>
              </w:rPr>
              <w:t xml:space="preserve">Всього, </w:t>
            </w:r>
          </w:p>
          <w:p w:rsidR="00C44796" w:rsidRPr="006E4A48" w:rsidRDefault="00C44796" w:rsidP="0050720A">
            <w:pPr>
              <w:jc w:val="center"/>
              <w:rPr>
                <w:sz w:val="28"/>
                <w:szCs w:val="28"/>
              </w:rPr>
            </w:pPr>
            <w:r w:rsidRPr="006E4A48">
              <w:rPr>
                <w:sz w:val="28"/>
                <w:szCs w:val="28"/>
              </w:rPr>
              <w:t>(тис. грн)</w:t>
            </w:r>
          </w:p>
        </w:tc>
        <w:tc>
          <w:tcPr>
            <w:tcW w:w="4638" w:type="dxa"/>
            <w:gridSpan w:val="3"/>
            <w:vAlign w:val="center"/>
          </w:tcPr>
          <w:p w:rsidR="00C44796" w:rsidRPr="006E4A48" w:rsidRDefault="00C44796" w:rsidP="0050720A">
            <w:pPr>
              <w:jc w:val="center"/>
              <w:rPr>
                <w:sz w:val="28"/>
                <w:szCs w:val="28"/>
              </w:rPr>
            </w:pPr>
            <w:r w:rsidRPr="006E4A48">
              <w:rPr>
                <w:sz w:val="28"/>
                <w:szCs w:val="28"/>
              </w:rPr>
              <w:t>у тому числі за роками</w:t>
            </w:r>
          </w:p>
        </w:tc>
      </w:tr>
      <w:tr w:rsidR="00C44796" w:rsidRPr="006E4A48" w:rsidTr="009D435E">
        <w:trPr>
          <w:trHeight w:val="375"/>
        </w:trPr>
        <w:tc>
          <w:tcPr>
            <w:tcW w:w="3096" w:type="dxa"/>
            <w:vMerge/>
            <w:vAlign w:val="center"/>
          </w:tcPr>
          <w:p w:rsidR="00C44796" w:rsidRPr="006E4A48" w:rsidRDefault="00C44796" w:rsidP="0050720A">
            <w:pPr>
              <w:rPr>
                <w:sz w:val="28"/>
                <w:szCs w:val="28"/>
              </w:rPr>
            </w:pPr>
          </w:p>
        </w:tc>
        <w:tc>
          <w:tcPr>
            <w:tcW w:w="2012" w:type="dxa"/>
            <w:vMerge/>
            <w:vAlign w:val="center"/>
          </w:tcPr>
          <w:p w:rsidR="00C44796" w:rsidRPr="006E4A48" w:rsidRDefault="00C44796" w:rsidP="0050720A">
            <w:pPr>
              <w:jc w:val="center"/>
              <w:rPr>
                <w:sz w:val="28"/>
                <w:szCs w:val="28"/>
              </w:rPr>
            </w:pPr>
          </w:p>
        </w:tc>
        <w:tc>
          <w:tcPr>
            <w:tcW w:w="1546" w:type="dxa"/>
            <w:vAlign w:val="center"/>
          </w:tcPr>
          <w:p w:rsidR="00C44796" w:rsidRPr="006E4A48" w:rsidRDefault="00DE11FD" w:rsidP="0050720A">
            <w:pPr>
              <w:jc w:val="center"/>
              <w:rPr>
                <w:sz w:val="28"/>
                <w:szCs w:val="28"/>
              </w:rPr>
            </w:pPr>
            <w:r w:rsidRPr="006E4A48">
              <w:rPr>
                <w:sz w:val="28"/>
                <w:szCs w:val="28"/>
              </w:rPr>
              <w:t>202</w:t>
            </w:r>
            <w:r w:rsidRPr="006E4A48">
              <w:rPr>
                <w:sz w:val="28"/>
                <w:szCs w:val="28"/>
                <w:lang w:val="en-US"/>
              </w:rPr>
              <w:t>5</w:t>
            </w:r>
            <w:r w:rsidR="00C44796" w:rsidRPr="006E4A48">
              <w:rPr>
                <w:sz w:val="28"/>
                <w:szCs w:val="28"/>
              </w:rPr>
              <w:t xml:space="preserve"> рік</w:t>
            </w:r>
          </w:p>
        </w:tc>
        <w:tc>
          <w:tcPr>
            <w:tcW w:w="1546" w:type="dxa"/>
            <w:vAlign w:val="center"/>
          </w:tcPr>
          <w:p w:rsidR="00C44796" w:rsidRPr="006E4A48" w:rsidRDefault="00DE11FD" w:rsidP="0050720A">
            <w:pPr>
              <w:jc w:val="center"/>
              <w:rPr>
                <w:sz w:val="28"/>
                <w:szCs w:val="28"/>
              </w:rPr>
            </w:pPr>
            <w:r w:rsidRPr="006E4A48">
              <w:rPr>
                <w:sz w:val="28"/>
                <w:szCs w:val="28"/>
              </w:rPr>
              <w:t>202</w:t>
            </w:r>
            <w:r w:rsidRPr="006E4A48">
              <w:rPr>
                <w:sz w:val="28"/>
                <w:szCs w:val="28"/>
                <w:lang w:val="en-US"/>
              </w:rPr>
              <w:t>6</w:t>
            </w:r>
            <w:r w:rsidR="00C44796" w:rsidRPr="006E4A48">
              <w:rPr>
                <w:sz w:val="28"/>
                <w:szCs w:val="28"/>
              </w:rPr>
              <w:t xml:space="preserve"> рік</w:t>
            </w:r>
          </w:p>
        </w:tc>
        <w:tc>
          <w:tcPr>
            <w:tcW w:w="1546" w:type="dxa"/>
            <w:vAlign w:val="center"/>
          </w:tcPr>
          <w:p w:rsidR="00C44796" w:rsidRPr="006E4A48" w:rsidRDefault="00DE11FD" w:rsidP="0050720A">
            <w:pPr>
              <w:jc w:val="center"/>
              <w:rPr>
                <w:sz w:val="28"/>
                <w:szCs w:val="28"/>
              </w:rPr>
            </w:pPr>
            <w:r w:rsidRPr="006E4A48">
              <w:rPr>
                <w:sz w:val="28"/>
                <w:szCs w:val="28"/>
              </w:rPr>
              <w:t>202</w:t>
            </w:r>
            <w:r w:rsidRPr="006E4A48">
              <w:rPr>
                <w:sz w:val="28"/>
                <w:szCs w:val="28"/>
                <w:lang w:val="en-US"/>
              </w:rPr>
              <w:t>7</w:t>
            </w:r>
            <w:r w:rsidR="00C44796" w:rsidRPr="006E4A48">
              <w:rPr>
                <w:sz w:val="28"/>
                <w:szCs w:val="28"/>
              </w:rPr>
              <w:t xml:space="preserve"> рік</w:t>
            </w:r>
          </w:p>
        </w:tc>
      </w:tr>
      <w:tr w:rsidR="00461D21" w:rsidRPr="006E4A48" w:rsidTr="009D435E">
        <w:trPr>
          <w:trHeight w:val="375"/>
        </w:trPr>
        <w:tc>
          <w:tcPr>
            <w:tcW w:w="3096" w:type="dxa"/>
            <w:vAlign w:val="center"/>
          </w:tcPr>
          <w:p w:rsidR="00461D21" w:rsidRPr="006E4A48" w:rsidRDefault="00461D21" w:rsidP="00461D21">
            <w:pPr>
              <w:rPr>
                <w:sz w:val="28"/>
                <w:szCs w:val="28"/>
              </w:rPr>
            </w:pPr>
            <w:r w:rsidRPr="006E4A48">
              <w:rPr>
                <w:sz w:val="28"/>
                <w:szCs w:val="28"/>
              </w:rPr>
              <w:t>Всього</w:t>
            </w:r>
          </w:p>
        </w:tc>
        <w:tc>
          <w:tcPr>
            <w:tcW w:w="2012" w:type="dxa"/>
            <w:vAlign w:val="center"/>
          </w:tcPr>
          <w:p w:rsidR="00461D21" w:rsidRPr="006E4A48" w:rsidRDefault="00461D21" w:rsidP="00461D21">
            <w:pPr>
              <w:jc w:val="center"/>
              <w:rPr>
                <w:b/>
                <w:sz w:val="26"/>
                <w:szCs w:val="26"/>
                <w:lang w:val="ru-RU"/>
              </w:rPr>
            </w:pPr>
            <w:r w:rsidRPr="006E4A48">
              <w:rPr>
                <w:b/>
                <w:sz w:val="26"/>
                <w:szCs w:val="26"/>
              </w:rPr>
              <w:t>2 895 175,</w:t>
            </w:r>
            <w:r w:rsidRPr="006E4A48">
              <w:rPr>
                <w:b/>
                <w:sz w:val="26"/>
                <w:szCs w:val="26"/>
                <w:lang w:val="ru-RU"/>
              </w:rPr>
              <w:t>0</w:t>
            </w:r>
          </w:p>
        </w:tc>
        <w:tc>
          <w:tcPr>
            <w:tcW w:w="1546" w:type="dxa"/>
            <w:vAlign w:val="center"/>
          </w:tcPr>
          <w:p w:rsidR="00461D21" w:rsidRPr="006E4A48" w:rsidRDefault="00461D21" w:rsidP="00461D21">
            <w:pPr>
              <w:jc w:val="center"/>
              <w:rPr>
                <w:b/>
                <w:sz w:val="26"/>
                <w:szCs w:val="26"/>
              </w:rPr>
            </w:pPr>
            <w:r w:rsidRPr="006E4A48">
              <w:rPr>
                <w:b/>
                <w:sz w:val="26"/>
                <w:szCs w:val="26"/>
              </w:rPr>
              <w:t>903 009,2</w:t>
            </w:r>
          </w:p>
        </w:tc>
        <w:tc>
          <w:tcPr>
            <w:tcW w:w="1546" w:type="dxa"/>
            <w:vAlign w:val="center"/>
          </w:tcPr>
          <w:p w:rsidR="00461D21" w:rsidRPr="006E4A48" w:rsidRDefault="00461D21" w:rsidP="00461D21">
            <w:pPr>
              <w:jc w:val="center"/>
              <w:rPr>
                <w:b/>
                <w:sz w:val="26"/>
                <w:szCs w:val="26"/>
              </w:rPr>
            </w:pPr>
            <w:r w:rsidRPr="006E4A48">
              <w:rPr>
                <w:b/>
                <w:sz w:val="26"/>
                <w:szCs w:val="26"/>
              </w:rPr>
              <w:t>968 038,8</w:t>
            </w:r>
          </w:p>
        </w:tc>
        <w:tc>
          <w:tcPr>
            <w:tcW w:w="1546" w:type="dxa"/>
            <w:vAlign w:val="center"/>
          </w:tcPr>
          <w:p w:rsidR="00461D21" w:rsidRPr="006E4A48" w:rsidRDefault="00461D21" w:rsidP="00461D21">
            <w:pPr>
              <w:jc w:val="center"/>
              <w:rPr>
                <w:b/>
                <w:sz w:val="26"/>
                <w:szCs w:val="26"/>
              </w:rPr>
            </w:pPr>
            <w:r w:rsidRPr="006E4A48">
              <w:rPr>
                <w:b/>
                <w:sz w:val="26"/>
                <w:szCs w:val="26"/>
              </w:rPr>
              <w:t>1 024 127,0</w:t>
            </w:r>
          </w:p>
        </w:tc>
      </w:tr>
      <w:tr w:rsidR="00461D21" w:rsidRPr="006E4A48" w:rsidTr="009D435E">
        <w:trPr>
          <w:trHeight w:val="375"/>
        </w:trPr>
        <w:tc>
          <w:tcPr>
            <w:tcW w:w="3096" w:type="dxa"/>
            <w:vAlign w:val="center"/>
          </w:tcPr>
          <w:p w:rsidR="00461D21" w:rsidRPr="006E4A48" w:rsidRDefault="00461D21" w:rsidP="00461D21">
            <w:pPr>
              <w:rPr>
                <w:sz w:val="28"/>
                <w:szCs w:val="28"/>
              </w:rPr>
            </w:pPr>
            <w:r w:rsidRPr="006E4A48">
              <w:rPr>
                <w:sz w:val="28"/>
                <w:szCs w:val="28"/>
              </w:rPr>
              <w:t>у тому числі за джерелами:</w:t>
            </w:r>
          </w:p>
        </w:tc>
        <w:tc>
          <w:tcPr>
            <w:tcW w:w="2012" w:type="dxa"/>
            <w:vAlign w:val="center"/>
          </w:tcPr>
          <w:p w:rsidR="00461D21" w:rsidRPr="006E4A48" w:rsidRDefault="00461D21" w:rsidP="00461D21">
            <w:pPr>
              <w:jc w:val="center"/>
              <w:rPr>
                <w:sz w:val="26"/>
                <w:szCs w:val="26"/>
              </w:rPr>
            </w:pPr>
            <w:r w:rsidRPr="006E4A48">
              <w:rPr>
                <w:sz w:val="26"/>
                <w:szCs w:val="26"/>
              </w:rPr>
              <w:t>-</w:t>
            </w:r>
          </w:p>
        </w:tc>
        <w:tc>
          <w:tcPr>
            <w:tcW w:w="1546" w:type="dxa"/>
            <w:vAlign w:val="center"/>
          </w:tcPr>
          <w:p w:rsidR="00461D21" w:rsidRPr="006E4A48" w:rsidRDefault="00461D21" w:rsidP="00461D21">
            <w:pPr>
              <w:jc w:val="center"/>
              <w:rPr>
                <w:sz w:val="26"/>
                <w:szCs w:val="26"/>
              </w:rPr>
            </w:pPr>
            <w:r w:rsidRPr="006E4A48">
              <w:rPr>
                <w:sz w:val="26"/>
                <w:szCs w:val="26"/>
              </w:rPr>
              <w:t>-</w:t>
            </w:r>
          </w:p>
        </w:tc>
        <w:tc>
          <w:tcPr>
            <w:tcW w:w="1546" w:type="dxa"/>
            <w:vAlign w:val="center"/>
          </w:tcPr>
          <w:p w:rsidR="00461D21" w:rsidRPr="006E4A48" w:rsidRDefault="00461D21" w:rsidP="00461D21">
            <w:pPr>
              <w:jc w:val="center"/>
              <w:rPr>
                <w:sz w:val="26"/>
                <w:szCs w:val="26"/>
              </w:rPr>
            </w:pPr>
            <w:r w:rsidRPr="006E4A48">
              <w:rPr>
                <w:sz w:val="26"/>
                <w:szCs w:val="26"/>
              </w:rPr>
              <w:t>-</w:t>
            </w:r>
          </w:p>
        </w:tc>
        <w:tc>
          <w:tcPr>
            <w:tcW w:w="1546" w:type="dxa"/>
            <w:vAlign w:val="center"/>
          </w:tcPr>
          <w:p w:rsidR="00461D21" w:rsidRPr="006E4A48" w:rsidRDefault="00461D21" w:rsidP="00461D21">
            <w:pPr>
              <w:jc w:val="center"/>
              <w:rPr>
                <w:sz w:val="26"/>
                <w:szCs w:val="26"/>
              </w:rPr>
            </w:pPr>
            <w:r w:rsidRPr="006E4A48">
              <w:rPr>
                <w:sz w:val="26"/>
                <w:szCs w:val="26"/>
              </w:rPr>
              <w:t>-</w:t>
            </w:r>
          </w:p>
        </w:tc>
      </w:tr>
      <w:tr w:rsidR="00461D21" w:rsidRPr="006E4A48" w:rsidTr="009D435E">
        <w:trPr>
          <w:trHeight w:val="375"/>
        </w:trPr>
        <w:tc>
          <w:tcPr>
            <w:tcW w:w="3096" w:type="dxa"/>
            <w:vAlign w:val="center"/>
          </w:tcPr>
          <w:p w:rsidR="00461D21" w:rsidRPr="006E4A48" w:rsidRDefault="00461D21" w:rsidP="00461D21">
            <w:pPr>
              <w:ind w:right="-75"/>
              <w:rPr>
                <w:bCs/>
                <w:sz w:val="28"/>
                <w:szCs w:val="28"/>
              </w:rPr>
            </w:pPr>
            <w:r w:rsidRPr="006E4A48">
              <w:rPr>
                <w:bCs/>
                <w:sz w:val="28"/>
                <w:szCs w:val="28"/>
              </w:rPr>
              <w:t>державний бюджет</w:t>
            </w:r>
          </w:p>
        </w:tc>
        <w:tc>
          <w:tcPr>
            <w:tcW w:w="2012" w:type="dxa"/>
            <w:vAlign w:val="center"/>
          </w:tcPr>
          <w:p w:rsidR="00461D21" w:rsidRPr="006E4A48" w:rsidRDefault="00461D21" w:rsidP="00461D21">
            <w:pPr>
              <w:jc w:val="center"/>
              <w:rPr>
                <w:sz w:val="26"/>
                <w:szCs w:val="26"/>
                <w:lang w:val="ru-RU"/>
              </w:rPr>
            </w:pPr>
            <w:r w:rsidRPr="006E4A48">
              <w:rPr>
                <w:sz w:val="26"/>
                <w:szCs w:val="26"/>
                <w:lang w:val="ru-RU"/>
              </w:rPr>
              <w:t>-</w:t>
            </w:r>
          </w:p>
        </w:tc>
        <w:tc>
          <w:tcPr>
            <w:tcW w:w="1546" w:type="dxa"/>
            <w:vAlign w:val="center"/>
          </w:tcPr>
          <w:p w:rsidR="00461D21" w:rsidRPr="006E4A48" w:rsidRDefault="00461D21" w:rsidP="00461D21">
            <w:pPr>
              <w:jc w:val="center"/>
              <w:rPr>
                <w:sz w:val="26"/>
                <w:szCs w:val="26"/>
              </w:rPr>
            </w:pPr>
            <w:r w:rsidRPr="006E4A48">
              <w:rPr>
                <w:sz w:val="26"/>
                <w:szCs w:val="26"/>
              </w:rPr>
              <w:t>-</w:t>
            </w:r>
          </w:p>
        </w:tc>
        <w:tc>
          <w:tcPr>
            <w:tcW w:w="1546" w:type="dxa"/>
            <w:vAlign w:val="center"/>
          </w:tcPr>
          <w:p w:rsidR="00461D21" w:rsidRPr="006E4A48" w:rsidRDefault="00461D21" w:rsidP="00461D21">
            <w:pPr>
              <w:jc w:val="center"/>
              <w:rPr>
                <w:sz w:val="26"/>
                <w:szCs w:val="26"/>
              </w:rPr>
            </w:pPr>
            <w:r w:rsidRPr="006E4A48">
              <w:rPr>
                <w:sz w:val="26"/>
                <w:szCs w:val="26"/>
              </w:rPr>
              <w:t>-</w:t>
            </w:r>
          </w:p>
        </w:tc>
        <w:tc>
          <w:tcPr>
            <w:tcW w:w="1546" w:type="dxa"/>
            <w:vAlign w:val="center"/>
          </w:tcPr>
          <w:p w:rsidR="00461D21" w:rsidRPr="006E4A48" w:rsidRDefault="00461D21" w:rsidP="00461D21">
            <w:pPr>
              <w:jc w:val="center"/>
              <w:rPr>
                <w:sz w:val="26"/>
                <w:szCs w:val="26"/>
              </w:rPr>
            </w:pPr>
            <w:r w:rsidRPr="006E4A48">
              <w:rPr>
                <w:sz w:val="26"/>
                <w:szCs w:val="26"/>
              </w:rPr>
              <w:t>-</w:t>
            </w:r>
          </w:p>
        </w:tc>
      </w:tr>
      <w:tr w:rsidR="00461D21" w:rsidRPr="006E4A48" w:rsidTr="00D65E45">
        <w:trPr>
          <w:trHeight w:val="375"/>
        </w:trPr>
        <w:tc>
          <w:tcPr>
            <w:tcW w:w="3096" w:type="dxa"/>
            <w:vAlign w:val="center"/>
          </w:tcPr>
          <w:p w:rsidR="00461D21" w:rsidRPr="006E4A48" w:rsidRDefault="00461D21" w:rsidP="00461D21">
            <w:pPr>
              <w:ind w:right="-75"/>
              <w:rPr>
                <w:bCs/>
                <w:sz w:val="28"/>
                <w:szCs w:val="28"/>
              </w:rPr>
            </w:pPr>
            <w:r w:rsidRPr="006E4A48">
              <w:rPr>
                <w:bCs/>
                <w:sz w:val="28"/>
                <w:szCs w:val="28"/>
              </w:rPr>
              <w:t>бюджет міста Києва</w:t>
            </w:r>
          </w:p>
        </w:tc>
        <w:tc>
          <w:tcPr>
            <w:tcW w:w="2012" w:type="dxa"/>
            <w:vAlign w:val="center"/>
          </w:tcPr>
          <w:p w:rsidR="00461D21" w:rsidRPr="006E4A48" w:rsidRDefault="00461D21" w:rsidP="00461D21">
            <w:pPr>
              <w:jc w:val="center"/>
              <w:rPr>
                <w:sz w:val="26"/>
                <w:szCs w:val="26"/>
                <w:lang w:val="ru-RU"/>
              </w:rPr>
            </w:pPr>
            <w:r w:rsidRPr="006E4A48">
              <w:rPr>
                <w:sz w:val="26"/>
                <w:szCs w:val="26"/>
              </w:rPr>
              <w:t>2 778 958,</w:t>
            </w:r>
            <w:r w:rsidRPr="006E4A48">
              <w:rPr>
                <w:sz w:val="26"/>
                <w:szCs w:val="26"/>
                <w:lang w:val="ru-RU"/>
              </w:rPr>
              <w:t>0</w:t>
            </w:r>
          </w:p>
        </w:tc>
        <w:tc>
          <w:tcPr>
            <w:tcW w:w="1546" w:type="dxa"/>
            <w:vAlign w:val="center"/>
          </w:tcPr>
          <w:p w:rsidR="00461D21" w:rsidRPr="006E4A48" w:rsidRDefault="00461D21" w:rsidP="00461D21">
            <w:pPr>
              <w:jc w:val="center"/>
              <w:rPr>
                <w:sz w:val="26"/>
                <w:szCs w:val="26"/>
              </w:rPr>
            </w:pPr>
            <w:r w:rsidRPr="006E4A48">
              <w:rPr>
                <w:sz w:val="26"/>
                <w:szCs w:val="26"/>
              </w:rPr>
              <w:t>866 815,9</w:t>
            </w:r>
          </w:p>
        </w:tc>
        <w:tc>
          <w:tcPr>
            <w:tcW w:w="1546" w:type="dxa"/>
            <w:vAlign w:val="center"/>
          </w:tcPr>
          <w:p w:rsidR="00461D21" w:rsidRPr="006E4A48" w:rsidRDefault="00461D21" w:rsidP="00461D21">
            <w:pPr>
              <w:jc w:val="center"/>
              <w:rPr>
                <w:sz w:val="26"/>
                <w:szCs w:val="26"/>
              </w:rPr>
            </w:pPr>
            <w:r w:rsidRPr="006E4A48">
              <w:rPr>
                <w:sz w:val="26"/>
                <w:szCs w:val="26"/>
              </w:rPr>
              <w:t>929 154,6</w:t>
            </w:r>
          </w:p>
        </w:tc>
        <w:tc>
          <w:tcPr>
            <w:tcW w:w="1546" w:type="dxa"/>
            <w:vAlign w:val="center"/>
          </w:tcPr>
          <w:p w:rsidR="00461D21" w:rsidRPr="006E4A48" w:rsidRDefault="00461D21" w:rsidP="00461D21">
            <w:pPr>
              <w:jc w:val="center"/>
              <w:rPr>
                <w:sz w:val="26"/>
                <w:szCs w:val="26"/>
              </w:rPr>
            </w:pPr>
            <w:r w:rsidRPr="006E4A48">
              <w:rPr>
                <w:sz w:val="26"/>
                <w:szCs w:val="26"/>
              </w:rPr>
              <w:t>982 987,5</w:t>
            </w:r>
          </w:p>
        </w:tc>
      </w:tr>
      <w:tr w:rsidR="00461D21" w:rsidRPr="006E4A48" w:rsidTr="00D65E45">
        <w:trPr>
          <w:trHeight w:val="375"/>
        </w:trPr>
        <w:tc>
          <w:tcPr>
            <w:tcW w:w="3096" w:type="dxa"/>
            <w:vAlign w:val="center"/>
          </w:tcPr>
          <w:p w:rsidR="00461D21" w:rsidRPr="006E4A48" w:rsidRDefault="00461D21" w:rsidP="00461D21">
            <w:pPr>
              <w:ind w:right="-75"/>
              <w:rPr>
                <w:bCs/>
                <w:sz w:val="28"/>
                <w:szCs w:val="28"/>
              </w:rPr>
            </w:pPr>
            <w:r w:rsidRPr="006E4A48">
              <w:rPr>
                <w:bCs/>
                <w:sz w:val="28"/>
                <w:szCs w:val="28"/>
              </w:rPr>
              <w:t>інші джерела</w:t>
            </w:r>
          </w:p>
        </w:tc>
        <w:tc>
          <w:tcPr>
            <w:tcW w:w="2012" w:type="dxa"/>
          </w:tcPr>
          <w:p w:rsidR="00461D21" w:rsidRPr="006E4A48" w:rsidRDefault="00461D21" w:rsidP="00461D21">
            <w:pPr>
              <w:jc w:val="center"/>
              <w:rPr>
                <w:sz w:val="26"/>
                <w:szCs w:val="26"/>
              </w:rPr>
            </w:pPr>
            <w:r w:rsidRPr="006E4A48">
              <w:rPr>
                <w:sz w:val="26"/>
                <w:szCs w:val="26"/>
              </w:rPr>
              <w:t>116 217,0</w:t>
            </w:r>
          </w:p>
        </w:tc>
        <w:tc>
          <w:tcPr>
            <w:tcW w:w="1546" w:type="dxa"/>
          </w:tcPr>
          <w:p w:rsidR="00461D21" w:rsidRPr="006E4A48" w:rsidRDefault="00461D21" w:rsidP="00461D21">
            <w:pPr>
              <w:jc w:val="center"/>
              <w:rPr>
                <w:sz w:val="26"/>
                <w:szCs w:val="26"/>
              </w:rPr>
            </w:pPr>
            <w:r w:rsidRPr="006E4A48">
              <w:rPr>
                <w:sz w:val="26"/>
                <w:szCs w:val="26"/>
              </w:rPr>
              <w:t>36 193,3</w:t>
            </w:r>
          </w:p>
        </w:tc>
        <w:tc>
          <w:tcPr>
            <w:tcW w:w="1546" w:type="dxa"/>
          </w:tcPr>
          <w:p w:rsidR="00461D21" w:rsidRPr="006E4A48" w:rsidRDefault="00461D21" w:rsidP="00461D21">
            <w:pPr>
              <w:jc w:val="center"/>
              <w:rPr>
                <w:sz w:val="26"/>
                <w:szCs w:val="26"/>
              </w:rPr>
            </w:pPr>
            <w:r w:rsidRPr="006E4A48">
              <w:rPr>
                <w:sz w:val="26"/>
                <w:szCs w:val="26"/>
              </w:rPr>
              <w:t>38 884,2</w:t>
            </w:r>
          </w:p>
        </w:tc>
        <w:tc>
          <w:tcPr>
            <w:tcW w:w="1546" w:type="dxa"/>
          </w:tcPr>
          <w:p w:rsidR="00461D21" w:rsidRPr="006E4A48" w:rsidRDefault="00461D21" w:rsidP="00461D21">
            <w:pPr>
              <w:jc w:val="center"/>
              <w:rPr>
                <w:sz w:val="26"/>
                <w:szCs w:val="26"/>
              </w:rPr>
            </w:pPr>
            <w:r w:rsidRPr="006E4A48">
              <w:rPr>
                <w:sz w:val="26"/>
                <w:szCs w:val="26"/>
              </w:rPr>
              <w:t>41 139,5</w:t>
            </w:r>
          </w:p>
        </w:tc>
      </w:tr>
    </w:tbl>
    <w:p w:rsidR="00C44796" w:rsidRPr="006E4A48" w:rsidRDefault="00C44796" w:rsidP="0050720A">
      <w:pPr>
        <w:ind w:firstLine="240"/>
        <w:jc w:val="both"/>
        <w:rPr>
          <w:sz w:val="28"/>
          <w:szCs w:val="28"/>
        </w:rPr>
      </w:pPr>
    </w:p>
    <w:p w:rsidR="00C44796" w:rsidRPr="006E4A48" w:rsidRDefault="00B94464" w:rsidP="0050720A">
      <w:pPr>
        <w:jc w:val="both"/>
        <w:rPr>
          <w:sz w:val="28"/>
          <w:szCs w:val="28"/>
        </w:rPr>
      </w:pPr>
      <w:r w:rsidRPr="006E4A48">
        <w:rPr>
          <w:sz w:val="28"/>
          <w:szCs w:val="28"/>
        </w:rPr>
        <w:tab/>
        <w:t>Реалізація П</w:t>
      </w:r>
      <w:r w:rsidR="00C44796" w:rsidRPr="006E4A48">
        <w:rPr>
          <w:sz w:val="28"/>
          <w:szCs w:val="28"/>
        </w:rPr>
        <w:t>рограм</w:t>
      </w:r>
      <w:r w:rsidR="00DE11FD" w:rsidRPr="006E4A48">
        <w:rPr>
          <w:sz w:val="28"/>
          <w:szCs w:val="28"/>
        </w:rPr>
        <w:t xml:space="preserve">и 2 </w:t>
      </w:r>
      <w:r w:rsidRPr="006E4A48">
        <w:rPr>
          <w:sz w:val="28"/>
          <w:szCs w:val="28"/>
        </w:rPr>
        <w:t>передбачається з 01 січня 2025 року по 31 грудня 2027 року.</w:t>
      </w:r>
    </w:p>
    <w:p w:rsidR="006C6ABA" w:rsidRPr="006E4A48" w:rsidRDefault="006C6ABA" w:rsidP="0050720A">
      <w:pPr>
        <w:jc w:val="both"/>
        <w:rPr>
          <w:sz w:val="28"/>
          <w:szCs w:val="28"/>
        </w:rPr>
      </w:pPr>
    </w:p>
    <w:p w:rsidR="00354F42" w:rsidRPr="006E4A48" w:rsidRDefault="00C44796" w:rsidP="0050720A">
      <w:pPr>
        <w:jc w:val="center"/>
        <w:outlineLvl w:val="0"/>
        <w:rPr>
          <w:b/>
          <w:bCs/>
          <w:iCs/>
          <w:kern w:val="32"/>
          <w:sz w:val="28"/>
          <w:szCs w:val="28"/>
        </w:rPr>
      </w:pPr>
      <w:bookmarkStart w:id="25" w:name="495"/>
      <w:bookmarkStart w:id="26" w:name="_Toc529976647"/>
      <w:bookmarkEnd w:id="25"/>
      <w:r w:rsidRPr="006E4A48">
        <w:rPr>
          <w:b/>
          <w:bCs/>
          <w:iCs/>
          <w:kern w:val="32"/>
          <w:sz w:val="28"/>
          <w:szCs w:val="28"/>
          <w:lang w:val="en-US"/>
        </w:rPr>
        <w:t>V</w:t>
      </w:r>
      <w:r w:rsidR="006F2980" w:rsidRPr="006E4A48">
        <w:rPr>
          <w:b/>
          <w:bCs/>
          <w:iCs/>
          <w:kern w:val="32"/>
          <w:sz w:val="28"/>
          <w:szCs w:val="28"/>
        </w:rPr>
        <w:t xml:space="preserve">.  АНАЛІЗ ВПЛИВУ ЗАХОДІВ </w:t>
      </w:r>
      <w:r w:rsidRPr="006E4A48">
        <w:rPr>
          <w:b/>
          <w:bCs/>
          <w:iCs/>
          <w:kern w:val="32"/>
          <w:sz w:val="28"/>
          <w:szCs w:val="28"/>
        </w:rPr>
        <w:t>ПРОГРАМИ 2 НА СОЦІАЛЬНО-ЕКОНОМІЧНЕ СТАНОВИЩЕ РІЗНИХ КАТЕГОРІЙ ЖІНОК ТА ЧОЛОВІКІВ, А ТАКОЖ НА ЗАБЕЗПЕЧЕННЯ ГЕНДЕРНОЇ РІВНОСТІ</w:t>
      </w:r>
    </w:p>
    <w:p w:rsidR="007A6121" w:rsidRPr="006E4A48" w:rsidRDefault="007A6121" w:rsidP="007A6121">
      <w:pPr>
        <w:outlineLvl w:val="0"/>
        <w:rPr>
          <w:i/>
          <w:kern w:val="32"/>
          <w:sz w:val="28"/>
          <w:szCs w:val="28"/>
        </w:rPr>
      </w:pPr>
    </w:p>
    <w:p w:rsidR="007A6121" w:rsidRPr="006E4A48" w:rsidRDefault="00C44796" w:rsidP="006749A0">
      <w:pPr>
        <w:ind w:firstLine="567"/>
        <w:jc w:val="both"/>
        <w:rPr>
          <w:color w:val="000000"/>
          <w:sz w:val="28"/>
          <w:szCs w:val="28"/>
        </w:rPr>
      </w:pPr>
      <w:r w:rsidRPr="006E4A48">
        <w:rPr>
          <w:color w:val="000000"/>
          <w:sz w:val="28"/>
          <w:szCs w:val="28"/>
        </w:rPr>
        <w:t>Реалізаці</w:t>
      </w:r>
      <w:r w:rsidR="00D96971" w:rsidRPr="006E4A48">
        <w:rPr>
          <w:color w:val="000000"/>
          <w:sz w:val="28"/>
          <w:szCs w:val="28"/>
        </w:rPr>
        <w:t xml:space="preserve">ю </w:t>
      </w:r>
      <w:r w:rsidRPr="006E4A48">
        <w:rPr>
          <w:color w:val="000000"/>
          <w:sz w:val="28"/>
          <w:szCs w:val="28"/>
        </w:rPr>
        <w:t>заходів, передбачених Програмою 2</w:t>
      </w:r>
      <w:r w:rsidR="006C6ABA" w:rsidRPr="006E4A48">
        <w:rPr>
          <w:color w:val="000000"/>
          <w:sz w:val="28"/>
          <w:szCs w:val="28"/>
        </w:rPr>
        <w:t xml:space="preserve"> спрямован</w:t>
      </w:r>
      <w:r w:rsidR="00D96971" w:rsidRPr="006E4A48">
        <w:rPr>
          <w:color w:val="000000"/>
          <w:sz w:val="28"/>
          <w:szCs w:val="28"/>
        </w:rPr>
        <w:t xml:space="preserve">о на </w:t>
      </w:r>
      <w:r w:rsidR="007A6121" w:rsidRPr="006E4A48">
        <w:rPr>
          <w:color w:val="000000"/>
          <w:sz w:val="28"/>
          <w:szCs w:val="28"/>
        </w:rPr>
        <w:t>залучення громадян всіх вікових категорій та соціальних груп (хлопчик</w:t>
      </w:r>
      <w:r w:rsidR="00075985" w:rsidRPr="006E4A48">
        <w:rPr>
          <w:color w:val="000000"/>
          <w:sz w:val="28"/>
          <w:szCs w:val="28"/>
        </w:rPr>
        <w:t>ів/</w:t>
      </w:r>
      <w:r w:rsidR="007A6121" w:rsidRPr="006E4A48">
        <w:rPr>
          <w:color w:val="000000"/>
          <w:sz w:val="28"/>
          <w:szCs w:val="28"/>
        </w:rPr>
        <w:t>дівчат, юнак</w:t>
      </w:r>
      <w:r w:rsidR="00075985" w:rsidRPr="006E4A48">
        <w:rPr>
          <w:color w:val="000000"/>
          <w:sz w:val="28"/>
          <w:szCs w:val="28"/>
        </w:rPr>
        <w:t>ів</w:t>
      </w:r>
      <w:r w:rsidR="007A6121" w:rsidRPr="006E4A48">
        <w:rPr>
          <w:color w:val="000000"/>
          <w:sz w:val="28"/>
          <w:szCs w:val="28"/>
        </w:rPr>
        <w:t>/дівчат</w:t>
      </w:r>
      <w:r w:rsidR="003D68D8" w:rsidRPr="006E4A48">
        <w:rPr>
          <w:color w:val="000000"/>
          <w:sz w:val="28"/>
          <w:szCs w:val="28"/>
        </w:rPr>
        <w:t xml:space="preserve"> віком до 23 років, </w:t>
      </w:r>
      <w:r w:rsidR="00075985" w:rsidRPr="006E4A48">
        <w:rPr>
          <w:color w:val="000000"/>
          <w:sz w:val="28"/>
          <w:szCs w:val="28"/>
        </w:rPr>
        <w:t>людей середнього та похилого віку</w:t>
      </w:r>
      <w:r w:rsidR="007A6121" w:rsidRPr="006E4A48">
        <w:rPr>
          <w:color w:val="000000"/>
          <w:sz w:val="28"/>
          <w:szCs w:val="28"/>
        </w:rPr>
        <w:t xml:space="preserve">) до занять спортом та здорового способу життя, що позитивно вливає на загальний стан здоров’я, подовження тривалості життя тощо; </w:t>
      </w:r>
    </w:p>
    <w:p w:rsidR="00D96971" w:rsidRPr="006E4A48" w:rsidRDefault="00893FA9" w:rsidP="00D96971">
      <w:pPr>
        <w:ind w:firstLine="567"/>
        <w:jc w:val="both"/>
        <w:rPr>
          <w:color w:val="000000"/>
          <w:sz w:val="28"/>
          <w:szCs w:val="28"/>
        </w:rPr>
      </w:pPr>
      <w:r w:rsidRPr="006E4A48">
        <w:rPr>
          <w:color w:val="000000"/>
          <w:sz w:val="28"/>
          <w:szCs w:val="28"/>
        </w:rPr>
        <w:t>мотивацію та участь у офіційних міжнародних змаганнях, чемпіонатів Європи та світу серед чоловіків, жінок, юніорів, юніорок, юнаків та дівчат, що підвищує імідж та статус  України у світі;</w:t>
      </w:r>
    </w:p>
    <w:p w:rsidR="00893FA9" w:rsidRPr="006E4A48" w:rsidRDefault="00893FA9" w:rsidP="007A6121">
      <w:pPr>
        <w:ind w:firstLine="567"/>
        <w:jc w:val="both"/>
        <w:rPr>
          <w:color w:val="000000"/>
          <w:sz w:val="28"/>
          <w:szCs w:val="28"/>
        </w:rPr>
      </w:pPr>
      <w:r w:rsidRPr="006E4A48">
        <w:rPr>
          <w:color w:val="000000"/>
          <w:sz w:val="28"/>
          <w:szCs w:val="28"/>
        </w:rPr>
        <w:t>заохочення та мотивацію тренерів-викладачів для виховання  спортсменів призерів та чемпіонів у змаганнях міського, всеукраїнського та міжнародного рівня</w:t>
      </w:r>
      <w:r w:rsidRPr="006E4A48">
        <w:t xml:space="preserve"> </w:t>
      </w:r>
      <w:r w:rsidRPr="006E4A48">
        <w:rPr>
          <w:color w:val="000000"/>
          <w:sz w:val="28"/>
          <w:szCs w:val="28"/>
        </w:rPr>
        <w:t>серед чоловіків, жінок, юніорів, юніорок, юнаків та дівчат;</w:t>
      </w:r>
    </w:p>
    <w:p w:rsidR="00893FA9" w:rsidRPr="006E4A48" w:rsidRDefault="00943FC4" w:rsidP="00D96971">
      <w:pPr>
        <w:ind w:firstLine="567"/>
        <w:jc w:val="both"/>
        <w:rPr>
          <w:sz w:val="28"/>
          <w:szCs w:val="28"/>
        </w:rPr>
      </w:pPr>
      <w:r w:rsidRPr="006E4A48">
        <w:rPr>
          <w:color w:val="000000"/>
          <w:sz w:val="28"/>
          <w:szCs w:val="28"/>
        </w:rPr>
        <w:t>залучення людей з інвалідністю</w:t>
      </w:r>
      <w:r w:rsidR="007A6121" w:rsidRPr="006E4A48">
        <w:rPr>
          <w:color w:val="000000"/>
          <w:sz w:val="28"/>
          <w:szCs w:val="28"/>
        </w:rPr>
        <w:t xml:space="preserve">, </w:t>
      </w:r>
      <w:r w:rsidR="007A6121" w:rsidRPr="006E4A48">
        <w:rPr>
          <w:sz w:val="28"/>
          <w:szCs w:val="28"/>
        </w:rPr>
        <w:t xml:space="preserve">з вадами зору, опорно-рухового апарату, слуху, наслідків ДЦП, з вадами розумового і фізичного розвитку до </w:t>
      </w:r>
      <w:r w:rsidR="007A6121" w:rsidRPr="006E4A48">
        <w:rPr>
          <w:color w:val="000000"/>
          <w:sz w:val="28"/>
          <w:szCs w:val="28"/>
        </w:rPr>
        <w:t>р</w:t>
      </w:r>
      <w:r w:rsidR="007A6121" w:rsidRPr="006E4A48">
        <w:rPr>
          <w:sz w:val="28"/>
          <w:szCs w:val="28"/>
        </w:rPr>
        <w:t>ізних формами фізкультурно-реабілітаційної та спортивної роботи спрятиме</w:t>
      </w:r>
      <w:r w:rsidR="00397247" w:rsidRPr="006E4A48">
        <w:rPr>
          <w:sz w:val="28"/>
          <w:szCs w:val="28"/>
        </w:rPr>
        <w:t xml:space="preserve"> </w:t>
      </w:r>
      <w:r w:rsidR="002A18DD" w:rsidRPr="006E4A48">
        <w:rPr>
          <w:sz w:val="28"/>
          <w:szCs w:val="28"/>
        </w:rPr>
        <w:t>їх реабілітації та адаптації у суспільстві, покращить фізичний та психологічний стан, підвищить рухову активність;</w:t>
      </w:r>
    </w:p>
    <w:p w:rsidR="00943FC4" w:rsidRPr="006E4A48" w:rsidRDefault="007673CF" w:rsidP="00D96971">
      <w:pPr>
        <w:ind w:firstLine="567"/>
        <w:jc w:val="both"/>
        <w:rPr>
          <w:sz w:val="28"/>
          <w:szCs w:val="28"/>
        </w:rPr>
      </w:pPr>
      <w:r w:rsidRPr="006E4A48">
        <w:rPr>
          <w:color w:val="000000"/>
          <w:sz w:val="28"/>
          <w:szCs w:val="28"/>
        </w:rPr>
        <w:t>п</w:t>
      </w:r>
      <w:r w:rsidR="00943FC4" w:rsidRPr="006E4A48">
        <w:rPr>
          <w:color w:val="000000"/>
          <w:sz w:val="28"/>
          <w:szCs w:val="28"/>
        </w:rPr>
        <w:t>роведення реабілітаційно-оздоровчих</w:t>
      </w:r>
      <w:r w:rsidR="007A6121" w:rsidRPr="006E4A48">
        <w:rPr>
          <w:color w:val="000000"/>
          <w:sz w:val="28"/>
          <w:szCs w:val="28"/>
        </w:rPr>
        <w:t xml:space="preserve"> заходів для </w:t>
      </w:r>
      <w:r w:rsidR="007A6121" w:rsidRPr="006E4A48">
        <w:rPr>
          <w:sz w:val="28"/>
          <w:szCs w:val="28"/>
        </w:rPr>
        <w:t>військовослужбовців та ветеранів війни і членів їх сімей не залежно від статі поверне їх до активного життя у суспільстві, покращ</w:t>
      </w:r>
      <w:r w:rsidR="003D68D8" w:rsidRPr="006E4A48">
        <w:rPr>
          <w:sz w:val="28"/>
          <w:szCs w:val="28"/>
        </w:rPr>
        <w:t>ить</w:t>
      </w:r>
      <w:r w:rsidR="007A6121" w:rsidRPr="006E4A48">
        <w:rPr>
          <w:sz w:val="28"/>
          <w:szCs w:val="28"/>
        </w:rPr>
        <w:t xml:space="preserve"> фізичн</w:t>
      </w:r>
      <w:r w:rsidR="003D68D8" w:rsidRPr="006E4A48">
        <w:rPr>
          <w:sz w:val="28"/>
          <w:szCs w:val="28"/>
        </w:rPr>
        <w:t>ий</w:t>
      </w:r>
      <w:r w:rsidR="007A6121" w:rsidRPr="006E4A48">
        <w:rPr>
          <w:sz w:val="28"/>
          <w:szCs w:val="28"/>
        </w:rPr>
        <w:t xml:space="preserve"> і функціональ</w:t>
      </w:r>
      <w:r w:rsidR="003D68D8" w:rsidRPr="006E4A48">
        <w:rPr>
          <w:sz w:val="28"/>
          <w:szCs w:val="28"/>
        </w:rPr>
        <w:t>ний</w:t>
      </w:r>
      <w:r w:rsidR="007A6121" w:rsidRPr="006E4A48">
        <w:rPr>
          <w:sz w:val="28"/>
          <w:szCs w:val="28"/>
        </w:rPr>
        <w:t xml:space="preserve"> стан</w:t>
      </w:r>
      <w:r w:rsidR="003D68D8" w:rsidRPr="006E4A48">
        <w:rPr>
          <w:sz w:val="28"/>
          <w:szCs w:val="28"/>
        </w:rPr>
        <w:t>,</w:t>
      </w:r>
      <w:r w:rsidR="007A6121" w:rsidRPr="006E4A48">
        <w:rPr>
          <w:sz w:val="28"/>
          <w:szCs w:val="28"/>
        </w:rPr>
        <w:t xml:space="preserve"> віднов</w:t>
      </w:r>
      <w:r w:rsidR="003D68D8" w:rsidRPr="006E4A48">
        <w:rPr>
          <w:sz w:val="28"/>
          <w:szCs w:val="28"/>
        </w:rPr>
        <w:t>ить</w:t>
      </w:r>
      <w:r w:rsidR="007A6121" w:rsidRPr="006E4A48">
        <w:rPr>
          <w:sz w:val="28"/>
          <w:szCs w:val="28"/>
        </w:rPr>
        <w:t xml:space="preserve"> їх працездатн</w:t>
      </w:r>
      <w:r w:rsidR="003D68D8" w:rsidRPr="006E4A48">
        <w:rPr>
          <w:sz w:val="28"/>
          <w:szCs w:val="28"/>
        </w:rPr>
        <w:t>ість</w:t>
      </w:r>
      <w:r w:rsidR="007A6121" w:rsidRPr="006E4A48">
        <w:rPr>
          <w:sz w:val="28"/>
          <w:szCs w:val="28"/>
        </w:rPr>
        <w:t xml:space="preserve"> засобами фізичної культури і спорту;</w:t>
      </w:r>
    </w:p>
    <w:p w:rsidR="00FA2A41" w:rsidRPr="006E4A48" w:rsidRDefault="007A6121" w:rsidP="00D96971">
      <w:pPr>
        <w:ind w:firstLine="567"/>
        <w:jc w:val="both"/>
        <w:rPr>
          <w:color w:val="000000"/>
          <w:sz w:val="28"/>
          <w:szCs w:val="28"/>
        </w:rPr>
      </w:pPr>
      <w:r w:rsidRPr="006E4A48">
        <w:rPr>
          <w:color w:val="000000"/>
          <w:sz w:val="28"/>
          <w:szCs w:val="28"/>
        </w:rPr>
        <w:t xml:space="preserve"> </w:t>
      </w:r>
      <w:r w:rsidR="007673CF" w:rsidRPr="006E4A48">
        <w:rPr>
          <w:color w:val="000000"/>
          <w:sz w:val="28"/>
          <w:szCs w:val="28"/>
        </w:rPr>
        <w:t xml:space="preserve">забезпечення функціонування  спортивних споруд комунальної власності територіальної громади міста Києва дасть можливість </w:t>
      </w:r>
      <w:r w:rsidR="005B121C" w:rsidRPr="006E4A48">
        <w:rPr>
          <w:color w:val="000000"/>
          <w:sz w:val="28"/>
          <w:szCs w:val="28"/>
        </w:rPr>
        <w:t>залучати громадян до фізичної активності та здорового способу життя, створить простір для спілкува</w:t>
      </w:r>
      <w:r w:rsidR="00FA2A41" w:rsidRPr="006E4A48">
        <w:rPr>
          <w:color w:val="000000"/>
          <w:sz w:val="28"/>
          <w:szCs w:val="28"/>
        </w:rPr>
        <w:t>ння та об’єднання людей різних вікових категорій;</w:t>
      </w:r>
    </w:p>
    <w:p w:rsidR="00075985" w:rsidRPr="006E4A48" w:rsidRDefault="007A548B" w:rsidP="00D96971">
      <w:pPr>
        <w:ind w:firstLine="567"/>
        <w:jc w:val="both"/>
        <w:rPr>
          <w:color w:val="000000"/>
          <w:sz w:val="28"/>
          <w:szCs w:val="28"/>
        </w:rPr>
      </w:pPr>
      <w:r w:rsidRPr="006E4A48">
        <w:rPr>
          <w:sz w:val="28"/>
          <w:szCs w:val="28"/>
        </w:rPr>
        <w:t xml:space="preserve">залучення різних груп населення (дітей, підлітків, молоді, людей середнього </w:t>
      </w:r>
      <w:r w:rsidRPr="006E4A48">
        <w:rPr>
          <w:sz w:val="28"/>
          <w:szCs w:val="28"/>
        </w:rPr>
        <w:lastRenderedPageBreak/>
        <w:t>віку та людей похилого віку)</w:t>
      </w:r>
      <w:r w:rsidR="004156CB" w:rsidRPr="006E4A48">
        <w:rPr>
          <w:sz w:val="28"/>
          <w:szCs w:val="28"/>
        </w:rPr>
        <w:t xml:space="preserve"> </w:t>
      </w:r>
      <w:r w:rsidRPr="006E4A48">
        <w:rPr>
          <w:sz w:val="28"/>
          <w:szCs w:val="28"/>
        </w:rPr>
        <w:t>без вікового обмеження</w:t>
      </w:r>
      <w:r w:rsidRPr="006E4A48">
        <w:rPr>
          <w:color w:val="000000"/>
          <w:sz w:val="28"/>
          <w:szCs w:val="28"/>
        </w:rPr>
        <w:t xml:space="preserve"> </w:t>
      </w:r>
      <w:r w:rsidRPr="006E4A48">
        <w:rPr>
          <w:sz w:val="28"/>
          <w:szCs w:val="28"/>
        </w:rPr>
        <w:t xml:space="preserve">до </w:t>
      </w:r>
      <w:r w:rsidR="00FA2A41" w:rsidRPr="006E4A48">
        <w:rPr>
          <w:color w:val="000000"/>
          <w:sz w:val="28"/>
          <w:szCs w:val="28"/>
        </w:rPr>
        <w:t>проведення фізкультурно-оздоровчих</w:t>
      </w:r>
      <w:r w:rsidRPr="006E4A48">
        <w:rPr>
          <w:color w:val="000000"/>
          <w:sz w:val="28"/>
          <w:szCs w:val="28"/>
        </w:rPr>
        <w:t>, спортивних</w:t>
      </w:r>
      <w:r w:rsidR="00FA2A41" w:rsidRPr="006E4A48">
        <w:rPr>
          <w:color w:val="000000"/>
          <w:sz w:val="28"/>
          <w:szCs w:val="28"/>
        </w:rPr>
        <w:t xml:space="preserve"> заходів</w:t>
      </w:r>
      <w:r w:rsidRPr="006E4A48">
        <w:rPr>
          <w:color w:val="000000"/>
          <w:sz w:val="28"/>
          <w:szCs w:val="28"/>
        </w:rPr>
        <w:t xml:space="preserve"> та</w:t>
      </w:r>
      <w:r w:rsidR="00FA2A41" w:rsidRPr="006E4A48">
        <w:rPr>
          <w:color w:val="000000"/>
          <w:sz w:val="28"/>
          <w:szCs w:val="28"/>
        </w:rPr>
        <w:t xml:space="preserve"> змагань</w:t>
      </w:r>
      <w:r w:rsidRPr="006E4A48">
        <w:rPr>
          <w:color w:val="000000"/>
          <w:sz w:val="28"/>
          <w:szCs w:val="28"/>
        </w:rPr>
        <w:t xml:space="preserve"> </w:t>
      </w:r>
      <w:r w:rsidR="004156CB" w:rsidRPr="006E4A48">
        <w:rPr>
          <w:color w:val="000000"/>
          <w:sz w:val="28"/>
          <w:szCs w:val="28"/>
        </w:rPr>
        <w:t xml:space="preserve">призведе до здорового способу життя, </w:t>
      </w:r>
      <w:r w:rsidRPr="006E4A48">
        <w:rPr>
          <w:color w:val="000000"/>
          <w:sz w:val="28"/>
          <w:szCs w:val="28"/>
        </w:rPr>
        <w:t>сприятиме покращенню їх фізичного стану, зміцнить імунітет, знизить ризик захворюваності</w:t>
      </w:r>
      <w:r w:rsidR="004156CB" w:rsidRPr="006E4A48">
        <w:rPr>
          <w:color w:val="000000"/>
          <w:sz w:val="28"/>
          <w:szCs w:val="28"/>
        </w:rPr>
        <w:t xml:space="preserve"> та </w:t>
      </w:r>
      <w:r w:rsidRPr="006E4A48">
        <w:rPr>
          <w:color w:val="000000"/>
          <w:sz w:val="28"/>
          <w:szCs w:val="28"/>
        </w:rPr>
        <w:t>підвищить якість життя населення, зокрема міста Києва;</w:t>
      </w:r>
    </w:p>
    <w:p w:rsidR="00D96971" w:rsidRPr="006E4A48" w:rsidRDefault="00772CF7" w:rsidP="00D96971">
      <w:pPr>
        <w:ind w:firstLine="567"/>
        <w:jc w:val="both"/>
        <w:rPr>
          <w:bCs/>
          <w:iCs/>
          <w:color w:val="000000"/>
          <w:kern w:val="32"/>
          <w:sz w:val="28"/>
          <w:szCs w:val="28"/>
        </w:rPr>
      </w:pPr>
      <w:r w:rsidRPr="006E4A48">
        <w:rPr>
          <w:color w:val="000000"/>
          <w:sz w:val="28"/>
          <w:szCs w:val="28"/>
        </w:rPr>
        <w:t xml:space="preserve">При проведенні заходів будуть створені умови </w:t>
      </w:r>
      <w:r w:rsidRPr="006E4A48">
        <w:rPr>
          <w:bCs/>
          <w:iCs/>
          <w:color w:val="000000"/>
          <w:kern w:val="32"/>
          <w:sz w:val="28"/>
          <w:szCs w:val="28"/>
        </w:rPr>
        <w:t>для збалансованого представництва обох статей (жінок і чоловіків, на рівні не менше 40% тієї чи іншої статі) та осіб з інвалідністю</w:t>
      </w:r>
      <w:r w:rsidR="007A548B" w:rsidRPr="006E4A48">
        <w:rPr>
          <w:bCs/>
          <w:iCs/>
          <w:color w:val="000000"/>
          <w:kern w:val="32"/>
          <w:sz w:val="28"/>
          <w:szCs w:val="28"/>
        </w:rPr>
        <w:t>.</w:t>
      </w:r>
    </w:p>
    <w:p w:rsidR="00400564" w:rsidRPr="006E4A48" w:rsidRDefault="00943FC4" w:rsidP="0050720A">
      <w:pPr>
        <w:ind w:firstLine="567"/>
        <w:jc w:val="both"/>
        <w:rPr>
          <w:sz w:val="28"/>
          <w:szCs w:val="28"/>
          <w:shd w:val="clear" w:color="auto" w:fill="FFFFFF"/>
        </w:rPr>
      </w:pPr>
      <w:r w:rsidRPr="006E4A48">
        <w:rPr>
          <w:sz w:val="28"/>
          <w:szCs w:val="28"/>
          <w:shd w:val="clear" w:color="auto" w:fill="FFFFFF"/>
        </w:rPr>
        <w:t>З</w:t>
      </w:r>
      <w:r w:rsidR="00400564" w:rsidRPr="006E4A48">
        <w:rPr>
          <w:sz w:val="28"/>
          <w:szCs w:val="28"/>
          <w:shd w:val="clear" w:color="auto" w:fill="FFFFFF"/>
        </w:rPr>
        <w:t xml:space="preserve">адля вивчення гендерної складової серед вихованців дитячо-юнацьких спортивних шкіл в обраному виді спорту та впровадження гендерної рівності між ними Програмою 2 </w:t>
      </w:r>
      <w:r w:rsidR="00FA7A5B" w:rsidRPr="006E4A48">
        <w:rPr>
          <w:sz w:val="28"/>
          <w:szCs w:val="28"/>
          <w:shd w:val="clear" w:color="auto" w:fill="FFFFFF"/>
        </w:rPr>
        <w:t>будуть проведені</w:t>
      </w:r>
      <w:r w:rsidR="00400564" w:rsidRPr="006E4A48">
        <w:rPr>
          <w:sz w:val="28"/>
          <w:szCs w:val="28"/>
          <w:shd w:val="clear" w:color="auto" w:fill="FFFFFF"/>
        </w:rPr>
        <w:t xml:space="preserve"> заходи щодо здійснення моніторингу охоплення послугами у сфері фізичної культури та спорту дівчат та хлопців – вихованців дитячо-юнацьких спортивних шкіл до загальної кількості учнів закладів загальної середньої освіти; ведення електронного реєстру дівчат та хлопців - вихованців дитячо-юнацьких спортивних шкіл; виявлення специфічних спортивно-фізкультурних потреб дівчат та хлопців щодо відкриття нових дитячо-юнацьких спортивних шкіл, пріоритетних відділень з певних видів спорту.</w:t>
      </w:r>
    </w:p>
    <w:p w:rsidR="00A50D1C" w:rsidRPr="006E4A48" w:rsidRDefault="00A50D1C" w:rsidP="0050720A">
      <w:pPr>
        <w:ind w:firstLine="567"/>
        <w:jc w:val="both"/>
        <w:rPr>
          <w:sz w:val="28"/>
          <w:szCs w:val="28"/>
          <w:shd w:val="clear" w:color="auto" w:fill="FFFFFF"/>
        </w:rPr>
      </w:pPr>
    </w:p>
    <w:bookmarkEnd w:id="26"/>
    <w:p w:rsidR="00C44796" w:rsidRPr="006E4A48" w:rsidRDefault="00C44796" w:rsidP="0050720A">
      <w:pPr>
        <w:jc w:val="center"/>
        <w:outlineLvl w:val="0"/>
        <w:rPr>
          <w:b/>
          <w:bCs/>
          <w:iCs/>
          <w:kern w:val="32"/>
          <w:sz w:val="28"/>
          <w:szCs w:val="28"/>
        </w:rPr>
      </w:pPr>
      <w:r w:rsidRPr="006E4A48">
        <w:rPr>
          <w:b/>
          <w:bCs/>
          <w:iCs/>
          <w:kern w:val="32"/>
          <w:sz w:val="28"/>
          <w:szCs w:val="28"/>
          <w:lang w:val="en-US"/>
        </w:rPr>
        <w:t>V</w:t>
      </w:r>
      <w:r w:rsidR="006F2980" w:rsidRPr="006E4A48">
        <w:rPr>
          <w:b/>
          <w:bCs/>
          <w:iCs/>
          <w:kern w:val="32"/>
          <w:sz w:val="28"/>
          <w:szCs w:val="28"/>
        </w:rPr>
        <w:t xml:space="preserve">. ПЕРЕЛІК ЗАВДАНЬ І ЗАХОДІВ </w:t>
      </w:r>
      <w:r w:rsidRPr="006E4A48">
        <w:rPr>
          <w:b/>
          <w:bCs/>
          <w:iCs/>
          <w:kern w:val="32"/>
          <w:sz w:val="28"/>
          <w:szCs w:val="28"/>
        </w:rPr>
        <w:t xml:space="preserve">ПРОГРАМИ </w:t>
      </w:r>
      <w:r w:rsidR="006F2980" w:rsidRPr="006E4A48">
        <w:rPr>
          <w:b/>
          <w:bCs/>
          <w:iCs/>
          <w:kern w:val="32"/>
          <w:sz w:val="28"/>
          <w:szCs w:val="28"/>
        </w:rPr>
        <w:t xml:space="preserve">2, РЕЗУЛЬТАТИВНИХ ПОКАЗНИКІВ </w:t>
      </w:r>
      <w:r w:rsidRPr="006E4A48">
        <w:rPr>
          <w:b/>
          <w:bCs/>
          <w:iCs/>
          <w:kern w:val="32"/>
          <w:sz w:val="28"/>
          <w:szCs w:val="28"/>
        </w:rPr>
        <w:t>ПРОГРАМИ 2</w:t>
      </w:r>
    </w:p>
    <w:p w:rsidR="003A3632" w:rsidRPr="006E4A48" w:rsidRDefault="003A3632" w:rsidP="0050720A">
      <w:pPr>
        <w:jc w:val="center"/>
        <w:outlineLvl w:val="0"/>
        <w:rPr>
          <w:b/>
          <w:bCs/>
          <w:iCs/>
          <w:color w:val="FF0000"/>
          <w:kern w:val="32"/>
          <w:sz w:val="28"/>
          <w:szCs w:val="28"/>
        </w:rPr>
      </w:pPr>
    </w:p>
    <w:p w:rsidR="00F00F17" w:rsidRPr="006E4A48" w:rsidRDefault="00C44796" w:rsidP="0036313C">
      <w:pPr>
        <w:pStyle w:val="a6"/>
        <w:spacing w:before="0" w:beforeAutospacing="0" w:after="0" w:afterAutospacing="0"/>
        <w:ind w:firstLine="709"/>
        <w:jc w:val="both"/>
        <w:rPr>
          <w:lang w:val="uk-UA"/>
        </w:rPr>
      </w:pPr>
      <w:r w:rsidRPr="006E4A48">
        <w:rPr>
          <w:sz w:val="28"/>
          <w:szCs w:val="28"/>
          <w:lang w:val="uk-UA"/>
        </w:rPr>
        <w:t>Оперативні цілі, завдання і заходи Стратегії розвитку міста Києва до</w:t>
      </w:r>
      <w:r w:rsidR="006F2980" w:rsidRPr="006E4A48">
        <w:rPr>
          <w:sz w:val="28"/>
          <w:szCs w:val="28"/>
          <w:lang w:val="uk-UA"/>
        </w:rPr>
        <w:t xml:space="preserve"> 2025 року, яким відповідає П</w:t>
      </w:r>
      <w:r w:rsidRPr="006E4A48">
        <w:rPr>
          <w:sz w:val="28"/>
          <w:szCs w:val="28"/>
          <w:lang w:val="uk-UA"/>
        </w:rPr>
        <w:t>рограма 2, джерела їх</w:t>
      </w:r>
      <w:r w:rsidR="00461D21" w:rsidRPr="006E4A48">
        <w:rPr>
          <w:sz w:val="28"/>
          <w:szCs w:val="28"/>
          <w:lang w:val="uk-UA"/>
        </w:rPr>
        <w:t xml:space="preserve"> фінансування наведені у</w:t>
      </w:r>
      <w:r w:rsidR="00426A7A" w:rsidRPr="006E4A48">
        <w:rPr>
          <w:sz w:val="28"/>
          <w:szCs w:val="28"/>
          <w:lang w:val="uk-UA"/>
        </w:rPr>
        <w:t xml:space="preserve"> </w:t>
      </w:r>
      <w:r w:rsidR="00461D21" w:rsidRPr="006E4A48">
        <w:rPr>
          <w:sz w:val="28"/>
          <w:szCs w:val="28"/>
          <w:lang w:val="uk-UA"/>
        </w:rPr>
        <w:t xml:space="preserve">таблиці </w:t>
      </w:r>
      <w:r w:rsidR="00B77D95" w:rsidRPr="006E4A48">
        <w:rPr>
          <w:sz w:val="28"/>
          <w:szCs w:val="28"/>
          <w:lang w:val="uk-UA"/>
        </w:rPr>
        <w:t>9</w:t>
      </w:r>
      <w:r w:rsidRPr="006E4A48">
        <w:rPr>
          <w:sz w:val="28"/>
          <w:szCs w:val="28"/>
          <w:lang w:val="uk-UA"/>
        </w:rPr>
        <w:t xml:space="preserve"> </w:t>
      </w:r>
      <w:r w:rsidRPr="006E4A48">
        <w:rPr>
          <w:spacing w:val="-8"/>
          <w:sz w:val="28"/>
          <w:szCs w:val="28"/>
          <w:lang w:val="uk-UA"/>
        </w:rPr>
        <w:t xml:space="preserve">до Комплексної </w:t>
      </w:r>
      <w:r w:rsidRPr="006E4A48">
        <w:rPr>
          <w:sz w:val="28"/>
          <w:szCs w:val="28"/>
          <w:lang w:val="uk-UA"/>
        </w:rPr>
        <w:t xml:space="preserve">програми. </w:t>
      </w:r>
    </w:p>
    <w:p w:rsidR="00F00F17" w:rsidRPr="006E4A48" w:rsidRDefault="00F00F17" w:rsidP="0050720A">
      <w:pPr>
        <w:ind w:firstLine="851"/>
        <w:jc w:val="both"/>
        <w:rPr>
          <w:color w:val="000000"/>
          <w:sz w:val="28"/>
          <w:szCs w:val="28"/>
        </w:rPr>
      </w:pPr>
    </w:p>
    <w:p w:rsidR="00C44796" w:rsidRPr="006E4A48" w:rsidRDefault="00C44796" w:rsidP="0050720A">
      <w:pPr>
        <w:pStyle w:val="3"/>
        <w:keepNext w:val="0"/>
        <w:keepLines w:val="0"/>
        <w:spacing w:before="0"/>
        <w:jc w:val="center"/>
        <w:rPr>
          <w:rFonts w:ascii="Times New Roman" w:hAnsi="Times New Roman"/>
          <w:color w:val="000000"/>
          <w:sz w:val="28"/>
          <w:szCs w:val="28"/>
        </w:rPr>
      </w:pPr>
      <w:r w:rsidRPr="006E4A48">
        <w:rPr>
          <w:rFonts w:ascii="Times New Roman" w:hAnsi="Times New Roman"/>
          <w:color w:val="000000"/>
          <w:sz w:val="28"/>
          <w:szCs w:val="28"/>
        </w:rPr>
        <w:t>ПРОГРАМА 3</w:t>
      </w:r>
    </w:p>
    <w:p w:rsidR="00C44796" w:rsidRPr="006E4A48" w:rsidRDefault="00C44796" w:rsidP="0050720A">
      <w:pPr>
        <w:pStyle w:val="3"/>
        <w:keepNext w:val="0"/>
        <w:keepLines w:val="0"/>
        <w:spacing w:before="0"/>
        <w:jc w:val="center"/>
        <w:rPr>
          <w:rFonts w:ascii="Times New Roman" w:hAnsi="Times New Roman"/>
          <w:color w:val="000000"/>
          <w:sz w:val="28"/>
          <w:szCs w:val="28"/>
        </w:rPr>
      </w:pPr>
      <w:r w:rsidRPr="006E4A48">
        <w:rPr>
          <w:rFonts w:ascii="Times New Roman" w:hAnsi="Times New Roman"/>
          <w:color w:val="000000"/>
          <w:sz w:val="28"/>
          <w:szCs w:val="28"/>
        </w:rPr>
        <w:t>МІСЬКА ЦІЛЬОВА ПРОГРАМА ОЗДОРОВЛЕННЯ ТА ВІДП</w:t>
      </w:r>
      <w:r w:rsidR="00DE11FD" w:rsidRPr="006E4A48">
        <w:rPr>
          <w:rFonts w:ascii="Times New Roman" w:hAnsi="Times New Roman"/>
          <w:color w:val="000000"/>
          <w:sz w:val="28"/>
          <w:szCs w:val="28"/>
        </w:rPr>
        <w:t>ОЧИНКУ ДІТЕЙ МІСТА КИЄВА НА 202</w:t>
      </w:r>
      <w:r w:rsidR="00DE11FD" w:rsidRPr="006E4A48">
        <w:rPr>
          <w:rFonts w:ascii="Times New Roman" w:hAnsi="Times New Roman"/>
          <w:color w:val="000000"/>
          <w:sz w:val="28"/>
          <w:szCs w:val="28"/>
          <w:lang w:val="ru-RU"/>
        </w:rPr>
        <w:t>5</w:t>
      </w:r>
      <w:r w:rsidR="00DE11FD" w:rsidRPr="006E4A48">
        <w:rPr>
          <w:rFonts w:ascii="Times New Roman" w:hAnsi="Times New Roman"/>
          <w:color w:val="000000"/>
          <w:sz w:val="28"/>
          <w:szCs w:val="28"/>
        </w:rPr>
        <w:t>-202</w:t>
      </w:r>
      <w:r w:rsidR="00DE11FD" w:rsidRPr="006E4A48">
        <w:rPr>
          <w:rFonts w:ascii="Times New Roman" w:hAnsi="Times New Roman"/>
          <w:color w:val="000000"/>
          <w:sz w:val="28"/>
          <w:szCs w:val="28"/>
          <w:lang w:val="ru-RU"/>
        </w:rPr>
        <w:t>7</w:t>
      </w:r>
      <w:r w:rsidRPr="006E4A48">
        <w:rPr>
          <w:rFonts w:ascii="Times New Roman" w:hAnsi="Times New Roman"/>
          <w:color w:val="000000"/>
          <w:sz w:val="28"/>
          <w:szCs w:val="28"/>
        </w:rPr>
        <w:t xml:space="preserve"> РОКИ</w:t>
      </w:r>
    </w:p>
    <w:p w:rsidR="00C44796" w:rsidRPr="006E4A48" w:rsidRDefault="006F2980" w:rsidP="0050720A">
      <w:pPr>
        <w:ind w:left="360"/>
        <w:jc w:val="center"/>
        <w:rPr>
          <w:b/>
          <w:sz w:val="28"/>
          <w:szCs w:val="28"/>
        </w:rPr>
      </w:pPr>
      <w:bookmarkStart w:id="27" w:name="497"/>
      <w:bookmarkStart w:id="28" w:name="501"/>
      <w:bookmarkEnd w:id="27"/>
      <w:bookmarkEnd w:id="28"/>
      <w:r w:rsidRPr="006E4A48">
        <w:rPr>
          <w:b/>
          <w:sz w:val="28"/>
          <w:szCs w:val="28"/>
          <w:lang w:val="en-US"/>
        </w:rPr>
        <w:t>I</w:t>
      </w:r>
      <w:r w:rsidR="00C44796" w:rsidRPr="006E4A48">
        <w:rPr>
          <w:b/>
          <w:sz w:val="28"/>
          <w:szCs w:val="28"/>
        </w:rPr>
        <w:t>І.ВИЗНАЧЕННЯ ПРОБЛЕМ, НА</w:t>
      </w:r>
      <w:r w:rsidRPr="006E4A48">
        <w:rPr>
          <w:b/>
          <w:sz w:val="28"/>
          <w:szCs w:val="28"/>
        </w:rPr>
        <w:t xml:space="preserve"> РОЗВ’ЯЗАННЯ ЯКИХ СПРЯМОВАНА </w:t>
      </w:r>
      <w:r w:rsidR="00C44796" w:rsidRPr="006E4A48">
        <w:rPr>
          <w:b/>
          <w:sz w:val="28"/>
          <w:szCs w:val="28"/>
        </w:rPr>
        <w:t>ПРОГРАМА 3</w:t>
      </w:r>
    </w:p>
    <w:p w:rsidR="003A3632" w:rsidRPr="006E4A48" w:rsidRDefault="003A3632" w:rsidP="0050720A">
      <w:pPr>
        <w:ind w:left="360"/>
        <w:jc w:val="center"/>
        <w:rPr>
          <w:b/>
          <w:sz w:val="28"/>
          <w:szCs w:val="28"/>
        </w:rPr>
      </w:pPr>
    </w:p>
    <w:p w:rsidR="00C44796" w:rsidRPr="006E4A48" w:rsidRDefault="006F2980" w:rsidP="00B50FA5">
      <w:pPr>
        <w:ind w:firstLine="567"/>
        <w:jc w:val="both"/>
        <w:rPr>
          <w:sz w:val="28"/>
          <w:szCs w:val="28"/>
        </w:rPr>
      </w:pPr>
      <w:r w:rsidRPr="006E4A48">
        <w:rPr>
          <w:sz w:val="28"/>
          <w:szCs w:val="28"/>
        </w:rPr>
        <w:t>П</w:t>
      </w:r>
      <w:r w:rsidR="00C44796" w:rsidRPr="006E4A48">
        <w:rPr>
          <w:sz w:val="28"/>
          <w:szCs w:val="28"/>
        </w:rPr>
        <w:t xml:space="preserve">рограма 3 базується на реалізації заходів </w:t>
      </w:r>
      <w:r w:rsidR="00A75B71" w:rsidRPr="006E4A48">
        <w:rPr>
          <w:sz w:val="28"/>
          <w:szCs w:val="28"/>
        </w:rPr>
        <w:t>і</w:t>
      </w:r>
      <w:r w:rsidR="00C44796" w:rsidRPr="006E4A48">
        <w:rPr>
          <w:sz w:val="28"/>
          <w:szCs w:val="28"/>
        </w:rPr>
        <w:t>з забезпечення оздоровлення та відпочинку дітей міста Києва, в першу чергу дітей, які потребують особливої соціальної уваги та підтримки.</w:t>
      </w:r>
    </w:p>
    <w:p w:rsidR="00C44796" w:rsidRPr="006E4A48" w:rsidRDefault="00C44796" w:rsidP="00B50FA5">
      <w:pPr>
        <w:ind w:firstLine="567"/>
        <w:jc w:val="both"/>
        <w:rPr>
          <w:sz w:val="28"/>
          <w:szCs w:val="28"/>
          <w:lang w:eastAsia="ru-RU"/>
        </w:rPr>
      </w:pPr>
      <w:r w:rsidRPr="006E4A48">
        <w:rPr>
          <w:sz w:val="28"/>
          <w:szCs w:val="28"/>
        </w:rPr>
        <w:t xml:space="preserve">Важливим чинником забезпечення здоров’я дітей, </w:t>
      </w:r>
      <w:r w:rsidRPr="006E4A48">
        <w:rPr>
          <w:sz w:val="28"/>
          <w:szCs w:val="28"/>
          <w:lang w:eastAsia="ru-RU"/>
        </w:rPr>
        <w:t xml:space="preserve">відновлення їх життєвих сил, зайнятості у канікулярний період, залучення до здорового способу життя, запобігання бездоглядності, створення можливості продовжити виховний процес та розвиток творчих здібностей дітей </w:t>
      </w:r>
      <w:r w:rsidRPr="006E4A48">
        <w:rPr>
          <w:sz w:val="28"/>
          <w:szCs w:val="28"/>
        </w:rPr>
        <w:t xml:space="preserve">виступає організація відповідної системи заходів з </w:t>
      </w:r>
      <w:r w:rsidRPr="006E4A48">
        <w:rPr>
          <w:sz w:val="28"/>
          <w:szCs w:val="28"/>
          <w:lang w:eastAsia="ru-RU"/>
        </w:rPr>
        <w:t>оздоровлення та відпочинку дітей.</w:t>
      </w:r>
    </w:p>
    <w:p w:rsidR="00C44796" w:rsidRPr="006E4A48" w:rsidRDefault="00C44796" w:rsidP="00B50FA5">
      <w:pPr>
        <w:ind w:firstLine="567"/>
        <w:jc w:val="both"/>
        <w:rPr>
          <w:sz w:val="28"/>
          <w:szCs w:val="28"/>
          <w:lang w:eastAsia="ru-RU"/>
        </w:rPr>
      </w:pPr>
      <w:r w:rsidRPr="006E4A48">
        <w:rPr>
          <w:sz w:val="28"/>
          <w:szCs w:val="28"/>
          <w:lang w:eastAsia="ru-RU"/>
        </w:rPr>
        <w:t>Особливо актуальним є питання забезпечення реалізації прав дітей на оздоровлення та відпочинок.</w:t>
      </w:r>
    </w:p>
    <w:p w:rsidR="00C44796" w:rsidRPr="006E4A48" w:rsidRDefault="00C44796" w:rsidP="00B50FA5">
      <w:pPr>
        <w:ind w:firstLine="567"/>
        <w:jc w:val="both"/>
        <w:rPr>
          <w:sz w:val="28"/>
          <w:szCs w:val="28"/>
        </w:rPr>
      </w:pPr>
      <w:r w:rsidRPr="006E4A48">
        <w:rPr>
          <w:sz w:val="28"/>
          <w:szCs w:val="28"/>
        </w:rPr>
        <w:t xml:space="preserve">Соціально-економічна криза, що охопила галузь економіки та </w:t>
      </w:r>
      <w:bookmarkStart w:id="29" w:name="521"/>
      <w:bookmarkEnd w:id="29"/>
      <w:r w:rsidRPr="006E4A48">
        <w:rPr>
          <w:sz w:val="28"/>
          <w:szCs w:val="28"/>
        </w:rPr>
        <w:t xml:space="preserve">різні сфери людського буття в Україні, воєнні дії на сході країни обумовлюють значні незворотні демографічні втрати. Погіршилося соціальне становище одиноких </w:t>
      </w:r>
      <w:r w:rsidRPr="006E4A48">
        <w:rPr>
          <w:sz w:val="28"/>
          <w:szCs w:val="28"/>
        </w:rPr>
        <w:lastRenderedPageBreak/>
        <w:t xml:space="preserve">осіб, які виховують самотужки дітей. За </w:t>
      </w:r>
      <w:r w:rsidRPr="006E4A48">
        <w:rPr>
          <w:color w:val="000000"/>
          <w:sz w:val="28"/>
          <w:szCs w:val="28"/>
        </w:rPr>
        <w:t>даними Департаменту соціальної</w:t>
      </w:r>
      <w:r w:rsidR="00C939EB" w:rsidRPr="006E4A48">
        <w:rPr>
          <w:color w:val="000000"/>
          <w:sz w:val="28"/>
          <w:szCs w:val="28"/>
        </w:rPr>
        <w:t xml:space="preserve"> та ветеранської</w:t>
      </w:r>
      <w:r w:rsidRPr="006E4A48">
        <w:rPr>
          <w:color w:val="000000"/>
          <w:sz w:val="28"/>
          <w:szCs w:val="28"/>
        </w:rPr>
        <w:t xml:space="preserve"> політики виконавчого органу Київської міської ради (Київської міської державної адміністрації) </w:t>
      </w:r>
      <w:r w:rsidRPr="006E4A48">
        <w:rPr>
          <w:sz w:val="28"/>
          <w:szCs w:val="28"/>
        </w:rPr>
        <w:t>станом на 01 січня 2023 року в</w:t>
      </w:r>
      <w:r w:rsidR="005C2C38" w:rsidRPr="006E4A48">
        <w:rPr>
          <w:sz w:val="28"/>
          <w:szCs w:val="28"/>
        </w:rPr>
        <w:t xml:space="preserve"> місті Києві нараховувалось 2475</w:t>
      </w:r>
      <w:r w:rsidRPr="006E4A48">
        <w:rPr>
          <w:sz w:val="28"/>
          <w:szCs w:val="28"/>
        </w:rPr>
        <w:t xml:space="preserve"> дітей</w:t>
      </w:r>
      <w:r w:rsidR="00041741" w:rsidRPr="006E4A48">
        <w:rPr>
          <w:sz w:val="28"/>
          <w:szCs w:val="28"/>
        </w:rPr>
        <w:t>, зокрема дів</w:t>
      </w:r>
      <w:r w:rsidR="005C2C38" w:rsidRPr="006E4A48">
        <w:rPr>
          <w:sz w:val="28"/>
          <w:szCs w:val="28"/>
        </w:rPr>
        <w:t>чат – 1302, хлопців – 1173</w:t>
      </w:r>
      <w:r w:rsidRPr="006E4A48">
        <w:rPr>
          <w:sz w:val="28"/>
          <w:szCs w:val="28"/>
        </w:rPr>
        <w:t xml:space="preserve"> яких виховують одинокі батьки.</w:t>
      </w:r>
    </w:p>
    <w:p w:rsidR="00C939EB" w:rsidRPr="006E4A48" w:rsidRDefault="00C939EB" w:rsidP="00B50FA5">
      <w:pPr>
        <w:ind w:firstLine="567"/>
        <w:jc w:val="both"/>
        <w:rPr>
          <w:sz w:val="28"/>
          <w:szCs w:val="28"/>
          <w:lang w:eastAsia="ru-RU"/>
        </w:rPr>
      </w:pPr>
      <w:r w:rsidRPr="006E4A48">
        <w:rPr>
          <w:sz w:val="28"/>
          <w:szCs w:val="28"/>
          <w:lang w:eastAsia="ru-RU"/>
        </w:rPr>
        <w:t xml:space="preserve">За останні роки суми виділених коштів з бюджету міста Києва на фінансування послуг з оздоровлення та відпочинку дітей суттєво збільшились, проте їх недостатньо для задоволення реальних потреб в оздоровленні та відпочинку дітей шкільного віку міста Києва, у тому числі дітей, які потребують соціальної уваги та підтримки. До того ж, існує нерівність щодо дітей, які не мають пільгової категорії передбаченої законодавством. У місті Києві за рахунок місцевого бюджету не оздоровлювались діти, які не мають пільгової категорії, що суперечить вимогам статті 13 Закону України </w:t>
      </w:r>
      <w:r w:rsidRPr="006E4A48">
        <w:rPr>
          <w:rFonts w:eastAsia="Batang"/>
          <w:sz w:val="28"/>
          <w:szCs w:val="28"/>
        </w:rPr>
        <w:t>«</w:t>
      </w:r>
      <w:r w:rsidRPr="006E4A48">
        <w:rPr>
          <w:sz w:val="28"/>
          <w:szCs w:val="28"/>
          <w:lang w:eastAsia="ru-RU"/>
        </w:rPr>
        <w:t>Про оздоровлення та відпочинок дітей</w:t>
      </w:r>
      <w:r w:rsidRPr="006E4A48">
        <w:rPr>
          <w:rFonts w:eastAsia="Batang"/>
          <w:sz w:val="28"/>
          <w:szCs w:val="28"/>
        </w:rPr>
        <w:t>»</w:t>
      </w:r>
      <w:r w:rsidRPr="006E4A48">
        <w:rPr>
          <w:sz w:val="28"/>
          <w:szCs w:val="28"/>
          <w:lang w:eastAsia="ru-RU"/>
        </w:rPr>
        <w:t>.</w:t>
      </w:r>
    </w:p>
    <w:p w:rsidR="00540053" w:rsidRPr="006E4A48" w:rsidRDefault="00540053" w:rsidP="000A7A9F">
      <w:pPr>
        <w:ind w:firstLine="567"/>
        <w:jc w:val="both"/>
        <w:rPr>
          <w:color w:val="000000"/>
          <w:sz w:val="28"/>
          <w:szCs w:val="28"/>
        </w:rPr>
      </w:pPr>
      <w:r w:rsidRPr="006E4A48">
        <w:rPr>
          <w:color w:val="000000"/>
          <w:sz w:val="28"/>
          <w:szCs w:val="28"/>
        </w:rPr>
        <w:t xml:space="preserve">За даними Департаменту охорони здоров’я виконавчого органу Київської міської ради (Київської міської державної адміністрації) в місті Києві за останні два роки спостерігається тенденція до збільшення кількості дітей з </w:t>
      </w:r>
      <w:r w:rsidR="000A7A9F" w:rsidRPr="006E4A48">
        <w:rPr>
          <w:color w:val="000000"/>
          <w:sz w:val="28"/>
          <w:szCs w:val="28"/>
        </w:rPr>
        <w:t xml:space="preserve">інвалідністю у віці до 18 років, зокрема </w:t>
      </w:r>
      <w:r w:rsidRPr="006E4A48">
        <w:rPr>
          <w:color w:val="000000"/>
          <w:sz w:val="28"/>
          <w:szCs w:val="28"/>
        </w:rPr>
        <w:t>станом на 01 січня 2022</w:t>
      </w:r>
      <w:r w:rsidR="000A7A9F" w:rsidRPr="006E4A48">
        <w:rPr>
          <w:color w:val="000000"/>
          <w:sz w:val="28"/>
          <w:szCs w:val="28"/>
        </w:rPr>
        <w:t xml:space="preserve"> року обліковується</w:t>
      </w:r>
      <w:r w:rsidRPr="006E4A48">
        <w:rPr>
          <w:color w:val="000000"/>
          <w:sz w:val="28"/>
          <w:szCs w:val="28"/>
        </w:rPr>
        <w:t xml:space="preserve"> 11787 дітей</w:t>
      </w:r>
      <w:r w:rsidR="000A7A9F" w:rsidRPr="006E4A48">
        <w:rPr>
          <w:color w:val="000000"/>
          <w:sz w:val="28"/>
          <w:szCs w:val="28"/>
        </w:rPr>
        <w:t xml:space="preserve"> (</w:t>
      </w:r>
      <w:r w:rsidRPr="006E4A48">
        <w:rPr>
          <w:color w:val="000000"/>
          <w:sz w:val="28"/>
          <w:szCs w:val="28"/>
        </w:rPr>
        <w:t xml:space="preserve"> </w:t>
      </w:r>
      <w:r w:rsidRPr="006E4A48">
        <w:rPr>
          <w:sz w:val="28"/>
          <w:szCs w:val="28"/>
        </w:rPr>
        <w:t xml:space="preserve"> дівчат</w:t>
      </w:r>
      <w:r w:rsidR="000A7A9F" w:rsidRPr="006E4A48">
        <w:rPr>
          <w:sz w:val="28"/>
          <w:szCs w:val="28"/>
        </w:rPr>
        <w:t xml:space="preserve"> - </w:t>
      </w:r>
      <w:r w:rsidRPr="006E4A48">
        <w:rPr>
          <w:sz w:val="28"/>
          <w:szCs w:val="28"/>
        </w:rPr>
        <w:t xml:space="preserve"> 5794</w:t>
      </w:r>
      <w:r w:rsidR="000A7A9F" w:rsidRPr="006E4A48">
        <w:rPr>
          <w:sz w:val="28"/>
          <w:szCs w:val="28"/>
        </w:rPr>
        <w:t xml:space="preserve"> та</w:t>
      </w:r>
      <w:r w:rsidRPr="006E4A48">
        <w:rPr>
          <w:sz w:val="28"/>
          <w:szCs w:val="28"/>
        </w:rPr>
        <w:t xml:space="preserve"> хлопців </w:t>
      </w:r>
      <w:r w:rsidR="000A7A9F" w:rsidRPr="006E4A48">
        <w:rPr>
          <w:sz w:val="28"/>
          <w:szCs w:val="28"/>
        </w:rPr>
        <w:t xml:space="preserve">– </w:t>
      </w:r>
      <w:r w:rsidRPr="006E4A48">
        <w:rPr>
          <w:sz w:val="28"/>
          <w:szCs w:val="28"/>
        </w:rPr>
        <w:t>5993</w:t>
      </w:r>
      <w:r w:rsidR="000A7A9F" w:rsidRPr="006E4A48">
        <w:rPr>
          <w:sz w:val="28"/>
          <w:szCs w:val="28"/>
        </w:rPr>
        <w:t xml:space="preserve"> )</w:t>
      </w:r>
      <w:r w:rsidRPr="006E4A48">
        <w:rPr>
          <w:color w:val="000000"/>
          <w:sz w:val="28"/>
          <w:szCs w:val="28"/>
        </w:rPr>
        <w:t>;</w:t>
      </w:r>
      <w:r w:rsidR="000A7A9F" w:rsidRPr="006E4A48">
        <w:rPr>
          <w:color w:val="000000"/>
          <w:sz w:val="28"/>
          <w:szCs w:val="28"/>
        </w:rPr>
        <w:t xml:space="preserve"> станом на 01 січня 2023 року обліковується</w:t>
      </w:r>
      <w:r w:rsidRPr="006E4A48">
        <w:rPr>
          <w:color w:val="000000"/>
          <w:sz w:val="28"/>
          <w:szCs w:val="28"/>
        </w:rPr>
        <w:t xml:space="preserve"> 12769 дітей</w:t>
      </w:r>
      <w:r w:rsidR="000A7A9F" w:rsidRPr="006E4A48">
        <w:rPr>
          <w:color w:val="000000"/>
          <w:sz w:val="28"/>
          <w:szCs w:val="28"/>
        </w:rPr>
        <w:t xml:space="preserve"> ( </w:t>
      </w:r>
      <w:r w:rsidRPr="006E4A48">
        <w:rPr>
          <w:sz w:val="28"/>
          <w:szCs w:val="28"/>
        </w:rPr>
        <w:t>дівчат</w:t>
      </w:r>
      <w:r w:rsidR="000A7A9F" w:rsidRPr="006E4A48">
        <w:rPr>
          <w:sz w:val="28"/>
          <w:szCs w:val="28"/>
        </w:rPr>
        <w:t xml:space="preserve"> – 6285 та</w:t>
      </w:r>
      <w:r w:rsidRPr="006E4A48">
        <w:rPr>
          <w:sz w:val="28"/>
          <w:szCs w:val="28"/>
        </w:rPr>
        <w:t xml:space="preserve"> хлопці</w:t>
      </w:r>
      <w:r w:rsidR="000A7A9F" w:rsidRPr="006E4A48">
        <w:rPr>
          <w:sz w:val="28"/>
          <w:szCs w:val="28"/>
        </w:rPr>
        <w:t>в –</w:t>
      </w:r>
      <w:r w:rsidRPr="006E4A48">
        <w:rPr>
          <w:sz w:val="28"/>
          <w:szCs w:val="28"/>
        </w:rPr>
        <w:t xml:space="preserve"> 6484</w:t>
      </w:r>
      <w:r w:rsidR="000A7A9F" w:rsidRPr="006E4A48">
        <w:rPr>
          <w:sz w:val="28"/>
          <w:szCs w:val="28"/>
        </w:rPr>
        <w:t>)</w:t>
      </w:r>
      <w:r w:rsidRPr="006E4A48">
        <w:rPr>
          <w:color w:val="000000"/>
          <w:sz w:val="28"/>
          <w:szCs w:val="28"/>
        </w:rPr>
        <w:t>.</w:t>
      </w:r>
    </w:p>
    <w:p w:rsidR="00540053" w:rsidRPr="006E4A48" w:rsidRDefault="00540053" w:rsidP="00540053">
      <w:pPr>
        <w:ind w:firstLine="567"/>
        <w:jc w:val="both"/>
        <w:rPr>
          <w:sz w:val="28"/>
          <w:szCs w:val="28"/>
          <w:lang w:eastAsia="ru-RU"/>
        </w:rPr>
      </w:pPr>
      <w:r w:rsidRPr="006E4A48">
        <w:rPr>
          <w:color w:val="000000"/>
          <w:sz w:val="28"/>
          <w:szCs w:val="28"/>
          <w:lang w:eastAsia="ru-RU"/>
        </w:rPr>
        <w:t xml:space="preserve">Не вдається суттєво зменшити кількість дітей-сиріт і дітей, позбавлених батьківського піклування. </w:t>
      </w:r>
      <w:r w:rsidRPr="006E4A48">
        <w:rPr>
          <w:sz w:val="28"/>
          <w:szCs w:val="28"/>
          <w:lang w:eastAsia="ru-RU"/>
        </w:rPr>
        <w:t xml:space="preserve">За даними </w:t>
      </w:r>
      <w:r w:rsidRPr="006E4A48">
        <w:rPr>
          <w:sz w:val="28"/>
          <w:szCs w:val="28"/>
        </w:rPr>
        <w:t xml:space="preserve">Департаменту соціальної та ветеранської політики виконавчого органу Київської міської ради (Київської міської державної адміністрації) </w:t>
      </w:r>
      <w:r w:rsidRPr="006E4A48">
        <w:rPr>
          <w:sz w:val="28"/>
          <w:szCs w:val="28"/>
          <w:lang w:eastAsia="ru-RU"/>
        </w:rPr>
        <w:t>та Служби у справах дітей та сім’ї виконавчого органу Київської міської ради (Київської міської державної адміністрації) кількість дітей-сиріт і дітей, позбавлених батьківського піклування, у місті Києві становила:</w:t>
      </w:r>
    </w:p>
    <w:p w:rsidR="00540053" w:rsidRPr="006E4A48" w:rsidRDefault="00AA2CC4" w:rsidP="00AA2CC4">
      <w:pPr>
        <w:widowControl/>
        <w:autoSpaceDE/>
        <w:autoSpaceDN/>
        <w:adjustRightInd/>
        <w:jc w:val="both"/>
        <w:rPr>
          <w:color w:val="000000"/>
          <w:sz w:val="28"/>
          <w:szCs w:val="28"/>
        </w:rPr>
      </w:pPr>
      <w:r w:rsidRPr="006E4A48">
        <w:rPr>
          <w:color w:val="000000"/>
          <w:sz w:val="28"/>
          <w:szCs w:val="28"/>
        </w:rPr>
        <w:tab/>
      </w:r>
      <w:r w:rsidR="00540053" w:rsidRPr="006E4A48">
        <w:rPr>
          <w:color w:val="000000"/>
          <w:sz w:val="28"/>
          <w:szCs w:val="28"/>
        </w:rPr>
        <w:t xml:space="preserve">станом на 01 січня 2022 року – 2357 дітей, </w:t>
      </w:r>
      <w:r w:rsidR="00540053" w:rsidRPr="006E4A48">
        <w:rPr>
          <w:sz w:val="28"/>
          <w:szCs w:val="28"/>
        </w:rPr>
        <w:t xml:space="preserve">зокрема дівчат 1209, </w:t>
      </w:r>
      <w:r w:rsidRPr="006E4A48">
        <w:rPr>
          <w:sz w:val="28"/>
          <w:szCs w:val="28"/>
        </w:rPr>
        <w:t xml:space="preserve">              </w:t>
      </w:r>
      <w:r w:rsidR="00540053" w:rsidRPr="006E4A48">
        <w:rPr>
          <w:sz w:val="28"/>
          <w:szCs w:val="28"/>
        </w:rPr>
        <w:t>хлопців 1148</w:t>
      </w:r>
      <w:r w:rsidR="00540053" w:rsidRPr="006E4A48">
        <w:rPr>
          <w:color w:val="000000"/>
          <w:sz w:val="28"/>
          <w:szCs w:val="28"/>
        </w:rPr>
        <w:t>;</w:t>
      </w:r>
    </w:p>
    <w:p w:rsidR="00540053" w:rsidRPr="006E4A48" w:rsidRDefault="00540053" w:rsidP="00AA2CC4">
      <w:pPr>
        <w:widowControl/>
        <w:tabs>
          <w:tab w:val="left" w:pos="1276"/>
        </w:tabs>
        <w:autoSpaceDE/>
        <w:autoSpaceDN/>
        <w:adjustRightInd/>
        <w:ind w:firstLine="567"/>
        <w:jc w:val="both"/>
        <w:rPr>
          <w:sz w:val="28"/>
          <w:szCs w:val="28"/>
        </w:rPr>
      </w:pPr>
      <w:r w:rsidRPr="006E4A48">
        <w:rPr>
          <w:color w:val="000000"/>
          <w:sz w:val="28"/>
          <w:szCs w:val="28"/>
        </w:rPr>
        <w:t xml:space="preserve">станом на 01 січня 2023 року – </w:t>
      </w:r>
      <w:r w:rsidRPr="006E4A48">
        <w:rPr>
          <w:sz w:val="28"/>
          <w:szCs w:val="28"/>
        </w:rPr>
        <w:t xml:space="preserve">2592 дітей, зокрема дівчат 1280, </w:t>
      </w:r>
      <w:r w:rsidR="00AA2CC4" w:rsidRPr="006E4A48">
        <w:rPr>
          <w:sz w:val="28"/>
          <w:szCs w:val="28"/>
        </w:rPr>
        <w:t xml:space="preserve">              </w:t>
      </w:r>
      <w:r w:rsidRPr="006E4A48">
        <w:rPr>
          <w:sz w:val="28"/>
          <w:szCs w:val="28"/>
        </w:rPr>
        <w:t>хлопців 1312.</w:t>
      </w:r>
    </w:p>
    <w:p w:rsidR="00540053" w:rsidRPr="006E4A48" w:rsidRDefault="00540053" w:rsidP="00540053">
      <w:pPr>
        <w:tabs>
          <w:tab w:val="left" w:pos="1276"/>
        </w:tabs>
        <w:ind w:firstLine="567"/>
        <w:jc w:val="both"/>
        <w:rPr>
          <w:color w:val="000000"/>
          <w:sz w:val="28"/>
          <w:szCs w:val="28"/>
          <w:lang w:eastAsia="ru-RU"/>
        </w:rPr>
      </w:pPr>
      <w:r w:rsidRPr="006E4A48">
        <w:rPr>
          <w:color w:val="000000"/>
          <w:sz w:val="28"/>
          <w:szCs w:val="28"/>
          <w:lang w:eastAsia="ru-RU"/>
        </w:rPr>
        <w:t xml:space="preserve">За місцем навчання в місті Києві на початок </w:t>
      </w:r>
      <w:r w:rsidRPr="006E4A48">
        <w:rPr>
          <w:sz w:val="28"/>
          <w:szCs w:val="28"/>
        </w:rPr>
        <w:t>2022/2023 навчального</w:t>
      </w:r>
      <w:r w:rsidRPr="006E4A48">
        <w:rPr>
          <w:color w:val="000000"/>
          <w:sz w:val="28"/>
          <w:szCs w:val="28"/>
        </w:rPr>
        <w:t xml:space="preserve"> року нараховувалось 1002 </w:t>
      </w:r>
      <w:r w:rsidRPr="006E4A48">
        <w:rPr>
          <w:color w:val="000000"/>
          <w:sz w:val="28"/>
          <w:szCs w:val="28"/>
          <w:lang w:eastAsia="ru-RU"/>
        </w:rPr>
        <w:t>дітей (</w:t>
      </w:r>
      <w:r w:rsidRPr="006E4A48">
        <w:rPr>
          <w:sz w:val="28"/>
          <w:szCs w:val="28"/>
        </w:rPr>
        <w:t xml:space="preserve">дівчат 481, </w:t>
      </w:r>
      <w:r w:rsidR="00AA2CC4" w:rsidRPr="006E4A48">
        <w:rPr>
          <w:sz w:val="28"/>
          <w:szCs w:val="28"/>
        </w:rPr>
        <w:t xml:space="preserve"> </w:t>
      </w:r>
      <w:r w:rsidRPr="006E4A48">
        <w:rPr>
          <w:sz w:val="28"/>
          <w:szCs w:val="28"/>
        </w:rPr>
        <w:t xml:space="preserve">хлопців 521) </w:t>
      </w:r>
      <w:r w:rsidRPr="006E4A48">
        <w:rPr>
          <w:color w:val="000000"/>
          <w:sz w:val="28"/>
          <w:szCs w:val="28"/>
          <w:lang w:eastAsia="ru-RU"/>
        </w:rPr>
        <w:t>шкільного віку з числа дітей-сиріт і дітей, позбавлених батьківського піклування.</w:t>
      </w:r>
    </w:p>
    <w:p w:rsidR="00540053" w:rsidRPr="006E4A48" w:rsidRDefault="00540053" w:rsidP="00540053">
      <w:pPr>
        <w:ind w:firstLine="567"/>
        <w:jc w:val="both"/>
        <w:rPr>
          <w:color w:val="000000"/>
          <w:sz w:val="28"/>
          <w:szCs w:val="28"/>
          <w:lang w:eastAsia="ru-RU"/>
        </w:rPr>
      </w:pPr>
      <w:r w:rsidRPr="006E4A48">
        <w:rPr>
          <w:sz w:val="28"/>
          <w:szCs w:val="28"/>
          <w:lang w:eastAsia="ru-RU"/>
        </w:rPr>
        <w:t xml:space="preserve">За останні два роки спостерігається збільшення кількості дітей, які перебувають на обліку в Службі у справах дітей та сім’ї виконавчого органу Київської міської ради (Київської міської державної адміністрації), як такі, що опинились </w:t>
      </w:r>
      <w:r w:rsidRPr="006E4A48">
        <w:rPr>
          <w:color w:val="000000"/>
          <w:sz w:val="28"/>
          <w:szCs w:val="28"/>
          <w:lang w:eastAsia="ru-RU"/>
        </w:rPr>
        <w:t>у складних життєвих обставинах:</w:t>
      </w:r>
    </w:p>
    <w:p w:rsidR="00AA2CC4" w:rsidRPr="006E4A48" w:rsidRDefault="00AA2CC4" w:rsidP="00AA2CC4">
      <w:pPr>
        <w:widowControl/>
        <w:tabs>
          <w:tab w:val="left" w:pos="567"/>
        </w:tabs>
        <w:autoSpaceDE/>
        <w:autoSpaceDN/>
        <w:adjustRightInd/>
        <w:ind w:firstLine="567"/>
        <w:jc w:val="both"/>
        <w:rPr>
          <w:sz w:val="28"/>
          <w:szCs w:val="28"/>
        </w:rPr>
      </w:pPr>
      <w:r w:rsidRPr="006E4A48">
        <w:rPr>
          <w:color w:val="000000"/>
          <w:sz w:val="28"/>
          <w:szCs w:val="28"/>
        </w:rPr>
        <w:tab/>
      </w:r>
      <w:r w:rsidR="00540053" w:rsidRPr="006E4A48">
        <w:rPr>
          <w:color w:val="000000"/>
          <w:sz w:val="28"/>
          <w:szCs w:val="28"/>
        </w:rPr>
        <w:t>станом на 01 січня 2022 року – 1600 дитини,</w:t>
      </w:r>
      <w:r w:rsidR="00540053" w:rsidRPr="006E4A48">
        <w:rPr>
          <w:sz w:val="28"/>
          <w:szCs w:val="28"/>
        </w:rPr>
        <w:t xml:space="preserve"> зокрема дівчат 641,</w:t>
      </w:r>
      <w:r w:rsidRPr="006E4A48">
        <w:rPr>
          <w:sz w:val="28"/>
          <w:szCs w:val="28"/>
        </w:rPr>
        <w:t xml:space="preserve">             </w:t>
      </w:r>
      <w:r w:rsidR="00540053" w:rsidRPr="006E4A48">
        <w:rPr>
          <w:sz w:val="28"/>
          <w:szCs w:val="28"/>
        </w:rPr>
        <w:t>хлопців 959</w:t>
      </w:r>
      <w:r w:rsidR="00540053" w:rsidRPr="006E4A48">
        <w:rPr>
          <w:color w:val="000000"/>
          <w:sz w:val="28"/>
          <w:szCs w:val="28"/>
        </w:rPr>
        <w:t>;</w:t>
      </w:r>
    </w:p>
    <w:p w:rsidR="00AA2CC4" w:rsidRPr="006E4A48" w:rsidRDefault="00540053" w:rsidP="00AA2CC4">
      <w:pPr>
        <w:widowControl/>
        <w:tabs>
          <w:tab w:val="left" w:pos="567"/>
        </w:tabs>
        <w:autoSpaceDE/>
        <w:autoSpaceDN/>
        <w:adjustRightInd/>
        <w:ind w:firstLine="567"/>
        <w:jc w:val="both"/>
        <w:rPr>
          <w:sz w:val="28"/>
          <w:szCs w:val="28"/>
        </w:rPr>
      </w:pPr>
      <w:r w:rsidRPr="006E4A48">
        <w:rPr>
          <w:color w:val="000000"/>
          <w:sz w:val="28"/>
          <w:szCs w:val="28"/>
        </w:rPr>
        <w:t xml:space="preserve">станом на 01 січня 2023 року – 2041 дітей, </w:t>
      </w:r>
      <w:r w:rsidRPr="006E4A48">
        <w:rPr>
          <w:sz w:val="28"/>
          <w:szCs w:val="28"/>
        </w:rPr>
        <w:t xml:space="preserve">зокрема дівчат 879, </w:t>
      </w:r>
      <w:r w:rsidR="00AA2CC4" w:rsidRPr="006E4A48">
        <w:rPr>
          <w:sz w:val="28"/>
          <w:szCs w:val="28"/>
        </w:rPr>
        <w:t xml:space="preserve">                    </w:t>
      </w:r>
      <w:r w:rsidRPr="006E4A48">
        <w:rPr>
          <w:sz w:val="28"/>
          <w:szCs w:val="28"/>
        </w:rPr>
        <w:t>хлопців 1162</w:t>
      </w:r>
      <w:r w:rsidR="00AA2CC4" w:rsidRPr="006E4A48">
        <w:rPr>
          <w:sz w:val="28"/>
          <w:szCs w:val="28"/>
        </w:rPr>
        <w:t>.</w:t>
      </w:r>
    </w:p>
    <w:p w:rsidR="00A0420E" w:rsidRPr="006E4A48" w:rsidRDefault="00A0420E" w:rsidP="00540053">
      <w:pPr>
        <w:widowControl/>
        <w:tabs>
          <w:tab w:val="left" w:pos="1276"/>
        </w:tabs>
        <w:autoSpaceDE/>
        <w:autoSpaceDN/>
        <w:adjustRightInd/>
        <w:ind w:firstLine="567"/>
        <w:jc w:val="both"/>
        <w:rPr>
          <w:sz w:val="28"/>
          <w:szCs w:val="28"/>
        </w:rPr>
      </w:pPr>
      <w:r w:rsidRPr="006E4A48">
        <w:rPr>
          <w:sz w:val="28"/>
          <w:szCs w:val="28"/>
        </w:rPr>
        <w:t xml:space="preserve">Оздоровлення дітей з сімей, які перебувають у складних життєвих обставинах та обліковуються в центрах соціальних служб, є одним з пріоритетних напрямків соціальної політики. Така ініціатива спрямована на </w:t>
      </w:r>
      <w:r w:rsidRPr="006E4A48">
        <w:rPr>
          <w:sz w:val="28"/>
          <w:szCs w:val="28"/>
        </w:rPr>
        <w:lastRenderedPageBreak/>
        <w:t>покращення фізичного та психологічного стану дітей, створення умов для їхнього всебічного розвитку та соціальної адаптації.</w:t>
      </w:r>
    </w:p>
    <w:p w:rsidR="00DB1B25" w:rsidRPr="006E4A48" w:rsidRDefault="00C44796" w:rsidP="00DB1B25">
      <w:pPr>
        <w:shd w:val="clear" w:color="auto" w:fill="FFFFFF"/>
        <w:ind w:firstLine="567"/>
        <w:jc w:val="both"/>
        <w:rPr>
          <w:sz w:val="28"/>
          <w:szCs w:val="28"/>
        </w:rPr>
      </w:pPr>
      <w:r w:rsidRPr="006E4A48">
        <w:rPr>
          <w:sz w:val="28"/>
          <w:szCs w:val="28"/>
        </w:rPr>
        <w:t>До того ж, високий темп ритму сучасного життя, модернізація навчального процесу, інноваційні та інформаційні перенавантаження висувають високі вимоги до організму дітей шкільного віку. Тривалий вплив шкідливих чинників сприяє виникненню функціональних розладів, які з часом призводять до формування стійкої патології.</w:t>
      </w:r>
    </w:p>
    <w:p w:rsidR="00C939EB" w:rsidRPr="006E4A48" w:rsidRDefault="007510BA" w:rsidP="00DB1B25">
      <w:pPr>
        <w:shd w:val="clear" w:color="auto" w:fill="FFFFFF"/>
        <w:ind w:firstLine="567"/>
        <w:jc w:val="both"/>
        <w:rPr>
          <w:sz w:val="28"/>
          <w:szCs w:val="28"/>
          <w:lang w:eastAsia="ru-RU"/>
        </w:rPr>
      </w:pPr>
      <w:r w:rsidRPr="006E4A48">
        <w:rPr>
          <w:sz w:val="28"/>
          <w:szCs w:val="28"/>
          <w:lang w:eastAsia="ru-RU"/>
        </w:rPr>
        <w:t>Забезпечення доступності послуг з оздоровлення та відпочинку шляхом удосконалення та супроводження електронного реєстру оздоровлення та відпочинку дітей міста Києва та розміщення на офіційних веб-сайтах головних розпорядників бюджетних коштів, місцевих органів виконавчої влади інформації про наявність та надання путівок або послуг з оздоровлення та відпочинку дітей до дитячих закладів оздоровлення та відпочинку за рахунок коштів бюджету міста</w:t>
      </w:r>
      <w:r w:rsidR="00630B25" w:rsidRPr="006E4A48">
        <w:rPr>
          <w:sz w:val="28"/>
          <w:szCs w:val="28"/>
          <w:lang w:eastAsia="ru-RU"/>
        </w:rPr>
        <w:t>.</w:t>
      </w:r>
    </w:p>
    <w:p w:rsidR="00630B25" w:rsidRPr="006E4A48" w:rsidRDefault="00630B25" w:rsidP="00DB1B25">
      <w:pPr>
        <w:shd w:val="clear" w:color="auto" w:fill="FFFFFF"/>
        <w:ind w:firstLine="567"/>
        <w:jc w:val="both"/>
        <w:rPr>
          <w:sz w:val="28"/>
          <w:szCs w:val="28"/>
          <w:lang w:eastAsia="ru-RU"/>
        </w:rPr>
      </w:pPr>
      <w:r w:rsidRPr="006E4A48">
        <w:rPr>
          <w:sz w:val="28"/>
          <w:szCs w:val="28"/>
          <w:lang w:eastAsia="ru-RU"/>
        </w:rPr>
        <w:t>Оновлення матеріально-технічної бази, проведення капітальних ремонтів та благоустрій територій дитячих закладів оздоровлення та відпочинку є надзвичайно важливим кроком для забезпечення безпечного, комфортного та розвиваючого відпочинку дітей. Це інвестиція не тільки в здоров</w:t>
      </w:r>
      <w:r w:rsidRPr="006E4A48">
        <w:rPr>
          <w:sz w:val="28"/>
          <w:szCs w:val="28"/>
          <w:lang w:val="ru-RU" w:eastAsia="ru-RU"/>
        </w:rPr>
        <w:t>’</w:t>
      </w:r>
      <w:r w:rsidRPr="006E4A48">
        <w:rPr>
          <w:sz w:val="28"/>
          <w:szCs w:val="28"/>
          <w:lang w:eastAsia="ru-RU"/>
        </w:rPr>
        <w:t>я та добробут дітей, але й у майбутнє нашої країни.</w:t>
      </w:r>
      <w:r w:rsidR="00202E6F" w:rsidRPr="006E4A48">
        <w:rPr>
          <w:sz w:val="28"/>
          <w:szCs w:val="28"/>
          <w:lang w:eastAsia="ru-RU"/>
        </w:rPr>
        <w:t xml:space="preserve"> Зокрема існує </w:t>
      </w:r>
      <w:r w:rsidR="0012454E" w:rsidRPr="006E4A48">
        <w:rPr>
          <w:sz w:val="28"/>
          <w:szCs w:val="28"/>
          <w:lang w:eastAsia="ru-RU"/>
        </w:rPr>
        <w:t xml:space="preserve">потреба в оновленні фасадів, дахі, вікон, внутрішніх приміщень, модернізації системи опалення, вентиляції, водопостачання, каналізації, електропостачання, створення нових ігрових майданчиків та зон для проведення заходів, озеленення території та </w:t>
      </w:r>
      <w:r w:rsidR="00EC2E53" w:rsidRPr="006E4A48">
        <w:rPr>
          <w:sz w:val="28"/>
          <w:szCs w:val="28"/>
          <w:lang w:eastAsia="ru-RU"/>
        </w:rPr>
        <w:t xml:space="preserve">облаштування асфальтних доріжок, </w:t>
      </w:r>
      <w:r w:rsidR="00EC2E53" w:rsidRPr="006E4A48">
        <w:rPr>
          <w:sz w:val="28"/>
          <w:szCs w:val="28"/>
        </w:rPr>
        <w:t xml:space="preserve">з дотриманням вимог щодо їх доступності та фізичної </w:t>
      </w:r>
      <w:proofErr w:type="spellStart"/>
      <w:r w:rsidR="00EC2E53" w:rsidRPr="006E4A48">
        <w:rPr>
          <w:sz w:val="28"/>
          <w:szCs w:val="28"/>
        </w:rPr>
        <w:t>безбар’єрності</w:t>
      </w:r>
      <w:proofErr w:type="spellEnd"/>
      <w:r w:rsidR="00041741" w:rsidRPr="006E4A48">
        <w:rPr>
          <w:sz w:val="28"/>
          <w:szCs w:val="28"/>
        </w:rPr>
        <w:t xml:space="preserve"> та </w:t>
      </w:r>
      <w:r w:rsidR="006C37A6" w:rsidRPr="006E4A48">
        <w:rPr>
          <w:sz w:val="28"/>
          <w:szCs w:val="28"/>
        </w:rPr>
        <w:t xml:space="preserve">з урахуванням </w:t>
      </w:r>
      <w:r w:rsidR="00041741" w:rsidRPr="006E4A48">
        <w:rPr>
          <w:sz w:val="28"/>
          <w:szCs w:val="28"/>
        </w:rPr>
        <w:t>ґендерної</w:t>
      </w:r>
      <w:r w:rsidR="006C37A6" w:rsidRPr="006E4A48">
        <w:rPr>
          <w:sz w:val="28"/>
          <w:szCs w:val="28"/>
        </w:rPr>
        <w:t xml:space="preserve"> складової.</w:t>
      </w:r>
    </w:p>
    <w:p w:rsidR="008D3AE6" w:rsidRPr="006E4A48" w:rsidRDefault="008D3AE6" w:rsidP="008D3AE6">
      <w:pPr>
        <w:shd w:val="clear" w:color="auto" w:fill="FFFFFF"/>
        <w:ind w:firstLine="567"/>
        <w:jc w:val="both"/>
        <w:rPr>
          <w:sz w:val="28"/>
          <w:szCs w:val="28"/>
          <w:lang w:eastAsia="ru-RU"/>
        </w:rPr>
      </w:pPr>
      <w:r w:rsidRPr="006E4A48">
        <w:rPr>
          <w:sz w:val="28"/>
          <w:szCs w:val="28"/>
          <w:lang w:eastAsia="ru-RU"/>
        </w:rPr>
        <w:t xml:space="preserve">Так, у 2023 році </w:t>
      </w:r>
      <w:r w:rsidR="000E714A" w:rsidRPr="006E4A48">
        <w:rPr>
          <w:sz w:val="28"/>
          <w:szCs w:val="28"/>
          <w:lang w:eastAsia="ru-RU"/>
        </w:rPr>
        <w:t xml:space="preserve">частина робіт зроблена, зокрема </w:t>
      </w:r>
      <w:r w:rsidRPr="006E4A48">
        <w:rPr>
          <w:sz w:val="28"/>
          <w:szCs w:val="28"/>
          <w:lang w:eastAsia="ru-RU"/>
        </w:rPr>
        <w:t xml:space="preserve">комунальним підприємством «Дитячий оздоровчий табір  «Зачарована долина» Шевченківського району міста Києва проведено </w:t>
      </w:r>
      <w:r w:rsidR="008B13AA" w:rsidRPr="006E4A48">
        <w:rPr>
          <w:sz w:val="28"/>
          <w:szCs w:val="28"/>
          <w:lang w:eastAsia="ru-RU"/>
        </w:rPr>
        <w:t>капітальні</w:t>
      </w:r>
      <w:r w:rsidRPr="006E4A48">
        <w:rPr>
          <w:sz w:val="28"/>
          <w:szCs w:val="28"/>
          <w:lang w:eastAsia="ru-RU"/>
        </w:rPr>
        <w:t xml:space="preserve"> ремонт</w:t>
      </w:r>
      <w:r w:rsidR="008B13AA" w:rsidRPr="006E4A48">
        <w:rPr>
          <w:sz w:val="28"/>
          <w:szCs w:val="28"/>
          <w:lang w:eastAsia="ru-RU"/>
        </w:rPr>
        <w:t>и</w:t>
      </w:r>
      <w:r w:rsidRPr="006E4A48">
        <w:rPr>
          <w:sz w:val="28"/>
          <w:szCs w:val="28"/>
          <w:lang w:eastAsia="ru-RU"/>
        </w:rPr>
        <w:t xml:space="preserve"> приміщень, найпростішого укриття та захисних споруд цивільного захисту, встановлено мультифункціональний спортивний майданчик</w:t>
      </w:r>
      <w:r w:rsidR="008B13AA" w:rsidRPr="006E4A48">
        <w:rPr>
          <w:sz w:val="28"/>
          <w:szCs w:val="28"/>
          <w:lang w:eastAsia="ru-RU"/>
        </w:rPr>
        <w:t>, проведено благоустрій території оздоровчого закладу</w:t>
      </w:r>
      <w:r w:rsidR="00AA2CC4" w:rsidRPr="006E4A48">
        <w:rPr>
          <w:sz w:val="28"/>
          <w:szCs w:val="28"/>
          <w:lang w:eastAsia="ru-RU"/>
        </w:rPr>
        <w:t xml:space="preserve">, з урахуванням </w:t>
      </w:r>
      <w:r w:rsidR="008B13AA" w:rsidRPr="006E4A48">
        <w:rPr>
          <w:sz w:val="28"/>
          <w:szCs w:val="28"/>
          <w:lang w:eastAsia="ru-RU"/>
        </w:rPr>
        <w:t xml:space="preserve"> </w:t>
      </w:r>
      <w:r w:rsidR="00AA2CC4" w:rsidRPr="006E4A48">
        <w:rPr>
          <w:sz w:val="28"/>
          <w:szCs w:val="28"/>
        </w:rPr>
        <w:t xml:space="preserve">ґендерної складової та з дотриманням вимог щодо їх доступності та фізичної </w:t>
      </w:r>
      <w:proofErr w:type="spellStart"/>
      <w:r w:rsidR="00AA2CC4" w:rsidRPr="006E4A48">
        <w:rPr>
          <w:sz w:val="28"/>
          <w:szCs w:val="28"/>
        </w:rPr>
        <w:t>безбар’єрності</w:t>
      </w:r>
      <w:proofErr w:type="spellEnd"/>
      <w:r w:rsidR="00AA2CC4" w:rsidRPr="006E4A48">
        <w:rPr>
          <w:sz w:val="28"/>
          <w:szCs w:val="28"/>
        </w:rPr>
        <w:t>.</w:t>
      </w:r>
    </w:p>
    <w:p w:rsidR="008D3AE6" w:rsidRPr="006E4A48" w:rsidRDefault="00202E6F" w:rsidP="00DB1B25">
      <w:pPr>
        <w:shd w:val="clear" w:color="auto" w:fill="FFFFFF"/>
        <w:ind w:firstLine="567"/>
        <w:jc w:val="both"/>
        <w:rPr>
          <w:sz w:val="28"/>
          <w:szCs w:val="28"/>
          <w:lang w:eastAsia="ru-RU"/>
        </w:rPr>
      </w:pPr>
      <w:r w:rsidRPr="006E4A48">
        <w:rPr>
          <w:sz w:val="28"/>
          <w:szCs w:val="28"/>
          <w:lang w:eastAsia="ru-RU"/>
        </w:rPr>
        <w:t>Також в оздоровчому таборі оновлено матеріально-технічну базу, зокрема для забезпечення діяльності дитячого оздоровчого табору "Зачарована долина"  придбано комплект обладнання додаткового джерела теплопостачання, сонячні панелі, автотранспортний засіб, рекуператор повітря.</w:t>
      </w:r>
    </w:p>
    <w:p w:rsidR="0012454E" w:rsidRPr="006E4A48" w:rsidRDefault="0012454E" w:rsidP="00DB1B25">
      <w:pPr>
        <w:shd w:val="clear" w:color="auto" w:fill="FFFFFF"/>
        <w:ind w:firstLine="567"/>
        <w:jc w:val="both"/>
        <w:rPr>
          <w:sz w:val="28"/>
          <w:szCs w:val="28"/>
          <w:lang w:eastAsia="ru-RU"/>
        </w:rPr>
      </w:pPr>
      <w:r w:rsidRPr="006E4A48">
        <w:rPr>
          <w:sz w:val="28"/>
          <w:szCs w:val="28"/>
          <w:lang w:eastAsia="ru-RU"/>
        </w:rPr>
        <w:t xml:space="preserve">Сучасне обладнання та відремонтовані </w:t>
      </w:r>
      <w:r w:rsidR="003736FE" w:rsidRPr="006E4A48">
        <w:rPr>
          <w:sz w:val="28"/>
          <w:szCs w:val="28"/>
          <w:lang w:eastAsia="ru-RU"/>
        </w:rPr>
        <w:t>приміщення повинні відповідати усім вимогам безпеки, що мінімізуватиме ризик травмування дітей. Нові меблі, сантехніка та інженерні системи зроблять комфортні умови перебування дітей в о</w:t>
      </w:r>
      <w:r w:rsidR="0006197F" w:rsidRPr="006E4A48">
        <w:rPr>
          <w:sz w:val="28"/>
          <w:szCs w:val="28"/>
          <w:lang w:eastAsia="ru-RU"/>
        </w:rPr>
        <w:t>здоровчих таборах. Сучасні ігрові майданчики, спортивні споруди та навчальні класи сприяють фізичному та розумовому розвитку дітей.</w:t>
      </w:r>
    </w:p>
    <w:p w:rsidR="00C44796" w:rsidRPr="006E4A48" w:rsidRDefault="00C44796" w:rsidP="009A296F">
      <w:pPr>
        <w:ind w:firstLine="567"/>
        <w:jc w:val="both"/>
        <w:rPr>
          <w:color w:val="000000"/>
          <w:sz w:val="28"/>
          <w:szCs w:val="28"/>
          <w:lang w:eastAsia="ru-RU"/>
        </w:rPr>
      </w:pPr>
      <w:r w:rsidRPr="006E4A48">
        <w:rPr>
          <w:sz w:val="28"/>
          <w:szCs w:val="28"/>
          <w:lang w:eastAsia="ru-RU"/>
        </w:rPr>
        <w:t>В місті Києві успішно забезпечується рівні права та можливості жінок і чоловіків, усунений дисбаланс між можливостями жінок і чоловіків щодо реалізації рівних прав в частині направлення дітей, які охоплені оздоровленням та відпочинком в місті Києві. За даними Міністерства соціальної політики України кількість дітей, які охоплені оздоровленням</w:t>
      </w:r>
      <w:r w:rsidRPr="006E4A48">
        <w:rPr>
          <w:color w:val="000000"/>
          <w:sz w:val="28"/>
          <w:szCs w:val="28"/>
          <w:lang w:eastAsia="ru-RU"/>
        </w:rPr>
        <w:t xml:space="preserve"> та відпочинком в місті </w:t>
      </w:r>
      <w:r w:rsidRPr="006E4A48">
        <w:rPr>
          <w:color w:val="000000"/>
          <w:sz w:val="28"/>
          <w:szCs w:val="28"/>
          <w:lang w:eastAsia="ru-RU"/>
        </w:rPr>
        <w:lastRenderedPageBreak/>
        <w:t>Києві:</w:t>
      </w:r>
    </w:p>
    <w:p w:rsidR="00C44796" w:rsidRPr="006E4A48" w:rsidRDefault="00C44796" w:rsidP="0050720A">
      <w:pPr>
        <w:ind w:firstLine="709"/>
        <w:jc w:val="both"/>
        <w:rPr>
          <w:color w:val="000000"/>
          <w:sz w:val="28"/>
          <w:szCs w:val="28"/>
          <w:lang w:eastAsia="ru-RU"/>
        </w:rPr>
      </w:pPr>
      <w:r w:rsidRPr="006E4A48">
        <w:rPr>
          <w:color w:val="000000"/>
          <w:sz w:val="28"/>
          <w:szCs w:val="28"/>
        </w:rPr>
        <w:t xml:space="preserve">станом на 01 січня 2022 року– 4780, з них 2283 дівчини, що складає </w:t>
      </w:r>
      <w:r w:rsidR="0050720A" w:rsidRPr="006E4A48">
        <w:rPr>
          <w:color w:val="000000"/>
          <w:sz w:val="28"/>
          <w:szCs w:val="28"/>
          <w:lang w:val="ru-RU"/>
        </w:rPr>
        <w:br/>
      </w:r>
      <w:r w:rsidRPr="006E4A48">
        <w:rPr>
          <w:color w:val="000000"/>
          <w:sz w:val="28"/>
          <w:szCs w:val="28"/>
        </w:rPr>
        <w:t>47,8 %.</w:t>
      </w:r>
    </w:p>
    <w:p w:rsidR="00C44796" w:rsidRPr="006E4A48" w:rsidRDefault="00C44796" w:rsidP="0050720A">
      <w:pPr>
        <w:ind w:firstLine="709"/>
        <w:jc w:val="both"/>
        <w:rPr>
          <w:color w:val="000000"/>
          <w:sz w:val="28"/>
          <w:szCs w:val="28"/>
          <w:lang w:eastAsia="ru-RU"/>
        </w:rPr>
      </w:pPr>
      <w:r w:rsidRPr="006E4A48">
        <w:rPr>
          <w:color w:val="000000"/>
          <w:sz w:val="28"/>
          <w:szCs w:val="28"/>
        </w:rPr>
        <w:t xml:space="preserve">станом на 01 січня 2023 року – 6271, з них 3085 дівчат, що складає </w:t>
      </w:r>
      <w:r w:rsidR="0050720A" w:rsidRPr="006E4A48">
        <w:rPr>
          <w:color w:val="000000"/>
          <w:sz w:val="28"/>
          <w:szCs w:val="28"/>
          <w:lang w:val="ru-RU"/>
        </w:rPr>
        <w:br/>
      </w:r>
      <w:r w:rsidRPr="006E4A48">
        <w:rPr>
          <w:color w:val="000000"/>
          <w:sz w:val="28"/>
          <w:szCs w:val="28"/>
        </w:rPr>
        <w:t>49,2 %;</w:t>
      </w:r>
    </w:p>
    <w:p w:rsidR="00C44796" w:rsidRPr="006E4A48" w:rsidRDefault="00C44796" w:rsidP="004C6AEB">
      <w:pPr>
        <w:ind w:firstLine="567"/>
        <w:jc w:val="both"/>
        <w:rPr>
          <w:sz w:val="28"/>
          <w:szCs w:val="28"/>
          <w:lang w:eastAsia="ru-RU"/>
        </w:rPr>
      </w:pPr>
      <w:r w:rsidRPr="006E4A48">
        <w:rPr>
          <w:sz w:val="28"/>
          <w:szCs w:val="28"/>
          <w:lang w:eastAsia="ru-RU"/>
        </w:rPr>
        <w:t>Існуюча на сьогодні система медичного обслуговування школярів, на жаль, не забезпечує ефективного вирішення питань збереження їх здоров'я та зниження захворюваності в сучасних умовах, зростання шкільних та соціальних навантажень.</w:t>
      </w:r>
    </w:p>
    <w:p w:rsidR="00C44796" w:rsidRPr="006E4A48" w:rsidRDefault="00C44796" w:rsidP="004C6AEB">
      <w:pPr>
        <w:ind w:firstLine="567"/>
        <w:jc w:val="both"/>
        <w:rPr>
          <w:sz w:val="28"/>
          <w:szCs w:val="28"/>
          <w:lang w:eastAsia="ru-RU"/>
        </w:rPr>
      </w:pPr>
      <w:r w:rsidRPr="006E4A48">
        <w:rPr>
          <w:sz w:val="28"/>
          <w:szCs w:val="28"/>
          <w:lang w:eastAsia="ru-RU"/>
        </w:rPr>
        <w:t>Організація оздоровлення та відпочинку дітей повинна відповідати сучасним вимогам, задовольняти їх культурні інтереси та спортивно-оздоровчі потреби з використанням активних форм відпочинку і дозвілля (спортивні змагання, туристичні походи, волонтерський рух, організація трудових загонів тощо).</w:t>
      </w:r>
    </w:p>
    <w:p w:rsidR="00C44796" w:rsidRPr="006E4A48" w:rsidRDefault="00426A7A" w:rsidP="004C6AEB">
      <w:pPr>
        <w:ind w:firstLine="567"/>
        <w:jc w:val="both"/>
        <w:rPr>
          <w:sz w:val="28"/>
          <w:szCs w:val="28"/>
        </w:rPr>
      </w:pPr>
      <w:r w:rsidRPr="006E4A48">
        <w:rPr>
          <w:sz w:val="28"/>
          <w:szCs w:val="28"/>
        </w:rPr>
        <w:t>Успішне виконання П</w:t>
      </w:r>
      <w:r w:rsidR="00C44796" w:rsidRPr="006E4A48">
        <w:rPr>
          <w:sz w:val="28"/>
          <w:szCs w:val="28"/>
        </w:rPr>
        <w:t>рограми 3 забезпечить щорічне якісне оздоровлення та відпочинок дітей, у першу чергу дітей, які потребують особливої соціальної уваги та підтримки.</w:t>
      </w:r>
    </w:p>
    <w:p w:rsidR="00C44796" w:rsidRPr="006E4A48" w:rsidRDefault="00C44796" w:rsidP="0050720A">
      <w:pPr>
        <w:ind w:firstLine="851"/>
        <w:jc w:val="both"/>
        <w:rPr>
          <w:color w:val="000000"/>
          <w:sz w:val="28"/>
          <w:szCs w:val="28"/>
        </w:rPr>
      </w:pPr>
    </w:p>
    <w:p w:rsidR="00C44796" w:rsidRPr="006E4A48" w:rsidRDefault="00C44796" w:rsidP="0050720A">
      <w:pPr>
        <w:ind w:left="720"/>
        <w:jc w:val="center"/>
        <w:outlineLvl w:val="0"/>
        <w:rPr>
          <w:b/>
          <w:bCs/>
          <w:iCs/>
          <w:kern w:val="32"/>
          <w:sz w:val="28"/>
          <w:szCs w:val="28"/>
        </w:rPr>
      </w:pPr>
      <w:bookmarkStart w:id="30" w:name="542"/>
      <w:bookmarkEnd w:id="30"/>
      <w:r w:rsidRPr="006E4A48">
        <w:rPr>
          <w:b/>
          <w:bCs/>
          <w:iCs/>
          <w:kern w:val="32"/>
          <w:sz w:val="28"/>
          <w:szCs w:val="28"/>
        </w:rPr>
        <w:t>І</w:t>
      </w:r>
      <w:r w:rsidR="006F2980" w:rsidRPr="006E4A48">
        <w:rPr>
          <w:b/>
          <w:bCs/>
          <w:iCs/>
          <w:kern w:val="32"/>
          <w:sz w:val="28"/>
          <w:szCs w:val="28"/>
          <w:lang w:val="en-US"/>
        </w:rPr>
        <w:t>I</w:t>
      </w:r>
      <w:r w:rsidR="006F2980" w:rsidRPr="006E4A48">
        <w:rPr>
          <w:b/>
          <w:bCs/>
          <w:iCs/>
          <w:kern w:val="32"/>
          <w:sz w:val="28"/>
          <w:szCs w:val="28"/>
        </w:rPr>
        <w:t xml:space="preserve">І. ВИЗНАЧЕННЯ МЕТИ </w:t>
      </w:r>
      <w:r w:rsidRPr="006E4A48">
        <w:rPr>
          <w:b/>
          <w:bCs/>
          <w:iCs/>
          <w:kern w:val="32"/>
          <w:sz w:val="28"/>
          <w:szCs w:val="28"/>
        </w:rPr>
        <w:t>ПРОГРАМИ 3</w:t>
      </w:r>
    </w:p>
    <w:p w:rsidR="003A3632" w:rsidRPr="006E4A48" w:rsidRDefault="003A3632" w:rsidP="0050720A">
      <w:pPr>
        <w:ind w:left="720"/>
        <w:jc w:val="center"/>
        <w:outlineLvl w:val="0"/>
        <w:rPr>
          <w:b/>
          <w:bCs/>
          <w:iCs/>
          <w:color w:val="FF0000"/>
          <w:kern w:val="32"/>
          <w:sz w:val="28"/>
          <w:szCs w:val="28"/>
          <w:lang w:eastAsia="ru-RU"/>
        </w:rPr>
      </w:pPr>
    </w:p>
    <w:p w:rsidR="00C44796" w:rsidRPr="0044404E" w:rsidRDefault="006F2980" w:rsidP="004C6AEB">
      <w:pPr>
        <w:ind w:firstLine="567"/>
        <w:jc w:val="both"/>
        <w:rPr>
          <w:sz w:val="28"/>
          <w:szCs w:val="28"/>
          <w:lang w:eastAsia="ru-RU"/>
        </w:rPr>
      </w:pPr>
      <w:r w:rsidRPr="006E4A48">
        <w:rPr>
          <w:sz w:val="28"/>
          <w:szCs w:val="28"/>
          <w:lang w:eastAsia="ru-RU"/>
        </w:rPr>
        <w:t>Метою П</w:t>
      </w:r>
      <w:r w:rsidR="00C44796" w:rsidRPr="006E4A48">
        <w:rPr>
          <w:sz w:val="28"/>
          <w:szCs w:val="28"/>
          <w:lang w:eastAsia="ru-RU"/>
        </w:rPr>
        <w:t>рограми 3 є міжвідомча координація органів виконавчої влади та органів місцевого самоврядування з питань організації та відпочинку дітей, реалізація права дітей на оздоровлення</w:t>
      </w:r>
      <w:r w:rsidR="00C44796" w:rsidRPr="0044404E">
        <w:rPr>
          <w:sz w:val="28"/>
          <w:szCs w:val="28"/>
          <w:lang w:eastAsia="ru-RU"/>
        </w:rPr>
        <w:t xml:space="preserve"> та відпочинок, формування цілісної системи оздоровлення та відпочинку </w:t>
      </w:r>
      <w:r w:rsidR="00474782" w:rsidRPr="0044404E">
        <w:rPr>
          <w:sz w:val="28"/>
          <w:szCs w:val="28"/>
          <w:lang w:eastAsia="ru-RU"/>
        </w:rPr>
        <w:t>дітей міста Києва</w:t>
      </w:r>
      <w:r w:rsidR="00C44796" w:rsidRPr="0044404E">
        <w:rPr>
          <w:sz w:val="28"/>
          <w:szCs w:val="28"/>
          <w:lang w:eastAsia="ru-RU"/>
        </w:rPr>
        <w:t>, підвищення якості та доступності послуг з відпочинку та оздоровлення дітей</w:t>
      </w:r>
      <w:r w:rsidR="00474782">
        <w:rPr>
          <w:sz w:val="28"/>
          <w:szCs w:val="28"/>
          <w:lang w:eastAsia="ru-RU"/>
        </w:rPr>
        <w:t>,</w:t>
      </w:r>
      <w:r w:rsidR="00C44796" w:rsidRPr="0044404E">
        <w:rPr>
          <w:sz w:val="28"/>
          <w:szCs w:val="28"/>
          <w:lang w:eastAsia="ru-RU"/>
        </w:rPr>
        <w:t xml:space="preserve"> створення безпечних умов перебування дітей у дитячих закладах оздоровлення та відпочинку.</w:t>
      </w:r>
    </w:p>
    <w:p w:rsidR="00C44796" w:rsidRDefault="00C44796" w:rsidP="0050720A">
      <w:pPr>
        <w:ind w:firstLine="851"/>
        <w:jc w:val="both"/>
        <w:rPr>
          <w:sz w:val="28"/>
          <w:szCs w:val="28"/>
          <w:lang w:eastAsia="ru-RU"/>
        </w:rPr>
      </w:pPr>
    </w:p>
    <w:p w:rsidR="00F960F9" w:rsidRDefault="00F960F9" w:rsidP="0050720A">
      <w:pPr>
        <w:ind w:firstLine="851"/>
        <w:jc w:val="both"/>
        <w:rPr>
          <w:sz w:val="28"/>
          <w:szCs w:val="28"/>
          <w:lang w:eastAsia="ru-RU"/>
        </w:rPr>
      </w:pPr>
    </w:p>
    <w:p w:rsidR="00F960F9" w:rsidRPr="0044404E" w:rsidRDefault="00F960F9" w:rsidP="0050720A">
      <w:pPr>
        <w:ind w:firstLine="851"/>
        <w:jc w:val="both"/>
        <w:rPr>
          <w:sz w:val="28"/>
          <w:szCs w:val="28"/>
          <w:lang w:eastAsia="ru-RU"/>
        </w:rPr>
      </w:pPr>
    </w:p>
    <w:p w:rsidR="00C44796" w:rsidRPr="0044404E" w:rsidRDefault="006F2980" w:rsidP="0050720A">
      <w:pPr>
        <w:ind w:firstLine="851"/>
        <w:jc w:val="both"/>
        <w:rPr>
          <w:b/>
          <w:bCs/>
          <w:iCs/>
          <w:kern w:val="32"/>
          <w:sz w:val="28"/>
          <w:szCs w:val="28"/>
        </w:rPr>
      </w:pPr>
      <w:r>
        <w:rPr>
          <w:b/>
          <w:bCs/>
          <w:iCs/>
          <w:kern w:val="32"/>
          <w:sz w:val="28"/>
          <w:szCs w:val="28"/>
        </w:rPr>
        <w:t>І</w:t>
      </w:r>
      <w:r>
        <w:rPr>
          <w:b/>
          <w:bCs/>
          <w:iCs/>
          <w:kern w:val="32"/>
          <w:sz w:val="28"/>
          <w:szCs w:val="28"/>
          <w:lang w:val="en-US"/>
        </w:rPr>
        <w:t>V</w:t>
      </w:r>
      <w:r w:rsidR="00C44796" w:rsidRPr="0044404E">
        <w:rPr>
          <w:b/>
          <w:bCs/>
          <w:iCs/>
          <w:kern w:val="32"/>
          <w:sz w:val="28"/>
          <w:szCs w:val="28"/>
        </w:rPr>
        <w:t>. ОБГРУНТУВАННЯ ШЛЯХІВ І ЗАСОБІВ РОЗВ’ЯЗАННЯ ПРОБЛЕМ, ОБСЯГІВ ТА ДЖЕРЕЛ ФІН</w:t>
      </w:r>
      <w:r w:rsidR="00426A7A">
        <w:rPr>
          <w:b/>
          <w:bCs/>
          <w:iCs/>
          <w:kern w:val="32"/>
          <w:sz w:val="28"/>
          <w:szCs w:val="28"/>
        </w:rPr>
        <w:t>АНСУВАННЯ, СТРОКИ ВИКОНАННЯ П</w:t>
      </w:r>
      <w:r w:rsidR="00C44796" w:rsidRPr="0044404E">
        <w:rPr>
          <w:b/>
          <w:bCs/>
          <w:iCs/>
          <w:kern w:val="32"/>
          <w:sz w:val="28"/>
          <w:szCs w:val="28"/>
        </w:rPr>
        <w:t>РОГРАМИ 3</w:t>
      </w:r>
    </w:p>
    <w:p w:rsidR="00F00F17" w:rsidRPr="0044404E" w:rsidRDefault="00F00F17" w:rsidP="0050720A">
      <w:pPr>
        <w:ind w:firstLine="851"/>
        <w:jc w:val="both"/>
        <w:rPr>
          <w:b/>
          <w:bCs/>
          <w:iCs/>
          <w:kern w:val="32"/>
          <w:sz w:val="28"/>
          <w:szCs w:val="28"/>
        </w:rPr>
      </w:pPr>
    </w:p>
    <w:p w:rsidR="00C44796" w:rsidRPr="0044404E" w:rsidRDefault="00C44796" w:rsidP="0050720A">
      <w:pPr>
        <w:ind w:firstLine="851"/>
        <w:jc w:val="both"/>
        <w:rPr>
          <w:sz w:val="28"/>
          <w:szCs w:val="28"/>
          <w:lang w:eastAsia="ru-RU"/>
        </w:rPr>
      </w:pPr>
      <w:r w:rsidRPr="0044404E">
        <w:rPr>
          <w:sz w:val="28"/>
          <w:szCs w:val="28"/>
          <w:lang w:eastAsia="ru-RU"/>
        </w:rPr>
        <w:t>Організація оздоровлення та відпочинку дітей потребує значних фінансових витрат, направлених на забезпечення розвитку мережі комунальних закладів оздоровлення та відпочинку дітей, а також спрямовуватись на закупівлю в регіонах України оздоровчих та відпочинкових послуг (путівок) для дітей, які потребують особливої уваги та підтримки, та дітей інших категорій. Кошти бюджету міста Києва мають бути спрямовані на забезпечення комфортних, якісних та безпечних умов перебування дітей на оздоровленні та відпочинку в дитячих закладах оздоровлення.</w:t>
      </w:r>
    </w:p>
    <w:p w:rsidR="00C44796" w:rsidRPr="0044404E" w:rsidRDefault="00C44796" w:rsidP="0050720A">
      <w:pPr>
        <w:tabs>
          <w:tab w:val="left" w:pos="-7513"/>
          <w:tab w:val="left" w:pos="993"/>
        </w:tabs>
        <w:ind w:firstLine="851"/>
        <w:jc w:val="both"/>
        <w:rPr>
          <w:sz w:val="28"/>
          <w:szCs w:val="28"/>
          <w:lang w:eastAsia="ru-RU"/>
        </w:rPr>
      </w:pPr>
      <w:r w:rsidRPr="0044404E">
        <w:rPr>
          <w:sz w:val="28"/>
          <w:szCs w:val="28"/>
          <w:lang w:eastAsia="ru-RU"/>
        </w:rPr>
        <w:t xml:space="preserve">Базуючись на принципах державної політики у сфері оздоровлення та відпочинку дітей щодо рівності прав кожної дитини на оздоровлення та відпочинок та пріоритетності у діяльності органів державної влади та органів місцевого самоврядування здійснення заходів, спрямованих на зміцнення </w:t>
      </w:r>
      <w:r w:rsidRPr="0044404E">
        <w:rPr>
          <w:sz w:val="28"/>
          <w:szCs w:val="28"/>
          <w:lang w:eastAsia="ru-RU"/>
        </w:rPr>
        <w:lastRenderedPageBreak/>
        <w:t xml:space="preserve">здоров'я дітей, шляхом організації </w:t>
      </w:r>
      <w:r w:rsidR="00AF3AC2">
        <w:rPr>
          <w:sz w:val="28"/>
          <w:szCs w:val="28"/>
          <w:lang w:eastAsia="ru-RU"/>
        </w:rPr>
        <w:t>оздоровлення та відпочинку, П</w:t>
      </w:r>
      <w:r w:rsidRPr="0044404E">
        <w:rPr>
          <w:sz w:val="28"/>
          <w:szCs w:val="28"/>
          <w:lang w:eastAsia="ru-RU"/>
        </w:rPr>
        <w:t>рограмою</w:t>
      </w:r>
      <w:r w:rsidR="00AF3AC2">
        <w:rPr>
          <w:sz w:val="28"/>
          <w:szCs w:val="28"/>
          <w:lang w:eastAsia="ru-RU"/>
        </w:rPr>
        <w:t xml:space="preserve"> </w:t>
      </w:r>
      <w:r w:rsidRPr="0044404E">
        <w:rPr>
          <w:sz w:val="28"/>
          <w:szCs w:val="28"/>
          <w:lang w:eastAsia="ru-RU"/>
        </w:rPr>
        <w:t>3 за кошти бюджету міста передбачено оздоровлення та відпочинок дітей, які потребують особливої уваги та підтримки, а також дітей інших категорій.</w:t>
      </w:r>
    </w:p>
    <w:p w:rsidR="00A366AF" w:rsidRPr="003359F3" w:rsidRDefault="00A366AF" w:rsidP="00A366AF">
      <w:pPr>
        <w:ind w:firstLine="567"/>
        <w:jc w:val="both"/>
        <w:rPr>
          <w:sz w:val="28"/>
          <w:szCs w:val="28"/>
        </w:rPr>
      </w:pPr>
      <w:r w:rsidRPr="003359F3">
        <w:rPr>
          <w:sz w:val="28"/>
          <w:szCs w:val="28"/>
        </w:rPr>
        <w:t>Для забезпечення вирішення проблемних питань у сфері оздоровлення та відпочинку дітей міста Києва та досягнення мети, вказаної в розділі 3 Програми 3, необхідно консолідувати дії органів влади, підприємств, установ, громадських організацій та об’єднань, а також громади міста, шляхом виконання завдань, спрямованих на реалізацію таких заходів:</w:t>
      </w:r>
    </w:p>
    <w:p w:rsidR="00A366AF" w:rsidRPr="00DB1B25" w:rsidRDefault="00041869" w:rsidP="00D86D18">
      <w:pPr>
        <w:tabs>
          <w:tab w:val="left" w:pos="1276"/>
        </w:tabs>
        <w:autoSpaceDE/>
        <w:autoSpaceDN/>
        <w:adjustRightInd/>
        <w:ind w:firstLine="567"/>
        <w:jc w:val="both"/>
        <w:rPr>
          <w:sz w:val="28"/>
          <w:szCs w:val="28"/>
        </w:rPr>
      </w:pPr>
      <w:r w:rsidRPr="00DB1B25">
        <w:rPr>
          <w:sz w:val="28"/>
          <w:szCs w:val="28"/>
        </w:rPr>
        <w:t>забезпечення оздоровлення та відпочинку, в першу чергу дітей, які потребують особливої соціальної уваги та підтримки,  відповідно до порядку організації оздоровлення та відпочинку дітей міста Києва, затвердженого наказом Департаменту молоді та спорту виконавчого органу Київської міської ради (Київської міської державної адміністрації)</w:t>
      </w:r>
      <w:r w:rsidR="00A366AF" w:rsidRPr="00DB1B25">
        <w:rPr>
          <w:sz w:val="28"/>
          <w:szCs w:val="28"/>
        </w:rPr>
        <w:t>;</w:t>
      </w:r>
    </w:p>
    <w:p w:rsidR="00A366AF" w:rsidRPr="00DB1B25" w:rsidRDefault="00041869" w:rsidP="00D86D18">
      <w:pPr>
        <w:tabs>
          <w:tab w:val="left" w:pos="1276"/>
        </w:tabs>
        <w:autoSpaceDE/>
        <w:autoSpaceDN/>
        <w:adjustRightInd/>
        <w:ind w:firstLine="567"/>
        <w:jc w:val="both"/>
        <w:rPr>
          <w:sz w:val="28"/>
          <w:szCs w:val="28"/>
        </w:rPr>
      </w:pPr>
      <w:r w:rsidRPr="00DB1B25">
        <w:rPr>
          <w:sz w:val="28"/>
          <w:szCs w:val="28"/>
        </w:rPr>
        <w:t>забезпечення оздоровлення та відпочинку дітей з інвалідністю, дітей, які потребують особливих умов для оздоровлення, які є членами збірної команди міста Києва, спортсменами Київського центру з фізичної культури і спорту інвалідів "Інваспорт", відповідно до порядку організації оздоровлення та відпочинку дітей міста Києва, затвердженого наказом Департаменту молоді та спорту виконавчого органу Київської міської ради (Київської міської державної адміністрації)</w:t>
      </w:r>
      <w:r w:rsidR="00A366AF" w:rsidRPr="00DB1B25">
        <w:rPr>
          <w:sz w:val="28"/>
          <w:szCs w:val="28"/>
        </w:rPr>
        <w:t>;</w:t>
      </w:r>
    </w:p>
    <w:p w:rsidR="00041869" w:rsidRPr="00DB1B25" w:rsidRDefault="00D86D18" w:rsidP="00D86D18">
      <w:pPr>
        <w:tabs>
          <w:tab w:val="left" w:pos="1276"/>
        </w:tabs>
        <w:autoSpaceDE/>
        <w:autoSpaceDN/>
        <w:adjustRightInd/>
        <w:ind w:firstLine="567"/>
        <w:jc w:val="both"/>
        <w:rPr>
          <w:sz w:val="28"/>
          <w:szCs w:val="28"/>
        </w:rPr>
      </w:pPr>
      <w:r w:rsidRPr="00DB1B25">
        <w:rPr>
          <w:sz w:val="28"/>
          <w:szCs w:val="28"/>
        </w:rPr>
        <w:t>забезпечення оздоровлення та відпочинку, в першу чергу дітей,  які потребують особливої  соціальної уваги та перебувають в складних життєвих обставинах, відповідно до порядку організації оздоровлення та відпочинку дітей міста Києва, затвердженого наказом Служби у справах дітей та сім'ї  за погодженням Департаменту молоді та спорту виконавчого органу Київської міської ради (Київської міської державної адміністрації)</w:t>
      </w:r>
      <w:r w:rsidR="00041869" w:rsidRPr="00DB1B25">
        <w:rPr>
          <w:sz w:val="28"/>
          <w:szCs w:val="28"/>
        </w:rPr>
        <w:t>;</w:t>
      </w:r>
    </w:p>
    <w:p w:rsidR="00A366AF" w:rsidRPr="00DB1B25" w:rsidRDefault="00D86D18" w:rsidP="00D86D18">
      <w:pPr>
        <w:tabs>
          <w:tab w:val="left" w:pos="1276"/>
        </w:tabs>
        <w:autoSpaceDE/>
        <w:autoSpaceDN/>
        <w:adjustRightInd/>
        <w:ind w:firstLine="567"/>
        <w:jc w:val="both"/>
        <w:rPr>
          <w:sz w:val="28"/>
          <w:szCs w:val="28"/>
        </w:rPr>
      </w:pPr>
      <w:r w:rsidRPr="00DB1B25">
        <w:rPr>
          <w:sz w:val="28"/>
          <w:szCs w:val="28"/>
        </w:rPr>
        <w:t>забезпечення оздоровлення дітей-сиріт та дітей, позбавлених батьківського піклування, вихованців закладів освіти, які перебувають на повному державному утриманні, під час літнього канікулярного періоду терміном до 90 днів, відповідно до порядку організації оздоровлення та відпочинку дітей міста Києва, затвердженого наказом Служба у справах дітей та сім'ї виконавчого органу Київської міської ради (Київської міської державної адміністрації)  за погодженням Департаменту молоді та спорту виконавчого органу Київської міської ради (Київської міської державної адміністрації)</w:t>
      </w:r>
      <w:r w:rsidR="00A366AF" w:rsidRPr="00DB1B25">
        <w:rPr>
          <w:sz w:val="28"/>
          <w:szCs w:val="28"/>
        </w:rPr>
        <w:t>;</w:t>
      </w:r>
    </w:p>
    <w:p w:rsidR="006E7F7E" w:rsidRPr="00DB1B25" w:rsidRDefault="00D86D18" w:rsidP="00D86D18">
      <w:pPr>
        <w:tabs>
          <w:tab w:val="left" w:pos="1276"/>
        </w:tabs>
        <w:autoSpaceDE/>
        <w:autoSpaceDN/>
        <w:adjustRightInd/>
        <w:ind w:firstLine="567"/>
        <w:jc w:val="both"/>
        <w:rPr>
          <w:sz w:val="28"/>
          <w:szCs w:val="28"/>
        </w:rPr>
      </w:pPr>
      <w:r w:rsidRPr="00DB1B25">
        <w:rPr>
          <w:sz w:val="28"/>
          <w:szCs w:val="28"/>
        </w:rPr>
        <w:t>забезпечення оздоровлення та відпочинку дітей, які є клієнтами мережі центрів соціальних служб міста Києва, відповідно до порядку організації оздоровлення та відпочинку дітей міста Києва, затвердженого наказом Департаменту соціальної та ветеранської політики виконавчого органу Київської міської ради (Київської міської державної адміністрації)  за погодженням Департаменту молоді та спорту виконавчого органу Київської міської ради (Київської міської державної адміністрації)</w:t>
      </w:r>
      <w:r w:rsidR="006E7F7E" w:rsidRPr="00DB1B25">
        <w:rPr>
          <w:sz w:val="28"/>
          <w:szCs w:val="28"/>
        </w:rPr>
        <w:t>;</w:t>
      </w:r>
    </w:p>
    <w:p w:rsidR="00A366AF" w:rsidRPr="006E4A48" w:rsidRDefault="00A366AF" w:rsidP="00D86D18">
      <w:pPr>
        <w:tabs>
          <w:tab w:val="left" w:pos="1276"/>
        </w:tabs>
        <w:autoSpaceDE/>
        <w:autoSpaceDN/>
        <w:adjustRightInd/>
        <w:ind w:firstLine="567"/>
        <w:jc w:val="both"/>
        <w:rPr>
          <w:sz w:val="28"/>
          <w:szCs w:val="28"/>
        </w:rPr>
      </w:pPr>
      <w:r w:rsidRPr="00DB1B25">
        <w:rPr>
          <w:sz w:val="28"/>
          <w:szCs w:val="28"/>
        </w:rPr>
        <w:t xml:space="preserve">забезпечення </w:t>
      </w:r>
      <w:r w:rsidRPr="006E4A48">
        <w:rPr>
          <w:sz w:val="28"/>
          <w:szCs w:val="28"/>
        </w:rPr>
        <w:t xml:space="preserve">доступності послуг з оздоровлення та відпочинку шляхом удосконалення та супроводження електронного реєстру оздоровлення та відпочинку дітей міста Києва та розміщення на офіційних веб-сайтах головних розпорядників бюджетних коштів, місцевих органів виконавчої влади інформації </w:t>
      </w:r>
      <w:r w:rsidRPr="006E4A48">
        <w:rPr>
          <w:sz w:val="28"/>
          <w:szCs w:val="28"/>
        </w:rPr>
        <w:lastRenderedPageBreak/>
        <w:t>про наявність та надання путівок або послуг з оздоровлення та відпочинку дітей до дитячих закладів оздоровлення та відпочинку за рахунок коштів бюджету міста;</w:t>
      </w:r>
    </w:p>
    <w:p w:rsidR="00A366AF" w:rsidRPr="006E4A48" w:rsidRDefault="00D86D18" w:rsidP="00D86D18">
      <w:pPr>
        <w:tabs>
          <w:tab w:val="left" w:pos="1276"/>
        </w:tabs>
        <w:autoSpaceDE/>
        <w:autoSpaceDN/>
        <w:adjustRightInd/>
        <w:ind w:firstLine="567"/>
        <w:jc w:val="both"/>
        <w:rPr>
          <w:sz w:val="28"/>
          <w:szCs w:val="28"/>
        </w:rPr>
      </w:pPr>
      <w:r w:rsidRPr="006E4A48">
        <w:rPr>
          <w:sz w:val="28"/>
          <w:szCs w:val="28"/>
        </w:rPr>
        <w:t>забезпечення оздоровлення та відпочинку, тимчасового перебування дітей,  в тому числі дітей, які потребують особливих умов для оздоровлення на базі позаміського дитячого закладу оздоровлення та відпочинку "Зміна" (Київська область, Бородянський район, с. Пилиповичі), комунального підприємства "Дитячий оздоровчий табір "Зачарована долина" Шевченківського району м.</w:t>
      </w:r>
      <w:r w:rsidR="00FA3786" w:rsidRPr="006E4A48">
        <w:rPr>
          <w:sz w:val="28"/>
          <w:szCs w:val="28"/>
        </w:rPr>
        <w:t> </w:t>
      </w:r>
      <w:r w:rsidRPr="006E4A48">
        <w:rPr>
          <w:sz w:val="28"/>
          <w:szCs w:val="28"/>
        </w:rPr>
        <w:t xml:space="preserve">Києва (Закарпатська область, </w:t>
      </w:r>
      <w:proofErr w:type="spellStart"/>
      <w:r w:rsidRPr="006E4A48">
        <w:rPr>
          <w:sz w:val="28"/>
          <w:szCs w:val="28"/>
        </w:rPr>
        <w:t>Іршавський</w:t>
      </w:r>
      <w:proofErr w:type="spellEnd"/>
      <w:r w:rsidRPr="006E4A48">
        <w:rPr>
          <w:sz w:val="28"/>
          <w:szCs w:val="28"/>
        </w:rPr>
        <w:t xml:space="preserve"> район, с. Осій) шляхом надання фінансової підтримки та забезпечення функціонування комунальних закладів оздоровленн</w:t>
      </w:r>
      <w:r w:rsidR="003E33E0" w:rsidRPr="006E4A48">
        <w:rPr>
          <w:sz w:val="28"/>
          <w:szCs w:val="28"/>
        </w:rPr>
        <w:t>я та відпочинку, проведення капітальних ремонтів, реконструкції, благоустрою території, вдосконалення матеріально-технічної бази;</w:t>
      </w:r>
    </w:p>
    <w:p w:rsidR="00C44796" w:rsidRPr="006E4A48" w:rsidRDefault="00C44796" w:rsidP="0050720A">
      <w:pPr>
        <w:tabs>
          <w:tab w:val="left" w:pos="1276"/>
        </w:tabs>
        <w:autoSpaceDE/>
        <w:autoSpaceDN/>
        <w:adjustRightInd/>
        <w:ind w:firstLine="851"/>
        <w:jc w:val="both"/>
        <w:rPr>
          <w:sz w:val="28"/>
          <w:szCs w:val="28"/>
        </w:rPr>
      </w:pPr>
      <w:r w:rsidRPr="006E4A48">
        <w:rPr>
          <w:sz w:val="28"/>
          <w:szCs w:val="28"/>
        </w:rPr>
        <w:t xml:space="preserve">створення безпечних умов перебування дітей під час оздоровлення і відпочинку в дитячих  закладах оздоровлення та відпочинку; </w:t>
      </w:r>
    </w:p>
    <w:p w:rsidR="00C44796" w:rsidRPr="006E4A48" w:rsidRDefault="00C44796" w:rsidP="0050720A">
      <w:pPr>
        <w:tabs>
          <w:tab w:val="left" w:pos="1276"/>
        </w:tabs>
        <w:autoSpaceDE/>
        <w:autoSpaceDN/>
        <w:adjustRightInd/>
        <w:ind w:firstLine="851"/>
        <w:jc w:val="both"/>
        <w:rPr>
          <w:sz w:val="28"/>
          <w:szCs w:val="28"/>
        </w:rPr>
      </w:pPr>
      <w:r w:rsidRPr="006E4A48">
        <w:rPr>
          <w:sz w:val="28"/>
          <w:szCs w:val="28"/>
        </w:rPr>
        <w:t>реалізації організаційних заходів щодо підвищення рівня інформованості громадян про отримання послуг з оздоровлення та відпочинку дітей, у тому числі шляхом поліпшення інформаційного середовища, впровадження соціальної реклами;</w:t>
      </w:r>
    </w:p>
    <w:p w:rsidR="00C44796" w:rsidRPr="0044404E" w:rsidRDefault="00C44796" w:rsidP="0050720A">
      <w:pPr>
        <w:tabs>
          <w:tab w:val="left" w:pos="1276"/>
        </w:tabs>
        <w:autoSpaceDE/>
        <w:autoSpaceDN/>
        <w:adjustRightInd/>
        <w:ind w:firstLine="851"/>
        <w:jc w:val="both"/>
        <w:rPr>
          <w:sz w:val="28"/>
          <w:szCs w:val="28"/>
        </w:rPr>
      </w:pPr>
      <w:r w:rsidRPr="006E4A48">
        <w:rPr>
          <w:sz w:val="28"/>
          <w:szCs w:val="28"/>
        </w:rPr>
        <w:t>забезпечення проведення в районах міста Києва моніторингу для визначення потреб населення щодо наявної кількості дітей, які потребують направлення на оздоровлення та відпочинок.</w:t>
      </w:r>
    </w:p>
    <w:p w:rsidR="00C44796" w:rsidRPr="0044404E" w:rsidRDefault="00DB3362" w:rsidP="0050720A">
      <w:pPr>
        <w:ind w:firstLine="851"/>
        <w:jc w:val="both"/>
        <w:rPr>
          <w:sz w:val="28"/>
          <w:szCs w:val="28"/>
          <w:lang w:eastAsia="ru-RU"/>
        </w:rPr>
      </w:pPr>
      <w:r>
        <w:rPr>
          <w:bCs/>
          <w:sz w:val="28"/>
          <w:szCs w:val="28"/>
          <w:lang w:eastAsia="ru-RU"/>
        </w:rPr>
        <w:t>Фінансування П</w:t>
      </w:r>
      <w:r w:rsidR="00C44796" w:rsidRPr="0044404E">
        <w:rPr>
          <w:bCs/>
          <w:sz w:val="28"/>
          <w:szCs w:val="28"/>
          <w:lang w:eastAsia="ru-RU"/>
        </w:rPr>
        <w:t>рограми 3</w:t>
      </w:r>
      <w:r w:rsidR="00C44796" w:rsidRPr="0044404E">
        <w:rPr>
          <w:sz w:val="28"/>
          <w:szCs w:val="28"/>
          <w:lang w:eastAsia="ru-RU"/>
        </w:rPr>
        <w:t xml:space="preserve"> здійснюється за рахунок коштів бюджету міста Києва, а також інших джерел</w:t>
      </w:r>
      <w:r w:rsidR="007510BA">
        <w:rPr>
          <w:sz w:val="28"/>
          <w:szCs w:val="28"/>
          <w:lang w:eastAsia="ru-RU"/>
        </w:rPr>
        <w:t xml:space="preserve">, не заборонених законодавством, зокрема </w:t>
      </w:r>
      <w:r w:rsidR="007510BA" w:rsidRPr="0044404E">
        <w:rPr>
          <w:sz w:val="28"/>
          <w:szCs w:val="28"/>
        </w:rPr>
        <w:t xml:space="preserve">приватних та громадських інвестицій, коштів міжнародних грантових програм, </w:t>
      </w:r>
      <w:r w:rsidR="007510BA" w:rsidRPr="0044404E">
        <w:rPr>
          <w:spacing w:val="-4"/>
          <w:sz w:val="28"/>
          <w:szCs w:val="28"/>
        </w:rPr>
        <w:t>підприємств та організацій, профспілкового бюджету, батьківських коштів,</w:t>
      </w:r>
      <w:r w:rsidR="007510BA" w:rsidRPr="0044404E">
        <w:rPr>
          <w:sz w:val="28"/>
          <w:szCs w:val="28"/>
        </w:rPr>
        <w:t xml:space="preserve"> меценатства і спонсорства</w:t>
      </w:r>
    </w:p>
    <w:p w:rsidR="00C44796" w:rsidRPr="0044404E" w:rsidRDefault="00A133AC" w:rsidP="0050720A">
      <w:pPr>
        <w:jc w:val="both"/>
        <w:outlineLvl w:val="0"/>
        <w:rPr>
          <w:sz w:val="28"/>
          <w:szCs w:val="28"/>
        </w:rPr>
      </w:pPr>
      <w:r>
        <w:rPr>
          <w:sz w:val="28"/>
          <w:szCs w:val="28"/>
        </w:rPr>
        <w:tab/>
      </w:r>
      <w:r w:rsidR="00551B7F" w:rsidRPr="0044404E">
        <w:rPr>
          <w:sz w:val="28"/>
          <w:szCs w:val="28"/>
        </w:rPr>
        <w:t>Прогнозний обсяг та джерела фінансування</w:t>
      </w:r>
      <w:r w:rsidR="00551B7F">
        <w:rPr>
          <w:sz w:val="28"/>
          <w:szCs w:val="28"/>
        </w:rPr>
        <w:t>, які пропонується залучити на виконання</w:t>
      </w:r>
      <w:r w:rsidR="00C44796" w:rsidRPr="0044404E">
        <w:rPr>
          <w:sz w:val="28"/>
          <w:szCs w:val="28"/>
        </w:rPr>
        <w:t xml:space="preserve"> Програми 3 наведені у таблиці </w:t>
      </w:r>
      <w:r w:rsidR="00B77D95">
        <w:rPr>
          <w:sz w:val="28"/>
          <w:szCs w:val="28"/>
        </w:rPr>
        <w:t>7</w:t>
      </w:r>
      <w:r w:rsidR="00C44796" w:rsidRPr="0044404E">
        <w:rPr>
          <w:sz w:val="28"/>
          <w:szCs w:val="28"/>
        </w:rPr>
        <w:t>.</w:t>
      </w:r>
    </w:p>
    <w:p w:rsidR="009A296F" w:rsidRDefault="009A296F" w:rsidP="0050720A">
      <w:pPr>
        <w:jc w:val="right"/>
        <w:outlineLvl w:val="0"/>
        <w:rPr>
          <w:bCs/>
          <w:kern w:val="32"/>
          <w:sz w:val="28"/>
          <w:szCs w:val="28"/>
        </w:rPr>
      </w:pPr>
    </w:p>
    <w:p w:rsidR="00C44796" w:rsidRPr="0044404E" w:rsidRDefault="00C44796" w:rsidP="0050720A">
      <w:pPr>
        <w:jc w:val="right"/>
        <w:outlineLvl w:val="0"/>
        <w:rPr>
          <w:bCs/>
          <w:kern w:val="32"/>
          <w:sz w:val="28"/>
          <w:szCs w:val="28"/>
        </w:rPr>
      </w:pPr>
      <w:r w:rsidRPr="0044404E">
        <w:rPr>
          <w:bCs/>
          <w:kern w:val="32"/>
          <w:sz w:val="28"/>
          <w:szCs w:val="28"/>
        </w:rPr>
        <w:t xml:space="preserve">Таблиця </w:t>
      </w:r>
      <w:r w:rsidR="00B77D95">
        <w:rPr>
          <w:bCs/>
          <w:kern w:val="32"/>
          <w:sz w:val="28"/>
          <w:szCs w:val="28"/>
        </w:rPr>
        <w:t>7</w:t>
      </w:r>
    </w:p>
    <w:p w:rsidR="00C44796" w:rsidRPr="0044404E" w:rsidRDefault="00C44796" w:rsidP="0050720A">
      <w:pPr>
        <w:jc w:val="center"/>
        <w:outlineLvl w:val="0"/>
        <w:rPr>
          <w:bCs/>
          <w:kern w:val="32"/>
          <w:sz w:val="28"/>
          <w:szCs w:val="28"/>
        </w:rPr>
      </w:pPr>
      <w:r w:rsidRPr="0044404E">
        <w:rPr>
          <w:bCs/>
          <w:kern w:val="32"/>
          <w:sz w:val="28"/>
          <w:szCs w:val="28"/>
        </w:rPr>
        <w:t>Прогнозний обсяг та джерела фінансування Підпрограми 3</w:t>
      </w:r>
    </w:p>
    <w:p w:rsidR="00C44796" w:rsidRPr="0044404E" w:rsidRDefault="00C44796" w:rsidP="0050720A">
      <w:pPr>
        <w:ind w:firstLine="709"/>
        <w:jc w:val="right"/>
        <w:rPr>
          <w:sz w:val="28"/>
          <w:szCs w:val="28"/>
        </w:rPr>
      </w:pP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1"/>
        <w:gridCol w:w="1843"/>
        <w:gridCol w:w="1701"/>
        <w:gridCol w:w="1418"/>
        <w:gridCol w:w="1842"/>
      </w:tblGrid>
      <w:tr w:rsidR="00C44796" w:rsidRPr="0044404E" w:rsidTr="009D435E">
        <w:trPr>
          <w:trHeight w:val="375"/>
        </w:trPr>
        <w:tc>
          <w:tcPr>
            <w:tcW w:w="2941" w:type="dxa"/>
            <w:vMerge w:val="restart"/>
            <w:vAlign w:val="center"/>
          </w:tcPr>
          <w:p w:rsidR="00C44796" w:rsidRPr="0044404E" w:rsidRDefault="00C44796" w:rsidP="0050720A">
            <w:pPr>
              <w:rPr>
                <w:sz w:val="28"/>
                <w:szCs w:val="28"/>
              </w:rPr>
            </w:pPr>
            <w:r w:rsidRPr="0044404E">
              <w:rPr>
                <w:sz w:val="28"/>
                <w:szCs w:val="28"/>
              </w:rPr>
              <w:t>Обсяги фінансових ресурсів, необхідних для реалізації Підпрограми 3</w:t>
            </w:r>
          </w:p>
        </w:tc>
        <w:tc>
          <w:tcPr>
            <w:tcW w:w="1843" w:type="dxa"/>
            <w:vMerge w:val="restart"/>
            <w:vAlign w:val="center"/>
          </w:tcPr>
          <w:p w:rsidR="00C44796" w:rsidRPr="0044404E" w:rsidRDefault="00C44796" w:rsidP="0050720A">
            <w:pPr>
              <w:jc w:val="center"/>
              <w:rPr>
                <w:sz w:val="28"/>
                <w:szCs w:val="28"/>
              </w:rPr>
            </w:pPr>
            <w:r w:rsidRPr="0044404E">
              <w:rPr>
                <w:sz w:val="28"/>
                <w:szCs w:val="28"/>
              </w:rPr>
              <w:t xml:space="preserve">Всього, </w:t>
            </w:r>
          </w:p>
          <w:p w:rsidR="00C44796" w:rsidRPr="0044404E" w:rsidRDefault="00C44796" w:rsidP="0050720A">
            <w:pPr>
              <w:jc w:val="center"/>
              <w:rPr>
                <w:sz w:val="28"/>
                <w:szCs w:val="28"/>
              </w:rPr>
            </w:pPr>
            <w:r w:rsidRPr="0044404E">
              <w:rPr>
                <w:sz w:val="28"/>
                <w:szCs w:val="28"/>
              </w:rPr>
              <w:t>(тис. грн)</w:t>
            </w:r>
          </w:p>
        </w:tc>
        <w:tc>
          <w:tcPr>
            <w:tcW w:w="4961" w:type="dxa"/>
            <w:gridSpan w:val="3"/>
            <w:vAlign w:val="center"/>
          </w:tcPr>
          <w:p w:rsidR="00C44796" w:rsidRPr="0044404E" w:rsidRDefault="00C44796" w:rsidP="0050720A">
            <w:pPr>
              <w:jc w:val="center"/>
              <w:rPr>
                <w:sz w:val="28"/>
                <w:szCs w:val="28"/>
              </w:rPr>
            </w:pPr>
            <w:r w:rsidRPr="0044404E">
              <w:rPr>
                <w:sz w:val="28"/>
                <w:szCs w:val="28"/>
              </w:rPr>
              <w:t>у тому числі за роками</w:t>
            </w:r>
          </w:p>
        </w:tc>
      </w:tr>
      <w:tr w:rsidR="00C44796" w:rsidRPr="0044404E" w:rsidTr="009D435E">
        <w:trPr>
          <w:trHeight w:val="375"/>
        </w:trPr>
        <w:tc>
          <w:tcPr>
            <w:tcW w:w="2941" w:type="dxa"/>
            <w:vMerge/>
            <w:vAlign w:val="center"/>
          </w:tcPr>
          <w:p w:rsidR="00C44796" w:rsidRPr="0044404E" w:rsidRDefault="00C44796" w:rsidP="0050720A">
            <w:pPr>
              <w:rPr>
                <w:sz w:val="28"/>
                <w:szCs w:val="28"/>
              </w:rPr>
            </w:pPr>
          </w:p>
        </w:tc>
        <w:tc>
          <w:tcPr>
            <w:tcW w:w="1843" w:type="dxa"/>
            <w:vMerge/>
            <w:vAlign w:val="center"/>
          </w:tcPr>
          <w:p w:rsidR="00C44796" w:rsidRPr="0044404E" w:rsidRDefault="00C44796" w:rsidP="0050720A">
            <w:pPr>
              <w:jc w:val="center"/>
              <w:rPr>
                <w:sz w:val="28"/>
                <w:szCs w:val="28"/>
              </w:rPr>
            </w:pPr>
          </w:p>
        </w:tc>
        <w:tc>
          <w:tcPr>
            <w:tcW w:w="1701" w:type="dxa"/>
            <w:vAlign w:val="center"/>
          </w:tcPr>
          <w:p w:rsidR="00C44796" w:rsidRPr="0044404E" w:rsidRDefault="00DE11FD" w:rsidP="0050720A">
            <w:pPr>
              <w:jc w:val="center"/>
              <w:rPr>
                <w:sz w:val="28"/>
                <w:szCs w:val="28"/>
              </w:rPr>
            </w:pPr>
            <w:r w:rsidRPr="0044404E">
              <w:rPr>
                <w:sz w:val="28"/>
                <w:szCs w:val="28"/>
              </w:rPr>
              <w:t>202</w:t>
            </w:r>
            <w:r w:rsidRPr="0044404E">
              <w:rPr>
                <w:sz w:val="28"/>
                <w:szCs w:val="28"/>
                <w:lang w:val="en-US"/>
              </w:rPr>
              <w:t>5</w:t>
            </w:r>
            <w:r w:rsidR="00C44796" w:rsidRPr="0044404E">
              <w:rPr>
                <w:sz w:val="28"/>
                <w:szCs w:val="28"/>
              </w:rPr>
              <w:t xml:space="preserve"> рік</w:t>
            </w:r>
          </w:p>
        </w:tc>
        <w:tc>
          <w:tcPr>
            <w:tcW w:w="1418" w:type="dxa"/>
            <w:vAlign w:val="center"/>
          </w:tcPr>
          <w:p w:rsidR="00C44796" w:rsidRPr="0044404E" w:rsidRDefault="00DE11FD" w:rsidP="0050720A">
            <w:pPr>
              <w:jc w:val="center"/>
              <w:rPr>
                <w:sz w:val="28"/>
                <w:szCs w:val="28"/>
              </w:rPr>
            </w:pPr>
            <w:r w:rsidRPr="0044404E">
              <w:rPr>
                <w:sz w:val="28"/>
                <w:szCs w:val="28"/>
              </w:rPr>
              <w:t>202</w:t>
            </w:r>
            <w:r w:rsidRPr="0044404E">
              <w:rPr>
                <w:sz w:val="28"/>
                <w:szCs w:val="28"/>
                <w:lang w:val="en-US"/>
              </w:rPr>
              <w:t>6</w:t>
            </w:r>
            <w:r w:rsidR="00C44796" w:rsidRPr="0044404E">
              <w:rPr>
                <w:sz w:val="28"/>
                <w:szCs w:val="28"/>
              </w:rPr>
              <w:t xml:space="preserve"> рік</w:t>
            </w:r>
          </w:p>
        </w:tc>
        <w:tc>
          <w:tcPr>
            <w:tcW w:w="1842" w:type="dxa"/>
            <w:vAlign w:val="center"/>
          </w:tcPr>
          <w:p w:rsidR="00C44796" w:rsidRPr="0044404E" w:rsidRDefault="00DE11FD" w:rsidP="0050720A">
            <w:pPr>
              <w:jc w:val="center"/>
              <w:rPr>
                <w:sz w:val="28"/>
                <w:szCs w:val="28"/>
              </w:rPr>
            </w:pPr>
            <w:r w:rsidRPr="0044404E">
              <w:rPr>
                <w:sz w:val="28"/>
                <w:szCs w:val="28"/>
              </w:rPr>
              <w:t>202</w:t>
            </w:r>
            <w:r w:rsidRPr="0044404E">
              <w:rPr>
                <w:sz w:val="28"/>
                <w:szCs w:val="28"/>
                <w:lang w:val="en-US"/>
              </w:rPr>
              <w:t>7</w:t>
            </w:r>
            <w:r w:rsidR="00C44796" w:rsidRPr="0044404E">
              <w:rPr>
                <w:sz w:val="28"/>
                <w:szCs w:val="28"/>
              </w:rPr>
              <w:t xml:space="preserve"> рік</w:t>
            </w:r>
          </w:p>
        </w:tc>
      </w:tr>
      <w:tr w:rsidR="008940F0" w:rsidRPr="0044404E" w:rsidTr="009D435E">
        <w:trPr>
          <w:trHeight w:val="375"/>
        </w:trPr>
        <w:tc>
          <w:tcPr>
            <w:tcW w:w="2941" w:type="dxa"/>
            <w:vAlign w:val="center"/>
          </w:tcPr>
          <w:p w:rsidR="008940F0" w:rsidRPr="0044404E" w:rsidRDefault="008940F0" w:rsidP="008940F0">
            <w:pPr>
              <w:rPr>
                <w:sz w:val="28"/>
                <w:szCs w:val="28"/>
              </w:rPr>
            </w:pPr>
            <w:r w:rsidRPr="0044404E">
              <w:rPr>
                <w:sz w:val="28"/>
                <w:szCs w:val="28"/>
              </w:rPr>
              <w:t>Всього</w:t>
            </w:r>
          </w:p>
        </w:tc>
        <w:tc>
          <w:tcPr>
            <w:tcW w:w="1843" w:type="dxa"/>
            <w:vAlign w:val="center"/>
          </w:tcPr>
          <w:p w:rsidR="008940F0" w:rsidRPr="001C055E" w:rsidRDefault="008940F0" w:rsidP="008940F0">
            <w:pPr>
              <w:jc w:val="center"/>
              <w:rPr>
                <w:b/>
                <w:bCs/>
                <w:sz w:val="26"/>
                <w:szCs w:val="26"/>
                <w:lang w:val="ru-RU"/>
              </w:rPr>
            </w:pPr>
            <w:r w:rsidRPr="001C055E">
              <w:rPr>
                <w:b/>
                <w:bCs/>
                <w:sz w:val="26"/>
                <w:szCs w:val="26"/>
              </w:rPr>
              <w:t>1</w:t>
            </w:r>
            <w:r w:rsidR="006E7F7E">
              <w:rPr>
                <w:b/>
                <w:bCs/>
                <w:sz w:val="26"/>
                <w:szCs w:val="26"/>
              </w:rPr>
              <w:t> 310 414,1</w:t>
            </w:r>
          </w:p>
        </w:tc>
        <w:tc>
          <w:tcPr>
            <w:tcW w:w="1701" w:type="dxa"/>
            <w:vAlign w:val="center"/>
          </w:tcPr>
          <w:p w:rsidR="008940F0" w:rsidRPr="001C055E" w:rsidRDefault="008940F0" w:rsidP="008940F0">
            <w:pPr>
              <w:jc w:val="center"/>
              <w:rPr>
                <w:b/>
                <w:bCs/>
                <w:sz w:val="26"/>
                <w:szCs w:val="26"/>
                <w:lang w:val="ru-RU"/>
              </w:rPr>
            </w:pPr>
            <w:r w:rsidRPr="001C055E">
              <w:rPr>
                <w:b/>
                <w:bCs/>
                <w:sz w:val="26"/>
                <w:szCs w:val="26"/>
              </w:rPr>
              <w:t>40</w:t>
            </w:r>
            <w:r w:rsidR="006E7F7E">
              <w:rPr>
                <w:b/>
                <w:bCs/>
                <w:sz w:val="26"/>
                <w:szCs w:val="26"/>
              </w:rPr>
              <w:t>9 835,8</w:t>
            </w:r>
          </w:p>
        </w:tc>
        <w:tc>
          <w:tcPr>
            <w:tcW w:w="1418" w:type="dxa"/>
            <w:vAlign w:val="center"/>
          </w:tcPr>
          <w:p w:rsidR="008940F0" w:rsidRPr="001C055E" w:rsidRDefault="006E7F7E" w:rsidP="008940F0">
            <w:pPr>
              <w:jc w:val="center"/>
              <w:rPr>
                <w:b/>
                <w:bCs/>
                <w:sz w:val="26"/>
                <w:szCs w:val="26"/>
                <w:lang w:val="ru-RU"/>
              </w:rPr>
            </w:pPr>
            <w:r>
              <w:rPr>
                <w:b/>
                <w:bCs/>
                <w:sz w:val="26"/>
                <w:szCs w:val="26"/>
                <w:lang w:val="ru-RU"/>
              </w:rPr>
              <w:t>439 255,9</w:t>
            </w:r>
          </w:p>
        </w:tc>
        <w:tc>
          <w:tcPr>
            <w:tcW w:w="1842" w:type="dxa"/>
            <w:vAlign w:val="center"/>
          </w:tcPr>
          <w:p w:rsidR="008940F0" w:rsidRPr="001C055E" w:rsidRDefault="006E7F7E" w:rsidP="008940F0">
            <w:pPr>
              <w:jc w:val="center"/>
              <w:rPr>
                <w:b/>
                <w:bCs/>
                <w:sz w:val="26"/>
                <w:szCs w:val="26"/>
                <w:lang w:val="ru-RU"/>
              </w:rPr>
            </w:pPr>
            <w:r>
              <w:rPr>
                <w:b/>
                <w:bCs/>
                <w:sz w:val="26"/>
                <w:szCs w:val="26"/>
                <w:lang w:val="ru-RU"/>
              </w:rPr>
              <w:t>461 322,4</w:t>
            </w:r>
          </w:p>
        </w:tc>
      </w:tr>
      <w:tr w:rsidR="008940F0" w:rsidRPr="0044404E" w:rsidTr="008940F0">
        <w:trPr>
          <w:trHeight w:val="777"/>
        </w:trPr>
        <w:tc>
          <w:tcPr>
            <w:tcW w:w="2941" w:type="dxa"/>
            <w:vAlign w:val="center"/>
          </w:tcPr>
          <w:p w:rsidR="008940F0" w:rsidRPr="0044404E" w:rsidRDefault="008940F0" w:rsidP="008940F0">
            <w:pPr>
              <w:rPr>
                <w:sz w:val="28"/>
                <w:szCs w:val="28"/>
              </w:rPr>
            </w:pPr>
            <w:r w:rsidRPr="0044404E">
              <w:rPr>
                <w:sz w:val="28"/>
                <w:szCs w:val="28"/>
              </w:rPr>
              <w:t>у тому числі за джерелами:</w:t>
            </w:r>
          </w:p>
        </w:tc>
        <w:tc>
          <w:tcPr>
            <w:tcW w:w="1843" w:type="dxa"/>
          </w:tcPr>
          <w:p w:rsidR="008940F0" w:rsidRPr="001C055E" w:rsidRDefault="008940F0" w:rsidP="008940F0">
            <w:pPr>
              <w:jc w:val="center"/>
              <w:rPr>
                <w:sz w:val="26"/>
                <w:szCs w:val="26"/>
              </w:rPr>
            </w:pPr>
            <w:r w:rsidRPr="001C055E">
              <w:rPr>
                <w:sz w:val="26"/>
                <w:szCs w:val="26"/>
              </w:rPr>
              <w:t>-</w:t>
            </w:r>
          </w:p>
        </w:tc>
        <w:tc>
          <w:tcPr>
            <w:tcW w:w="1701" w:type="dxa"/>
          </w:tcPr>
          <w:p w:rsidR="008940F0" w:rsidRPr="001C055E" w:rsidRDefault="008940F0" w:rsidP="008940F0">
            <w:pPr>
              <w:jc w:val="center"/>
              <w:rPr>
                <w:sz w:val="26"/>
                <w:szCs w:val="26"/>
              </w:rPr>
            </w:pPr>
            <w:r w:rsidRPr="001C055E">
              <w:rPr>
                <w:sz w:val="26"/>
                <w:szCs w:val="26"/>
              </w:rPr>
              <w:t>-</w:t>
            </w:r>
          </w:p>
        </w:tc>
        <w:tc>
          <w:tcPr>
            <w:tcW w:w="1418" w:type="dxa"/>
          </w:tcPr>
          <w:p w:rsidR="008940F0" w:rsidRPr="001C055E" w:rsidRDefault="008940F0" w:rsidP="008940F0">
            <w:pPr>
              <w:jc w:val="center"/>
              <w:rPr>
                <w:sz w:val="26"/>
                <w:szCs w:val="26"/>
              </w:rPr>
            </w:pPr>
            <w:r w:rsidRPr="001C055E">
              <w:rPr>
                <w:sz w:val="26"/>
                <w:szCs w:val="26"/>
              </w:rPr>
              <w:t>-</w:t>
            </w:r>
          </w:p>
        </w:tc>
        <w:tc>
          <w:tcPr>
            <w:tcW w:w="1842" w:type="dxa"/>
          </w:tcPr>
          <w:p w:rsidR="008940F0" w:rsidRPr="001C055E" w:rsidRDefault="008940F0" w:rsidP="008940F0">
            <w:pPr>
              <w:jc w:val="center"/>
              <w:rPr>
                <w:sz w:val="26"/>
                <w:szCs w:val="26"/>
              </w:rPr>
            </w:pPr>
            <w:r w:rsidRPr="001C055E">
              <w:rPr>
                <w:sz w:val="26"/>
                <w:szCs w:val="26"/>
              </w:rPr>
              <w:t>-</w:t>
            </w:r>
          </w:p>
        </w:tc>
      </w:tr>
      <w:tr w:rsidR="008940F0" w:rsidRPr="0044404E" w:rsidTr="009D435E">
        <w:trPr>
          <w:trHeight w:val="375"/>
        </w:trPr>
        <w:tc>
          <w:tcPr>
            <w:tcW w:w="2941" w:type="dxa"/>
            <w:vAlign w:val="center"/>
          </w:tcPr>
          <w:p w:rsidR="008940F0" w:rsidRPr="0044404E" w:rsidRDefault="008940F0" w:rsidP="008940F0">
            <w:pPr>
              <w:ind w:right="-75"/>
              <w:rPr>
                <w:bCs/>
                <w:sz w:val="28"/>
                <w:szCs w:val="28"/>
              </w:rPr>
            </w:pPr>
            <w:r w:rsidRPr="0044404E">
              <w:rPr>
                <w:bCs/>
                <w:sz w:val="28"/>
                <w:szCs w:val="28"/>
              </w:rPr>
              <w:t>державний бюджет</w:t>
            </w:r>
          </w:p>
        </w:tc>
        <w:tc>
          <w:tcPr>
            <w:tcW w:w="1843" w:type="dxa"/>
          </w:tcPr>
          <w:p w:rsidR="008940F0" w:rsidRPr="001C055E" w:rsidRDefault="008940F0" w:rsidP="008940F0">
            <w:pPr>
              <w:jc w:val="center"/>
              <w:rPr>
                <w:sz w:val="26"/>
                <w:szCs w:val="26"/>
                <w:lang w:val="ru-RU"/>
              </w:rPr>
            </w:pPr>
            <w:r w:rsidRPr="001C055E">
              <w:rPr>
                <w:sz w:val="26"/>
                <w:szCs w:val="26"/>
                <w:lang w:val="ru-RU"/>
              </w:rPr>
              <w:t>-</w:t>
            </w:r>
          </w:p>
        </w:tc>
        <w:tc>
          <w:tcPr>
            <w:tcW w:w="1701" w:type="dxa"/>
          </w:tcPr>
          <w:p w:rsidR="008940F0" w:rsidRPr="001C055E" w:rsidRDefault="008940F0" w:rsidP="008940F0">
            <w:pPr>
              <w:jc w:val="center"/>
              <w:rPr>
                <w:sz w:val="26"/>
                <w:szCs w:val="26"/>
                <w:lang w:val="ru-RU"/>
              </w:rPr>
            </w:pPr>
            <w:r w:rsidRPr="001C055E">
              <w:rPr>
                <w:sz w:val="26"/>
                <w:szCs w:val="26"/>
                <w:lang w:val="ru-RU"/>
              </w:rPr>
              <w:t>-</w:t>
            </w:r>
          </w:p>
        </w:tc>
        <w:tc>
          <w:tcPr>
            <w:tcW w:w="1418" w:type="dxa"/>
          </w:tcPr>
          <w:p w:rsidR="008940F0" w:rsidRPr="001C055E" w:rsidRDefault="008940F0" w:rsidP="008940F0">
            <w:pPr>
              <w:jc w:val="center"/>
              <w:rPr>
                <w:sz w:val="26"/>
                <w:szCs w:val="26"/>
                <w:lang w:val="ru-RU"/>
              </w:rPr>
            </w:pPr>
            <w:r w:rsidRPr="001C055E">
              <w:rPr>
                <w:sz w:val="26"/>
                <w:szCs w:val="26"/>
                <w:lang w:val="ru-RU"/>
              </w:rPr>
              <w:t>-</w:t>
            </w:r>
          </w:p>
        </w:tc>
        <w:tc>
          <w:tcPr>
            <w:tcW w:w="1842" w:type="dxa"/>
          </w:tcPr>
          <w:p w:rsidR="008940F0" w:rsidRPr="001C055E" w:rsidRDefault="008940F0" w:rsidP="008940F0">
            <w:pPr>
              <w:jc w:val="center"/>
              <w:rPr>
                <w:sz w:val="26"/>
                <w:szCs w:val="26"/>
                <w:lang w:val="ru-RU"/>
              </w:rPr>
            </w:pPr>
            <w:r w:rsidRPr="001C055E">
              <w:rPr>
                <w:sz w:val="26"/>
                <w:szCs w:val="26"/>
                <w:lang w:val="ru-RU"/>
              </w:rPr>
              <w:t>-</w:t>
            </w:r>
          </w:p>
        </w:tc>
      </w:tr>
      <w:tr w:rsidR="008940F0" w:rsidRPr="0044404E" w:rsidTr="009D435E">
        <w:trPr>
          <w:trHeight w:val="375"/>
        </w:trPr>
        <w:tc>
          <w:tcPr>
            <w:tcW w:w="2941" w:type="dxa"/>
            <w:vAlign w:val="center"/>
          </w:tcPr>
          <w:p w:rsidR="008940F0" w:rsidRPr="0044404E" w:rsidRDefault="008940F0" w:rsidP="008940F0">
            <w:pPr>
              <w:ind w:right="-75"/>
              <w:rPr>
                <w:bCs/>
                <w:sz w:val="28"/>
                <w:szCs w:val="28"/>
              </w:rPr>
            </w:pPr>
            <w:r w:rsidRPr="0044404E">
              <w:rPr>
                <w:bCs/>
                <w:sz w:val="28"/>
                <w:szCs w:val="28"/>
              </w:rPr>
              <w:t>бюджет міста Києва</w:t>
            </w:r>
          </w:p>
        </w:tc>
        <w:tc>
          <w:tcPr>
            <w:tcW w:w="1843" w:type="dxa"/>
          </w:tcPr>
          <w:p w:rsidR="008940F0" w:rsidRPr="001C055E" w:rsidRDefault="008940F0" w:rsidP="008940F0">
            <w:pPr>
              <w:jc w:val="center"/>
              <w:rPr>
                <w:sz w:val="26"/>
                <w:szCs w:val="26"/>
                <w:lang w:val="ru-RU"/>
              </w:rPr>
            </w:pPr>
            <w:r w:rsidRPr="001C055E">
              <w:rPr>
                <w:sz w:val="26"/>
                <w:szCs w:val="26"/>
              </w:rPr>
              <w:t>1</w:t>
            </w:r>
            <w:r w:rsidR="006E7F7E">
              <w:rPr>
                <w:sz w:val="26"/>
                <w:szCs w:val="26"/>
              </w:rPr>
              <w:t> </w:t>
            </w:r>
            <w:r w:rsidRPr="001C055E">
              <w:rPr>
                <w:sz w:val="26"/>
                <w:szCs w:val="26"/>
              </w:rPr>
              <w:t>2</w:t>
            </w:r>
            <w:r w:rsidR="006E7F7E">
              <w:rPr>
                <w:sz w:val="26"/>
                <w:szCs w:val="26"/>
              </w:rPr>
              <w:t>96 343,1</w:t>
            </w:r>
          </w:p>
        </w:tc>
        <w:tc>
          <w:tcPr>
            <w:tcW w:w="1701" w:type="dxa"/>
          </w:tcPr>
          <w:p w:rsidR="008940F0" w:rsidRPr="001C055E" w:rsidRDefault="006E7F7E" w:rsidP="008940F0">
            <w:pPr>
              <w:jc w:val="center"/>
              <w:rPr>
                <w:sz w:val="26"/>
                <w:szCs w:val="26"/>
                <w:lang w:val="ru-RU"/>
              </w:rPr>
            </w:pPr>
            <w:r>
              <w:rPr>
                <w:sz w:val="26"/>
                <w:szCs w:val="26"/>
                <w:lang w:val="ru-RU"/>
              </w:rPr>
              <w:t>405 447,1</w:t>
            </w:r>
          </w:p>
        </w:tc>
        <w:tc>
          <w:tcPr>
            <w:tcW w:w="1418" w:type="dxa"/>
          </w:tcPr>
          <w:p w:rsidR="008940F0" w:rsidRPr="001C055E" w:rsidRDefault="006E7F7E" w:rsidP="008940F0">
            <w:pPr>
              <w:jc w:val="center"/>
              <w:rPr>
                <w:sz w:val="26"/>
                <w:szCs w:val="26"/>
                <w:lang w:val="ru-RU"/>
              </w:rPr>
            </w:pPr>
            <w:r>
              <w:rPr>
                <w:sz w:val="26"/>
                <w:szCs w:val="26"/>
                <w:lang w:val="ru-RU"/>
              </w:rPr>
              <w:t>434 551,2</w:t>
            </w:r>
          </w:p>
        </w:tc>
        <w:tc>
          <w:tcPr>
            <w:tcW w:w="1842" w:type="dxa"/>
          </w:tcPr>
          <w:p w:rsidR="006E7F7E" w:rsidRPr="001C055E" w:rsidRDefault="006E7F7E" w:rsidP="006E7F7E">
            <w:pPr>
              <w:jc w:val="center"/>
              <w:rPr>
                <w:sz w:val="26"/>
                <w:szCs w:val="26"/>
                <w:lang w:val="ru-RU"/>
              </w:rPr>
            </w:pPr>
            <w:r>
              <w:rPr>
                <w:sz w:val="26"/>
                <w:szCs w:val="26"/>
                <w:lang w:val="ru-RU"/>
              </w:rPr>
              <w:t>456 344,8</w:t>
            </w:r>
          </w:p>
        </w:tc>
      </w:tr>
      <w:tr w:rsidR="008940F0" w:rsidRPr="0044404E" w:rsidTr="00D65E45">
        <w:trPr>
          <w:trHeight w:val="375"/>
        </w:trPr>
        <w:tc>
          <w:tcPr>
            <w:tcW w:w="2941" w:type="dxa"/>
            <w:vAlign w:val="center"/>
          </w:tcPr>
          <w:p w:rsidR="008940F0" w:rsidRPr="0044404E" w:rsidRDefault="008940F0" w:rsidP="008940F0">
            <w:pPr>
              <w:ind w:right="-75"/>
              <w:rPr>
                <w:bCs/>
                <w:sz w:val="28"/>
                <w:szCs w:val="28"/>
              </w:rPr>
            </w:pPr>
            <w:r w:rsidRPr="0044404E">
              <w:rPr>
                <w:bCs/>
                <w:sz w:val="28"/>
                <w:szCs w:val="28"/>
              </w:rPr>
              <w:t>інші джерела</w:t>
            </w:r>
          </w:p>
        </w:tc>
        <w:tc>
          <w:tcPr>
            <w:tcW w:w="1843" w:type="dxa"/>
          </w:tcPr>
          <w:p w:rsidR="008940F0" w:rsidRPr="001C055E" w:rsidRDefault="008940F0" w:rsidP="008940F0">
            <w:pPr>
              <w:jc w:val="center"/>
              <w:rPr>
                <w:sz w:val="26"/>
                <w:szCs w:val="26"/>
              </w:rPr>
            </w:pPr>
            <w:r w:rsidRPr="001C055E">
              <w:rPr>
                <w:sz w:val="26"/>
                <w:szCs w:val="26"/>
              </w:rPr>
              <w:t>14 071,0</w:t>
            </w:r>
          </w:p>
        </w:tc>
        <w:tc>
          <w:tcPr>
            <w:tcW w:w="1701" w:type="dxa"/>
          </w:tcPr>
          <w:p w:rsidR="008940F0" w:rsidRPr="001C055E" w:rsidRDefault="008940F0" w:rsidP="008940F0">
            <w:pPr>
              <w:jc w:val="center"/>
              <w:rPr>
                <w:sz w:val="26"/>
                <w:szCs w:val="26"/>
              </w:rPr>
            </w:pPr>
            <w:r w:rsidRPr="001C055E">
              <w:rPr>
                <w:sz w:val="26"/>
                <w:szCs w:val="26"/>
              </w:rPr>
              <w:t>4 388,7</w:t>
            </w:r>
          </w:p>
        </w:tc>
        <w:tc>
          <w:tcPr>
            <w:tcW w:w="1418" w:type="dxa"/>
          </w:tcPr>
          <w:p w:rsidR="008940F0" w:rsidRPr="001C055E" w:rsidRDefault="008940F0" w:rsidP="008940F0">
            <w:pPr>
              <w:jc w:val="center"/>
              <w:rPr>
                <w:sz w:val="26"/>
                <w:szCs w:val="26"/>
              </w:rPr>
            </w:pPr>
            <w:r w:rsidRPr="001C055E">
              <w:rPr>
                <w:sz w:val="26"/>
                <w:szCs w:val="26"/>
              </w:rPr>
              <w:t>4 704,7</w:t>
            </w:r>
          </w:p>
        </w:tc>
        <w:tc>
          <w:tcPr>
            <w:tcW w:w="1842" w:type="dxa"/>
          </w:tcPr>
          <w:p w:rsidR="008940F0" w:rsidRPr="001C055E" w:rsidRDefault="008940F0" w:rsidP="008940F0">
            <w:pPr>
              <w:ind w:left="360" w:hanging="522"/>
              <w:jc w:val="center"/>
              <w:rPr>
                <w:sz w:val="26"/>
                <w:szCs w:val="26"/>
              </w:rPr>
            </w:pPr>
            <w:r w:rsidRPr="001C055E">
              <w:rPr>
                <w:sz w:val="26"/>
                <w:szCs w:val="26"/>
              </w:rPr>
              <w:t>4 977,6</w:t>
            </w:r>
          </w:p>
        </w:tc>
      </w:tr>
    </w:tbl>
    <w:p w:rsidR="00C44796" w:rsidRPr="0044404E" w:rsidRDefault="00C44796" w:rsidP="0050720A">
      <w:pPr>
        <w:jc w:val="both"/>
        <w:rPr>
          <w:sz w:val="28"/>
          <w:szCs w:val="28"/>
          <w:lang w:val="ru-RU"/>
        </w:rPr>
      </w:pPr>
      <w:r w:rsidRPr="0044404E">
        <w:rPr>
          <w:sz w:val="28"/>
          <w:szCs w:val="28"/>
        </w:rPr>
        <w:tab/>
      </w:r>
      <w:bookmarkStart w:id="31" w:name="577"/>
      <w:bookmarkEnd w:id="31"/>
      <w:r w:rsidR="00B94464">
        <w:rPr>
          <w:sz w:val="28"/>
          <w:szCs w:val="28"/>
        </w:rPr>
        <w:t>Реалізація П</w:t>
      </w:r>
      <w:r w:rsidRPr="0044404E">
        <w:rPr>
          <w:sz w:val="28"/>
          <w:szCs w:val="28"/>
        </w:rPr>
        <w:t>рограм</w:t>
      </w:r>
      <w:r w:rsidR="00DE11FD" w:rsidRPr="0044404E">
        <w:rPr>
          <w:sz w:val="28"/>
          <w:szCs w:val="28"/>
        </w:rPr>
        <w:t xml:space="preserve">и 3 </w:t>
      </w:r>
      <w:r w:rsidR="00B94464">
        <w:rPr>
          <w:sz w:val="28"/>
          <w:szCs w:val="28"/>
        </w:rPr>
        <w:t xml:space="preserve">передбачається з 01 січня 2025 року по 31 грудня </w:t>
      </w:r>
      <w:r w:rsidR="00B94464">
        <w:rPr>
          <w:sz w:val="28"/>
          <w:szCs w:val="28"/>
        </w:rPr>
        <w:lastRenderedPageBreak/>
        <w:t>2027 року</w:t>
      </w:r>
    </w:p>
    <w:p w:rsidR="00F00F17" w:rsidRPr="0044404E" w:rsidRDefault="00F00F17" w:rsidP="0050720A">
      <w:pPr>
        <w:jc w:val="both"/>
        <w:rPr>
          <w:sz w:val="28"/>
          <w:szCs w:val="28"/>
          <w:lang w:val="ru-RU"/>
        </w:rPr>
      </w:pPr>
    </w:p>
    <w:p w:rsidR="00C44796" w:rsidRPr="0044404E" w:rsidRDefault="00C44796" w:rsidP="0050720A">
      <w:pPr>
        <w:ind w:firstLine="851"/>
        <w:jc w:val="both"/>
        <w:rPr>
          <w:b/>
          <w:bCs/>
          <w:iCs/>
          <w:kern w:val="32"/>
          <w:sz w:val="28"/>
          <w:szCs w:val="28"/>
          <w:lang w:val="ru-RU"/>
        </w:rPr>
      </w:pPr>
      <w:r w:rsidRPr="0044404E">
        <w:rPr>
          <w:b/>
          <w:bCs/>
          <w:iCs/>
          <w:kern w:val="32"/>
          <w:sz w:val="28"/>
          <w:szCs w:val="28"/>
          <w:lang w:val="en-US"/>
        </w:rPr>
        <w:t>V</w:t>
      </w:r>
      <w:r w:rsidRPr="0044404E">
        <w:rPr>
          <w:b/>
          <w:bCs/>
          <w:iCs/>
          <w:kern w:val="32"/>
          <w:sz w:val="28"/>
          <w:szCs w:val="28"/>
        </w:rPr>
        <w:t>.  АНАЛІЗ ВПЛИВУ ЗАХОДІВ ПІДПРОГРАМИ 3 НА СОЦІАЛЬНО-ЕКОНОМІЧНЕ СТАНОВИЩЕ РІЗНИХ КАТЕГОРІЙ ЖІНОК ТА ЧОЛОВІКІВ, А ТАКОЖ НА ЗАБЕЗПЕЧЕННЯ ГЕНДЕРНОЇ РІВНОСТІ ПІДПРОГРАМИ 3</w:t>
      </w:r>
    </w:p>
    <w:p w:rsidR="00F00F17" w:rsidRPr="0044404E" w:rsidRDefault="00F00F17" w:rsidP="0050720A">
      <w:pPr>
        <w:ind w:firstLine="851"/>
        <w:jc w:val="both"/>
        <w:rPr>
          <w:b/>
          <w:bCs/>
          <w:iCs/>
          <w:kern w:val="32"/>
          <w:sz w:val="28"/>
          <w:szCs w:val="28"/>
          <w:lang w:val="ru-RU"/>
        </w:rPr>
      </w:pPr>
    </w:p>
    <w:p w:rsidR="00C44796" w:rsidRPr="0044404E" w:rsidRDefault="00A366AF" w:rsidP="007F71BE">
      <w:pPr>
        <w:ind w:firstLine="567"/>
        <w:jc w:val="both"/>
        <w:rPr>
          <w:sz w:val="28"/>
          <w:szCs w:val="28"/>
        </w:rPr>
      </w:pPr>
      <w:r>
        <w:rPr>
          <w:sz w:val="28"/>
          <w:szCs w:val="28"/>
          <w:lang w:val="ru-RU"/>
        </w:rPr>
        <w:t>П</w:t>
      </w:r>
      <w:proofErr w:type="spellStart"/>
      <w:r w:rsidR="00C44796" w:rsidRPr="0044404E">
        <w:rPr>
          <w:sz w:val="28"/>
          <w:szCs w:val="28"/>
        </w:rPr>
        <w:t>рограма</w:t>
      </w:r>
      <w:proofErr w:type="spellEnd"/>
      <w:r w:rsidR="00C44796" w:rsidRPr="0044404E">
        <w:rPr>
          <w:sz w:val="28"/>
          <w:szCs w:val="28"/>
        </w:rPr>
        <w:t xml:space="preserve"> 3 розроблена з урахуванням гендерного аспекту у сфері</w:t>
      </w:r>
      <w:r w:rsidR="00C44796" w:rsidRPr="0044404E">
        <w:rPr>
          <w:sz w:val="28"/>
          <w:szCs w:val="28"/>
          <w:lang w:val="ru-RU"/>
        </w:rPr>
        <w:t xml:space="preserve"> </w:t>
      </w:r>
      <w:r w:rsidR="00C44796" w:rsidRPr="0044404E">
        <w:rPr>
          <w:rFonts w:eastAsia="Batang"/>
          <w:sz w:val="28"/>
          <w:szCs w:val="28"/>
        </w:rPr>
        <w:t>о</w:t>
      </w:r>
      <w:r w:rsidR="00C44796" w:rsidRPr="0044404E">
        <w:rPr>
          <w:sz w:val="28"/>
          <w:szCs w:val="28"/>
        </w:rPr>
        <w:t>здоровлення та відпочинок дітей. За результатами ґенд</w:t>
      </w:r>
      <w:r w:rsidR="00F859BF">
        <w:rPr>
          <w:sz w:val="28"/>
          <w:szCs w:val="28"/>
        </w:rPr>
        <w:t>ерного бюджетного аналізу в П</w:t>
      </w:r>
      <w:r w:rsidR="00C44796" w:rsidRPr="0044404E">
        <w:rPr>
          <w:sz w:val="28"/>
          <w:szCs w:val="28"/>
        </w:rPr>
        <w:t xml:space="preserve">рограмі 3 враховано пропозиції робочої групи щодо зменшення виявлених гендерних розривів у галузі, а саме: проводиться аналіз статистичних даних в галузі та моніторинг заходів з оздоровлення та відпочинку дітей з метою вирішення проблем гендерної нерівності; проводиться опитування сімей з дітьми з метою визначення та вивчення попиту на отримання послуг з оздоровлення та відпочинку. </w:t>
      </w:r>
    </w:p>
    <w:p w:rsidR="00C44796" w:rsidRPr="006E4A48" w:rsidRDefault="00C44796" w:rsidP="007F71BE">
      <w:pPr>
        <w:ind w:firstLine="567"/>
        <w:jc w:val="both"/>
        <w:rPr>
          <w:sz w:val="28"/>
          <w:szCs w:val="28"/>
        </w:rPr>
      </w:pPr>
      <w:r w:rsidRPr="006E4A48">
        <w:rPr>
          <w:sz w:val="28"/>
          <w:szCs w:val="28"/>
          <w:shd w:val="clear" w:color="auto" w:fill="FFFFFF"/>
        </w:rPr>
        <w:t>Реалі</w:t>
      </w:r>
      <w:r w:rsidR="00A366AF" w:rsidRPr="006E4A48">
        <w:rPr>
          <w:sz w:val="28"/>
          <w:szCs w:val="28"/>
          <w:shd w:val="clear" w:color="auto" w:fill="FFFFFF"/>
        </w:rPr>
        <w:t>зація заходів, передбачених П</w:t>
      </w:r>
      <w:r w:rsidRPr="006E4A48">
        <w:rPr>
          <w:sz w:val="28"/>
          <w:szCs w:val="28"/>
          <w:shd w:val="clear" w:color="auto" w:fill="FFFFFF"/>
        </w:rPr>
        <w:t>рограмою 3, враховує забезпечення рівних прав та можливостей дівчат і хлопців</w:t>
      </w:r>
      <w:r w:rsidR="00FA3786" w:rsidRPr="006E4A48">
        <w:rPr>
          <w:sz w:val="28"/>
          <w:szCs w:val="28"/>
          <w:shd w:val="clear" w:color="auto" w:fill="FFFFFF"/>
        </w:rPr>
        <w:t xml:space="preserve"> віком</w:t>
      </w:r>
      <w:r w:rsidR="00AA2CC4" w:rsidRPr="006E4A48">
        <w:rPr>
          <w:sz w:val="28"/>
          <w:szCs w:val="28"/>
          <w:shd w:val="clear" w:color="auto" w:fill="FFFFFF"/>
        </w:rPr>
        <w:t xml:space="preserve"> від 7 до 18 років</w:t>
      </w:r>
      <w:r w:rsidR="00FA3786" w:rsidRPr="006E4A48">
        <w:rPr>
          <w:sz w:val="28"/>
          <w:szCs w:val="28"/>
          <w:shd w:val="clear" w:color="auto" w:fill="FFFFFF"/>
        </w:rPr>
        <w:t xml:space="preserve"> </w:t>
      </w:r>
      <w:r w:rsidRPr="006E4A48">
        <w:rPr>
          <w:sz w:val="28"/>
          <w:szCs w:val="28"/>
          <w:shd w:val="clear" w:color="auto" w:fill="FFFFFF"/>
        </w:rPr>
        <w:t>. Під час прийому та оформлення документів щодо направлення дівчат і хлопців на оздоровлення та відпочинок відсутні обмеження чи привілеї за ознакою статі.</w:t>
      </w:r>
    </w:p>
    <w:p w:rsidR="00C44796" w:rsidRPr="006E4A48" w:rsidRDefault="00A366AF" w:rsidP="007F71BE">
      <w:pPr>
        <w:ind w:firstLine="567"/>
        <w:jc w:val="both"/>
        <w:rPr>
          <w:sz w:val="28"/>
          <w:szCs w:val="28"/>
          <w:shd w:val="clear" w:color="auto" w:fill="FFFFFF"/>
        </w:rPr>
      </w:pPr>
      <w:r w:rsidRPr="006E4A48">
        <w:rPr>
          <w:sz w:val="28"/>
          <w:szCs w:val="28"/>
        </w:rPr>
        <w:t>П</w:t>
      </w:r>
      <w:r w:rsidR="00F35C63" w:rsidRPr="006E4A48">
        <w:rPr>
          <w:sz w:val="28"/>
          <w:szCs w:val="28"/>
        </w:rPr>
        <w:t>рограма 3 передбачить</w:t>
      </w:r>
      <w:r w:rsidR="00C44796" w:rsidRPr="006E4A48">
        <w:rPr>
          <w:sz w:val="28"/>
          <w:szCs w:val="28"/>
        </w:rPr>
        <w:t xml:space="preserve"> оздоровлення і відпочинок дітей</w:t>
      </w:r>
      <w:r w:rsidR="00FA3786" w:rsidRPr="006E4A48">
        <w:rPr>
          <w:sz w:val="28"/>
          <w:szCs w:val="28"/>
        </w:rPr>
        <w:t xml:space="preserve"> віком </w:t>
      </w:r>
      <w:r w:rsidR="00AA2CC4" w:rsidRPr="006E4A48">
        <w:rPr>
          <w:sz w:val="28"/>
          <w:szCs w:val="28"/>
          <w:shd w:val="clear" w:color="auto" w:fill="FFFFFF"/>
        </w:rPr>
        <w:t>від 7 до 18 років</w:t>
      </w:r>
      <w:r w:rsidR="00FA3786" w:rsidRPr="006E4A48">
        <w:rPr>
          <w:sz w:val="28"/>
          <w:szCs w:val="28"/>
        </w:rPr>
        <w:t xml:space="preserve">   </w:t>
      </w:r>
      <w:r w:rsidR="00C44796" w:rsidRPr="006E4A48">
        <w:rPr>
          <w:sz w:val="28"/>
          <w:szCs w:val="28"/>
          <w:shd w:val="clear" w:color="auto" w:fill="FFFFFF"/>
        </w:rPr>
        <w:t>, які потребують особливої соціальної уваги та підтримки, у тому числі:</w:t>
      </w:r>
    </w:p>
    <w:p w:rsidR="00C44796" w:rsidRPr="006E4A48" w:rsidRDefault="00C44796" w:rsidP="007F71BE">
      <w:pPr>
        <w:pStyle w:val="a5"/>
        <w:tabs>
          <w:tab w:val="left" w:pos="1276"/>
        </w:tabs>
        <w:autoSpaceDE/>
        <w:autoSpaceDN/>
        <w:adjustRightInd/>
        <w:ind w:left="567"/>
        <w:contextualSpacing w:val="0"/>
        <w:jc w:val="both"/>
        <w:rPr>
          <w:sz w:val="28"/>
          <w:szCs w:val="28"/>
          <w:shd w:val="clear" w:color="auto" w:fill="FFFFFF"/>
        </w:rPr>
      </w:pPr>
      <w:r w:rsidRPr="006E4A48">
        <w:rPr>
          <w:sz w:val="28"/>
          <w:szCs w:val="28"/>
          <w:shd w:val="clear" w:color="auto" w:fill="FFFFFF"/>
        </w:rPr>
        <w:t>діти-сироти;</w:t>
      </w:r>
    </w:p>
    <w:p w:rsidR="00C44796" w:rsidRPr="006E4A48" w:rsidRDefault="00C44796" w:rsidP="007F71BE">
      <w:pPr>
        <w:pStyle w:val="a5"/>
        <w:tabs>
          <w:tab w:val="left" w:pos="1276"/>
        </w:tabs>
        <w:autoSpaceDE/>
        <w:autoSpaceDN/>
        <w:adjustRightInd/>
        <w:ind w:left="851" w:hanging="284"/>
        <w:contextualSpacing w:val="0"/>
        <w:jc w:val="both"/>
        <w:rPr>
          <w:sz w:val="28"/>
          <w:szCs w:val="28"/>
          <w:shd w:val="clear" w:color="auto" w:fill="FFFFFF"/>
        </w:rPr>
      </w:pPr>
      <w:r w:rsidRPr="006E4A48">
        <w:rPr>
          <w:sz w:val="28"/>
          <w:szCs w:val="28"/>
          <w:shd w:val="clear" w:color="auto" w:fill="FFFFFF"/>
        </w:rPr>
        <w:t>діти, позбавлені батьківського піклування;</w:t>
      </w:r>
    </w:p>
    <w:p w:rsidR="00C44796" w:rsidRPr="0044404E" w:rsidRDefault="00C44796" w:rsidP="007F71BE">
      <w:pPr>
        <w:pStyle w:val="a5"/>
        <w:tabs>
          <w:tab w:val="left" w:pos="1276"/>
        </w:tabs>
        <w:autoSpaceDE/>
        <w:autoSpaceDN/>
        <w:adjustRightInd/>
        <w:ind w:left="0" w:firstLine="567"/>
        <w:contextualSpacing w:val="0"/>
        <w:jc w:val="both"/>
        <w:rPr>
          <w:sz w:val="28"/>
          <w:szCs w:val="28"/>
          <w:shd w:val="clear" w:color="auto" w:fill="FFFFFF"/>
        </w:rPr>
      </w:pPr>
      <w:r w:rsidRPr="006E4A48">
        <w:rPr>
          <w:sz w:val="28"/>
          <w:szCs w:val="28"/>
          <w:shd w:val="clear" w:color="auto" w:fill="FFFFFF"/>
        </w:rPr>
        <w:t>діти осіб, визнаних учасниками бойових дій відповідно до </w:t>
      </w:r>
      <w:hyperlink r:id="rId11" w:anchor="n73" w:tgtFrame="_blank" w:history="1">
        <w:r w:rsidRPr="006E4A48">
          <w:rPr>
            <w:sz w:val="28"/>
            <w:szCs w:val="28"/>
            <w:shd w:val="clear" w:color="auto" w:fill="FFFFFF"/>
          </w:rPr>
          <w:t>пунктів 19-21</w:t>
        </w:r>
      </w:hyperlink>
      <w:r w:rsidRPr="006E4A48">
        <w:rPr>
          <w:sz w:val="28"/>
          <w:szCs w:val="28"/>
          <w:shd w:val="clear" w:color="auto" w:fill="FFFFFF"/>
        </w:rPr>
        <w:t> частини першої статті 6 Закону України «Про статус ветеранів війни, гарантії їх соціального захисту» (у тому числі дітей бійців-добровольців, які брали участь у захисті територіальної цілісності та державного суверенітету на сході України</w:t>
      </w:r>
      <w:r w:rsidRPr="0044404E">
        <w:rPr>
          <w:sz w:val="28"/>
          <w:szCs w:val="28"/>
          <w:shd w:val="clear" w:color="auto" w:fill="FFFFFF"/>
        </w:rPr>
        <w:t>);</w:t>
      </w:r>
    </w:p>
    <w:p w:rsidR="00C44796" w:rsidRPr="0044404E" w:rsidRDefault="00C44796" w:rsidP="007F71BE">
      <w:pPr>
        <w:pStyle w:val="a5"/>
        <w:tabs>
          <w:tab w:val="left" w:pos="1276"/>
        </w:tabs>
        <w:autoSpaceDE/>
        <w:autoSpaceDN/>
        <w:adjustRightInd/>
        <w:ind w:left="0" w:firstLine="567"/>
        <w:contextualSpacing w:val="0"/>
        <w:jc w:val="both"/>
        <w:rPr>
          <w:sz w:val="28"/>
          <w:szCs w:val="28"/>
          <w:shd w:val="clear" w:color="auto" w:fill="FFFFFF"/>
        </w:rPr>
      </w:pPr>
      <w:r w:rsidRPr="0044404E">
        <w:rPr>
          <w:sz w:val="28"/>
          <w:szCs w:val="28"/>
          <w:shd w:val="clear" w:color="auto" w:fill="FFFFFF"/>
        </w:rPr>
        <w:t>діти,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у період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C44796" w:rsidRPr="0044404E" w:rsidRDefault="00C44796" w:rsidP="007F71BE">
      <w:pPr>
        <w:pStyle w:val="a5"/>
        <w:tabs>
          <w:tab w:val="left" w:pos="1276"/>
        </w:tabs>
        <w:autoSpaceDE/>
        <w:autoSpaceDN/>
        <w:adjustRightInd/>
        <w:ind w:left="0" w:firstLine="567"/>
        <w:contextualSpacing w:val="0"/>
        <w:jc w:val="both"/>
        <w:rPr>
          <w:sz w:val="28"/>
          <w:szCs w:val="28"/>
          <w:shd w:val="clear" w:color="auto" w:fill="FFFFFF"/>
        </w:rPr>
      </w:pPr>
      <w:r w:rsidRPr="0044404E">
        <w:rPr>
          <w:sz w:val="28"/>
          <w:szCs w:val="28"/>
          <w:shd w:val="clear" w:color="auto" w:fill="FFFFFF"/>
        </w:rPr>
        <w:t xml:space="preserve">діти,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w:t>
      </w:r>
    </w:p>
    <w:p w:rsidR="00C44796" w:rsidRPr="0044404E" w:rsidRDefault="00C44796" w:rsidP="00012B13">
      <w:pPr>
        <w:pStyle w:val="a5"/>
        <w:tabs>
          <w:tab w:val="left" w:pos="1276"/>
        </w:tabs>
        <w:autoSpaceDE/>
        <w:autoSpaceDN/>
        <w:adjustRightInd/>
        <w:ind w:left="851" w:hanging="284"/>
        <w:contextualSpacing w:val="0"/>
        <w:jc w:val="both"/>
        <w:rPr>
          <w:sz w:val="28"/>
          <w:szCs w:val="28"/>
          <w:shd w:val="clear" w:color="auto" w:fill="FFFFFF"/>
        </w:rPr>
      </w:pPr>
      <w:r w:rsidRPr="0044404E">
        <w:rPr>
          <w:sz w:val="28"/>
          <w:szCs w:val="28"/>
          <w:shd w:val="clear" w:color="auto" w:fill="FFFFFF"/>
        </w:rPr>
        <w:t>діти, зареєстровані як внутрішньо переміщені особи;</w:t>
      </w:r>
    </w:p>
    <w:p w:rsidR="00C44796" w:rsidRPr="0044404E" w:rsidRDefault="00C44796" w:rsidP="00012B13">
      <w:pPr>
        <w:pStyle w:val="a5"/>
        <w:tabs>
          <w:tab w:val="left" w:pos="1276"/>
        </w:tabs>
        <w:autoSpaceDE/>
        <w:autoSpaceDN/>
        <w:adjustRightInd/>
        <w:ind w:left="0" w:firstLine="567"/>
        <w:contextualSpacing w:val="0"/>
        <w:jc w:val="both"/>
        <w:rPr>
          <w:sz w:val="28"/>
          <w:szCs w:val="28"/>
          <w:shd w:val="clear" w:color="auto" w:fill="FFFFFF"/>
        </w:rPr>
      </w:pPr>
      <w:r w:rsidRPr="0044404E">
        <w:rPr>
          <w:sz w:val="28"/>
          <w:szCs w:val="28"/>
          <w:shd w:val="clear" w:color="auto" w:fill="FFFFFF"/>
        </w:rPr>
        <w:t xml:space="preserve">діти, які проживають у населених пунктах, розташованих на лінії зіткнення; </w:t>
      </w:r>
    </w:p>
    <w:p w:rsidR="00C44796" w:rsidRPr="0044404E" w:rsidRDefault="00C44796" w:rsidP="00012B13">
      <w:pPr>
        <w:pStyle w:val="a5"/>
        <w:tabs>
          <w:tab w:val="left" w:pos="1276"/>
        </w:tabs>
        <w:autoSpaceDE/>
        <w:autoSpaceDN/>
        <w:adjustRightInd/>
        <w:ind w:left="0" w:firstLine="567"/>
        <w:contextualSpacing w:val="0"/>
        <w:jc w:val="both"/>
        <w:rPr>
          <w:sz w:val="28"/>
          <w:szCs w:val="28"/>
          <w:shd w:val="clear" w:color="auto" w:fill="FFFFFF"/>
        </w:rPr>
      </w:pPr>
      <w:r w:rsidRPr="0044404E">
        <w:rPr>
          <w:sz w:val="28"/>
          <w:szCs w:val="28"/>
          <w:shd w:val="clear" w:color="auto" w:fill="FFFFFF"/>
        </w:rPr>
        <w:t xml:space="preserve">рідні діти батьків-вихователів або прийомних батьків, які проживають в </w:t>
      </w:r>
      <w:r w:rsidRPr="0044404E">
        <w:rPr>
          <w:sz w:val="28"/>
          <w:szCs w:val="28"/>
          <w:shd w:val="clear" w:color="auto" w:fill="FFFFFF"/>
        </w:rPr>
        <w:lastRenderedPageBreak/>
        <w:t xml:space="preserve">одному дитячому будинку сімейного типу або в одній прийомній сім’ї; </w:t>
      </w:r>
    </w:p>
    <w:p w:rsidR="00C44796" w:rsidRPr="0044404E" w:rsidRDefault="00C44796" w:rsidP="00012B13">
      <w:pPr>
        <w:pStyle w:val="a5"/>
        <w:tabs>
          <w:tab w:val="left" w:pos="1276"/>
        </w:tabs>
        <w:autoSpaceDE/>
        <w:autoSpaceDN/>
        <w:adjustRightInd/>
        <w:ind w:left="0" w:firstLine="567"/>
        <w:contextualSpacing w:val="0"/>
        <w:jc w:val="both"/>
        <w:rPr>
          <w:sz w:val="28"/>
          <w:szCs w:val="28"/>
          <w:shd w:val="clear" w:color="auto" w:fill="FFFFFF"/>
        </w:rPr>
      </w:pPr>
      <w:r w:rsidRPr="0044404E">
        <w:rPr>
          <w:sz w:val="28"/>
          <w:szCs w:val="28"/>
          <w:shd w:val="clear" w:color="auto" w:fill="FFFFFF"/>
        </w:rPr>
        <w:t xml:space="preserve">діти, взяті на облік службами у справах дітей як такі, що перебувають у складних життєвих обставинах; </w:t>
      </w:r>
    </w:p>
    <w:p w:rsidR="00C44796" w:rsidRPr="0044404E" w:rsidRDefault="00C44796" w:rsidP="00012B13">
      <w:pPr>
        <w:pStyle w:val="a5"/>
        <w:tabs>
          <w:tab w:val="left" w:pos="1276"/>
        </w:tabs>
        <w:autoSpaceDE/>
        <w:autoSpaceDN/>
        <w:adjustRightInd/>
        <w:ind w:left="0" w:firstLine="567"/>
        <w:contextualSpacing w:val="0"/>
        <w:jc w:val="both"/>
        <w:rPr>
          <w:sz w:val="28"/>
          <w:szCs w:val="28"/>
          <w:shd w:val="clear" w:color="auto" w:fill="FFFFFF"/>
        </w:rPr>
      </w:pPr>
      <w:r w:rsidRPr="0044404E">
        <w:rPr>
          <w:sz w:val="28"/>
          <w:szCs w:val="28"/>
          <w:shd w:val="clear" w:color="auto" w:fill="FFFFFF"/>
        </w:rPr>
        <w:t xml:space="preserve">діти з інвалідністю (в тому числі діти, які потребують особливих умов для оздоровлення); </w:t>
      </w:r>
    </w:p>
    <w:p w:rsidR="00C44796" w:rsidRPr="0044404E" w:rsidRDefault="00C44796" w:rsidP="00012B13">
      <w:pPr>
        <w:pStyle w:val="a5"/>
        <w:tabs>
          <w:tab w:val="left" w:pos="1276"/>
        </w:tabs>
        <w:autoSpaceDE/>
        <w:autoSpaceDN/>
        <w:adjustRightInd/>
        <w:ind w:left="0" w:firstLine="567"/>
        <w:contextualSpacing w:val="0"/>
        <w:jc w:val="both"/>
        <w:rPr>
          <w:sz w:val="28"/>
          <w:szCs w:val="28"/>
          <w:shd w:val="clear" w:color="auto" w:fill="FFFFFF"/>
        </w:rPr>
      </w:pPr>
      <w:r w:rsidRPr="0044404E">
        <w:rPr>
          <w:sz w:val="28"/>
          <w:szCs w:val="28"/>
          <w:shd w:val="clear" w:color="auto" w:fill="FFFFFF"/>
        </w:rPr>
        <w:t xml:space="preserve">діти, які постраждали внаслідок стихійного лиха, техногенних аварій, катастроф; </w:t>
      </w:r>
    </w:p>
    <w:p w:rsidR="00C44796" w:rsidRPr="0044404E" w:rsidRDefault="00C44796" w:rsidP="00012B13">
      <w:pPr>
        <w:pStyle w:val="a5"/>
        <w:tabs>
          <w:tab w:val="left" w:pos="1276"/>
        </w:tabs>
        <w:autoSpaceDE/>
        <w:autoSpaceDN/>
        <w:adjustRightInd/>
        <w:ind w:left="851" w:hanging="284"/>
        <w:contextualSpacing w:val="0"/>
        <w:jc w:val="both"/>
        <w:rPr>
          <w:sz w:val="28"/>
          <w:szCs w:val="28"/>
          <w:shd w:val="clear" w:color="auto" w:fill="FFFFFF"/>
        </w:rPr>
      </w:pPr>
      <w:r w:rsidRPr="0044404E">
        <w:rPr>
          <w:sz w:val="28"/>
          <w:szCs w:val="28"/>
          <w:shd w:val="clear" w:color="auto" w:fill="FFFFFF"/>
        </w:rPr>
        <w:t xml:space="preserve">діти з багатодітних сімей; </w:t>
      </w:r>
    </w:p>
    <w:p w:rsidR="00C44796" w:rsidRPr="0044404E" w:rsidRDefault="00C44796" w:rsidP="00012B13">
      <w:pPr>
        <w:pStyle w:val="a5"/>
        <w:tabs>
          <w:tab w:val="left" w:pos="1276"/>
        </w:tabs>
        <w:autoSpaceDE/>
        <w:autoSpaceDN/>
        <w:adjustRightInd/>
        <w:ind w:left="851" w:hanging="284"/>
        <w:contextualSpacing w:val="0"/>
        <w:jc w:val="both"/>
        <w:rPr>
          <w:sz w:val="28"/>
          <w:szCs w:val="28"/>
          <w:shd w:val="clear" w:color="auto" w:fill="FFFFFF"/>
        </w:rPr>
      </w:pPr>
      <w:r w:rsidRPr="0044404E">
        <w:rPr>
          <w:sz w:val="28"/>
          <w:szCs w:val="28"/>
          <w:shd w:val="clear" w:color="auto" w:fill="FFFFFF"/>
        </w:rPr>
        <w:t xml:space="preserve">діти з малозабезпечених сімей; </w:t>
      </w:r>
    </w:p>
    <w:p w:rsidR="00C44796" w:rsidRPr="0044404E" w:rsidRDefault="00C44796" w:rsidP="00012B13">
      <w:pPr>
        <w:pStyle w:val="a5"/>
        <w:tabs>
          <w:tab w:val="left" w:pos="1276"/>
        </w:tabs>
        <w:autoSpaceDE/>
        <w:autoSpaceDN/>
        <w:adjustRightInd/>
        <w:ind w:left="0" w:firstLine="567"/>
        <w:contextualSpacing w:val="0"/>
        <w:jc w:val="both"/>
        <w:rPr>
          <w:sz w:val="28"/>
          <w:szCs w:val="28"/>
          <w:shd w:val="clear" w:color="auto" w:fill="FFFFFF"/>
        </w:rPr>
      </w:pPr>
      <w:r w:rsidRPr="0044404E">
        <w:rPr>
          <w:sz w:val="28"/>
          <w:szCs w:val="28"/>
          <w:shd w:val="clear" w:color="auto" w:fill="FFFFFF"/>
        </w:rPr>
        <w:t xml:space="preserve">діти, батьки яких загинули від нещасного випадку на виробництві або під час виконання службових обов’язків, у тому числі діти журналістів, які загинули під час виконання службових обов’язків; </w:t>
      </w:r>
    </w:p>
    <w:p w:rsidR="00C44796" w:rsidRPr="0044404E" w:rsidRDefault="00C44796" w:rsidP="00012B13">
      <w:pPr>
        <w:pStyle w:val="a5"/>
        <w:tabs>
          <w:tab w:val="left" w:pos="1276"/>
        </w:tabs>
        <w:autoSpaceDE/>
        <w:autoSpaceDN/>
        <w:adjustRightInd/>
        <w:ind w:left="851" w:hanging="284"/>
        <w:contextualSpacing w:val="0"/>
        <w:jc w:val="both"/>
        <w:rPr>
          <w:sz w:val="28"/>
          <w:szCs w:val="28"/>
          <w:shd w:val="clear" w:color="auto" w:fill="FFFFFF"/>
        </w:rPr>
      </w:pPr>
      <w:r w:rsidRPr="0044404E">
        <w:rPr>
          <w:sz w:val="28"/>
          <w:szCs w:val="28"/>
          <w:shd w:val="clear" w:color="auto" w:fill="FFFFFF"/>
        </w:rPr>
        <w:t>діти, одному з батьків яких встановлено інвалідність I або II групи;</w:t>
      </w:r>
    </w:p>
    <w:p w:rsidR="00C44796" w:rsidRPr="0044404E" w:rsidRDefault="00C44796" w:rsidP="00012B13">
      <w:pPr>
        <w:pStyle w:val="a5"/>
        <w:tabs>
          <w:tab w:val="left" w:pos="1276"/>
        </w:tabs>
        <w:autoSpaceDE/>
        <w:autoSpaceDN/>
        <w:adjustRightInd/>
        <w:ind w:left="851" w:hanging="284"/>
        <w:contextualSpacing w:val="0"/>
        <w:jc w:val="both"/>
        <w:rPr>
          <w:sz w:val="28"/>
          <w:szCs w:val="28"/>
          <w:shd w:val="clear" w:color="auto" w:fill="FFFFFF"/>
        </w:rPr>
      </w:pPr>
      <w:r w:rsidRPr="0044404E">
        <w:rPr>
          <w:sz w:val="28"/>
          <w:szCs w:val="28"/>
          <w:shd w:val="clear" w:color="auto" w:fill="FFFFFF"/>
        </w:rPr>
        <w:t xml:space="preserve">діти, які перебувають на диспансерному обліку; </w:t>
      </w:r>
    </w:p>
    <w:p w:rsidR="00C44796" w:rsidRPr="0044404E" w:rsidRDefault="00C44796" w:rsidP="00012B13">
      <w:pPr>
        <w:pStyle w:val="a5"/>
        <w:tabs>
          <w:tab w:val="left" w:pos="1276"/>
        </w:tabs>
        <w:autoSpaceDE/>
        <w:autoSpaceDN/>
        <w:adjustRightInd/>
        <w:ind w:left="0" w:firstLine="567"/>
        <w:contextualSpacing w:val="0"/>
        <w:jc w:val="both"/>
        <w:rPr>
          <w:sz w:val="28"/>
          <w:szCs w:val="28"/>
          <w:shd w:val="clear" w:color="auto" w:fill="FFFFFF"/>
        </w:rPr>
      </w:pPr>
      <w:r w:rsidRPr="0044404E">
        <w:rPr>
          <w:sz w:val="28"/>
          <w:szCs w:val="28"/>
          <w:shd w:val="clear" w:color="auto" w:fill="FFFFFF"/>
        </w:rPr>
        <w:t xml:space="preserve">талановиті та обдаровані діти – переможці (перше місце) та призери (2-3 місця) міжнародних, всеукраїнських, обласних, міських, районних олімпіад, конкурсів, фестивалів, змагань, </w:t>
      </w:r>
      <w:proofErr w:type="spellStart"/>
      <w:r w:rsidRPr="0044404E">
        <w:rPr>
          <w:sz w:val="28"/>
          <w:szCs w:val="28"/>
          <w:shd w:val="clear" w:color="auto" w:fill="FFFFFF"/>
        </w:rPr>
        <w:t>спартакіад</w:t>
      </w:r>
      <w:proofErr w:type="spellEnd"/>
      <w:r w:rsidRPr="0044404E">
        <w:rPr>
          <w:sz w:val="28"/>
          <w:szCs w:val="28"/>
          <w:shd w:val="clear" w:color="auto" w:fill="FFFFFF"/>
        </w:rPr>
        <w:t>;</w:t>
      </w:r>
    </w:p>
    <w:p w:rsidR="00C44796" w:rsidRPr="0044404E" w:rsidRDefault="00C44796" w:rsidP="00012B13">
      <w:pPr>
        <w:pStyle w:val="a5"/>
        <w:tabs>
          <w:tab w:val="left" w:pos="1276"/>
        </w:tabs>
        <w:autoSpaceDE/>
        <w:autoSpaceDN/>
        <w:adjustRightInd/>
        <w:ind w:left="851" w:hanging="284"/>
        <w:contextualSpacing w:val="0"/>
        <w:jc w:val="both"/>
        <w:rPr>
          <w:sz w:val="28"/>
          <w:szCs w:val="28"/>
          <w:shd w:val="clear" w:color="auto" w:fill="FFFFFF"/>
        </w:rPr>
      </w:pPr>
      <w:r w:rsidRPr="0044404E">
        <w:rPr>
          <w:sz w:val="28"/>
          <w:szCs w:val="28"/>
          <w:shd w:val="clear" w:color="auto" w:fill="FFFFFF"/>
        </w:rPr>
        <w:t>відмінники навчання;</w:t>
      </w:r>
    </w:p>
    <w:p w:rsidR="00C44796" w:rsidRPr="0044404E" w:rsidRDefault="00C44796" w:rsidP="00012B13">
      <w:pPr>
        <w:pStyle w:val="a5"/>
        <w:tabs>
          <w:tab w:val="left" w:pos="1276"/>
        </w:tabs>
        <w:autoSpaceDE/>
        <w:autoSpaceDN/>
        <w:adjustRightInd/>
        <w:ind w:left="851" w:hanging="284"/>
        <w:contextualSpacing w:val="0"/>
        <w:jc w:val="both"/>
        <w:rPr>
          <w:sz w:val="28"/>
          <w:szCs w:val="28"/>
          <w:shd w:val="clear" w:color="auto" w:fill="FFFFFF"/>
        </w:rPr>
      </w:pPr>
      <w:r w:rsidRPr="0044404E">
        <w:rPr>
          <w:sz w:val="28"/>
          <w:szCs w:val="28"/>
          <w:shd w:val="clear" w:color="auto" w:fill="FFFFFF"/>
        </w:rPr>
        <w:t>лідери дитячих громадських організацій;</w:t>
      </w:r>
    </w:p>
    <w:p w:rsidR="00C44796" w:rsidRPr="0044404E" w:rsidRDefault="00C44796" w:rsidP="00012B13">
      <w:pPr>
        <w:pStyle w:val="a5"/>
        <w:tabs>
          <w:tab w:val="left" w:pos="1276"/>
        </w:tabs>
        <w:autoSpaceDE/>
        <w:autoSpaceDN/>
        <w:adjustRightInd/>
        <w:ind w:left="851" w:hanging="284"/>
        <w:contextualSpacing w:val="0"/>
        <w:jc w:val="both"/>
        <w:rPr>
          <w:sz w:val="28"/>
          <w:szCs w:val="28"/>
          <w:shd w:val="clear" w:color="auto" w:fill="FFFFFF"/>
        </w:rPr>
      </w:pPr>
      <w:r w:rsidRPr="0044404E">
        <w:rPr>
          <w:sz w:val="28"/>
          <w:szCs w:val="28"/>
          <w:shd w:val="clear" w:color="auto" w:fill="FFFFFF"/>
        </w:rPr>
        <w:t>діти - учасники дитячих творчих колективів та спортивних команд;</w:t>
      </w:r>
    </w:p>
    <w:p w:rsidR="00C44796" w:rsidRPr="0044404E" w:rsidRDefault="00C44796" w:rsidP="00012B13">
      <w:pPr>
        <w:pStyle w:val="a5"/>
        <w:tabs>
          <w:tab w:val="left" w:pos="1276"/>
        </w:tabs>
        <w:autoSpaceDE/>
        <w:autoSpaceDN/>
        <w:adjustRightInd/>
        <w:ind w:left="0" w:firstLine="567"/>
        <w:contextualSpacing w:val="0"/>
        <w:jc w:val="both"/>
        <w:rPr>
          <w:sz w:val="28"/>
          <w:szCs w:val="28"/>
          <w:shd w:val="clear" w:color="auto" w:fill="FFFFFF"/>
        </w:rPr>
      </w:pPr>
      <w:r w:rsidRPr="0044404E">
        <w:rPr>
          <w:sz w:val="28"/>
          <w:szCs w:val="28"/>
          <w:shd w:val="clear" w:color="auto" w:fill="FFFFFF"/>
        </w:rPr>
        <w:t>діти, які є клієнтами мережі центрів соціальних служб для сім'ї, дітей та молоді міста Києва.</w:t>
      </w:r>
    </w:p>
    <w:p w:rsidR="00C44796" w:rsidRPr="0044404E" w:rsidRDefault="00295424" w:rsidP="00012B13">
      <w:pPr>
        <w:tabs>
          <w:tab w:val="left" w:pos="1276"/>
        </w:tabs>
        <w:ind w:firstLine="567"/>
        <w:jc w:val="both"/>
        <w:rPr>
          <w:sz w:val="28"/>
          <w:szCs w:val="28"/>
          <w:shd w:val="clear" w:color="auto" w:fill="FFFFFF"/>
        </w:rPr>
      </w:pPr>
      <w:r>
        <w:rPr>
          <w:sz w:val="28"/>
          <w:szCs w:val="28"/>
          <w:shd w:val="clear" w:color="auto" w:fill="FFFFFF"/>
        </w:rPr>
        <w:t>П</w:t>
      </w:r>
      <w:r w:rsidR="00C44796" w:rsidRPr="0044404E">
        <w:rPr>
          <w:sz w:val="28"/>
          <w:szCs w:val="28"/>
          <w:shd w:val="clear" w:color="auto" w:fill="FFFFFF"/>
        </w:rPr>
        <w:t>рограма 3 дає можливість впровадити оздоровлення та відпочинок дітей інших категорій, у тому числі:</w:t>
      </w:r>
    </w:p>
    <w:p w:rsidR="00C44796" w:rsidRPr="0044404E" w:rsidRDefault="00C44796" w:rsidP="00012B13">
      <w:pPr>
        <w:tabs>
          <w:tab w:val="left" w:pos="1276"/>
        </w:tabs>
        <w:autoSpaceDE/>
        <w:autoSpaceDN/>
        <w:adjustRightInd/>
        <w:ind w:left="851" w:hanging="284"/>
        <w:jc w:val="both"/>
        <w:rPr>
          <w:sz w:val="28"/>
          <w:szCs w:val="28"/>
          <w:shd w:val="clear" w:color="auto" w:fill="FFFFFF"/>
        </w:rPr>
      </w:pPr>
      <w:r w:rsidRPr="0044404E">
        <w:rPr>
          <w:sz w:val="28"/>
          <w:szCs w:val="28"/>
          <w:shd w:val="clear" w:color="auto" w:fill="FFFFFF"/>
        </w:rPr>
        <w:t>дітей, які постраждали внаслідок воєнних дій та збройних конфліктів;</w:t>
      </w:r>
    </w:p>
    <w:p w:rsidR="00C44796" w:rsidRPr="0044404E" w:rsidRDefault="00C44796" w:rsidP="00012B13">
      <w:pPr>
        <w:autoSpaceDE/>
        <w:autoSpaceDN/>
        <w:adjustRightInd/>
        <w:spacing w:line="276" w:lineRule="auto"/>
        <w:ind w:firstLine="567"/>
        <w:jc w:val="both"/>
        <w:rPr>
          <w:sz w:val="28"/>
          <w:szCs w:val="28"/>
          <w:shd w:val="clear" w:color="auto" w:fill="FFFFFF"/>
        </w:rPr>
      </w:pPr>
      <w:r w:rsidRPr="0044404E">
        <w:rPr>
          <w:sz w:val="28"/>
          <w:szCs w:val="28"/>
          <w:shd w:val="clear" w:color="auto" w:fill="FFFFFF"/>
        </w:rPr>
        <w:t>дітей, один із батьків яких постраждав під час масових акцій громадянського протесту або помер внаслідок отриманих поранень, контузії чи каліцтва (у тому числі під час Революції Гідності);</w:t>
      </w:r>
    </w:p>
    <w:p w:rsidR="00C44796" w:rsidRPr="0044404E" w:rsidRDefault="00C44796" w:rsidP="00F859BF">
      <w:pPr>
        <w:autoSpaceDE/>
        <w:autoSpaceDN/>
        <w:adjustRightInd/>
        <w:spacing w:line="276" w:lineRule="auto"/>
        <w:ind w:firstLine="567"/>
        <w:jc w:val="both"/>
        <w:rPr>
          <w:sz w:val="28"/>
          <w:szCs w:val="28"/>
          <w:shd w:val="clear" w:color="auto" w:fill="FFFFFF"/>
        </w:rPr>
      </w:pPr>
      <w:r w:rsidRPr="0044404E">
        <w:rPr>
          <w:sz w:val="28"/>
          <w:szCs w:val="28"/>
          <w:shd w:val="clear" w:color="auto" w:fill="FFFFFF"/>
        </w:rPr>
        <w:t>дітей-напівсиріт;</w:t>
      </w:r>
    </w:p>
    <w:p w:rsidR="00C44796" w:rsidRPr="0044404E" w:rsidRDefault="00C44796" w:rsidP="00F859BF">
      <w:pPr>
        <w:tabs>
          <w:tab w:val="left" w:pos="1276"/>
        </w:tabs>
        <w:autoSpaceDE/>
        <w:autoSpaceDN/>
        <w:adjustRightInd/>
        <w:ind w:firstLine="567"/>
        <w:jc w:val="both"/>
        <w:rPr>
          <w:sz w:val="28"/>
          <w:szCs w:val="28"/>
          <w:shd w:val="clear" w:color="auto" w:fill="FFFFFF"/>
        </w:rPr>
      </w:pPr>
      <w:r w:rsidRPr="0044404E">
        <w:rPr>
          <w:sz w:val="28"/>
          <w:szCs w:val="28"/>
          <w:shd w:val="clear" w:color="auto" w:fill="FFFFFF"/>
        </w:rPr>
        <w:t>дітей осіб з інвалідністю внаслідок війни, яким встановлено інвалідність IІІ групи;</w:t>
      </w:r>
    </w:p>
    <w:p w:rsidR="00C44796" w:rsidRPr="0044404E" w:rsidRDefault="00C44796" w:rsidP="00F859BF">
      <w:pPr>
        <w:tabs>
          <w:tab w:val="left" w:pos="1276"/>
        </w:tabs>
        <w:autoSpaceDE/>
        <w:autoSpaceDN/>
        <w:adjustRightInd/>
        <w:ind w:left="851" w:hanging="284"/>
        <w:jc w:val="both"/>
        <w:rPr>
          <w:sz w:val="28"/>
          <w:szCs w:val="28"/>
          <w:shd w:val="clear" w:color="auto" w:fill="FFFFFF"/>
        </w:rPr>
      </w:pPr>
      <w:r w:rsidRPr="0044404E">
        <w:rPr>
          <w:sz w:val="28"/>
          <w:szCs w:val="28"/>
          <w:shd w:val="clear" w:color="auto" w:fill="FFFFFF"/>
        </w:rPr>
        <w:t>дітей, одному з батьків яких встановлено інвалідність IІІ групи;</w:t>
      </w:r>
    </w:p>
    <w:p w:rsidR="00C44796" w:rsidRPr="0044404E" w:rsidRDefault="00C44796" w:rsidP="00F859BF">
      <w:pPr>
        <w:tabs>
          <w:tab w:val="left" w:pos="1276"/>
        </w:tabs>
        <w:autoSpaceDE/>
        <w:autoSpaceDN/>
        <w:adjustRightInd/>
        <w:ind w:left="851" w:hanging="284"/>
        <w:jc w:val="both"/>
        <w:rPr>
          <w:sz w:val="28"/>
          <w:szCs w:val="28"/>
          <w:shd w:val="clear" w:color="auto" w:fill="FFFFFF"/>
        </w:rPr>
      </w:pPr>
      <w:r w:rsidRPr="0044404E">
        <w:rPr>
          <w:sz w:val="28"/>
          <w:szCs w:val="28"/>
        </w:rPr>
        <w:t>дітей одиноких матерів, які отримують державну соціальну допомогу;</w:t>
      </w:r>
    </w:p>
    <w:p w:rsidR="00C44796" w:rsidRPr="0044404E" w:rsidRDefault="00C44796" w:rsidP="00F859BF">
      <w:pPr>
        <w:tabs>
          <w:tab w:val="left" w:pos="1276"/>
        </w:tabs>
        <w:autoSpaceDE/>
        <w:autoSpaceDN/>
        <w:adjustRightInd/>
        <w:ind w:left="851" w:hanging="284"/>
        <w:jc w:val="both"/>
        <w:rPr>
          <w:sz w:val="28"/>
          <w:szCs w:val="28"/>
          <w:shd w:val="clear" w:color="auto" w:fill="FFFFFF"/>
        </w:rPr>
      </w:pPr>
      <w:r w:rsidRPr="0044404E">
        <w:rPr>
          <w:sz w:val="28"/>
          <w:szCs w:val="28"/>
          <w:shd w:val="clear" w:color="auto" w:fill="FFFFFF"/>
        </w:rPr>
        <w:t>дітей-вихованців дитячо-юнацьких спортивних шкіл;</w:t>
      </w:r>
    </w:p>
    <w:p w:rsidR="00C44796" w:rsidRPr="0044404E" w:rsidRDefault="00C44796" w:rsidP="00F859BF">
      <w:pPr>
        <w:tabs>
          <w:tab w:val="left" w:pos="1276"/>
        </w:tabs>
        <w:autoSpaceDE/>
        <w:autoSpaceDN/>
        <w:adjustRightInd/>
        <w:ind w:firstLine="567"/>
        <w:jc w:val="both"/>
        <w:rPr>
          <w:sz w:val="28"/>
          <w:szCs w:val="28"/>
          <w:lang w:eastAsia="ru-RU"/>
        </w:rPr>
      </w:pPr>
      <w:r w:rsidRPr="0044404E">
        <w:rPr>
          <w:sz w:val="28"/>
          <w:szCs w:val="28"/>
          <w:shd w:val="clear" w:color="auto" w:fill="FFFFFF"/>
        </w:rPr>
        <w:t>дітей працюючих осіб</w:t>
      </w:r>
      <w:r w:rsidR="00295424">
        <w:rPr>
          <w:sz w:val="28"/>
          <w:szCs w:val="28"/>
          <w:shd w:val="clear" w:color="auto" w:fill="FFFFFF"/>
        </w:rPr>
        <w:t xml:space="preserve"> </w:t>
      </w:r>
      <w:r w:rsidRPr="0044404E">
        <w:rPr>
          <w:sz w:val="28"/>
          <w:szCs w:val="28"/>
          <w:lang w:eastAsia="ru-RU"/>
        </w:rPr>
        <w:t xml:space="preserve">(у тому числі дітей осіб, що не зареєстровані в </w:t>
      </w:r>
      <w:r w:rsidR="003A3632" w:rsidRPr="0044404E">
        <w:rPr>
          <w:sz w:val="28"/>
          <w:szCs w:val="28"/>
          <w:lang w:eastAsia="ru-RU"/>
        </w:rPr>
        <w:br/>
      </w:r>
      <w:r w:rsidRPr="0044404E">
        <w:rPr>
          <w:sz w:val="28"/>
          <w:szCs w:val="28"/>
          <w:lang w:eastAsia="ru-RU"/>
        </w:rPr>
        <w:t>м. Києві та здійснюють трудову діяльність в місті Києві не менше 6 місяців відповідно до законодавства України, і мають право на отримання багатофункціональної електронної картки «Муніципальна картка «Картка Киянина»).</w:t>
      </w:r>
    </w:p>
    <w:p w:rsidR="00C44796" w:rsidRPr="0044404E" w:rsidRDefault="00295424" w:rsidP="00F859BF">
      <w:pPr>
        <w:ind w:firstLine="567"/>
        <w:jc w:val="both"/>
        <w:rPr>
          <w:sz w:val="28"/>
          <w:szCs w:val="28"/>
        </w:rPr>
      </w:pPr>
      <w:r>
        <w:rPr>
          <w:sz w:val="28"/>
          <w:szCs w:val="28"/>
        </w:rPr>
        <w:t>П</w:t>
      </w:r>
      <w:r w:rsidR="00C44796" w:rsidRPr="0044404E">
        <w:rPr>
          <w:sz w:val="28"/>
          <w:szCs w:val="28"/>
        </w:rPr>
        <w:t>рограма 3 дозволяє створити рівні можливості для дітей різних верств населення, дає можливість отримати доступні та якісні послуги з оздоровлення та відпочинку в першу чергу дітям із сімей, невисокий рівень доходів яких не дозволяє батькам задовольнити потреби дитини в повній мірі та організувати її активне дозвілля, відпочинок, оздоровлення тощо.</w:t>
      </w:r>
    </w:p>
    <w:p w:rsidR="00C44796" w:rsidRPr="0044404E" w:rsidRDefault="00C44796" w:rsidP="00F859BF">
      <w:pPr>
        <w:ind w:firstLine="567"/>
        <w:jc w:val="both"/>
        <w:rPr>
          <w:sz w:val="28"/>
          <w:szCs w:val="28"/>
        </w:rPr>
      </w:pPr>
      <w:r w:rsidRPr="0044404E">
        <w:rPr>
          <w:sz w:val="28"/>
          <w:szCs w:val="28"/>
        </w:rPr>
        <w:lastRenderedPageBreak/>
        <w:t>Отримання за кошти бюджету міста Києва якісної послуги (путівки) з оздоровлення та відпочинку дозволить надати дієву підтримку сім’ям з дітьми, покращить їх соціально-економічне становище.</w:t>
      </w:r>
    </w:p>
    <w:p w:rsidR="00C44796" w:rsidRDefault="00C44796" w:rsidP="0050720A">
      <w:pPr>
        <w:ind w:firstLine="708"/>
        <w:jc w:val="both"/>
        <w:rPr>
          <w:b/>
          <w:bCs/>
          <w:iCs/>
          <w:kern w:val="32"/>
          <w:sz w:val="28"/>
          <w:szCs w:val="28"/>
        </w:rPr>
      </w:pPr>
    </w:p>
    <w:p w:rsidR="00CA0EDE" w:rsidRPr="0044404E" w:rsidRDefault="00CA0EDE" w:rsidP="0050720A">
      <w:pPr>
        <w:ind w:firstLine="708"/>
        <w:jc w:val="both"/>
        <w:rPr>
          <w:b/>
          <w:bCs/>
          <w:iCs/>
          <w:kern w:val="32"/>
          <w:sz w:val="28"/>
          <w:szCs w:val="28"/>
        </w:rPr>
      </w:pPr>
    </w:p>
    <w:p w:rsidR="00C44796" w:rsidRPr="0044404E" w:rsidRDefault="00C44796" w:rsidP="0050720A">
      <w:pPr>
        <w:ind w:firstLine="708"/>
        <w:jc w:val="both"/>
        <w:rPr>
          <w:b/>
          <w:bCs/>
          <w:iCs/>
          <w:kern w:val="32"/>
          <w:sz w:val="28"/>
          <w:szCs w:val="28"/>
          <w:lang w:val="ru-RU"/>
        </w:rPr>
      </w:pPr>
      <w:r w:rsidRPr="0044404E">
        <w:rPr>
          <w:b/>
          <w:bCs/>
          <w:iCs/>
          <w:kern w:val="32"/>
          <w:sz w:val="28"/>
          <w:szCs w:val="28"/>
          <w:lang w:val="en-US"/>
        </w:rPr>
        <w:t>V</w:t>
      </w:r>
      <w:r w:rsidR="006F2980">
        <w:rPr>
          <w:b/>
          <w:bCs/>
          <w:iCs/>
          <w:kern w:val="32"/>
          <w:sz w:val="28"/>
          <w:szCs w:val="28"/>
          <w:lang w:val="en-US"/>
        </w:rPr>
        <w:t>I</w:t>
      </w:r>
      <w:r w:rsidR="006F2980">
        <w:rPr>
          <w:b/>
          <w:bCs/>
          <w:iCs/>
          <w:kern w:val="32"/>
          <w:sz w:val="28"/>
          <w:szCs w:val="28"/>
        </w:rPr>
        <w:t xml:space="preserve">. ПЕРЕЛІК ЗАВДАНЬ І ЗАХОДІВ </w:t>
      </w:r>
      <w:r w:rsidRPr="0044404E">
        <w:rPr>
          <w:b/>
          <w:bCs/>
          <w:iCs/>
          <w:kern w:val="32"/>
          <w:sz w:val="28"/>
          <w:szCs w:val="28"/>
        </w:rPr>
        <w:t xml:space="preserve">ПРОГРАМИ </w:t>
      </w:r>
      <w:r w:rsidR="006F2980">
        <w:rPr>
          <w:b/>
          <w:bCs/>
          <w:iCs/>
          <w:kern w:val="32"/>
          <w:sz w:val="28"/>
          <w:szCs w:val="28"/>
        </w:rPr>
        <w:t xml:space="preserve">3, РЕЗУЛЬТАТИВНИХ ПОКАЗНИКІВ </w:t>
      </w:r>
      <w:r w:rsidRPr="0044404E">
        <w:rPr>
          <w:b/>
          <w:bCs/>
          <w:iCs/>
          <w:kern w:val="32"/>
          <w:sz w:val="28"/>
          <w:szCs w:val="28"/>
        </w:rPr>
        <w:t>ПРОГРАМИ 3</w:t>
      </w:r>
    </w:p>
    <w:p w:rsidR="00F00F17" w:rsidRPr="0044404E" w:rsidRDefault="00F00F17" w:rsidP="0050720A">
      <w:pPr>
        <w:ind w:firstLine="708"/>
        <w:jc w:val="both"/>
        <w:rPr>
          <w:b/>
          <w:bCs/>
          <w:iCs/>
          <w:kern w:val="32"/>
          <w:sz w:val="28"/>
          <w:szCs w:val="28"/>
          <w:lang w:val="ru-RU"/>
        </w:rPr>
      </w:pPr>
    </w:p>
    <w:p w:rsidR="00C44796" w:rsidRPr="0044404E" w:rsidRDefault="00C44796" w:rsidP="0050720A">
      <w:pPr>
        <w:pStyle w:val="a6"/>
        <w:spacing w:before="0" w:beforeAutospacing="0" w:after="0" w:afterAutospacing="0"/>
        <w:ind w:firstLine="709"/>
        <w:jc w:val="both"/>
        <w:rPr>
          <w:lang w:val="uk-UA"/>
        </w:rPr>
      </w:pPr>
      <w:r w:rsidRPr="0044404E">
        <w:rPr>
          <w:sz w:val="28"/>
          <w:szCs w:val="28"/>
          <w:lang w:val="uk-UA"/>
        </w:rPr>
        <w:t>Оперативні цілі, завдання і заходи Стратегії розвитку міста Києва до 2025 року, яким в</w:t>
      </w:r>
      <w:r w:rsidR="006F2980">
        <w:rPr>
          <w:sz w:val="28"/>
          <w:szCs w:val="28"/>
          <w:lang w:val="uk-UA"/>
        </w:rPr>
        <w:t>ідповідає П</w:t>
      </w:r>
      <w:r w:rsidRPr="0044404E">
        <w:rPr>
          <w:sz w:val="28"/>
          <w:szCs w:val="28"/>
          <w:lang w:val="uk-UA"/>
        </w:rPr>
        <w:t xml:space="preserve">рограма 3, джерела їх фінансування наведені у </w:t>
      </w:r>
      <w:r w:rsidR="00B77D95">
        <w:rPr>
          <w:sz w:val="28"/>
          <w:szCs w:val="28"/>
          <w:lang w:val="uk-UA"/>
        </w:rPr>
        <w:t>таблиці 9</w:t>
      </w:r>
      <w:r w:rsidRPr="0044404E">
        <w:rPr>
          <w:sz w:val="28"/>
          <w:szCs w:val="28"/>
          <w:lang w:val="uk-UA"/>
        </w:rPr>
        <w:t xml:space="preserve"> </w:t>
      </w:r>
      <w:r w:rsidRPr="0044404E">
        <w:rPr>
          <w:spacing w:val="-8"/>
          <w:sz w:val="28"/>
          <w:szCs w:val="28"/>
          <w:lang w:val="uk-UA"/>
        </w:rPr>
        <w:t xml:space="preserve">до Комплексної </w:t>
      </w:r>
      <w:r w:rsidRPr="0044404E">
        <w:rPr>
          <w:sz w:val="28"/>
          <w:szCs w:val="28"/>
          <w:lang w:val="uk-UA"/>
        </w:rPr>
        <w:t xml:space="preserve">програми. </w:t>
      </w:r>
    </w:p>
    <w:p w:rsidR="00C44796" w:rsidRPr="0044404E" w:rsidRDefault="00C44796" w:rsidP="0050720A">
      <w:pPr>
        <w:outlineLvl w:val="0"/>
        <w:rPr>
          <w:b/>
          <w:bCs/>
          <w:iCs/>
          <w:kern w:val="32"/>
          <w:sz w:val="28"/>
          <w:szCs w:val="28"/>
        </w:rPr>
      </w:pPr>
    </w:p>
    <w:p w:rsidR="00C44796" w:rsidRPr="0044404E" w:rsidRDefault="00C44796" w:rsidP="00F00F17">
      <w:pPr>
        <w:pStyle w:val="a5"/>
        <w:numPr>
          <w:ilvl w:val="0"/>
          <w:numId w:val="30"/>
        </w:numPr>
        <w:jc w:val="center"/>
        <w:outlineLvl w:val="0"/>
        <w:rPr>
          <w:b/>
          <w:bCs/>
          <w:iCs/>
          <w:kern w:val="32"/>
          <w:sz w:val="28"/>
          <w:szCs w:val="28"/>
          <w:lang w:val="en-US"/>
        </w:rPr>
      </w:pPr>
      <w:r w:rsidRPr="0044404E">
        <w:rPr>
          <w:b/>
          <w:bCs/>
          <w:iCs/>
          <w:kern w:val="32"/>
          <w:sz w:val="28"/>
          <w:szCs w:val="28"/>
        </w:rPr>
        <w:t>ІНДИКАТОРИ ПРОГРАМИ</w:t>
      </w:r>
    </w:p>
    <w:p w:rsidR="00F00F17" w:rsidRPr="0044404E" w:rsidRDefault="00F00F17" w:rsidP="00F00F17">
      <w:pPr>
        <w:pStyle w:val="a5"/>
        <w:ind w:left="1146"/>
        <w:outlineLvl w:val="0"/>
        <w:rPr>
          <w:b/>
          <w:bCs/>
          <w:iCs/>
          <w:kern w:val="32"/>
          <w:sz w:val="28"/>
          <w:szCs w:val="28"/>
          <w:lang w:val="en-US"/>
        </w:rPr>
      </w:pPr>
    </w:p>
    <w:p w:rsidR="00C44796" w:rsidRPr="0044404E" w:rsidRDefault="00C44796" w:rsidP="0050720A">
      <w:pPr>
        <w:jc w:val="both"/>
        <w:rPr>
          <w:sz w:val="28"/>
          <w:szCs w:val="28"/>
        </w:rPr>
      </w:pPr>
      <w:r w:rsidRPr="0044404E">
        <w:rPr>
          <w:sz w:val="28"/>
          <w:szCs w:val="28"/>
        </w:rPr>
        <w:tab/>
        <w:t>Для відстеження динаміки процесів та оцінки кількісних і якісних змін в результаті виконання Комплексної програми запроваджена система індикаторів.</w:t>
      </w:r>
      <w:r w:rsidRPr="0044404E">
        <w:rPr>
          <w:sz w:val="28"/>
          <w:szCs w:val="28"/>
        </w:rPr>
        <w:tab/>
      </w:r>
    </w:p>
    <w:p w:rsidR="00C44796" w:rsidRPr="0044404E" w:rsidRDefault="00C44796" w:rsidP="0050720A">
      <w:pPr>
        <w:jc w:val="both"/>
        <w:rPr>
          <w:sz w:val="28"/>
          <w:szCs w:val="28"/>
        </w:rPr>
      </w:pPr>
      <w:r w:rsidRPr="0044404E">
        <w:rPr>
          <w:color w:val="000000"/>
          <w:sz w:val="28"/>
          <w:szCs w:val="28"/>
        </w:rPr>
        <w:tab/>
        <w:t xml:space="preserve">Задля досягнення оперативних цілей, реалізації завдань та заходів секторів 1.3 Ринок праці, </w:t>
      </w:r>
      <w:r w:rsidRPr="0044404E">
        <w:rPr>
          <w:sz w:val="28"/>
          <w:szCs w:val="28"/>
        </w:rPr>
        <w:t>2.3. Соціальна підтримка та допомога та 2.4. Охорона здоров’я та здоровий спосіб життя Стратегії</w:t>
      </w:r>
      <w:r w:rsidRPr="0044404E">
        <w:rPr>
          <w:color w:val="000000"/>
          <w:sz w:val="28"/>
          <w:szCs w:val="28"/>
        </w:rPr>
        <w:t xml:space="preserve"> розвитку міста Києва до 2025 року,</w:t>
      </w:r>
      <w:r w:rsidRPr="0044404E">
        <w:rPr>
          <w:sz w:val="28"/>
          <w:szCs w:val="28"/>
        </w:rPr>
        <w:t xml:space="preserve"> заплановані відповідні індикатори результативності Комплексної програми, які наведені у таблиці </w:t>
      </w:r>
      <w:r w:rsidR="00B77D95">
        <w:rPr>
          <w:sz w:val="28"/>
          <w:szCs w:val="28"/>
        </w:rPr>
        <w:t>8</w:t>
      </w:r>
      <w:r w:rsidRPr="0044404E">
        <w:rPr>
          <w:sz w:val="28"/>
          <w:szCs w:val="28"/>
        </w:rPr>
        <w:t>.</w:t>
      </w:r>
    </w:p>
    <w:p w:rsidR="00C44796" w:rsidRPr="0044404E" w:rsidRDefault="00C44796" w:rsidP="0050720A">
      <w:pPr>
        <w:jc w:val="right"/>
        <w:rPr>
          <w:sz w:val="28"/>
          <w:szCs w:val="28"/>
        </w:rPr>
      </w:pPr>
      <w:r w:rsidRPr="0044404E">
        <w:rPr>
          <w:sz w:val="28"/>
          <w:szCs w:val="28"/>
        </w:rPr>
        <w:t xml:space="preserve">Таблиця </w:t>
      </w:r>
      <w:r w:rsidR="00B77D95">
        <w:rPr>
          <w:sz w:val="28"/>
          <w:szCs w:val="28"/>
        </w:rPr>
        <w:t>8</w:t>
      </w:r>
    </w:p>
    <w:p w:rsidR="00C44796" w:rsidRPr="0044404E" w:rsidRDefault="00C44796" w:rsidP="0050720A">
      <w:pPr>
        <w:jc w:val="center"/>
        <w:rPr>
          <w:b/>
          <w:sz w:val="28"/>
          <w:szCs w:val="28"/>
        </w:rPr>
      </w:pPr>
      <w:r w:rsidRPr="0044404E">
        <w:rPr>
          <w:b/>
          <w:sz w:val="28"/>
          <w:szCs w:val="28"/>
        </w:rPr>
        <w:t>Індикатори програми</w:t>
      </w:r>
    </w:p>
    <w:p w:rsidR="00C44796" w:rsidRPr="0044404E" w:rsidRDefault="00C44796" w:rsidP="0050720A">
      <w:pPr>
        <w:jc w:val="center"/>
        <w:rPr>
          <w:b/>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5"/>
        <w:gridCol w:w="3644"/>
        <w:gridCol w:w="1418"/>
        <w:gridCol w:w="1275"/>
        <w:gridCol w:w="1276"/>
        <w:gridCol w:w="1418"/>
      </w:tblGrid>
      <w:tr w:rsidR="00C44796" w:rsidRPr="0044404E" w:rsidTr="009D435E">
        <w:trPr>
          <w:trHeight w:val="413"/>
          <w:tblHeader/>
        </w:trPr>
        <w:tc>
          <w:tcPr>
            <w:tcW w:w="575" w:type="dxa"/>
            <w:vMerge w:val="restart"/>
          </w:tcPr>
          <w:p w:rsidR="00C44796" w:rsidRPr="0044404E" w:rsidRDefault="00C44796" w:rsidP="0050720A">
            <w:pPr>
              <w:jc w:val="center"/>
              <w:rPr>
                <w:sz w:val="28"/>
                <w:szCs w:val="28"/>
              </w:rPr>
            </w:pPr>
            <w:r w:rsidRPr="0044404E">
              <w:rPr>
                <w:sz w:val="28"/>
                <w:szCs w:val="28"/>
              </w:rPr>
              <w:t>№</w:t>
            </w:r>
          </w:p>
          <w:p w:rsidR="00C44796" w:rsidRPr="0044404E" w:rsidRDefault="00C44796" w:rsidP="0050720A">
            <w:pPr>
              <w:jc w:val="center"/>
              <w:rPr>
                <w:sz w:val="28"/>
                <w:szCs w:val="28"/>
              </w:rPr>
            </w:pPr>
            <w:r w:rsidRPr="0044404E">
              <w:rPr>
                <w:sz w:val="28"/>
                <w:szCs w:val="28"/>
              </w:rPr>
              <w:t>з/п</w:t>
            </w:r>
          </w:p>
        </w:tc>
        <w:tc>
          <w:tcPr>
            <w:tcW w:w="3644" w:type="dxa"/>
            <w:vMerge w:val="restart"/>
          </w:tcPr>
          <w:p w:rsidR="00C44796" w:rsidRPr="0044404E" w:rsidRDefault="00C44796" w:rsidP="0050720A">
            <w:pPr>
              <w:jc w:val="center"/>
              <w:rPr>
                <w:sz w:val="28"/>
                <w:szCs w:val="28"/>
              </w:rPr>
            </w:pPr>
          </w:p>
          <w:p w:rsidR="00C44796" w:rsidRPr="0044404E" w:rsidRDefault="00C44796" w:rsidP="0050720A">
            <w:pPr>
              <w:jc w:val="center"/>
              <w:rPr>
                <w:sz w:val="28"/>
                <w:szCs w:val="28"/>
              </w:rPr>
            </w:pPr>
            <w:r w:rsidRPr="0044404E">
              <w:rPr>
                <w:sz w:val="28"/>
                <w:szCs w:val="28"/>
              </w:rPr>
              <w:t>Назва індикатора</w:t>
            </w:r>
          </w:p>
        </w:tc>
        <w:tc>
          <w:tcPr>
            <w:tcW w:w="1418" w:type="dxa"/>
            <w:vMerge w:val="restart"/>
          </w:tcPr>
          <w:p w:rsidR="00C44796" w:rsidRPr="0044404E" w:rsidRDefault="00C44796" w:rsidP="0050720A">
            <w:pPr>
              <w:jc w:val="center"/>
              <w:rPr>
                <w:sz w:val="28"/>
                <w:szCs w:val="28"/>
              </w:rPr>
            </w:pPr>
          </w:p>
          <w:p w:rsidR="00C44796" w:rsidRPr="0044404E" w:rsidRDefault="00C44796" w:rsidP="0050720A">
            <w:pPr>
              <w:ind w:hanging="108"/>
              <w:jc w:val="center"/>
              <w:rPr>
                <w:sz w:val="28"/>
                <w:szCs w:val="28"/>
              </w:rPr>
            </w:pPr>
            <w:r w:rsidRPr="0044404E">
              <w:rPr>
                <w:sz w:val="28"/>
                <w:szCs w:val="28"/>
              </w:rPr>
              <w:t>Одиниця виміру</w:t>
            </w:r>
          </w:p>
        </w:tc>
        <w:tc>
          <w:tcPr>
            <w:tcW w:w="3969" w:type="dxa"/>
            <w:gridSpan w:val="3"/>
          </w:tcPr>
          <w:p w:rsidR="00C44796" w:rsidRPr="0044404E" w:rsidRDefault="00C44796" w:rsidP="0050720A">
            <w:pPr>
              <w:jc w:val="center"/>
              <w:rPr>
                <w:sz w:val="28"/>
                <w:szCs w:val="28"/>
              </w:rPr>
            </w:pPr>
            <w:r w:rsidRPr="0044404E">
              <w:rPr>
                <w:sz w:val="28"/>
                <w:szCs w:val="28"/>
              </w:rPr>
              <w:t>Значення індикатора за роками</w:t>
            </w:r>
          </w:p>
        </w:tc>
      </w:tr>
      <w:tr w:rsidR="00C44796" w:rsidRPr="0044404E" w:rsidTr="009D435E">
        <w:trPr>
          <w:trHeight w:val="757"/>
          <w:tblHeader/>
        </w:trPr>
        <w:tc>
          <w:tcPr>
            <w:tcW w:w="575" w:type="dxa"/>
            <w:vMerge/>
          </w:tcPr>
          <w:p w:rsidR="00C44796" w:rsidRPr="0044404E" w:rsidRDefault="00C44796" w:rsidP="0050720A">
            <w:pPr>
              <w:jc w:val="center"/>
              <w:rPr>
                <w:sz w:val="28"/>
                <w:szCs w:val="28"/>
              </w:rPr>
            </w:pPr>
          </w:p>
        </w:tc>
        <w:tc>
          <w:tcPr>
            <w:tcW w:w="3644" w:type="dxa"/>
            <w:vMerge/>
          </w:tcPr>
          <w:p w:rsidR="00C44796" w:rsidRPr="0044404E" w:rsidRDefault="00C44796" w:rsidP="0050720A">
            <w:pPr>
              <w:jc w:val="center"/>
              <w:rPr>
                <w:sz w:val="28"/>
                <w:szCs w:val="28"/>
              </w:rPr>
            </w:pPr>
          </w:p>
        </w:tc>
        <w:tc>
          <w:tcPr>
            <w:tcW w:w="1418" w:type="dxa"/>
            <w:vMerge/>
          </w:tcPr>
          <w:p w:rsidR="00C44796" w:rsidRPr="0044404E" w:rsidRDefault="00C44796" w:rsidP="0050720A">
            <w:pPr>
              <w:jc w:val="center"/>
              <w:rPr>
                <w:sz w:val="28"/>
                <w:szCs w:val="28"/>
              </w:rPr>
            </w:pPr>
          </w:p>
        </w:tc>
        <w:tc>
          <w:tcPr>
            <w:tcW w:w="1275" w:type="dxa"/>
          </w:tcPr>
          <w:p w:rsidR="00C44796" w:rsidRPr="0044404E" w:rsidRDefault="00C44796" w:rsidP="0050720A">
            <w:pPr>
              <w:jc w:val="center"/>
              <w:rPr>
                <w:sz w:val="28"/>
                <w:szCs w:val="28"/>
              </w:rPr>
            </w:pPr>
            <w:r w:rsidRPr="0044404E">
              <w:rPr>
                <w:sz w:val="28"/>
                <w:szCs w:val="28"/>
              </w:rPr>
              <w:t>2025 рік</w:t>
            </w:r>
          </w:p>
        </w:tc>
        <w:tc>
          <w:tcPr>
            <w:tcW w:w="1276" w:type="dxa"/>
          </w:tcPr>
          <w:p w:rsidR="00C44796" w:rsidRPr="0044404E" w:rsidRDefault="00C44796" w:rsidP="0050720A">
            <w:pPr>
              <w:jc w:val="center"/>
              <w:rPr>
                <w:sz w:val="28"/>
                <w:szCs w:val="28"/>
              </w:rPr>
            </w:pPr>
            <w:r w:rsidRPr="0044404E">
              <w:rPr>
                <w:sz w:val="28"/>
                <w:szCs w:val="28"/>
              </w:rPr>
              <w:t>2026 рік</w:t>
            </w:r>
          </w:p>
        </w:tc>
        <w:tc>
          <w:tcPr>
            <w:tcW w:w="1418" w:type="dxa"/>
          </w:tcPr>
          <w:p w:rsidR="00C44796" w:rsidRPr="0044404E" w:rsidRDefault="00C44796" w:rsidP="0050720A">
            <w:pPr>
              <w:jc w:val="center"/>
              <w:rPr>
                <w:sz w:val="28"/>
                <w:szCs w:val="28"/>
              </w:rPr>
            </w:pPr>
            <w:r w:rsidRPr="0044404E">
              <w:rPr>
                <w:sz w:val="28"/>
                <w:szCs w:val="28"/>
              </w:rPr>
              <w:t>2027 рік</w:t>
            </w:r>
          </w:p>
        </w:tc>
      </w:tr>
      <w:tr w:rsidR="00C44796" w:rsidRPr="0044404E" w:rsidTr="009D435E">
        <w:trPr>
          <w:trHeight w:val="1413"/>
        </w:trPr>
        <w:tc>
          <w:tcPr>
            <w:tcW w:w="575" w:type="dxa"/>
          </w:tcPr>
          <w:p w:rsidR="00C44796" w:rsidRPr="0044404E" w:rsidRDefault="00C44796" w:rsidP="0050720A">
            <w:pPr>
              <w:rPr>
                <w:sz w:val="28"/>
                <w:szCs w:val="28"/>
              </w:rPr>
            </w:pPr>
            <w:r w:rsidRPr="0044404E">
              <w:rPr>
                <w:sz w:val="28"/>
                <w:szCs w:val="28"/>
              </w:rPr>
              <w:t>1</w:t>
            </w:r>
          </w:p>
        </w:tc>
        <w:tc>
          <w:tcPr>
            <w:tcW w:w="3644" w:type="dxa"/>
          </w:tcPr>
          <w:p w:rsidR="00C44796" w:rsidRPr="00EE3A90" w:rsidRDefault="00C44796" w:rsidP="0050720A">
            <w:pPr>
              <w:jc w:val="both"/>
              <w:rPr>
                <w:sz w:val="28"/>
                <w:szCs w:val="28"/>
              </w:rPr>
            </w:pPr>
            <w:r w:rsidRPr="00EE3A90">
              <w:rPr>
                <w:sz w:val="28"/>
                <w:szCs w:val="28"/>
              </w:rPr>
              <w:t>Частка видатків бюджету міста Києва на фізичну культуру та спорт у загальних видатках бюджету міста Києва</w:t>
            </w:r>
          </w:p>
        </w:tc>
        <w:tc>
          <w:tcPr>
            <w:tcW w:w="1418" w:type="dxa"/>
          </w:tcPr>
          <w:p w:rsidR="00C44796" w:rsidRPr="00EE3A90" w:rsidRDefault="00C44796" w:rsidP="0050720A">
            <w:pPr>
              <w:jc w:val="center"/>
              <w:rPr>
                <w:sz w:val="28"/>
                <w:szCs w:val="28"/>
              </w:rPr>
            </w:pPr>
            <w:r w:rsidRPr="00EE3A90">
              <w:rPr>
                <w:sz w:val="28"/>
                <w:szCs w:val="28"/>
              </w:rPr>
              <w:t>%</w:t>
            </w:r>
          </w:p>
        </w:tc>
        <w:tc>
          <w:tcPr>
            <w:tcW w:w="1275" w:type="dxa"/>
          </w:tcPr>
          <w:p w:rsidR="00C44796" w:rsidRPr="00EE3A90" w:rsidRDefault="00C47BCE" w:rsidP="0050720A">
            <w:pPr>
              <w:jc w:val="center"/>
              <w:rPr>
                <w:sz w:val="28"/>
                <w:szCs w:val="28"/>
              </w:rPr>
            </w:pPr>
            <w:r w:rsidRPr="00EE3A90">
              <w:rPr>
                <w:sz w:val="28"/>
                <w:szCs w:val="28"/>
              </w:rPr>
              <w:t>1,5</w:t>
            </w:r>
          </w:p>
        </w:tc>
        <w:tc>
          <w:tcPr>
            <w:tcW w:w="1276" w:type="dxa"/>
          </w:tcPr>
          <w:p w:rsidR="00C44796" w:rsidRPr="00EE3A90" w:rsidRDefault="00C47BCE" w:rsidP="0050720A">
            <w:pPr>
              <w:jc w:val="center"/>
              <w:rPr>
                <w:sz w:val="28"/>
                <w:szCs w:val="28"/>
              </w:rPr>
            </w:pPr>
            <w:r w:rsidRPr="00EE3A90">
              <w:rPr>
                <w:sz w:val="28"/>
                <w:szCs w:val="28"/>
              </w:rPr>
              <w:t>1,6</w:t>
            </w:r>
          </w:p>
        </w:tc>
        <w:tc>
          <w:tcPr>
            <w:tcW w:w="1418" w:type="dxa"/>
          </w:tcPr>
          <w:p w:rsidR="00C44796" w:rsidRPr="00EE3A90" w:rsidRDefault="00C47BCE" w:rsidP="0050720A">
            <w:pPr>
              <w:jc w:val="center"/>
              <w:rPr>
                <w:sz w:val="28"/>
                <w:szCs w:val="28"/>
              </w:rPr>
            </w:pPr>
            <w:r w:rsidRPr="00EE3A90">
              <w:rPr>
                <w:sz w:val="28"/>
                <w:szCs w:val="28"/>
              </w:rPr>
              <w:t>1,8</w:t>
            </w:r>
          </w:p>
        </w:tc>
      </w:tr>
      <w:tr w:rsidR="009277A0" w:rsidRPr="0044404E" w:rsidTr="00396F58">
        <w:trPr>
          <w:trHeight w:val="1413"/>
        </w:trPr>
        <w:tc>
          <w:tcPr>
            <w:tcW w:w="575" w:type="dxa"/>
          </w:tcPr>
          <w:p w:rsidR="009277A0" w:rsidRPr="0044404E" w:rsidRDefault="009277A0" w:rsidP="009277A0">
            <w:pPr>
              <w:rPr>
                <w:sz w:val="28"/>
                <w:szCs w:val="28"/>
              </w:rPr>
            </w:pPr>
            <w:r w:rsidRPr="0044404E">
              <w:rPr>
                <w:sz w:val="28"/>
                <w:szCs w:val="28"/>
              </w:rPr>
              <w:t>2</w:t>
            </w:r>
          </w:p>
        </w:tc>
        <w:tc>
          <w:tcPr>
            <w:tcW w:w="3644" w:type="dxa"/>
            <w:tcBorders>
              <w:top w:val="single" w:sz="4" w:space="0" w:color="000000"/>
              <w:left w:val="single" w:sz="4" w:space="0" w:color="000000"/>
              <w:bottom w:val="single" w:sz="4" w:space="0" w:color="000000"/>
              <w:right w:val="single" w:sz="4" w:space="0" w:color="000000"/>
            </w:tcBorders>
          </w:tcPr>
          <w:p w:rsidR="009277A0" w:rsidRPr="00EE3A90" w:rsidRDefault="009277A0" w:rsidP="009277A0">
            <w:pPr>
              <w:jc w:val="both"/>
              <w:rPr>
                <w:sz w:val="28"/>
                <w:szCs w:val="28"/>
              </w:rPr>
            </w:pPr>
            <w:r w:rsidRPr="00EE3A90">
              <w:rPr>
                <w:sz w:val="28"/>
                <w:szCs w:val="28"/>
              </w:rPr>
              <w:t>Частка молоді, охопленої заходами, спрямованими на утвердження української національної та громадянської ідентичності з національно-патріотичного виховання, %</w:t>
            </w:r>
          </w:p>
        </w:tc>
        <w:tc>
          <w:tcPr>
            <w:tcW w:w="1418" w:type="dxa"/>
            <w:tcBorders>
              <w:top w:val="single" w:sz="4" w:space="0" w:color="000000"/>
              <w:left w:val="single" w:sz="4" w:space="0" w:color="000000"/>
              <w:bottom w:val="single" w:sz="4" w:space="0" w:color="000000"/>
              <w:right w:val="single" w:sz="4" w:space="0" w:color="000000"/>
            </w:tcBorders>
          </w:tcPr>
          <w:p w:rsidR="009277A0" w:rsidRPr="00EE3A90" w:rsidRDefault="009277A0" w:rsidP="009277A0">
            <w:pPr>
              <w:jc w:val="center"/>
              <w:rPr>
                <w:sz w:val="28"/>
                <w:szCs w:val="28"/>
              </w:rPr>
            </w:pPr>
            <w:r w:rsidRPr="00EE3A90">
              <w:rPr>
                <w:sz w:val="28"/>
                <w:szCs w:val="28"/>
              </w:rPr>
              <w:t>%</w:t>
            </w:r>
          </w:p>
        </w:tc>
        <w:tc>
          <w:tcPr>
            <w:tcW w:w="1275" w:type="dxa"/>
            <w:tcBorders>
              <w:top w:val="single" w:sz="4" w:space="0" w:color="000000"/>
              <w:left w:val="single" w:sz="4" w:space="0" w:color="000000"/>
              <w:bottom w:val="single" w:sz="4" w:space="0" w:color="000000"/>
              <w:right w:val="single" w:sz="4" w:space="0" w:color="000000"/>
            </w:tcBorders>
          </w:tcPr>
          <w:p w:rsidR="009277A0" w:rsidRPr="00EE3A90" w:rsidRDefault="009277A0" w:rsidP="009277A0">
            <w:pPr>
              <w:jc w:val="center"/>
              <w:rPr>
                <w:sz w:val="28"/>
                <w:szCs w:val="28"/>
              </w:rPr>
            </w:pPr>
            <w:r w:rsidRPr="00EE3A90">
              <w:rPr>
                <w:sz w:val="28"/>
                <w:szCs w:val="28"/>
              </w:rPr>
              <w:t>2,2</w:t>
            </w:r>
          </w:p>
        </w:tc>
        <w:tc>
          <w:tcPr>
            <w:tcW w:w="1276" w:type="dxa"/>
            <w:tcBorders>
              <w:top w:val="single" w:sz="4" w:space="0" w:color="000000"/>
              <w:left w:val="single" w:sz="4" w:space="0" w:color="000000"/>
              <w:bottom w:val="single" w:sz="4" w:space="0" w:color="000000"/>
              <w:right w:val="single" w:sz="4" w:space="0" w:color="000000"/>
            </w:tcBorders>
          </w:tcPr>
          <w:p w:rsidR="009277A0" w:rsidRPr="00EE3A90" w:rsidRDefault="009277A0" w:rsidP="009277A0">
            <w:pPr>
              <w:jc w:val="center"/>
              <w:rPr>
                <w:sz w:val="28"/>
                <w:szCs w:val="28"/>
              </w:rPr>
            </w:pPr>
            <w:r w:rsidRPr="00EE3A90">
              <w:rPr>
                <w:sz w:val="28"/>
                <w:szCs w:val="28"/>
              </w:rPr>
              <w:t>2,2</w:t>
            </w:r>
          </w:p>
        </w:tc>
        <w:tc>
          <w:tcPr>
            <w:tcW w:w="1418" w:type="dxa"/>
            <w:tcBorders>
              <w:top w:val="single" w:sz="4" w:space="0" w:color="000000"/>
              <w:left w:val="single" w:sz="4" w:space="0" w:color="000000"/>
              <w:bottom w:val="single" w:sz="4" w:space="0" w:color="000000"/>
              <w:right w:val="single" w:sz="4" w:space="0" w:color="000000"/>
            </w:tcBorders>
          </w:tcPr>
          <w:p w:rsidR="009277A0" w:rsidRPr="00EE3A90" w:rsidRDefault="009277A0" w:rsidP="009277A0">
            <w:pPr>
              <w:jc w:val="center"/>
              <w:rPr>
                <w:sz w:val="28"/>
                <w:szCs w:val="28"/>
              </w:rPr>
            </w:pPr>
            <w:r w:rsidRPr="00EE3A90">
              <w:rPr>
                <w:sz w:val="28"/>
                <w:szCs w:val="28"/>
              </w:rPr>
              <w:t>2,3</w:t>
            </w:r>
          </w:p>
        </w:tc>
      </w:tr>
      <w:tr w:rsidR="009277A0" w:rsidRPr="0044404E" w:rsidTr="00396F58">
        <w:trPr>
          <w:trHeight w:val="1413"/>
        </w:trPr>
        <w:tc>
          <w:tcPr>
            <w:tcW w:w="575" w:type="dxa"/>
          </w:tcPr>
          <w:p w:rsidR="009277A0" w:rsidRPr="0044404E" w:rsidRDefault="009277A0" w:rsidP="009277A0">
            <w:pPr>
              <w:rPr>
                <w:sz w:val="28"/>
                <w:szCs w:val="28"/>
              </w:rPr>
            </w:pPr>
            <w:r w:rsidRPr="0044404E">
              <w:rPr>
                <w:sz w:val="28"/>
                <w:szCs w:val="28"/>
              </w:rPr>
              <w:t>3</w:t>
            </w:r>
          </w:p>
        </w:tc>
        <w:tc>
          <w:tcPr>
            <w:tcW w:w="3644" w:type="dxa"/>
            <w:tcBorders>
              <w:top w:val="single" w:sz="4" w:space="0" w:color="000000"/>
              <w:left w:val="single" w:sz="4" w:space="0" w:color="000000"/>
              <w:bottom w:val="single" w:sz="4" w:space="0" w:color="000000"/>
              <w:right w:val="single" w:sz="4" w:space="0" w:color="000000"/>
            </w:tcBorders>
          </w:tcPr>
          <w:p w:rsidR="009277A0" w:rsidRPr="00EE3A90" w:rsidRDefault="009277A0" w:rsidP="009277A0">
            <w:pPr>
              <w:jc w:val="both"/>
              <w:rPr>
                <w:sz w:val="28"/>
                <w:szCs w:val="28"/>
              </w:rPr>
            </w:pPr>
            <w:r w:rsidRPr="00EE3A90">
              <w:rPr>
                <w:sz w:val="28"/>
                <w:szCs w:val="28"/>
              </w:rPr>
              <w:t xml:space="preserve">Частка дітей та молоді, охоплених позашкільними заняттями з особистого розвитку, зокрема тих, що </w:t>
            </w:r>
            <w:r w:rsidRPr="00EE3A90">
              <w:rPr>
                <w:sz w:val="28"/>
                <w:szCs w:val="28"/>
              </w:rPr>
              <w:lastRenderedPageBreak/>
              <w:t>відвідують підліткові клуби за місцем проживання, %</w:t>
            </w:r>
          </w:p>
        </w:tc>
        <w:tc>
          <w:tcPr>
            <w:tcW w:w="1418" w:type="dxa"/>
            <w:tcBorders>
              <w:top w:val="single" w:sz="4" w:space="0" w:color="000000"/>
              <w:left w:val="single" w:sz="4" w:space="0" w:color="000000"/>
              <w:bottom w:val="single" w:sz="4" w:space="0" w:color="000000"/>
              <w:right w:val="single" w:sz="4" w:space="0" w:color="000000"/>
            </w:tcBorders>
          </w:tcPr>
          <w:p w:rsidR="009277A0" w:rsidRPr="00EE3A90" w:rsidRDefault="009277A0" w:rsidP="009277A0">
            <w:pPr>
              <w:jc w:val="center"/>
              <w:rPr>
                <w:sz w:val="28"/>
                <w:szCs w:val="28"/>
              </w:rPr>
            </w:pPr>
            <w:r w:rsidRPr="00EE3A90">
              <w:rPr>
                <w:sz w:val="28"/>
                <w:szCs w:val="28"/>
              </w:rPr>
              <w:lastRenderedPageBreak/>
              <w:t>%</w:t>
            </w:r>
          </w:p>
        </w:tc>
        <w:tc>
          <w:tcPr>
            <w:tcW w:w="1275" w:type="dxa"/>
            <w:tcBorders>
              <w:top w:val="single" w:sz="4" w:space="0" w:color="000000"/>
              <w:left w:val="single" w:sz="4" w:space="0" w:color="000000"/>
              <w:bottom w:val="single" w:sz="4" w:space="0" w:color="000000"/>
              <w:right w:val="single" w:sz="4" w:space="0" w:color="000000"/>
            </w:tcBorders>
          </w:tcPr>
          <w:p w:rsidR="009277A0" w:rsidRPr="00EE3A90" w:rsidRDefault="009277A0" w:rsidP="009277A0">
            <w:pPr>
              <w:jc w:val="center"/>
              <w:rPr>
                <w:sz w:val="28"/>
                <w:szCs w:val="28"/>
              </w:rPr>
            </w:pPr>
            <w:r w:rsidRPr="00EE3A90">
              <w:rPr>
                <w:sz w:val="28"/>
                <w:szCs w:val="28"/>
              </w:rPr>
              <w:t>4,5</w:t>
            </w:r>
          </w:p>
        </w:tc>
        <w:tc>
          <w:tcPr>
            <w:tcW w:w="1276" w:type="dxa"/>
            <w:tcBorders>
              <w:top w:val="single" w:sz="4" w:space="0" w:color="000000"/>
              <w:left w:val="single" w:sz="4" w:space="0" w:color="000000"/>
              <w:bottom w:val="single" w:sz="4" w:space="0" w:color="000000"/>
              <w:right w:val="single" w:sz="4" w:space="0" w:color="000000"/>
            </w:tcBorders>
          </w:tcPr>
          <w:p w:rsidR="009277A0" w:rsidRPr="00EE3A90" w:rsidRDefault="009277A0" w:rsidP="009277A0">
            <w:pPr>
              <w:jc w:val="center"/>
              <w:rPr>
                <w:sz w:val="28"/>
                <w:szCs w:val="28"/>
              </w:rPr>
            </w:pPr>
            <w:r w:rsidRPr="00EE3A90">
              <w:rPr>
                <w:sz w:val="28"/>
                <w:szCs w:val="28"/>
              </w:rPr>
              <w:t>4,8</w:t>
            </w:r>
          </w:p>
        </w:tc>
        <w:tc>
          <w:tcPr>
            <w:tcW w:w="1418" w:type="dxa"/>
            <w:tcBorders>
              <w:top w:val="single" w:sz="4" w:space="0" w:color="000000"/>
              <w:left w:val="single" w:sz="4" w:space="0" w:color="000000"/>
              <w:bottom w:val="single" w:sz="4" w:space="0" w:color="000000"/>
              <w:right w:val="single" w:sz="4" w:space="0" w:color="000000"/>
            </w:tcBorders>
          </w:tcPr>
          <w:p w:rsidR="009277A0" w:rsidRPr="00EE3A90" w:rsidRDefault="009277A0" w:rsidP="009277A0">
            <w:pPr>
              <w:jc w:val="center"/>
              <w:rPr>
                <w:sz w:val="28"/>
                <w:szCs w:val="28"/>
              </w:rPr>
            </w:pPr>
            <w:r w:rsidRPr="00EE3A90">
              <w:rPr>
                <w:sz w:val="28"/>
                <w:szCs w:val="28"/>
              </w:rPr>
              <w:t>5,1</w:t>
            </w:r>
          </w:p>
        </w:tc>
      </w:tr>
      <w:tr w:rsidR="00C44796" w:rsidRPr="0044404E" w:rsidTr="009D435E">
        <w:tc>
          <w:tcPr>
            <w:tcW w:w="575" w:type="dxa"/>
          </w:tcPr>
          <w:p w:rsidR="00C44796" w:rsidRPr="0044404E" w:rsidRDefault="00DE4A1A" w:rsidP="0050720A">
            <w:pPr>
              <w:rPr>
                <w:sz w:val="28"/>
                <w:szCs w:val="28"/>
              </w:rPr>
            </w:pPr>
            <w:r w:rsidRPr="0044404E">
              <w:rPr>
                <w:sz w:val="28"/>
                <w:szCs w:val="28"/>
              </w:rPr>
              <w:t>4</w:t>
            </w:r>
          </w:p>
        </w:tc>
        <w:tc>
          <w:tcPr>
            <w:tcW w:w="3644" w:type="dxa"/>
          </w:tcPr>
          <w:p w:rsidR="00C44796" w:rsidRPr="00EE3A90" w:rsidRDefault="00C47BCE" w:rsidP="0050720A">
            <w:pPr>
              <w:jc w:val="both"/>
              <w:rPr>
                <w:sz w:val="28"/>
                <w:szCs w:val="28"/>
              </w:rPr>
            </w:pPr>
            <w:r w:rsidRPr="00EE3A90">
              <w:rPr>
                <w:sz w:val="28"/>
                <w:szCs w:val="28"/>
              </w:rPr>
              <w:t>Частка</w:t>
            </w:r>
            <w:r w:rsidR="00C44796" w:rsidRPr="00EE3A90">
              <w:rPr>
                <w:sz w:val="28"/>
                <w:szCs w:val="28"/>
              </w:rPr>
              <w:t xml:space="preserve"> населення міста Києва, охопленого всіма видами фізкультурно-оздоровчої роботи</w:t>
            </w:r>
            <w:r w:rsidR="00C44796" w:rsidRPr="00EE3A90">
              <w:rPr>
                <w:sz w:val="28"/>
                <w:szCs w:val="28"/>
              </w:rPr>
              <w:tab/>
            </w:r>
          </w:p>
        </w:tc>
        <w:tc>
          <w:tcPr>
            <w:tcW w:w="1418" w:type="dxa"/>
          </w:tcPr>
          <w:p w:rsidR="00C44796" w:rsidRPr="00EE3A90" w:rsidRDefault="00C44796" w:rsidP="0050720A">
            <w:pPr>
              <w:jc w:val="center"/>
              <w:rPr>
                <w:sz w:val="28"/>
                <w:szCs w:val="28"/>
                <w:lang w:eastAsia="ru-RU"/>
              </w:rPr>
            </w:pPr>
            <w:r w:rsidRPr="00EE3A90">
              <w:rPr>
                <w:sz w:val="28"/>
                <w:szCs w:val="28"/>
              </w:rPr>
              <w:t>%</w:t>
            </w:r>
          </w:p>
        </w:tc>
        <w:tc>
          <w:tcPr>
            <w:tcW w:w="1275" w:type="dxa"/>
          </w:tcPr>
          <w:p w:rsidR="00C44796" w:rsidRPr="00EE3A90" w:rsidRDefault="00552CE7" w:rsidP="0050720A">
            <w:pPr>
              <w:jc w:val="center"/>
              <w:rPr>
                <w:sz w:val="28"/>
                <w:szCs w:val="28"/>
              </w:rPr>
            </w:pPr>
            <w:r w:rsidRPr="00EE3A90">
              <w:rPr>
                <w:sz w:val="28"/>
                <w:szCs w:val="28"/>
              </w:rPr>
              <w:t>25,0</w:t>
            </w:r>
          </w:p>
        </w:tc>
        <w:tc>
          <w:tcPr>
            <w:tcW w:w="1276" w:type="dxa"/>
          </w:tcPr>
          <w:p w:rsidR="00C44796" w:rsidRPr="00EE3A90" w:rsidRDefault="00552CE7" w:rsidP="0050720A">
            <w:pPr>
              <w:jc w:val="center"/>
              <w:rPr>
                <w:sz w:val="28"/>
                <w:szCs w:val="28"/>
              </w:rPr>
            </w:pPr>
            <w:r w:rsidRPr="00EE3A90">
              <w:rPr>
                <w:sz w:val="28"/>
                <w:szCs w:val="28"/>
              </w:rPr>
              <w:t>26,0</w:t>
            </w:r>
          </w:p>
        </w:tc>
        <w:tc>
          <w:tcPr>
            <w:tcW w:w="1418" w:type="dxa"/>
          </w:tcPr>
          <w:p w:rsidR="00C44796" w:rsidRPr="00EE3A90" w:rsidRDefault="00552CE7" w:rsidP="0050720A">
            <w:pPr>
              <w:jc w:val="center"/>
              <w:rPr>
                <w:sz w:val="28"/>
                <w:szCs w:val="28"/>
              </w:rPr>
            </w:pPr>
            <w:r w:rsidRPr="00EE3A90">
              <w:rPr>
                <w:sz w:val="28"/>
                <w:szCs w:val="28"/>
              </w:rPr>
              <w:t>27,0</w:t>
            </w:r>
          </w:p>
        </w:tc>
      </w:tr>
      <w:tr w:rsidR="00C44796" w:rsidRPr="0044404E" w:rsidTr="009D435E">
        <w:tc>
          <w:tcPr>
            <w:tcW w:w="575" w:type="dxa"/>
          </w:tcPr>
          <w:p w:rsidR="00C44796" w:rsidRPr="0044404E" w:rsidRDefault="00DE4A1A" w:rsidP="0050720A">
            <w:pPr>
              <w:rPr>
                <w:sz w:val="28"/>
                <w:szCs w:val="28"/>
              </w:rPr>
            </w:pPr>
            <w:r w:rsidRPr="0044404E">
              <w:rPr>
                <w:sz w:val="28"/>
                <w:szCs w:val="28"/>
              </w:rPr>
              <w:t>5</w:t>
            </w:r>
          </w:p>
        </w:tc>
        <w:tc>
          <w:tcPr>
            <w:tcW w:w="3644" w:type="dxa"/>
            <w:vAlign w:val="center"/>
          </w:tcPr>
          <w:p w:rsidR="00C44796" w:rsidRPr="00EE3A90" w:rsidRDefault="00C44796" w:rsidP="0050720A">
            <w:pPr>
              <w:jc w:val="both"/>
              <w:rPr>
                <w:sz w:val="28"/>
                <w:szCs w:val="28"/>
                <w:lang w:eastAsia="ru-RU"/>
              </w:rPr>
            </w:pPr>
            <w:r w:rsidRPr="00EE3A90">
              <w:rPr>
                <w:sz w:val="28"/>
                <w:szCs w:val="28"/>
              </w:rPr>
              <w:t>Частка дітей, що займаються в дитячо-юнацьких спортивних школах, до загальної чисельності дітей віком до 18 років</w:t>
            </w:r>
          </w:p>
        </w:tc>
        <w:tc>
          <w:tcPr>
            <w:tcW w:w="1418" w:type="dxa"/>
          </w:tcPr>
          <w:p w:rsidR="00C44796" w:rsidRPr="00EE3A90" w:rsidRDefault="00C44796" w:rsidP="0050720A">
            <w:pPr>
              <w:jc w:val="center"/>
              <w:rPr>
                <w:sz w:val="28"/>
                <w:szCs w:val="28"/>
              </w:rPr>
            </w:pPr>
            <w:r w:rsidRPr="00EE3A90">
              <w:rPr>
                <w:sz w:val="28"/>
                <w:szCs w:val="28"/>
              </w:rPr>
              <w:t>%</w:t>
            </w:r>
          </w:p>
        </w:tc>
        <w:tc>
          <w:tcPr>
            <w:tcW w:w="1275" w:type="dxa"/>
          </w:tcPr>
          <w:p w:rsidR="00C44796" w:rsidRPr="00EE3A90" w:rsidRDefault="00E81815" w:rsidP="0050720A">
            <w:pPr>
              <w:jc w:val="center"/>
              <w:rPr>
                <w:sz w:val="28"/>
                <w:szCs w:val="28"/>
              </w:rPr>
            </w:pPr>
            <w:r w:rsidRPr="00EE3A90">
              <w:rPr>
                <w:sz w:val="28"/>
                <w:szCs w:val="28"/>
              </w:rPr>
              <w:t>13,0</w:t>
            </w:r>
          </w:p>
        </w:tc>
        <w:tc>
          <w:tcPr>
            <w:tcW w:w="1276" w:type="dxa"/>
          </w:tcPr>
          <w:p w:rsidR="00C44796" w:rsidRPr="00EE3A90" w:rsidRDefault="00C44796" w:rsidP="0050720A">
            <w:pPr>
              <w:jc w:val="center"/>
              <w:rPr>
                <w:sz w:val="28"/>
                <w:szCs w:val="28"/>
              </w:rPr>
            </w:pPr>
            <w:r w:rsidRPr="00EE3A90">
              <w:rPr>
                <w:sz w:val="28"/>
                <w:szCs w:val="28"/>
              </w:rPr>
              <w:t>13,0</w:t>
            </w:r>
          </w:p>
        </w:tc>
        <w:tc>
          <w:tcPr>
            <w:tcW w:w="1418" w:type="dxa"/>
          </w:tcPr>
          <w:p w:rsidR="00C44796" w:rsidRPr="00EE3A90" w:rsidRDefault="00C44796" w:rsidP="0050720A">
            <w:pPr>
              <w:jc w:val="center"/>
              <w:rPr>
                <w:sz w:val="28"/>
                <w:szCs w:val="28"/>
                <w:lang w:val="en-US"/>
              </w:rPr>
            </w:pPr>
            <w:r w:rsidRPr="00EE3A90">
              <w:rPr>
                <w:sz w:val="28"/>
                <w:szCs w:val="28"/>
              </w:rPr>
              <w:t>14,0</w:t>
            </w:r>
          </w:p>
        </w:tc>
      </w:tr>
      <w:tr w:rsidR="00C44796" w:rsidRPr="0044404E" w:rsidTr="009D435E">
        <w:tc>
          <w:tcPr>
            <w:tcW w:w="575" w:type="dxa"/>
          </w:tcPr>
          <w:p w:rsidR="00C44796" w:rsidRPr="0044404E" w:rsidRDefault="00DE4A1A" w:rsidP="0050720A">
            <w:pPr>
              <w:rPr>
                <w:sz w:val="28"/>
                <w:szCs w:val="28"/>
              </w:rPr>
            </w:pPr>
            <w:r w:rsidRPr="0044404E">
              <w:rPr>
                <w:sz w:val="28"/>
                <w:szCs w:val="28"/>
              </w:rPr>
              <w:t>6</w:t>
            </w:r>
          </w:p>
        </w:tc>
        <w:tc>
          <w:tcPr>
            <w:tcW w:w="3644" w:type="dxa"/>
            <w:vAlign w:val="center"/>
          </w:tcPr>
          <w:p w:rsidR="00C44796" w:rsidRPr="00EE3A90" w:rsidRDefault="001309F1" w:rsidP="0050720A">
            <w:pPr>
              <w:jc w:val="both"/>
              <w:rPr>
                <w:sz w:val="28"/>
                <w:szCs w:val="28"/>
              </w:rPr>
            </w:pPr>
            <w:r w:rsidRPr="00EE3A90">
              <w:rPr>
                <w:sz w:val="28"/>
                <w:szCs w:val="28"/>
              </w:rPr>
              <w:t>Рівень охоплення людей з інвалідністю всіма видами фізкультурно-оздоровчої роботи</w:t>
            </w:r>
          </w:p>
        </w:tc>
        <w:tc>
          <w:tcPr>
            <w:tcW w:w="1418" w:type="dxa"/>
          </w:tcPr>
          <w:p w:rsidR="00C44796" w:rsidRPr="00EE3A90" w:rsidRDefault="00C44796" w:rsidP="0050720A">
            <w:pPr>
              <w:jc w:val="center"/>
              <w:rPr>
                <w:sz w:val="28"/>
                <w:szCs w:val="28"/>
              </w:rPr>
            </w:pPr>
            <w:r w:rsidRPr="00EE3A90">
              <w:rPr>
                <w:sz w:val="28"/>
                <w:szCs w:val="28"/>
              </w:rPr>
              <w:t>%</w:t>
            </w:r>
          </w:p>
        </w:tc>
        <w:tc>
          <w:tcPr>
            <w:tcW w:w="1275" w:type="dxa"/>
          </w:tcPr>
          <w:p w:rsidR="00C44796" w:rsidRPr="00EE3A90" w:rsidRDefault="00E81815" w:rsidP="0050720A">
            <w:pPr>
              <w:jc w:val="center"/>
              <w:rPr>
                <w:sz w:val="28"/>
                <w:szCs w:val="28"/>
              </w:rPr>
            </w:pPr>
            <w:r w:rsidRPr="00EE3A90">
              <w:rPr>
                <w:sz w:val="28"/>
                <w:szCs w:val="28"/>
              </w:rPr>
              <w:t>2,0</w:t>
            </w:r>
          </w:p>
        </w:tc>
        <w:tc>
          <w:tcPr>
            <w:tcW w:w="1276" w:type="dxa"/>
          </w:tcPr>
          <w:p w:rsidR="00C44796" w:rsidRPr="00EE3A90" w:rsidRDefault="00E81815" w:rsidP="0050720A">
            <w:pPr>
              <w:jc w:val="center"/>
              <w:rPr>
                <w:sz w:val="28"/>
                <w:szCs w:val="28"/>
              </w:rPr>
            </w:pPr>
            <w:r w:rsidRPr="00EE3A90">
              <w:rPr>
                <w:sz w:val="28"/>
                <w:szCs w:val="28"/>
              </w:rPr>
              <w:t>2,3</w:t>
            </w:r>
          </w:p>
        </w:tc>
        <w:tc>
          <w:tcPr>
            <w:tcW w:w="1418" w:type="dxa"/>
          </w:tcPr>
          <w:p w:rsidR="00C44796" w:rsidRPr="00EE3A90" w:rsidRDefault="00C44796" w:rsidP="0050720A">
            <w:pPr>
              <w:jc w:val="center"/>
              <w:rPr>
                <w:sz w:val="28"/>
                <w:szCs w:val="28"/>
              </w:rPr>
            </w:pPr>
            <w:r w:rsidRPr="00EE3A90">
              <w:rPr>
                <w:sz w:val="28"/>
                <w:szCs w:val="28"/>
              </w:rPr>
              <w:t>3,4</w:t>
            </w:r>
          </w:p>
        </w:tc>
      </w:tr>
      <w:tr w:rsidR="001309F1" w:rsidRPr="0044404E" w:rsidTr="009D435E">
        <w:tc>
          <w:tcPr>
            <w:tcW w:w="575" w:type="dxa"/>
          </w:tcPr>
          <w:p w:rsidR="001309F1" w:rsidRPr="0044404E" w:rsidRDefault="006F64E9" w:rsidP="0050720A">
            <w:pPr>
              <w:rPr>
                <w:sz w:val="28"/>
                <w:szCs w:val="28"/>
              </w:rPr>
            </w:pPr>
            <w:r>
              <w:rPr>
                <w:sz w:val="28"/>
                <w:szCs w:val="28"/>
              </w:rPr>
              <w:t>7</w:t>
            </w:r>
          </w:p>
        </w:tc>
        <w:tc>
          <w:tcPr>
            <w:tcW w:w="3644" w:type="dxa"/>
            <w:vAlign w:val="center"/>
          </w:tcPr>
          <w:p w:rsidR="001309F1" w:rsidRPr="0044404E" w:rsidRDefault="001309F1" w:rsidP="0050720A">
            <w:pPr>
              <w:jc w:val="both"/>
              <w:rPr>
                <w:sz w:val="28"/>
                <w:szCs w:val="28"/>
              </w:rPr>
            </w:pPr>
            <w:r w:rsidRPr="0044404E">
              <w:rPr>
                <w:sz w:val="28"/>
                <w:szCs w:val="28"/>
              </w:rPr>
              <w:t xml:space="preserve">Частка спортивних залів та майданчиків </w:t>
            </w:r>
            <w:r w:rsidR="00A8194A" w:rsidRPr="00786197">
              <w:rPr>
                <w:sz w:val="28"/>
                <w:szCs w:val="28"/>
              </w:rPr>
              <w:t>ЗЗСО</w:t>
            </w:r>
            <w:r w:rsidR="00D87A7D" w:rsidRPr="00786197">
              <w:rPr>
                <w:sz w:val="28"/>
                <w:szCs w:val="28"/>
              </w:rPr>
              <w:t>, які використовуються</w:t>
            </w:r>
            <w:r w:rsidR="00D87A7D" w:rsidRPr="0044404E">
              <w:rPr>
                <w:sz w:val="28"/>
                <w:szCs w:val="28"/>
              </w:rPr>
              <w:t xml:space="preserve"> у  вільний від занять час для тренувань ДЮСШ</w:t>
            </w:r>
          </w:p>
        </w:tc>
        <w:tc>
          <w:tcPr>
            <w:tcW w:w="1418" w:type="dxa"/>
          </w:tcPr>
          <w:p w:rsidR="001309F1" w:rsidRPr="0044404E" w:rsidRDefault="00D87A7D" w:rsidP="0050720A">
            <w:pPr>
              <w:jc w:val="center"/>
              <w:rPr>
                <w:sz w:val="28"/>
                <w:szCs w:val="28"/>
              </w:rPr>
            </w:pPr>
            <w:r w:rsidRPr="0044404E">
              <w:rPr>
                <w:sz w:val="28"/>
                <w:szCs w:val="28"/>
              </w:rPr>
              <w:t>%</w:t>
            </w:r>
          </w:p>
        </w:tc>
        <w:tc>
          <w:tcPr>
            <w:tcW w:w="1275" w:type="dxa"/>
          </w:tcPr>
          <w:p w:rsidR="001309F1" w:rsidRPr="0044404E" w:rsidRDefault="00E81815" w:rsidP="0050720A">
            <w:pPr>
              <w:jc w:val="center"/>
              <w:rPr>
                <w:sz w:val="28"/>
                <w:szCs w:val="28"/>
              </w:rPr>
            </w:pPr>
            <w:r w:rsidRPr="0044404E">
              <w:rPr>
                <w:sz w:val="28"/>
                <w:szCs w:val="28"/>
              </w:rPr>
              <w:t>63</w:t>
            </w:r>
          </w:p>
        </w:tc>
        <w:tc>
          <w:tcPr>
            <w:tcW w:w="1276" w:type="dxa"/>
          </w:tcPr>
          <w:p w:rsidR="001309F1" w:rsidRPr="0044404E" w:rsidRDefault="00E81815" w:rsidP="0050720A">
            <w:pPr>
              <w:jc w:val="center"/>
              <w:rPr>
                <w:sz w:val="28"/>
                <w:szCs w:val="28"/>
              </w:rPr>
            </w:pPr>
            <w:r w:rsidRPr="0044404E">
              <w:rPr>
                <w:sz w:val="28"/>
                <w:szCs w:val="28"/>
              </w:rPr>
              <w:t>66</w:t>
            </w:r>
          </w:p>
        </w:tc>
        <w:tc>
          <w:tcPr>
            <w:tcW w:w="1418" w:type="dxa"/>
          </w:tcPr>
          <w:p w:rsidR="001309F1" w:rsidRPr="0044404E" w:rsidRDefault="00D87A7D" w:rsidP="0050720A">
            <w:pPr>
              <w:jc w:val="center"/>
              <w:rPr>
                <w:sz w:val="28"/>
                <w:szCs w:val="28"/>
              </w:rPr>
            </w:pPr>
            <w:r w:rsidRPr="0044404E">
              <w:rPr>
                <w:sz w:val="28"/>
                <w:szCs w:val="28"/>
              </w:rPr>
              <w:t>70</w:t>
            </w:r>
          </w:p>
        </w:tc>
      </w:tr>
      <w:tr w:rsidR="00C44796" w:rsidRPr="0044404E" w:rsidTr="009D435E">
        <w:tc>
          <w:tcPr>
            <w:tcW w:w="575" w:type="dxa"/>
          </w:tcPr>
          <w:p w:rsidR="00C44796" w:rsidRPr="0044404E" w:rsidRDefault="006F64E9" w:rsidP="0050720A">
            <w:pPr>
              <w:rPr>
                <w:sz w:val="28"/>
                <w:szCs w:val="28"/>
              </w:rPr>
            </w:pPr>
            <w:r>
              <w:rPr>
                <w:sz w:val="28"/>
                <w:szCs w:val="28"/>
              </w:rPr>
              <w:t>8</w:t>
            </w:r>
          </w:p>
          <w:p w:rsidR="00C44796" w:rsidRPr="0044404E" w:rsidRDefault="00C44796" w:rsidP="0050720A">
            <w:pPr>
              <w:rPr>
                <w:sz w:val="28"/>
                <w:szCs w:val="28"/>
              </w:rPr>
            </w:pPr>
          </w:p>
        </w:tc>
        <w:tc>
          <w:tcPr>
            <w:tcW w:w="3644" w:type="dxa"/>
            <w:vAlign w:val="center"/>
          </w:tcPr>
          <w:p w:rsidR="00C44796" w:rsidRPr="0044404E" w:rsidRDefault="00C44796" w:rsidP="0050720A">
            <w:pPr>
              <w:jc w:val="both"/>
              <w:rPr>
                <w:sz w:val="28"/>
                <w:szCs w:val="28"/>
              </w:rPr>
            </w:pPr>
            <w:r w:rsidRPr="0044404E">
              <w:rPr>
                <w:sz w:val="28"/>
                <w:szCs w:val="28"/>
              </w:rPr>
              <w:t>Частка шкіл дитячо-юнацького спорту в місті Києві, які мають власні навчально-тренувальні бази</w:t>
            </w:r>
          </w:p>
        </w:tc>
        <w:tc>
          <w:tcPr>
            <w:tcW w:w="1418" w:type="dxa"/>
          </w:tcPr>
          <w:p w:rsidR="00C44796" w:rsidRPr="0044404E" w:rsidRDefault="00C44796" w:rsidP="0050720A">
            <w:pPr>
              <w:jc w:val="center"/>
              <w:rPr>
                <w:sz w:val="28"/>
                <w:szCs w:val="28"/>
              </w:rPr>
            </w:pPr>
            <w:r w:rsidRPr="0044404E">
              <w:rPr>
                <w:sz w:val="28"/>
                <w:szCs w:val="28"/>
              </w:rPr>
              <w:t>%</w:t>
            </w:r>
          </w:p>
        </w:tc>
        <w:tc>
          <w:tcPr>
            <w:tcW w:w="1275" w:type="dxa"/>
          </w:tcPr>
          <w:p w:rsidR="00C44796" w:rsidRPr="0044404E" w:rsidRDefault="00E81815" w:rsidP="0050720A">
            <w:pPr>
              <w:jc w:val="center"/>
              <w:rPr>
                <w:sz w:val="28"/>
                <w:szCs w:val="28"/>
              </w:rPr>
            </w:pPr>
            <w:r w:rsidRPr="0044404E">
              <w:rPr>
                <w:sz w:val="28"/>
                <w:szCs w:val="28"/>
              </w:rPr>
              <w:t>32,0</w:t>
            </w:r>
          </w:p>
        </w:tc>
        <w:tc>
          <w:tcPr>
            <w:tcW w:w="1276" w:type="dxa"/>
          </w:tcPr>
          <w:p w:rsidR="00C44796" w:rsidRPr="0044404E" w:rsidRDefault="00E81815" w:rsidP="0050720A">
            <w:pPr>
              <w:jc w:val="center"/>
              <w:rPr>
                <w:sz w:val="28"/>
                <w:szCs w:val="28"/>
              </w:rPr>
            </w:pPr>
            <w:r w:rsidRPr="0044404E">
              <w:rPr>
                <w:sz w:val="28"/>
                <w:szCs w:val="28"/>
              </w:rPr>
              <w:t>33,0</w:t>
            </w:r>
          </w:p>
        </w:tc>
        <w:tc>
          <w:tcPr>
            <w:tcW w:w="1418" w:type="dxa"/>
          </w:tcPr>
          <w:p w:rsidR="00C44796" w:rsidRPr="0044404E" w:rsidRDefault="00E81815" w:rsidP="0050720A">
            <w:pPr>
              <w:jc w:val="center"/>
              <w:rPr>
                <w:sz w:val="28"/>
                <w:szCs w:val="28"/>
              </w:rPr>
            </w:pPr>
            <w:r w:rsidRPr="0044404E">
              <w:rPr>
                <w:sz w:val="28"/>
                <w:szCs w:val="28"/>
              </w:rPr>
              <w:t>34,0</w:t>
            </w:r>
          </w:p>
        </w:tc>
      </w:tr>
    </w:tbl>
    <w:p w:rsidR="00C44796" w:rsidRPr="0044404E" w:rsidRDefault="00C44796" w:rsidP="0050720A">
      <w:pPr>
        <w:pStyle w:val="3"/>
        <w:keepNext w:val="0"/>
        <w:keepLines w:val="0"/>
        <w:spacing w:before="0"/>
        <w:rPr>
          <w:rFonts w:ascii="Times New Roman" w:hAnsi="Times New Roman"/>
          <w:b w:val="0"/>
          <w:color w:val="FF0000"/>
          <w:sz w:val="28"/>
          <w:szCs w:val="28"/>
          <w:lang w:val="en-US"/>
        </w:rPr>
      </w:pPr>
    </w:p>
    <w:p w:rsidR="00C44796" w:rsidRPr="0044404E" w:rsidRDefault="00C44796" w:rsidP="0050720A">
      <w:pPr>
        <w:pStyle w:val="3"/>
        <w:keepNext w:val="0"/>
        <w:keepLines w:val="0"/>
        <w:spacing w:before="0"/>
        <w:jc w:val="center"/>
        <w:rPr>
          <w:rFonts w:ascii="Times New Roman" w:hAnsi="Times New Roman"/>
          <w:color w:val="000000"/>
          <w:sz w:val="28"/>
          <w:szCs w:val="28"/>
        </w:rPr>
      </w:pPr>
      <w:r w:rsidRPr="0044404E">
        <w:rPr>
          <w:rFonts w:ascii="Times New Roman" w:hAnsi="Times New Roman"/>
          <w:color w:val="000000"/>
          <w:sz w:val="28"/>
          <w:szCs w:val="28"/>
          <w:lang w:val="en-US"/>
        </w:rPr>
        <w:t>VI</w:t>
      </w:r>
      <w:r w:rsidR="006F2980">
        <w:rPr>
          <w:rFonts w:ascii="Times New Roman" w:hAnsi="Times New Roman"/>
          <w:color w:val="000000"/>
          <w:sz w:val="28"/>
          <w:szCs w:val="28"/>
          <w:lang w:val="en-US"/>
        </w:rPr>
        <w:t>I</w:t>
      </w:r>
      <w:r w:rsidRPr="0044404E">
        <w:rPr>
          <w:rFonts w:ascii="Times New Roman" w:hAnsi="Times New Roman"/>
          <w:color w:val="000000"/>
          <w:sz w:val="28"/>
          <w:szCs w:val="28"/>
          <w:lang w:val="en-US"/>
        </w:rPr>
        <w:t>I</w:t>
      </w:r>
      <w:r w:rsidRPr="0044404E">
        <w:rPr>
          <w:rFonts w:ascii="Times New Roman" w:hAnsi="Times New Roman"/>
          <w:color w:val="000000"/>
          <w:sz w:val="28"/>
          <w:szCs w:val="28"/>
        </w:rPr>
        <w:t>. КООРДИНАЦІЯ ТА КОНТРОЛЬ ЗА ХОДОМ ВИКОНАННЯ</w:t>
      </w:r>
    </w:p>
    <w:p w:rsidR="00C44796" w:rsidRPr="0044404E" w:rsidRDefault="00C44796" w:rsidP="0050720A">
      <w:pPr>
        <w:pStyle w:val="3"/>
        <w:keepNext w:val="0"/>
        <w:keepLines w:val="0"/>
        <w:spacing w:before="0"/>
        <w:jc w:val="center"/>
        <w:rPr>
          <w:rFonts w:ascii="Times New Roman" w:hAnsi="Times New Roman"/>
          <w:color w:val="000000"/>
          <w:sz w:val="28"/>
          <w:szCs w:val="28"/>
        </w:rPr>
      </w:pPr>
      <w:r w:rsidRPr="0044404E">
        <w:rPr>
          <w:rFonts w:ascii="Times New Roman" w:hAnsi="Times New Roman"/>
          <w:color w:val="000000"/>
          <w:sz w:val="28"/>
          <w:szCs w:val="28"/>
        </w:rPr>
        <w:t xml:space="preserve">КОМПЛЕКСНОЇ ПРОГРАМИ </w:t>
      </w:r>
    </w:p>
    <w:p w:rsidR="00C44796" w:rsidRPr="0044404E" w:rsidRDefault="00C44796" w:rsidP="0050720A">
      <w:pPr>
        <w:jc w:val="center"/>
      </w:pPr>
    </w:p>
    <w:p w:rsidR="00C44796" w:rsidRPr="0044404E" w:rsidRDefault="00C44796" w:rsidP="0050720A">
      <w:pPr>
        <w:ind w:firstLine="567"/>
        <w:jc w:val="both"/>
        <w:rPr>
          <w:sz w:val="28"/>
          <w:szCs w:val="28"/>
          <w:lang w:eastAsia="ru-RU"/>
        </w:rPr>
      </w:pPr>
      <w:r w:rsidRPr="0044404E">
        <w:rPr>
          <w:sz w:val="28"/>
          <w:szCs w:val="28"/>
          <w:lang w:eastAsia="ru-RU"/>
        </w:rPr>
        <w:t xml:space="preserve">Координацію та контроль за ходом виконанням Комплексної програми здійснює заступник голови Київської міської державної адміністрації, який  згідно з розподілом обов'язків </w:t>
      </w:r>
      <w:r w:rsidRPr="0044404E">
        <w:rPr>
          <w:sz w:val="28"/>
          <w:szCs w:val="28"/>
        </w:rPr>
        <w:t>забезпечує здійснення повноважень виконавчого органу Київської міської ради (Київської міської державної адміністрації) у сферах молоді</w:t>
      </w:r>
      <w:r w:rsidRPr="0044404E">
        <w:rPr>
          <w:sz w:val="28"/>
          <w:szCs w:val="28"/>
          <w:lang w:eastAsia="ru-RU"/>
        </w:rPr>
        <w:t>, фізичної культури і спорту, оздоровлення та відпочинку дітей.</w:t>
      </w:r>
    </w:p>
    <w:p w:rsidR="00C44796" w:rsidRPr="0044404E" w:rsidRDefault="00C44796" w:rsidP="0050720A">
      <w:pPr>
        <w:tabs>
          <w:tab w:val="left" w:pos="10065"/>
        </w:tabs>
        <w:ind w:firstLine="708"/>
        <w:jc w:val="both"/>
        <w:rPr>
          <w:sz w:val="28"/>
          <w:szCs w:val="28"/>
          <w:lang w:eastAsia="en-US"/>
        </w:rPr>
      </w:pPr>
      <w:r w:rsidRPr="0044404E">
        <w:rPr>
          <w:sz w:val="28"/>
          <w:szCs w:val="28"/>
        </w:rPr>
        <w:t>Безпосередній контроль за виконанням завдань і заходів Комплексної програми здійснює Департамент молоді та спорту виконавчого органу Київської міської ради (Київської міської державної адміністрації), а за цільовим та ефективним використанням коштів – головні розпорядники бюджетних коштів, які є співвиконавцями заходів Комплексної програми та яким передбачені бюджетні призначення на виконання заходів програми.</w:t>
      </w:r>
    </w:p>
    <w:p w:rsidR="00C44796" w:rsidRPr="0044404E" w:rsidRDefault="00C44796" w:rsidP="0050720A">
      <w:pPr>
        <w:tabs>
          <w:tab w:val="left" w:pos="10065"/>
        </w:tabs>
        <w:ind w:firstLine="708"/>
        <w:jc w:val="both"/>
        <w:rPr>
          <w:sz w:val="28"/>
          <w:szCs w:val="28"/>
        </w:rPr>
      </w:pPr>
      <w:r w:rsidRPr="0044404E">
        <w:rPr>
          <w:sz w:val="28"/>
          <w:szCs w:val="28"/>
        </w:rPr>
        <w:lastRenderedPageBreak/>
        <w:t xml:space="preserve">Співвиконавці заходів Комплексної програми, щоквартально до 01 числа </w:t>
      </w:r>
      <w:r w:rsidRPr="0044404E">
        <w:rPr>
          <w:sz w:val="28"/>
          <w:szCs w:val="28"/>
          <w:lang w:eastAsia="ru-RU"/>
        </w:rPr>
        <w:t>другого місяця, що настає за звітним періодом</w:t>
      </w:r>
      <w:r w:rsidRPr="0044404E">
        <w:rPr>
          <w:sz w:val="28"/>
          <w:szCs w:val="28"/>
        </w:rPr>
        <w:t>, надають Департаменту молоді та спорту узагальнені відомості про результати виконання Комплексної програми з визначенням динаміки цільових показників.</w:t>
      </w:r>
    </w:p>
    <w:p w:rsidR="00C44796" w:rsidRPr="0044404E" w:rsidRDefault="00C44796" w:rsidP="0050720A">
      <w:pPr>
        <w:ind w:firstLine="567"/>
        <w:jc w:val="both"/>
        <w:rPr>
          <w:sz w:val="28"/>
          <w:szCs w:val="28"/>
        </w:rPr>
      </w:pPr>
      <w:r w:rsidRPr="0044404E">
        <w:rPr>
          <w:sz w:val="28"/>
          <w:szCs w:val="28"/>
          <w:lang w:eastAsia="ru-RU"/>
        </w:rPr>
        <w:t xml:space="preserve">Департамент молоді та спорту </w:t>
      </w:r>
      <w:r w:rsidRPr="0044404E">
        <w:rPr>
          <w:sz w:val="28"/>
          <w:szCs w:val="28"/>
        </w:rPr>
        <w:t>виконавчого органу Київської міської ради (Київської міської державної адміністрації) подає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rsidR="00C44796" w:rsidRPr="0044404E" w:rsidRDefault="00C44796" w:rsidP="0050720A">
      <w:pPr>
        <w:ind w:left="-142" w:firstLine="709"/>
        <w:jc w:val="both"/>
        <w:rPr>
          <w:sz w:val="28"/>
          <w:szCs w:val="28"/>
        </w:rPr>
      </w:pPr>
      <w:r w:rsidRPr="0044404E">
        <w:rPr>
          <w:sz w:val="28"/>
          <w:szCs w:val="28"/>
        </w:rPr>
        <w:t>- кварталі звіти про виконання завдань і заходів Комплексної програми до 01 травня, 01 серпня та 01 листопада звітного року;</w:t>
      </w:r>
    </w:p>
    <w:p w:rsidR="00C44796" w:rsidRPr="0044404E" w:rsidRDefault="00C44796" w:rsidP="0050720A">
      <w:pPr>
        <w:widowControl/>
        <w:numPr>
          <w:ilvl w:val="0"/>
          <w:numId w:val="35"/>
        </w:numPr>
        <w:autoSpaceDE/>
        <w:autoSpaceDN/>
        <w:adjustRightInd/>
        <w:ind w:left="-142" w:firstLine="709"/>
        <w:jc w:val="both"/>
        <w:rPr>
          <w:sz w:val="28"/>
          <w:szCs w:val="28"/>
        </w:rPr>
      </w:pPr>
      <w:r w:rsidRPr="0044404E">
        <w:rPr>
          <w:sz w:val="28"/>
          <w:szCs w:val="28"/>
        </w:rPr>
        <w:t>річний звіт про виконання завдань і заходів Комплексної програми до 01 березня року, наступного за звітним;</w:t>
      </w:r>
    </w:p>
    <w:p w:rsidR="00C44796" w:rsidRPr="0044404E" w:rsidRDefault="00C44796" w:rsidP="0050720A">
      <w:pPr>
        <w:jc w:val="both"/>
        <w:rPr>
          <w:sz w:val="28"/>
          <w:szCs w:val="28"/>
          <w:lang w:eastAsia="en-US"/>
        </w:rPr>
      </w:pPr>
      <w:r w:rsidRPr="0044404E">
        <w:rPr>
          <w:sz w:val="28"/>
          <w:szCs w:val="28"/>
        </w:rPr>
        <w:t>заключний звіт та уточнені звіти (у разі потреби) про виконання завдань і заходів Комплексної програми до 01 квітня року, наступного за звітнім.</w:t>
      </w:r>
      <w:r w:rsidRPr="0044404E">
        <w:rPr>
          <w:color w:val="FF0000"/>
          <w:sz w:val="28"/>
          <w:szCs w:val="28"/>
        </w:rPr>
        <w:t xml:space="preserve"> </w:t>
      </w:r>
    </w:p>
    <w:p w:rsidR="00C44796" w:rsidRPr="0044404E" w:rsidRDefault="00C44796" w:rsidP="0050720A">
      <w:pPr>
        <w:tabs>
          <w:tab w:val="left" w:pos="10065"/>
        </w:tabs>
        <w:ind w:firstLine="708"/>
        <w:jc w:val="both"/>
        <w:rPr>
          <w:sz w:val="28"/>
          <w:szCs w:val="28"/>
        </w:rPr>
      </w:pPr>
      <w:r w:rsidRPr="0044404E">
        <w:rPr>
          <w:sz w:val="28"/>
          <w:szCs w:val="28"/>
        </w:rPr>
        <w:t xml:space="preserve">З урахуванням реалізації заходів Комплексної програми та виділених в кожному поточному році фінансових ресурсів співвиконавці Комплексної програми надають свої пропозиції на наступний рік щодо обсягів фінансування з обґрунтуванням до Департаменту молоді та спорту </w:t>
      </w:r>
      <w:r w:rsidRPr="0044404E">
        <w:rPr>
          <w:sz w:val="28"/>
          <w:szCs w:val="28"/>
          <w:lang w:eastAsia="ru-RU"/>
        </w:rPr>
        <w:t>виконавчого органу Київської міської ради (Київської міської державної адміністрації)</w:t>
      </w:r>
      <w:r w:rsidRPr="0044404E">
        <w:rPr>
          <w:sz w:val="28"/>
          <w:szCs w:val="28"/>
        </w:rPr>
        <w:t>.</w:t>
      </w:r>
    </w:p>
    <w:p w:rsidR="00C44796" w:rsidRPr="0044404E" w:rsidRDefault="00C44796" w:rsidP="0050720A">
      <w:pPr>
        <w:tabs>
          <w:tab w:val="left" w:pos="10065"/>
        </w:tabs>
        <w:ind w:firstLine="708"/>
        <w:jc w:val="both"/>
        <w:rPr>
          <w:sz w:val="28"/>
          <w:szCs w:val="28"/>
        </w:rPr>
      </w:pPr>
      <w:r w:rsidRPr="0044404E">
        <w:rPr>
          <w:sz w:val="28"/>
          <w:szCs w:val="28"/>
          <w:lang w:eastAsia="ru-RU"/>
        </w:rPr>
        <w:t xml:space="preserve">Департамент молоді та спорту виконавчого органу Київської міської ради (Київської міської державної адміністрації) </w:t>
      </w:r>
      <w:r w:rsidRPr="0044404E">
        <w:rPr>
          <w:sz w:val="28"/>
          <w:szCs w:val="28"/>
        </w:rPr>
        <w:t>щороку здійснює обґрунтовану оцінку результатів виконання Комплексної програми та у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програми, обсягів і джерел фінансування, переліку співвиконавців, строків виконання програми та окремих її завдань і заходів тощо.</w:t>
      </w:r>
    </w:p>
    <w:p w:rsidR="00C44796" w:rsidRPr="0044404E" w:rsidRDefault="00C44796" w:rsidP="0050720A">
      <w:pPr>
        <w:pStyle w:val="a6"/>
        <w:widowControl w:val="0"/>
        <w:spacing w:before="0" w:beforeAutospacing="0" w:after="0" w:afterAutospacing="0"/>
        <w:ind w:firstLine="709"/>
        <w:jc w:val="both"/>
        <w:rPr>
          <w:lang w:val="uk-UA"/>
        </w:rPr>
      </w:pPr>
      <w:r w:rsidRPr="0044404E">
        <w:rPr>
          <w:sz w:val="28"/>
          <w:szCs w:val="28"/>
          <w:lang w:val="uk-UA"/>
        </w:rPr>
        <w:t>За ініціативою Київської міської ради, виконавчого органу Київської міської ради (Київської міської державної адміністрації), Департаменту молоді та спорту виконавчого органу Київської міської ради (Київської міської державної адміністрації) розгляд проміжного звіту про хід виконання Комплексної програми, ефективність реалізації її завдань і заходів, досягнення проміжних цілей та ефективність 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 року в разі виникнення потреби.</w:t>
      </w:r>
    </w:p>
    <w:p w:rsidR="00C44796" w:rsidRPr="0044404E" w:rsidRDefault="00C44796" w:rsidP="0050720A">
      <w:pPr>
        <w:jc w:val="both"/>
        <w:rPr>
          <w:sz w:val="28"/>
          <w:szCs w:val="28"/>
        </w:rPr>
      </w:pPr>
      <w:bookmarkStart w:id="32" w:name="605"/>
      <w:bookmarkEnd w:id="32"/>
    </w:p>
    <w:p w:rsidR="00C44796" w:rsidRPr="0044404E" w:rsidRDefault="00C44796" w:rsidP="0050720A">
      <w:pPr>
        <w:jc w:val="both"/>
        <w:rPr>
          <w:b/>
          <w:color w:val="000000"/>
          <w:sz w:val="28"/>
          <w:szCs w:val="28"/>
        </w:rPr>
      </w:pPr>
      <w:bookmarkStart w:id="33" w:name="606"/>
      <w:bookmarkStart w:id="34" w:name="608"/>
      <w:bookmarkEnd w:id="33"/>
      <w:bookmarkEnd w:id="34"/>
    </w:p>
    <w:p w:rsidR="001D1AF7" w:rsidRPr="00A10F89" w:rsidRDefault="00C44796" w:rsidP="00FA3786">
      <w:pPr>
        <w:pStyle w:val="af2"/>
        <w:jc w:val="both"/>
      </w:pPr>
      <w:r w:rsidRPr="0044404E">
        <w:rPr>
          <w:rFonts w:ascii="Times New Roman" w:hAnsi="Times New Roman" w:cs="Times New Roman"/>
          <w:sz w:val="28"/>
          <w:szCs w:val="28"/>
        </w:rPr>
        <w:t>Київській міськ</w:t>
      </w:r>
      <w:r w:rsidR="00B77D95">
        <w:rPr>
          <w:rFonts w:ascii="Times New Roman" w:hAnsi="Times New Roman" w:cs="Times New Roman"/>
          <w:sz w:val="28"/>
          <w:szCs w:val="28"/>
        </w:rPr>
        <w:t>и</w:t>
      </w:r>
      <w:r w:rsidRPr="0044404E">
        <w:rPr>
          <w:rFonts w:ascii="Times New Roman" w:hAnsi="Times New Roman" w:cs="Times New Roman"/>
          <w:sz w:val="28"/>
          <w:szCs w:val="28"/>
        </w:rPr>
        <w:t>й голова</w:t>
      </w:r>
      <w:r w:rsidRPr="0044404E">
        <w:rPr>
          <w:rFonts w:ascii="Times New Roman" w:hAnsi="Times New Roman" w:cs="Times New Roman"/>
          <w:sz w:val="28"/>
          <w:szCs w:val="28"/>
        </w:rPr>
        <w:tab/>
      </w:r>
      <w:r w:rsidRPr="0044404E">
        <w:rPr>
          <w:rFonts w:ascii="Times New Roman" w:hAnsi="Times New Roman" w:cs="Times New Roman"/>
          <w:sz w:val="28"/>
          <w:szCs w:val="28"/>
        </w:rPr>
        <w:tab/>
      </w:r>
      <w:r w:rsidRPr="0044404E">
        <w:rPr>
          <w:rFonts w:ascii="Times New Roman" w:hAnsi="Times New Roman" w:cs="Times New Roman"/>
          <w:sz w:val="28"/>
          <w:szCs w:val="28"/>
        </w:rPr>
        <w:tab/>
      </w:r>
      <w:r w:rsidRPr="0044404E">
        <w:rPr>
          <w:rFonts w:ascii="Times New Roman" w:hAnsi="Times New Roman" w:cs="Times New Roman"/>
          <w:sz w:val="28"/>
          <w:szCs w:val="28"/>
        </w:rPr>
        <w:tab/>
      </w:r>
      <w:r w:rsidRPr="0044404E">
        <w:rPr>
          <w:rFonts w:ascii="Times New Roman" w:hAnsi="Times New Roman" w:cs="Times New Roman"/>
          <w:sz w:val="28"/>
          <w:szCs w:val="28"/>
        </w:rPr>
        <w:tab/>
        <w:t xml:space="preserve">          </w:t>
      </w:r>
      <w:r w:rsidRPr="0044404E">
        <w:rPr>
          <w:rFonts w:ascii="Times New Roman" w:hAnsi="Times New Roman" w:cs="Times New Roman"/>
          <w:sz w:val="28"/>
          <w:szCs w:val="28"/>
        </w:rPr>
        <w:tab/>
        <w:t xml:space="preserve">      Віталій </w:t>
      </w:r>
      <w:r w:rsidR="00934F05">
        <w:rPr>
          <w:rFonts w:ascii="Times New Roman" w:hAnsi="Times New Roman" w:cs="Times New Roman"/>
          <w:sz w:val="28"/>
          <w:szCs w:val="28"/>
        </w:rPr>
        <w:t>КЛИЧКО</w:t>
      </w:r>
    </w:p>
    <w:sectPr w:rsidR="001D1AF7" w:rsidRPr="00A10F89" w:rsidSect="00FA378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Uighur">
    <w:altName w:val="Times New Roman"/>
    <w:panose1 w:val="02000000000000000000"/>
    <w:charset w:val="00"/>
    <w:family w:val="auto"/>
    <w:pitch w:val="variable"/>
    <w:sig w:usb0="80002023" w:usb1="80000002"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C7F01"/>
    <w:multiLevelType w:val="hybridMultilevel"/>
    <w:tmpl w:val="CDBC3BEA"/>
    <w:lvl w:ilvl="0" w:tplc="CCF2FF88">
      <w:start w:val="27"/>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6772587"/>
    <w:multiLevelType w:val="hybridMultilevel"/>
    <w:tmpl w:val="E61EB904"/>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 w15:restartNumberingAfterBreak="0">
    <w:nsid w:val="0BC83581"/>
    <w:multiLevelType w:val="hybridMultilevel"/>
    <w:tmpl w:val="3DBE10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09717FD"/>
    <w:multiLevelType w:val="hybridMultilevel"/>
    <w:tmpl w:val="7B560F9A"/>
    <w:lvl w:ilvl="0" w:tplc="47366BF8">
      <w:start w:val="2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32701E2"/>
    <w:multiLevelType w:val="hybridMultilevel"/>
    <w:tmpl w:val="05E44472"/>
    <w:lvl w:ilvl="0" w:tplc="C0B2286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58C44E2"/>
    <w:multiLevelType w:val="hybridMultilevel"/>
    <w:tmpl w:val="A2A2B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EE65C7"/>
    <w:multiLevelType w:val="multilevel"/>
    <w:tmpl w:val="BC70CE9E"/>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1EDA3CD3"/>
    <w:multiLevelType w:val="multilevel"/>
    <w:tmpl w:val="FCB09218"/>
    <w:lvl w:ilvl="0">
      <w:start w:val="1"/>
      <w:numFmt w:val="decimal"/>
      <w:lvlText w:val="%1."/>
      <w:lvlJc w:val="left"/>
      <w:pPr>
        <w:ind w:left="5190" w:hanging="519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8" w15:restartNumberingAfterBreak="0">
    <w:nsid w:val="211C554D"/>
    <w:multiLevelType w:val="hybridMultilevel"/>
    <w:tmpl w:val="74324274"/>
    <w:lvl w:ilvl="0" w:tplc="D22C8E02">
      <w:start w:val="5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42E3213"/>
    <w:multiLevelType w:val="hybridMultilevel"/>
    <w:tmpl w:val="77CC707A"/>
    <w:lvl w:ilvl="0" w:tplc="0419000F">
      <w:start w:val="3"/>
      <w:numFmt w:val="decimal"/>
      <w:lvlText w:val="%1."/>
      <w:lvlJc w:val="left"/>
      <w:pPr>
        <w:ind w:left="347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E3B5777"/>
    <w:multiLevelType w:val="hybridMultilevel"/>
    <w:tmpl w:val="587E5A80"/>
    <w:lvl w:ilvl="0" w:tplc="595A5EE8">
      <w:start w:val="26"/>
      <w:numFmt w:val="bullet"/>
      <w:lvlText w:val="–"/>
      <w:lvlJc w:val="left"/>
      <w:pPr>
        <w:ind w:left="2487" w:hanging="360"/>
      </w:pPr>
      <w:rPr>
        <w:rFonts w:ascii="Times New Roman" w:eastAsia="Batang" w:hAnsi="Times New Roman" w:hint="default"/>
        <w:color w:val="auto"/>
      </w:rPr>
    </w:lvl>
    <w:lvl w:ilvl="1" w:tplc="04220003">
      <w:start w:val="1"/>
      <w:numFmt w:val="bullet"/>
      <w:lvlText w:val="o"/>
      <w:lvlJc w:val="left"/>
      <w:pPr>
        <w:ind w:left="2291" w:hanging="360"/>
      </w:pPr>
      <w:rPr>
        <w:rFonts w:ascii="Courier New" w:hAnsi="Courier New"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3731" w:hanging="360"/>
      </w:pPr>
      <w:rPr>
        <w:rFonts w:ascii="Symbol" w:hAnsi="Symbol" w:hint="default"/>
      </w:rPr>
    </w:lvl>
    <w:lvl w:ilvl="4" w:tplc="04220003">
      <w:start w:val="1"/>
      <w:numFmt w:val="bullet"/>
      <w:lvlText w:val="o"/>
      <w:lvlJc w:val="left"/>
      <w:pPr>
        <w:ind w:left="4451" w:hanging="360"/>
      </w:pPr>
      <w:rPr>
        <w:rFonts w:ascii="Courier New" w:hAnsi="Courier New" w:hint="default"/>
      </w:rPr>
    </w:lvl>
    <w:lvl w:ilvl="5" w:tplc="04220005">
      <w:start w:val="1"/>
      <w:numFmt w:val="bullet"/>
      <w:lvlText w:val=""/>
      <w:lvlJc w:val="left"/>
      <w:pPr>
        <w:ind w:left="5171" w:hanging="360"/>
      </w:pPr>
      <w:rPr>
        <w:rFonts w:ascii="Wingdings" w:hAnsi="Wingdings" w:hint="default"/>
      </w:rPr>
    </w:lvl>
    <w:lvl w:ilvl="6" w:tplc="04220001">
      <w:start w:val="1"/>
      <w:numFmt w:val="bullet"/>
      <w:lvlText w:val=""/>
      <w:lvlJc w:val="left"/>
      <w:pPr>
        <w:ind w:left="5891" w:hanging="360"/>
      </w:pPr>
      <w:rPr>
        <w:rFonts w:ascii="Symbol" w:hAnsi="Symbol" w:hint="default"/>
      </w:rPr>
    </w:lvl>
    <w:lvl w:ilvl="7" w:tplc="04220003">
      <w:start w:val="1"/>
      <w:numFmt w:val="bullet"/>
      <w:lvlText w:val="o"/>
      <w:lvlJc w:val="left"/>
      <w:pPr>
        <w:ind w:left="6611" w:hanging="360"/>
      </w:pPr>
      <w:rPr>
        <w:rFonts w:ascii="Courier New" w:hAnsi="Courier New" w:hint="default"/>
      </w:rPr>
    </w:lvl>
    <w:lvl w:ilvl="8" w:tplc="04220005">
      <w:start w:val="1"/>
      <w:numFmt w:val="bullet"/>
      <w:lvlText w:val=""/>
      <w:lvlJc w:val="left"/>
      <w:pPr>
        <w:ind w:left="7331" w:hanging="360"/>
      </w:pPr>
      <w:rPr>
        <w:rFonts w:ascii="Wingdings" w:hAnsi="Wingdings" w:hint="default"/>
      </w:rPr>
    </w:lvl>
  </w:abstractNum>
  <w:abstractNum w:abstractNumId="11" w15:restartNumberingAfterBreak="0">
    <w:nsid w:val="304C0105"/>
    <w:multiLevelType w:val="hybridMultilevel"/>
    <w:tmpl w:val="2ED4CC06"/>
    <w:lvl w:ilvl="0" w:tplc="595A5EE8">
      <w:start w:val="26"/>
      <w:numFmt w:val="bullet"/>
      <w:lvlText w:val="–"/>
      <w:lvlJc w:val="left"/>
      <w:pPr>
        <w:ind w:left="263" w:firstLine="588"/>
      </w:pPr>
      <w:rPr>
        <w:rFonts w:ascii="Times New Roman" w:eastAsia="Batang" w:hAnsi="Times New Roman" w:hint="default"/>
        <w:color w:val="auto"/>
      </w:rPr>
    </w:lvl>
    <w:lvl w:ilvl="1" w:tplc="04220003">
      <w:start w:val="1"/>
      <w:numFmt w:val="bullet"/>
      <w:lvlText w:val="o"/>
      <w:lvlJc w:val="left"/>
      <w:pPr>
        <w:ind w:left="2433" w:hanging="360"/>
      </w:pPr>
      <w:rPr>
        <w:rFonts w:ascii="Courier New" w:hAnsi="Courier New" w:hint="default"/>
      </w:rPr>
    </w:lvl>
    <w:lvl w:ilvl="2" w:tplc="04220005">
      <w:start w:val="1"/>
      <w:numFmt w:val="bullet"/>
      <w:lvlText w:val=""/>
      <w:lvlJc w:val="left"/>
      <w:pPr>
        <w:ind w:left="3153" w:hanging="360"/>
      </w:pPr>
      <w:rPr>
        <w:rFonts w:ascii="Wingdings" w:hAnsi="Wingdings" w:hint="default"/>
      </w:rPr>
    </w:lvl>
    <w:lvl w:ilvl="3" w:tplc="04220001">
      <w:start w:val="1"/>
      <w:numFmt w:val="bullet"/>
      <w:lvlText w:val=""/>
      <w:lvlJc w:val="left"/>
      <w:pPr>
        <w:ind w:left="3873" w:hanging="360"/>
      </w:pPr>
      <w:rPr>
        <w:rFonts w:ascii="Symbol" w:hAnsi="Symbol" w:hint="default"/>
      </w:rPr>
    </w:lvl>
    <w:lvl w:ilvl="4" w:tplc="04220003">
      <w:start w:val="1"/>
      <w:numFmt w:val="bullet"/>
      <w:lvlText w:val="o"/>
      <w:lvlJc w:val="left"/>
      <w:pPr>
        <w:ind w:left="4593" w:hanging="360"/>
      </w:pPr>
      <w:rPr>
        <w:rFonts w:ascii="Courier New" w:hAnsi="Courier New" w:hint="default"/>
      </w:rPr>
    </w:lvl>
    <w:lvl w:ilvl="5" w:tplc="04220005">
      <w:start w:val="1"/>
      <w:numFmt w:val="bullet"/>
      <w:lvlText w:val=""/>
      <w:lvlJc w:val="left"/>
      <w:pPr>
        <w:ind w:left="5313" w:hanging="360"/>
      </w:pPr>
      <w:rPr>
        <w:rFonts w:ascii="Wingdings" w:hAnsi="Wingdings" w:hint="default"/>
      </w:rPr>
    </w:lvl>
    <w:lvl w:ilvl="6" w:tplc="04220001">
      <w:start w:val="1"/>
      <w:numFmt w:val="bullet"/>
      <w:lvlText w:val=""/>
      <w:lvlJc w:val="left"/>
      <w:pPr>
        <w:ind w:left="6033" w:hanging="360"/>
      </w:pPr>
      <w:rPr>
        <w:rFonts w:ascii="Symbol" w:hAnsi="Symbol" w:hint="default"/>
      </w:rPr>
    </w:lvl>
    <w:lvl w:ilvl="7" w:tplc="04220003">
      <w:start w:val="1"/>
      <w:numFmt w:val="bullet"/>
      <w:lvlText w:val="o"/>
      <w:lvlJc w:val="left"/>
      <w:pPr>
        <w:ind w:left="6753" w:hanging="360"/>
      </w:pPr>
      <w:rPr>
        <w:rFonts w:ascii="Courier New" w:hAnsi="Courier New" w:hint="default"/>
      </w:rPr>
    </w:lvl>
    <w:lvl w:ilvl="8" w:tplc="04220005">
      <w:start w:val="1"/>
      <w:numFmt w:val="bullet"/>
      <w:lvlText w:val=""/>
      <w:lvlJc w:val="left"/>
      <w:pPr>
        <w:ind w:left="7473" w:hanging="360"/>
      </w:pPr>
      <w:rPr>
        <w:rFonts w:ascii="Wingdings" w:hAnsi="Wingdings" w:hint="default"/>
      </w:rPr>
    </w:lvl>
  </w:abstractNum>
  <w:abstractNum w:abstractNumId="12" w15:restartNumberingAfterBreak="0">
    <w:nsid w:val="32076563"/>
    <w:multiLevelType w:val="hybridMultilevel"/>
    <w:tmpl w:val="17C658EC"/>
    <w:lvl w:ilvl="0" w:tplc="595A5EE8">
      <w:start w:val="26"/>
      <w:numFmt w:val="bullet"/>
      <w:lvlText w:val="–"/>
      <w:lvlJc w:val="left"/>
      <w:pPr>
        <w:ind w:left="360" w:hanging="360"/>
      </w:pPr>
      <w:rPr>
        <w:rFonts w:ascii="Times New Roman" w:eastAsia="Batang" w:hAnsi="Times New Roman" w:hint="default"/>
        <w:color w:val="auto"/>
      </w:rPr>
    </w:lvl>
    <w:lvl w:ilvl="1" w:tplc="04220003">
      <w:start w:val="1"/>
      <w:numFmt w:val="bullet"/>
      <w:lvlText w:val="o"/>
      <w:lvlJc w:val="left"/>
      <w:pPr>
        <w:ind w:left="1080" w:hanging="360"/>
      </w:pPr>
      <w:rPr>
        <w:rFonts w:ascii="Courier New" w:hAnsi="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hint="default"/>
      </w:rPr>
    </w:lvl>
    <w:lvl w:ilvl="8" w:tplc="04220005">
      <w:start w:val="1"/>
      <w:numFmt w:val="bullet"/>
      <w:lvlText w:val=""/>
      <w:lvlJc w:val="left"/>
      <w:pPr>
        <w:ind w:left="6120" w:hanging="360"/>
      </w:pPr>
      <w:rPr>
        <w:rFonts w:ascii="Wingdings" w:hAnsi="Wingdings" w:hint="default"/>
      </w:rPr>
    </w:lvl>
  </w:abstractNum>
  <w:abstractNum w:abstractNumId="13" w15:restartNumberingAfterBreak="0">
    <w:nsid w:val="33C96E39"/>
    <w:multiLevelType w:val="hybridMultilevel"/>
    <w:tmpl w:val="544087E4"/>
    <w:lvl w:ilvl="0" w:tplc="595A5EE8">
      <w:start w:val="26"/>
      <w:numFmt w:val="bullet"/>
      <w:lvlText w:val="–"/>
      <w:lvlJc w:val="left"/>
      <w:pPr>
        <w:ind w:left="720" w:hanging="360"/>
      </w:pPr>
      <w:rPr>
        <w:rFonts w:ascii="Times New Roman" w:eastAsia="Batang"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4" w15:restartNumberingAfterBreak="0">
    <w:nsid w:val="358D170A"/>
    <w:multiLevelType w:val="hybridMultilevel"/>
    <w:tmpl w:val="0D04D6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29935F5"/>
    <w:multiLevelType w:val="multilevel"/>
    <w:tmpl w:val="F8B83B12"/>
    <w:lvl w:ilvl="0">
      <w:start w:val="1"/>
      <w:numFmt w:val="decimal"/>
      <w:lvlText w:val="%1."/>
      <w:lvlJc w:val="left"/>
      <w:pPr>
        <w:ind w:left="927" w:hanging="360"/>
      </w:pPr>
      <w:rPr>
        <w:rFonts w:cs="Times New Roman"/>
        <w:sz w:val="28"/>
        <w:szCs w:val="28"/>
      </w:rPr>
    </w:lvl>
    <w:lvl w:ilvl="1">
      <w:start w:val="1"/>
      <w:numFmt w:val="decimal"/>
      <w:isLgl/>
      <w:lvlText w:val="%1.%2."/>
      <w:lvlJc w:val="left"/>
      <w:pPr>
        <w:ind w:left="1377" w:hanging="810"/>
      </w:pPr>
      <w:rPr>
        <w:rFonts w:cs="Times New Roman"/>
      </w:rPr>
    </w:lvl>
    <w:lvl w:ilvl="2">
      <w:start w:val="1"/>
      <w:numFmt w:val="decimal"/>
      <w:isLgl/>
      <w:lvlText w:val="%1.%2.%3."/>
      <w:lvlJc w:val="left"/>
      <w:pPr>
        <w:ind w:left="1377" w:hanging="810"/>
      </w:pPr>
      <w:rPr>
        <w:rFonts w:cs="Times New Roman"/>
      </w:rPr>
    </w:lvl>
    <w:lvl w:ilvl="3">
      <w:start w:val="1"/>
      <w:numFmt w:val="decimal"/>
      <w:isLgl/>
      <w:lvlText w:val="%1.%2.%3.%4."/>
      <w:lvlJc w:val="left"/>
      <w:pPr>
        <w:ind w:left="1647" w:hanging="108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2007" w:hanging="1440"/>
      </w:pPr>
      <w:rPr>
        <w:rFonts w:cs="Times New Roman"/>
      </w:rPr>
    </w:lvl>
    <w:lvl w:ilvl="6">
      <w:start w:val="1"/>
      <w:numFmt w:val="decimal"/>
      <w:isLgl/>
      <w:lvlText w:val="%1.%2.%3.%4.%5.%6.%7."/>
      <w:lvlJc w:val="left"/>
      <w:pPr>
        <w:ind w:left="2367" w:hanging="1800"/>
      </w:pPr>
      <w:rPr>
        <w:rFonts w:cs="Times New Roman"/>
      </w:rPr>
    </w:lvl>
    <w:lvl w:ilvl="7">
      <w:start w:val="1"/>
      <w:numFmt w:val="decimal"/>
      <w:isLgl/>
      <w:lvlText w:val="%1.%2.%3.%4.%5.%6.%7.%8."/>
      <w:lvlJc w:val="left"/>
      <w:pPr>
        <w:ind w:left="2367" w:hanging="1800"/>
      </w:pPr>
      <w:rPr>
        <w:rFonts w:cs="Times New Roman"/>
      </w:rPr>
    </w:lvl>
    <w:lvl w:ilvl="8">
      <w:start w:val="1"/>
      <w:numFmt w:val="decimal"/>
      <w:isLgl/>
      <w:lvlText w:val="%1.%2.%3.%4.%5.%6.%7.%8.%9."/>
      <w:lvlJc w:val="left"/>
      <w:pPr>
        <w:ind w:left="2727" w:hanging="2160"/>
      </w:pPr>
      <w:rPr>
        <w:rFonts w:cs="Times New Roman"/>
      </w:rPr>
    </w:lvl>
  </w:abstractNum>
  <w:abstractNum w:abstractNumId="16" w15:restartNumberingAfterBreak="0">
    <w:nsid w:val="46D638D0"/>
    <w:multiLevelType w:val="multilevel"/>
    <w:tmpl w:val="759C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204E03"/>
    <w:multiLevelType w:val="hybridMultilevel"/>
    <w:tmpl w:val="AF087590"/>
    <w:lvl w:ilvl="0" w:tplc="595A5EE8">
      <w:start w:val="26"/>
      <w:numFmt w:val="bullet"/>
      <w:lvlText w:val="–"/>
      <w:lvlJc w:val="left"/>
      <w:pPr>
        <w:ind w:left="1321" w:hanging="360"/>
      </w:pPr>
      <w:rPr>
        <w:rFonts w:ascii="Times New Roman" w:eastAsia="Batang" w:hAnsi="Times New Roman" w:hint="default"/>
      </w:rPr>
    </w:lvl>
    <w:lvl w:ilvl="1" w:tplc="04220003">
      <w:start w:val="1"/>
      <w:numFmt w:val="bullet"/>
      <w:lvlText w:val="o"/>
      <w:lvlJc w:val="left"/>
      <w:pPr>
        <w:ind w:left="2041" w:hanging="360"/>
      </w:pPr>
      <w:rPr>
        <w:rFonts w:ascii="Courier New" w:hAnsi="Courier New" w:hint="default"/>
      </w:rPr>
    </w:lvl>
    <w:lvl w:ilvl="2" w:tplc="04220005">
      <w:start w:val="1"/>
      <w:numFmt w:val="bullet"/>
      <w:lvlText w:val=""/>
      <w:lvlJc w:val="left"/>
      <w:pPr>
        <w:ind w:left="2761" w:hanging="360"/>
      </w:pPr>
      <w:rPr>
        <w:rFonts w:ascii="Wingdings" w:hAnsi="Wingdings" w:hint="default"/>
      </w:rPr>
    </w:lvl>
    <w:lvl w:ilvl="3" w:tplc="04220001">
      <w:start w:val="1"/>
      <w:numFmt w:val="bullet"/>
      <w:lvlText w:val=""/>
      <w:lvlJc w:val="left"/>
      <w:pPr>
        <w:ind w:left="3481" w:hanging="360"/>
      </w:pPr>
      <w:rPr>
        <w:rFonts w:ascii="Symbol" w:hAnsi="Symbol" w:hint="default"/>
      </w:rPr>
    </w:lvl>
    <w:lvl w:ilvl="4" w:tplc="04220003">
      <w:start w:val="1"/>
      <w:numFmt w:val="bullet"/>
      <w:lvlText w:val="o"/>
      <w:lvlJc w:val="left"/>
      <w:pPr>
        <w:ind w:left="4201" w:hanging="360"/>
      </w:pPr>
      <w:rPr>
        <w:rFonts w:ascii="Courier New" w:hAnsi="Courier New" w:hint="default"/>
      </w:rPr>
    </w:lvl>
    <w:lvl w:ilvl="5" w:tplc="04220005">
      <w:start w:val="1"/>
      <w:numFmt w:val="bullet"/>
      <w:lvlText w:val=""/>
      <w:lvlJc w:val="left"/>
      <w:pPr>
        <w:ind w:left="4921" w:hanging="360"/>
      </w:pPr>
      <w:rPr>
        <w:rFonts w:ascii="Wingdings" w:hAnsi="Wingdings" w:hint="default"/>
      </w:rPr>
    </w:lvl>
    <w:lvl w:ilvl="6" w:tplc="04220001">
      <w:start w:val="1"/>
      <w:numFmt w:val="bullet"/>
      <w:lvlText w:val=""/>
      <w:lvlJc w:val="left"/>
      <w:pPr>
        <w:ind w:left="5641" w:hanging="360"/>
      </w:pPr>
      <w:rPr>
        <w:rFonts w:ascii="Symbol" w:hAnsi="Symbol" w:hint="default"/>
      </w:rPr>
    </w:lvl>
    <w:lvl w:ilvl="7" w:tplc="04220003">
      <w:start w:val="1"/>
      <w:numFmt w:val="bullet"/>
      <w:lvlText w:val="o"/>
      <w:lvlJc w:val="left"/>
      <w:pPr>
        <w:ind w:left="6361" w:hanging="360"/>
      </w:pPr>
      <w:rPr>
        <w:rFonts w:ascii="Courier New" w:hAnsi="Courier New" w:hint="default"/>
      </w:rPr>
    </w:lvl>
    <w:lvl w:ilvl="8" w:tplc="04220005">
      <w:start w:val="1"/>
      <w:numFmt w:val="bullet"/>
      <w:lvlText w:val=""/>
      <w:lvlJc w:val="left"/>
      <w:pPr>
        <w:ind w:left="7081" w:hanging="360"/>
      </w:pPr>
      <w:rPr>
        <w:rFonts w:ascii="Wingdings" w:hAnsi="Wingdings" w:hint="default"/>
      </w:rPr>
    </w:lvl>
  </w:abstractNum>
  <w:abstractNum w:abstractNumId="18" w15:restartNumberingAfterBreak="0">
    <w:nsid w:val="4E4F679F"/>
    <w:multiLevelType w:val="hybridMultilevel"/>
    <w:tmpl w:val="8BCA5EBC"/>
    <w:lvl w:ilvl="0" w:tplc="595A5EE8">
      <w:start w:val="26"/>
      <w:numFmt w:val="bullet"/>
      <w:lvlText w:val="–"/>
      <w:lvlJc w:val="left"/>
      <w:pPr>
        <w:ind w:left="1647" w:hanging="360"/>
      </w:pPr>
      <w:rPr>
        <w:rFonts w:ascii="Times New Roman" w:eastAsia="Batang" w:hAnsi="Times New Roman" w:hint="default"/>
        <w:color w:val="auto"/>
      </w:rPr>
    </w:lvl>
    <w:lvl w:ilvl="1" w:tplc="04220003" w:tentative="1">
      <w:start w:val="1"/>
      <w:numFmt w:val="bullet"/>
      <w:lvlText w:val="o"/>
      <w:lvlJc w:val="left"/>
      <w:pPr>
        <w:ind w:left="2367" w:hanging="360"/>
      </w:pPr>
      <w:rPr>
        <w:rFonts w:ascii="Courier New" w:hAnsi="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19" w15:restartNumberingAfterBreak="0">
    <w:nsid w:val="51FE4846"/>
    <w:multiLevelType w:val="hybridMultilevel"/>
    <w:tmpl w:val="584A8766"/>
    <w:lvl w:ilvl="0" w:tplc="04220001">
      <w:start w:val="1"/>
      <w:numFmt w:val="bullet"/>
      <w:lvlText w:val=""/>
      <w:lvlJc w:val="left"/>
      <w:pPr>
        <w:ind w:left="1571" w:hanging="360"/>
      </w:pPr>
      <w:rPr>
        <w:rFonts w:ascii="Symbol" w:hAnsi="Symbol" w:hint="default"/>
      </w:rPr>
    </w:lvl>
    <w:lvl w:ilvl="1" w:tplc="04220003">
      <w:start w:val="1"/>
      <w:numFmt w:val="bullet"/>
      <w:lvlText w:val="o"/>
      <w:lvlJc w:val="left"/>
      <w:pPr>
        <w:ind w:left="2291" w:hanging="360"/>
      </w:pPr>
      <w:rPr>
        <w:rFonts w:ascii="Courier New" w:hAnsi="Courier New"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3731" w:hanging="360"/>
      </w:pPr>
      <w:rPr>
        <w:rFonts w:ascii="Symbol" w:hAnsi="Symbol" w:hint="default"/>
      </w:rPr>
    </w:lvl>
    <w:lvl w:ilvl="4" w:tplc="04220003">
      <w:start w:val="1"/>
      <w:numFmt w:val="bullet"/>
      <w:lvlText w:val="o"/>
      <w:lvlJc w:val="left"/>
      <w:pPr>
        <w:ind w:left="4451" w:hanging="360"/>
      </w:pPr>
      <w:rPr>
        <w:rFonts w:ascii="Courier New" w:hAnsi="Courier New" w:hint="default"/>
      </w:rPr>
    </w:lvl>
    <w:lvl w:ilvl="5" w:tplc="04220005">
      <w:start w:val="1"/>
      <w:numFmt w:val="bullet"/>
      <w:lvlText w:val=""/>
      <w:lvlJc w:val="left"/>
      <w:pPr>
        <w:ind w:left="5171" w:hanging="360"/>
      </w:pPr>
      <w:rPr>
        <w:rFonts w:ascii="Wingdings" w:hAnsi="Wingdings" w:hint="default"/>
      </w:rPr>
    </w:lvl>
    <w:lvl w:ilvl="6" w:tplc="04220001">
      <w:start w:val="1"/>
      <w:numFmt w:val="bullet"/>
      <w:lvlText w:val=""/>
      <w:lvlJc w:val="left"/>
      <w:pPr>
        <w:ind w:left="5891" w:hanging="360"/>
      </w:pPr>
      <w:rPr>
        <w:rFonts w:ascii="Symbol" w:hAnsi="Symbol" w:hint="default"/>
      </w:rPr>
    </w:lvl>
    <w:lvl w:ilvl="7" w:tplc="04220003">
      <w:start w:val="1"/>
      <w:numFmt w:val="bullet"/>
      <w:lvlText w:val="o"/>
      <w:lvlJc w:val="left"/>
      <w:pPr>
        <w:ind w:left="6611" w:hanging="360"/>
      </w:pPr>
      <w:rPr>
        <w:rFonts w:ascii="Courier New" w:hAnsi="Courier New" w:hint="default"/>
      </w:rPr>
    </w:lvl>
    <w:lvl w:ilvl="8" w:tplc="04220005">
      <w:start w:val="1"/>
      <w:numFmt w:val="bullet"/>
      <w:lvlText w:val=""/>
      <w:lvlJc w:val="left"/>
      <w:pPr>
        <w:ind w:left="7331" w:hanging="360"/>
      </w:pPr>
      <w:rPr>
        <w:rFonts w:ascii="Wingdings" w:hAnsi="Wingdings" w:hint="default"/>
      </w:rPr>
    </w:lvl>
  </w:abstractNum>
  <w:abstractNum w:abstractNumId="20" w15:restartNumberingAfterBreak="0">
    <w:nsid w:val="52857998"/>
    <w:multiLevelType w:val="hybridMultilevel"/>
    <w:tmpl w:val="0A2EE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4A3889"/>
    <w:multiLevelType w:val="hybridMultilevel"/>
    <w:tmpl w:val="A02E728A"/>
    <w:lvl w:ilvl="0" w:tplc="792E53F0">
      <w:start w:val="1"/>
      <w:numFmt w:val="decimal"/>
      <w:lvlText w:val="%1)"/>
      <w:lvlJc w:val="left"/>
      <w:pPr>
        <w:ind w:left="786" w:hanging="360"/>
      </w:pPr>
      <w:rPr>
        <w:rFonts w:cs="Times New Roman" w:hint="default"/>
      </w:rPr>
    </w:lvl>
    <w:lvl w:ilvl="1" w:tplc="04220019">
      <w:start w:val="1"/>
      <w:numFmt w:val="lowerLetter"/>
      <w:lvlText w:val="%2."/>
      <w:lvlJc w:val="left"/>
      <w:pPr>
        <w:ind w:left="1506" w:hanging="360"/>
      </w:pPr>
      <w:rPr>
        <w:rFonts w:cs="Times New Roman"/>
      </w:rPr>
    </w:lvl>
    <w:lvl w:ilvl="2" w:tplc="0422001B">
      <w:start w:val="1"/>
      <w:numFmt w:val="lowerRoman"/>
      <w:lvlText w:val="%3."/>
      <w:lvlJc w:val="right"/>
      <w:pPr>
        <w:ind w:left="2226" w:hanging="180"/>
      </w:pPr>
      <w:rPr>
        <w:rFonts w:cs="Times New Roman"/>
      </w:rPr>
    </w:lvl>
    <w:lvl w:ilvl="3" w:tplc="0422000F">
      <w:start w:val="1"/>
      <w:numFmt w:val="decimal"/>
      <w:lvlText w:val="%4."/>
      <w:lvlJc w:val="left"/>
      <w:pPr>
        <w:ind w:left="2946" w:hanging="360"/>
      </w:pPr>
      <w:rPr>
        <w:rFonts w:cs="Times New Roman"/>
      </w:rPr>
    </w:lvl>
    <w:lvl w:ilvl="4" w:tplc="04220019">
      <w:start w:val="1"/>
      <w:numFmt w:val="lowerLetter"/>
      <w:lvlText w:val="%5."/>
      <w:lvlJc w:val="left"/>
      <w:pPr>
        <w:ind w:left="3666" w:hanging="360"/>
      </w:pPr>
      <w:rPr>
        <w:rFonts w:cs="Times New Roman"/>
      </w:rPr>
    </w:lvl>
    <w:lvl w:ilvl="5" w:tplc="0422001B">
      <w:start w:val="1"/>
      <w:numFmt w:val="lowerRoman"/>
      <w:lvlText w:val="%6."/>
      <w:lvlJc w:val="right"/>
      <w:pPr>
        <w:ind w:left="4386" w:hanging="180"/>
      </w:pPr>
      <w:rPr>
        <w:rFonts w:cs="Times New Roman"/>
      </w:rPr>
    </w:lvl>
    <w:lvl w:ilvl="6" w:tplc="0422000F">
      <w:start w:val="1"/>
      <w:numFmt w:val="decimal"/>
      <w:lvlText w:val="%7."/>
      <w:lvlJc w:val="left"/>
      <w:pPr>
        <w:ind w:left="5106" w:hanging="360"/>
      </w:pPr>
      <w:rPr>
        <w:rFonts w:cs="Times New Roman"/>
      </w:rPr>
    </w:lvl>
    <w:lvl w:ilvl="7" w:tplc="04220019">
      <w:start w:val="1"/>
      <w:numFmt w:val="lowerLetter"/>
      <w:lvlText w:val="%8."/>
      <w:lvlJc w:val="left"/>
      <w:pPr>
        <w:ind w:left="5826" w:hanging="360"/>
      </w:pPr>
      <w:rPr>
        <w:rFonts w:cs="Times New Roman"/>
      </w:rPr>
    </w:lvl>
    <w:lvl w:ilvl="8" w:tplc="0422001B">
      <w:start w:val="1"/>
      <w:numFmt w:val="lowerRoman"/>
      <w:lvlText w:val="%9."/>
      <w:lvlJc w:val="right"/>
      <w:pPr>
        <w:ind w:left="6546" w:hanging="180"/>
      </w:pPr>
      <w:rPr>
        <w:rFonts w:cs="Times New Roman"/>
      </w:rPr>
    </w:lvl>
  </w:abstractNum>
  <w:abstractNum w:abstractNumId="22" w15:restartNumberingAfterBreak="0">
    <w:nsid w:val="56070B28"/>
    <w:multiLevelType w:val="multilevel"/>
    <w:tmpl w:val="F4FE5978"/>
    <w:lvl w:ilvl="0">
      <w:start w:val="26"/>
      <w:numFmt w:val="bullet"/>
      <w:lvlText w:val="–"/>
      <w:lvlJc w:val="left"/>
      <w:pPr>
        <w:ind w:left="1080" w:hanging="360"/>
      </w:pPr>
      <w:rPr>
        <w:rFonts w:ascii="Times New Roman" w:eastAsia="Batang" w:hAnsi="Times New Roman" w:hint="default"/>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23" w15:restartNumberingAfterBreak="0">
    <w:nsid w:val="59D222B4"/>
    <w:multiLevelType w:val="hybridMultilevel"/>
    <w:tmpl w:val="B70AA0D4"/>
    <w:lvl w:ilvl="0" w:tplc="5766768E">
      <w:start w:val="1"/>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4" w15:restartNumberingAfterBreak="0">
    <w:nsid w:val="5B0C3441"/>
    <w:multiLevelType w:val="multilevel"/>
    <w:tmpl w:val="FBA469BA"/>
    <w:lvl w:ilvl="0">
      <w:start w:val="26"/>
      <w:numFmt w:val="bullet"/>
      <w:lvlText w:val="–"/>
      <w:lvlJc w:val="left"/>
      <w:pPr>
        <w:ind w:left="1080" w:hanging="360"/>
      </w:pPr>
      <w:rPr>
        <w:rFonts w:ascii="Times New Roman" w:eastAsia="Batang" w:hAnsi="Times New Roman" w:hint="default"/>
        <w:color w:val="auto"/>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25" w15:restartNumberingAfterBreak="0">
    <w:nsid w:val="5C015FDA"/>
    <w:multiLevelType w:val="hybridMultilevel"/>
    <w:tmpl w:val="D3B2FA7E"/>
    <w:lvl w:ilvl="0" w:tplc="595A5EE8">
      <w:start w:val="26"/>
      <w:numFmt w:val="bullet"/>
      <w:lvlText w:val="–"/>
      <w:lvlJc w:val="left"/>
      <w:pPr>
        <w:ind w:left="1123" w:hanging="360"/>
      </w:pPr>
      <w:rPr>
        <w:rFonts w:ascii="Times New Roman" w:eastAsia="Batang" w:hAnsi="Times New Roman" w:hint="default"/>
      </w:rPr>
    </w:lvl>
    <w:lvl w:ilvl="1" w:tplc="04220003" w:tentative="1">
      <w:start w:val="1"/>
      <w:numFmt w:val="bullet"/>
      <w:lvlText w:val="o"/>
      <w:lvlJc w:val="left"/>
      <w:pPr>
        <w:ind w:left="1843" w:hanging="360"/>
      </w:pPr>
      <w:rPr>
        <w:rFonts w:ascii="Courier New" w:hAnsi="Courier New" w:hint="default"/>
      </w:rPr>
    </w:lvl>
    <w:lvl w:ilvl="2" w:tplc="04220005" w:tentative="1">
      <w:start w:val="1"/>
      <w:numFmt w:val="bullet"/>
      <w:lvlText w:val=""/>
      <w:lvlJc w:val="left"/>
      <w:pPr>
        <w:ind w:left="2563" w:hanging="360"/>
      </w:pPr>
      <w:rPr>
        <w:rFonts w:ascii="Wingdings" w:hAnsi="Wingdings" w:hint="default"/>
      </w:rPr>
    </w:lvl>
    <w:lvl w:ilvl="3" w:tplc="04220001" w:tentative="1">
      <w:start w:val="1"/>
      <w:numFmt w:val="bullet"/>
      <w:lvlText w:val=""/>
      <w:lvlJc w:val="left"/>
      <w:pPr>
        <w:ind w:left="3283" w:hanging="360"/>
      </w:pPr>
      <w:rPr>
        <w:rFonts w:ascii="Symbol" w:hAnsi="Symbol" w:hint="default"/>
      </w:rPr>
    </w:lvl>
    <w:lvl w:ilvl="4" w:tplc="04220003" w:tentative="1">
      <w:start w:val="1"/>
      <w:numFmt w:val="bullet"/>
      <w:lvlText w:val="o"/>
      <w:lvlJc w:val="left"/>
      <w:pPr>
        <w:ind w:left="4003" w:hanging="360"/>
      </w:pPr>
      <w:rPr>
        <w:rFonts w:ascii="Courier New" w:hAnsi="Courier New" w:hint="default"/>
      </w:rPr>
    </w:lvl>
    <w:lvl w:ilvl="5" w:tplc="04220005" w:tentative="1">
      <w:start w:val="1"/>
      <w:numFmt w:val="bullet"/>
      <w:lvlText w:val=""/>
      <w:lvlJc w:val="left"/>
      <w:pPr>
        <w:ind w:left="4723" w:hanging="360"/>
      </w:pPr>
      <w:rPr>
        <w:rFonts w:ascii="Wingdings" w:hAnsi="Wingdings" w:hint="default"/>
      </w:rPr>
    </w:lvl>
    <w:lvl w:ilvl="6" w:tplc="04220001" w:tentative="1">
      <w:start w:val="1"/>
      <w:numFmt w:val="bullet"/>
      <w:lvlText w:val=""/>
      <w:lvlJc w:val="left"/>
      <w:pPr>
        <w:ind w:left="5443" w:hanging="360"/>
      </w:pPr>
      <w:rPr>
        <w:rFonts w:ascii="Symbol" w:hAnsi="Symbol" w:hint="default"/>
      </w:rPr>
    </w:lvl>
    <w:lvl w:ilvl="7" w:tplc="04220003" w:tentative="1">
      <w:start w:val="1"/>
      <w:numFmt w:val="bullet"/>
      <w:lvlText w:val="o"/>
      <w:lvlJc w:val="left"/>
      <w:pPr>
        <w:ind w:left="6163" w:hanging="360"/>
      </w:pPr>
      <w:rPr>
        <w:rFonts w:ascii="Courier New" w:hAnsi="Courier New" w:hint="default"/>
      </w:rPr>
    </w:lvl>
    <w:lvl w:ilvl="8" w:tplc="04220005" w:tentative="1">
      <w:start w:val="1"/>
      <w:numFmt w:val="bullet"/>
      <w:lvlText w:val=""/>
      <w:lvlJc w:val="left"/>
      <w:pPr>
        <w:ind w:left="6883" w:hanging="360"/>
      </w:pPr>
      <w:rPr>
        <w:rFonts w:ascii="Wingdings" w:hAnsi="Wingdings" w:hint="default"/>
      </w:rPr>
    </w:lvl>
  </w:abstractNum>
  <w:abstractNum w:abstractNumId="26" w15:restartNumberingAfterBreak="0">
    <w:nsid w:val="5C696B75"/>
    <w:multiLevelType w:val="hybridMultilevel"/>
    <w:tmpl w:val="6E7E4064"/>
    <w:lvl w:ilvl="0" w:tplc="CCF2FF88">
      <w:start w:val="27"/>
      <w:numFmt w:val="bullet"/>
      <w:lvlText w:val="-"/>
      <w:lvlJc w:val="left"/>
      <w:pPr>
        <w:ind w:left="1571" w:hanging="360"/>
      </w:pPr>
      <w:rPr>
        <w:rFonts w:ascii="Times New Roman" w:eastAsia="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605F6F39"/>
    <w:multiLevelType w:val="hybridMultilevel"/>
    <w:tmpl w:val="EA626662"/>
    <w:lvl w:ilvl="0" w:tplc="595A5EE8">
      <w:start w:val="26"/>
      <w:numFmt w:val="bullet"/>
      <w:lvlText w:val="–"/>
      <w:lvlJc w:val="left"/>
      <w:pPr>
        <w:ind w:left="1397" w:firstLine="588"/>
      </w:pPr>
      <w:rPr>
        <w:rFonts w:ascii="Times New Roman" w:eastAsia="Batang" w:hAnsi="Times New Roman" w:hint="default"/>
        <w:color w:val="auto"/>
      </w:rPr>
    </w:lvl>
    <w:lvl w:ilvl="1" w:tplc="04220003">
      <w:start w:val="1"/>
      <w:numFmt w:val="bullet"/>
      <w:lvlText w:val="o"/>
      <w:lvlJc w:val="left"/>
      <w:pPr>
        <w:ind w:left="3567" w:hanging="360"/>
      </w:pPr>
      <w:rPr>
        <w:rFonts w:ascii="Courier New" w:hAnsi="Courier New" w:hint="default"/>
      </w:rPr>
    </w:lvl>
    <w:lvl w:ilvl="2" w:tplc="04220005">
      <w:start w:val="1"/>
      <w:numFmt w:val="bullet"/>
      <w:lvlText w:val=""/>
      <w:lvlJc w:val="left"/>
      <w:pPr>
        <w:ind w:left="4287" w:hanging="360"/>
      </w:pPr>
      <w:rPr>
        <w:rFonts w:ascii="Wingdings" w:hAnsi="Wingdings" w:hint="default"/>
      </w:rPr>
    </w:lvl>
    <w:lvl w:ilvl="3" w:tplc="04220001">
      <w:start w:val="1"/>
      <w:numFmt w:val="bullet"/>
      <w:lvlText w:val=""/>
      <w:lvlJc w:val="left"/>
      <w:pPr>
        <w:ind w:left="5007" w:hanging="360"/>
      </w:pPr>
      <w:rPr>
        <w:rFonts w:ascii="Symbol" w:hAnsi="Symbol" w:hint="default"/>
      </w:rPr>
    </w:lvl>
    <w:lvl w:ilvl="4" w:tplc="04220003">
      <w:start w:val="1"/>
      <w:numFmt w:val="bullet"/>
      <w:lvlText w:val="o"/>
      <w:lvlJc w:val="left"/>
      <w:pPr>
        <w:ind w:left="5727" w:hanging="360"/>
      </w:pPr>
      <w:rPr>
        <w:rFonts w:ascii="Courier New" w:hAnsi="Courier New" w:hint="default"/>
      </w:rPr>
    </w:lvl>
    <w:lvl w:ilvl="5" w:tplc="04220005">
      <w:start w:val="1"/>
      <w:numFmt w:val="bullet"/>
      <w:lvlText w:val=""/>
      <w:lvlJc w:val="left"/>
      <w:pPr>
        <w:ind w:left="6447" w:hanging="360"/>
      </w:pPr>
      <w:rPr>
        <w:rFonts w:ascii="Wingdings" w:hAnsi="Wingdings" w:hint="default"/>
      </w:rPr>
    </w:lvl>
    <w:lvl w:ilvl="6" w:tplc="04220001">
      <w:start w:val="1"/>
      <w:numFmt w:val="bullet"/>
      <w:lvlText w:val=""/>
      <w:lvlJc w:val="left"/>
      <w:pPr>
        <w:ind w:left="7167" w:hanging="360"/>
      </w:pPr>
      <w:rPr>
        <w:rFonts w:ascii="Symbol" w:hAnsi="Symbol" w:hint="default"/>
      </w:rPr>
    </w:lvl>
    <w:lvl w:ilvl="7" w:tplc="04220003">
      <w:start w:val="1"/>
      <w:numFmt w:val="bullet"/>
      <w:lvlText w:val="o"/>
      <w:lvlJc w:val="left"/>
      <w:pPr>
        <w:ind w:left="7887" w:hanging="360"/>
      </w:pPr>
      <w:rPr>
        <w:rFonts w:ascii="Courier New" w:hAnsi="Courier New" w:hint="default"/>
      </w:rPr>
    </w:lvl>
    <w:lvl w:ilvl="8" w:tplc="04220005">
      <w:start w:val="1"/>
      <w:numFmt w:val="bullet"/>
      <w:lvlText w:val=""/>
      <w:lvlJc w:val="left"/>
      <w:pPr>
        <w:ind w:left="8607" w:hanging="360"/>
      </w:pPr>
      <w:rPr>
        <w:rFonts w:ascii="Wingdings" w:hAnsi="Wingdings" w:hint="default"/>
      </w:rPr>
    </w:lvl>
  </w:abstractNum>
  <w:abstractNum w:abstractNumId="28" w15:restartNumberingAfterBreak="0">
    <w:nsid w:val="613A2809"/>
    <w:multiLevelType w:val="hybridMultilevel"/>
    <w:tmpl w:val="D584E370"/>
    <w:lvl w:ilvl="0" w:tplc="638A4344">
      <w:start w:val="3"/>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9" w15:restartNumberingAfterBreak="0">
    <w:nsid w:val="63FA3471"/>
    <w:multiLevelType w:val="hybridMultilevel"/>
    <w:tmpl w:val="0F6A96FC"/>
    <w:lvl w:ilvl="0" w:tplc="6B0C2A96">
      <w:start w:val="4"/>
      <w:numFmt w:val="upperRoman"/>
      <w:lvlText w:val="%1."/>
      <w:lvlJc w:val="left"/>
      <w:pPr>
        <w:ind w:left="1146" w:hanging="72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0" w15:restartNumberingAfterBreak="0">
    <w:nsid w:val="67A31FB9"/>
    <w:multiLevelType w:val="hybridMultilevel"/>
    <w:tmpl w:val="6CB039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9C2798E"/>
    <w:multiLevelType w:val="hybridMultilevel"/>
    <w:tmpl w:val="7AC2F916"/>
    <w:lvl w:ilvl="0" w:tplc="595A5EE8">
      <w:start w:val="26"/>
      <w:numFmt w:val="bullet"/>
      <w:lvlText w:val="–"/>
      <w:lvlJc w:val="left"/>
      <w:pPr>
        <w:ind w:left="1211" w:hanging="360"/>
      </w:pPr>
      <w:rPr>
        <w:rFonts w:ascii="Times New Roman" w:eastAsia="Batang" w:hAnsi="Times New Roman"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hint="default"/>
      </w:rPr>
    </w:lvl>
    <w:lvl w:ilvl="8" w:tplc="04220005">
      <w:start w:val="1"/>
      <w:numFmt w:val="bullet"/>
      <w:lvlText w:val=""/>
      <w:lvlJc w:val="left"/>
      <w:pPr>
        <w:ind w:left="6828" w:hanging="360"/>
      </w:pPr>
      <w:rPr>
        <w:rFonts w:ascii="Wingdings" w:hAnsi="Wingdings" w:hint="default"/>
      </w:rPr>
    </w:lvl>
  </w:abstractNum>
  <w:abstractNum w:abstractNumId="32" w15:restartNumberingAfterBreak="0">
    <w:nsid w:val="6CAB3AAF"/>
    <w:multiLevelType w:val="hybridMultilevel"/>
    <w:tmpl w:val="9A2AA844"/>
    <w:lvl w:ilvl="0" w:tplc="7F5AFC3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CEF49D3"/>
    <w:multiLevelType w:val="hybridMultilevel"/>
    <w:tmpl w:val="A6884C9C"/>
    <w:lvl w:ilvl="0" w:tplc="20A81038">
      <w:start w:val="5"/>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4" w15:restartNumberingAfterBreak="0">
    <w:nsid w:val="6FFA2A2A"/>
    <w:multiLevelType w:val="hybridMultilevel"/>
    <w:tmpl w:val="94063EC2"/>
    <w:lvl w:ilvl="0" w:tplc="533EEE7A">
      <w:start w:val="1"/>
      <w:numFmt w:val="decimal"/>
      <w:lvlText w:val="%1."/>
      <w:lvlJc w:val="left"/>
      <w:pPr>
        <w:ind w:left="36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5" w15:restartNumberingAfterBreak="0">
    <w:nsid w:val="726C6D15"/>
    <w:multiLevelType w:val="hybridMultilevel"/>
    <w:tmpl w:val="4158277A"/>
    <w:lvl w:ilvl="0" w:tplc="595A5EE8">
      <w:start w:val="26"/>
      <w:numFmt w:val="bullet"/>
      <w:lvlText w:val="–"/>
      <w:lvlJc w:val="left"/>
      <w:pPr>
        <w:ind w:left="720" w:hanging="360"/>
      </w:pPr>
      <w:rPr>
        <w:rFonts w:ascii="Times New Roman" w:eastAsia="Batang"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6" w15:restartNumberingAfterBreak="0">
    <w:nsid w:val="73DA3A84"/>
    <w:multiLevelType w:val="hybridMultilevel"/>
    <w:tmpl w:val="CB2296E0"/>
    <w:lvl w:ilvl="0" w:tplc="595A5EE8">
      <w:start w:val="26"/>
      <w:numFmt w:val="bullet"/>
      <w:lvlText w:val="–"/>
      <w:lvlJc w:val="left"/>
      <w:pPr>
        <w:ind w:left="1397" w:firstLine="588"/>
      </w:pPr>
      <w:rPr>
        <w:rFonts w:ascii="Times New Roman" w:eastAsia="Batang" w:hAnsi="Times New Roman" w:hint="default"/>
        <w:color w:val="auto"/>
      </w:rPr>
    </w:lvl>
    <w:lvl w:ilvl="1" w:tplc="04220003">
      <w:start w:val="1"/>
      <w:numFmt w:val="bullet"/>
      <w:lvlText w:val="o"/>
      <w:lvlJc w:val="left"/>
      <w:pPr>
        <w:ind w:left="3567" w:hanging="360"/>
      </w:pPr>
      <w:rPr>
        <w:rFonts w:ascii="Courier New" w:hAnsi="Courier New" w:hint="default"/>
      </w:rPr>
    </w:lvl>
    <w:lvl w:ilvl="2" w:tplc="04220005">
      <w:start w:val="1"/>
      <w:numFmt w:val="bullet"/>
      <w:lvlText w:val=""/>
      <w:lvlJc w:val="left"/>
      <w:pPr>
        <w:ind w:left="4287" w:hanging="360"/>
      </w:pPr>
      <w:rPr>
        <w:rFonts w:ascii="Wingdings" w:hAnsi="Wingdings" w:hint="default"/>
      </w:rPr>
    </w:lvl>
    <w:lvl w:ilvl="3" w:tplc="04220001">
      <w:start w:val="1"/>
      <w:numFmt w:val="bullet"/>
      <w:lvlText w:val=""/>
      <w:lvlJc w:val="left"/>
      <w:pPr>
        <w:ind w:left="5007" w:hanging="360"/>
      </w:pPr>
      <w:rPr>
        <w:rFonts w:ascii="Symbol" w:hAnsi="Symbol" w:hint="default"/>
      </w:rPr>
    </w:lvl>
    <w:lvl w:ilvl="4" w:tplc="04220003">
      <w:start w:val="1"/>
      <w:numFmt w:val="bullet"/>
      <w:lvlText w:val="o"/>
      <w:lvlJc w:val="left"/>
      <w:pPr>
        <w:ind w:left="5727" w:hanging="360"/>
      </w:pPr>
      <w:rPr>
        <w:rFonts w:ascii="Courier New" w:hAnsi="Courier New" w:hint="default"/>
      </w:rPr>
    </w:lvl>
    <w:lvl w:ilvl="5" w:tplc="04220005">
      <w:start w:val="1"/>
      <w:numFmt w:val="bullet"/>
      <w:lvlText w:val=""/>
      <w:lvlJc w:val="left"/>
      <w:pPr>
        <w:ind w:left="6447" w:hanging="360"/>
      </w:pPr>
      <w:rPr>
        <w:rFonts w:ascii="Wingdings" w:hAnsi="Wingdings" w:hint="default"/>
      </w:rPr>
    </w:lvl>
    <w:lvl w:ilvl="6" w:tplc="04220001">
      <w:start w:val="1"/>
      <w:numFmt w:val="bullet"/>
      <w:lvlText w:val=""/>
      <w:lvlJc w:val="left"/>
      <w:pPr>
        <w:ind w:left="7167" w:hanging="360"/>
      </w:pPr>
      <w:rPr>
        <w:rFonts w:ascii="Symbol" w:hAnsi="Symbol" w:hint="default"/>
      </w:rPr>
    </w:lvl>
    <w:lvl w:ilvl="7" w:tplc="04220003">
      <w:start w:val="1"/>
      <w:numFmt w:val="bullet"/>
      <w:lvlText w:val="o"/>
      <w:lvlJc w:val="left"/>
      <w:pPr>
        <w:ind w:left="7887" w:hanging="360"/>
      </w:pPr>
      <w:rPr>
        <w:rFonts w:ascii="Courier New" w:hAnsi="Courier New" w:hint="default"/>
      </w:rPr>
    </w:lvl>
    <w:lvl w:ilvl="8" w:tplc="04220005">
      <w:start w:val="1"/>
      <w:numFmt w:val="bullet"/>
      <w:lvlText w:val=""/>
      <w:lvlJc w:val="left"/>
      <w:pPr>
        <w:ind w:left="8607" w:hanging="360"/>
      </w:pPr>
      <w:rPr>
        <w:rFonts w:ascii="Wingdings" w:hAnsi="Wingdings" w:hint="default"/>
      </w:rPr>
    </w:lvl>
  </w:abstractNum>
  <w:abstractNum w:abstractNumId="37" w15:restartNumberingAfterBreak="0">
    <w:nsid w:val="774F603D"/>
    <w:multiLevelType w:val="multilevel"/>
    <w:tmpl w:val="5E0A269A"/>
    <w:lvl w:ilvl="0">
      <w:start w:val="26"/>
      <w:numFmt w:val="bullet"/>
      <w:lvlText w:val="–"/>
      <w:lvlJc w:val="left"/>
      <w:pPr>
        <w:ind w:left="1321" w:hanging="360"/>
      </w:pPr>
      <w:rPr>
        <w:rFonts w:ascii="Times New Roman" w:eastAsia="Batang" w:hAnsi="Times New Roman" w:hint="default"/>
        <w:color w:val="auto"/>
      </w:rPr>
    </w:lvl>
    <w:lvl w:ilvl="1">
      <w:start w:val="1"/>
      <w:numFmt w:val="bullet"/>
      <w:lvlText w:val="o"/>
      <w:lvlJc w:val="left"/>
      <w:pPr>
        <w:ind w:left="2041" w:hanging="360"/>
      </w:pPr>
      <w:rPr>
        <w:rFonts w:ascii="Courier New" w:eastAsia="Times New Roman" w:hAnsi="Courier New"/>
      </w:rPr>
    </w:lvl>
    <w:lvl w:ilvl="2">
      <w:start w:val="1"/>
      <w:numFmt w:val="bullet"/>
      <w:lvlText w:val="▪"/>
      <w:lvlJc w:val="left"/>
      <w:pPr>
        <w:ind w:left="2761" w:hanging="360"/>
      </w:pPr>
      <w:rPr>
        <w:rFonts w:ascii="Noto Sans Symbols" w:eastAsia="Times New Roman" w:hAnsi="Noto Sans Symbols"/>
      </w:rPr>
    </w:lvl>
    <w:lvl w:ilvl="3">
      <w:start w:val="1"/>
      <w:numFmt w:val="bullet"/>
      <w:lvlText w:val="●"/>
      <w:lvlJc w:val="left"/>
      <w:pPr>
        <w:ind w:left="3481" w:hanging="360"/>
      </w:pPr>
      <w:rPr>
        <w:rFonts w:ascii="Noto Sans Symbols" w:eastAsia="Times New Roman" w:hAnsi="Noto Sans Symbols"/>
      </w:rPr>
    </w:lvl>
    <w:lvl w:ilvl="4">
      <w:start w:val="1"/>
      <w:numFmt w:val="bullet"/>
      <w:lvlText w:val="o"/>
      <w:lvlJc w:val="left"/>
      <w:pPr>
        <w:ind w:left="4201" w:hanging="360"/>
      </w:pPr>
      <w:rPr>
        <w:rFonts w:ascii="Courier New" w:eastAsia="Times New Roman" w:hAnsi="Courier New"/>
      </w:rPr>
    </w:lvl>
    <w:lvl w:ilvl="5">
      <w:start w:val="1"/>
      <w:numFmt w:val="bullet"/>
      <w:lvlText w:val="▪"/>
      <w:lvlJc w:val="left"/>
      <w:pPr>
        <w:ind w:left="4921" w:hanging="360"/>
      </w:pPr>
      <w:rPr>
        <w:rFonts w:ascii="Noto Sans Symbols" w:eastAsia="Times New Roman" w:hAnsi="Noto Sans Symbols"/>
      </w:rPr>
    </w:lvl>
    <w:lvl w:ilvl="6">
      <w:start w:val="1"/>
      <w:numFmt w:val="bullet"/>
      <w:lvlText w:val="●"/>
      <w:lvlJc w:val="left"/>
      <w:pPr>
        <w:ind w:left="5641" w:hanging="360"/>
      </w:pPr>
      <w:rPr>
        <w:rFonts w:ascii="Noto Sans Symbols" w:eastAsia="Times New Roman" w:hAnsi="Noto Sans Symbols"/>
      </w:rPr>
    </w:lvl>
    <w:lvl w:ilvl="7">
      <w:start w:val="1"/>
      <w:numFmt w:val="bullet"/>
      <w:lvlText w:val="o"/>
      <w:lvlJc w:val="left"/>
      <w:pPr>
        <w:ind w:left="6361" w:hanging="360"/>
      </w:pPr>
      <w:rPr>
        <w:rFonts w:ascii="Courier New" w:eastAsia="Times New Roman" w:hAnsi="Courier New"/>
      </w:rPr>
    </w:lvl>
    <w:lvl w:ilvl="8">
      <w:start w:val="1"/>
      <w:numFmt w:val="bullet"/>
      <w:lvlText w:val="▪"/>
      <w:lvlJc w:val="left"/>
      <w:pPr>
        <w:ind w:left="7081" w:hanging="360"/>
      </w:pPr>
      <w:rPr>
        <w:rFonts w:ascii="Noto Sans Symbols" w:eastAsia="Times New Roman" w:hAnsi="Noto Sans Symbols"/>
      </w:rPr>
    </w:lvl>
  </w:abstractNum>
  <w:abstractNum w:abstractNumId="38" w15:restartNumberingAfterBreak="0">
    <w:nsid w:val="77C9363F"/>
    <w:multiLevelType w:val="hybridMultilevel"/>
    <w:tmpl w:val="BB6A83CA"/>
    <w:lvl w:ilvl="0" w:tplc="792E53F0">
      <w:start w:val="1"/>
      <w:numFmt w:val="decimal"/>
      <w:lvlText w:val="%1)"/>
      <w:lvlJc w:val="left"/>
      <w:pPr>
        <w:ind w:left="1287" w:hanging="360"/>
      </w:pPr>
      <w:rPr>
        <w:rFonts w:cs="Times New Roman" w:hint="default"/>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39" w15:restartNumberingAfterBreak="0">
    <w:nsid w:val="793A052D"/>
    <w:multiLevelType w:val="hybridMultilevel"/>
    <w:tmpl w:val="8A928818"/>
    <w:lvl w:ilvl="0" w:tplc="595A5EE8">
      <w:start w:val="26"/>
      <w:numFmt w:val="bullet"/>
      <w:lvlText w:val="–"/>
      <w:lvlJc w:val="left"/>
      <w:pPr>
        <w:ind w:left="720" w:hanging="360"/>
      </w:pPr>
      <w:rPr>
        <w:rFonts w:ascii="Times New Roman" w:eastAsia="Batang" w:hAnsi="Times New Roman" w:hint="default"/>
        <w:color w:val="auto"/>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0" w15:restartNumberingAfterBreak="0">
    <w:nsid w:val="7AA3104B"/>
    <w:multiLevelType w:val="hybridMultilevel"/>
    <w:tmpl w:val="854C45B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1" w15:restartNumberingAfterBreak="0">
    <w:nsid w:val="7C8A1536"/>
    <w:multiLevelType w:val="hybridMultilevel"/>
    <w:tmpl w:val="B46AD702"/>
    <w:lvl w:ilvl="0" w:tplc="595A5EE8">
      <w:start w:val="26"/>
      <w:numFmt w:val="bullet"/>
      <w:lvlText w:val="–"/>
      <w:lvlJc w:val="left"/>
      <w:pPr>
        <w:ind w:left="720" w:hanging="360"/>
      </w:pPr>
      <w:rPr>
        <w:rFonts w:ascii="Times New Roman" w:eastAsia="Batang"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2" w15:restartNumberingAfterBreak="0">
    <w:nsid w:val="7CE40F1C"/>
    <w:multiLevelType w:val="hybridMultilevel"/>
    <w:tmpl w:val="5AA62068"/>
    <w:lvl w:ilvl="0" w:tplc="595A5EE8">
      <w:start w:val="26"/>
      <w:numFmt w:val="bullet"/>
      <w:lvlText w:val="–"/>
      <w:lvlJc w:val="left"/>
      <w:pPr>
        <w:ind w:left="720" w:hanging="360"/>
      </w:pPr>
      <w:rPr>
        <w:rFonts w:ascii="Times New Roman" w:eastAsia="Batang"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num w:numId="1">
    <w:abstractNumId w:val="40"/>
  </w:num>
  <w:num w:numId="2">
    <w:abstractNumId w:val="7"/>
  </w:num>
  <w:num w:numId="3">
    <w:abstractNumId w:val="19"/>
  </w:num>
  <w:num w:numId="4">
    <w:abstractNumId w:val="35"/>
  </w:num>
  <w:num w:numId="5">
    <w:abstractNumId w:val="36"/>
  </w:num>
  <w:num w:numId="6">
    <w:abstractNumId w:val="13"/>
  </w:num>
  <w:num w:numId="7">
    <w:abstractNumId w:val="12"/>
  </w:num>
  <w:num w:numId="8">
    <w:abstractNumId w:val="10"/>
  </w:num>
  <w:num w:numId="9">
    <w:abstractNumId w:val="42"/>
  </w:num>
  <w:num w:numId="10">
    <w:abstractNumId w:val="11"/>
  </w:num>
  <w:num w:numId="11">
    <w:abstractNumId w:val="17"/>
  </w:num>
  <w:num w:numId="12">
    <w:abstractNumId w:val="39"/>
  </w:num>
  <w:num w:numId="13">
    <w:abstractNumId w:val="41"/>
  </w:num>
  <w:num w:numId="14">
    <w:abstractNumId w:val="27"/>
  </w:num>
  <w:num w:numId="15">
    <w:abstractNumId w:val="18"/>
  </w:num>
  <w:num w:numId="16">
    <w:abstractNumId w:val="9"/>
  </w:num>
  <w:num w:numId="17">
    <w:abstractNumId w:val="1"/>
  </w:num>
  <w:num w:numId="18">
    <w:abstractNumId w:val="5"/>
  </w:num>
  <w:num w:numId="19">
    <w:abstractNumId w:val="34"/>
  </w:num>
  <w:num w:numId="20">
    <w:abstractNumId w:val="14"/>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2"/>
  </w:num>
  <w:num w:numId="24">
    <w:abstractNumId w:val="24"/>
  </w:num>
  <w:num w:numId="25">
    <w:abstractNumId w:val="37"/>
  </w:num>
  <w:num w:numId="26">
    <w:abstractNumId w:val="21"/>
  </w:num>
  <w:num w:numId="27">
    <w:abstractNumId w:val="25"/>
  </w:num>
  <w:num w:numId="28">
    <w:abstractNumId w:val="38"/>
  </w:num>
  <w:num w:numId="29">
    <w:abstractNumId w:val="3"/>
  </w:num>
  <w:num w:numId="30">
    <w:abstractNumId w:val="29"/>
  </w:num>
  <w:num w:numId="31">
    <w:abstractNumId w:val="8"/>
  </w:num>
  <w:num w:numId="32">
    <w:abstractNumId w:val="2"/>
  </w:num>
  <w:num w:numId="33">
    <w:abstractNumId w:val="32"/>
  </w:num>
  <w:num w:numId="34">
    <w:abstractNumId w:val="30"/>
  </w:num>
  <w:num w:numId="35">
    <w:abstractNumId w:val="0"/>
  </w:num>
  <w:num w:numId="36">
    <w:abstractNumId w:val="4"/>
  </w:num>
  <w:num w:numId="37">
    <w:abstractNumId w:val="20"/>
  </w:num>
  <w:num w:numId="38">
    <w:abstractNumId w:val="28"/>
  </w:num>
  <w:num w:numId="39">
    <w:abstractNumId w:val="26"/>
  </w:num>
  <w:num w:numId="40">
    <w:abstractNumId w:val="6"/>
  </w:num>
  <w:num w:numId="41">
    <w:abstractNumId w:val="23"/>
  </w:num>
  <w:num w:numId="42">
    <w:abstractNumId w:val="16"/>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78"/>
    <w:rsid w:val="00000477"/>
    <w:rsid w:val="00000B88"/>
    <w:rsid w:val="0000141A"/>
    <w:rsid w:val="000015DA"/>
    <w:rsid w:val="00002131"/>
    <w:rsid w:val="0000263C"/>
    <w:rsid w:val="0000507F"/>
    <w:rsid w:val="00007399"/>
    <w:rsid w:val="00007A62"/>
    <w:rsid w:val="00010A89"/>
    <w:rsid w:val="000128B1"/>
    <w:rsid w:val="00012B13"/>
    <w:rsid w:val="00014CB9"/>
    <w:rsid w:val="000151C1"/>
    <w:rsid w:val="00015390"/>
    <w:rsid w:val="00015D99"/>
    <w:rsid w:val="00016036"/>
    <w:rsid w:val="00017086"/>
    <w:rsid w:val="0001763B"/>
    <w:rsid w:val="00020017"/>
    <w:rsid w:val="00020693"/>
    <w:rsid w:val="000222FF"/>
    <w:rsid w:val="00022398"/>
    <w:rsid w:val="0003146A"/>
    <w:rsid w:val="00032713"/>
    <w:rsid w:val="00033094"/>
    <w:rsid w:val="000333A6"/>
    <w:rsid w:val="00034E21"/>
    <w:rsid w:val="000351AF"/>
    <w:rsid w:val="00035637"/>
    <w:rsid w:val="000358EC"/>
    <w:rsid w:val="000361F9"/>
    <w:rsid w:val="00036D91"/>
    <w:rsid w:val="000371CA"/>
    <w:rsid w:val="0004123B"/>
    <w:rsid w:val="00041741"/>
    <w:rsid w:val="00041869"/>
    <w:rsid w:val="00041C5F"/>
    <w:rsid w:val="000422A9"/>
    <w:rsid w:val="000425D4"/>
    <w:rsid w:val="000439C9"/>
    <w:rsid w:val="00044DD3"/>
    <w:rsid w:val="00045235"/>
    <w:rsid w:val="00046416"/>
    <w:rsid w:val="00047372"/>
    <w:rsid w:val="000479FA"/>
    <w:rsid w:val="000512EA"/>
    <w:rsid w:val="00051809"/>
    <w:rsid w:val="0005289A"/>
    <w:rsid w:val="00052C8B"/>
    <w:rsid w:val="000539AF"/>
    <w:rsid w:val="00054929"/>
    <w:rsid w:val="000550A7"/>
    <w:rsid w:val="0005565A"/>
    <w:rsid w:val="00056D43"/>
    <w:rsid w:val="00060897"/>
    <w:rsid w:val="00061329"/>
    <w:rsid w:val="0006197F"/>
    <w:rsid w:val="00061AB0"/>
    <w:rsid w:val="00062E3C"/>
    <w:rsid w:val="0006390A"/>
    <w:rsid w:val="00063AD7"/>
    <w:rsid w:val="000650F8"/>
    <w:rsid w:val="00065203"/>
    <w:rsid w:val="0006667A"/>
    <w:rsid w:val="0006768A"/>
    <w:rsid w:val="00067E29"/>
    <w:rsid w:val="0007191B"/>
    <w:rsid w:val="0007215C"/>
    <w:rsid w:val="000737C3"/>
    <w:rsid w:val="00075985"/>
    <w:rsid w:val="00075DA5"/>
    <w:rsid w:val="00077885"/>
    <w:rsid w:val="000806BE"/>
    <w:rsid w:val="00081A5B"/>
    <w:rsid w:val="0008374B"/>
    <w:rsid w:val="0008381F"/>
    <w:rsid w:val="0008555E"/>
    <w:rsid w:val="00086EEE"/>
    <w:rsid w:val="00087026"/>
    <w:rsid w:val="00087BD4"/>
    <w:rsid w:val="00090964"/>
    <w:rsid w:val="0009215D"/>
    <w:rsid w:val="00092FAE"/>
    <w:rsid w:val="0009367F"/>
    <w:rsid w:val="00095290"/>
    <w:rsid w:val="000955C5"/>
    <w:rsid w:val="00095A93"/>
    <w:rsid w:val="0009667E"/>
    <w:rsid w:val="000978E9"/>
    <w:rsid w:val="00097AD5"/>
    <w:rsid w:val="000A053B"/>
    <w:rsid w:val="000A1FA3"/>
    <w:rsid w:val="000A3660"/>
    <w:rsid w:val="000A3A1F"/>
    <w:rsid w:val="000A4BB9"/>
    <w:rsid w:val="000A4F51"/>
    <w:rsid w:val="000A70E9"/>
    <w:rsid w:val="000A726A"/>
    <w:rsid w:val="000A7A9F"/>
    <w:rsid w:val="000B0B93"/>
    <w:rsid w:val="000B1765"/>
    <w:rsid w:val="000B19F8"/>
    <w:rsid w:val="000B217D"/>
    <w:rsid w:val="000B22AA"/>
    <w:rsid w:val="000B27F6"/>
    <w:rsid w:val="000B32E9"/>
    <w:rsid w:val="000B337D"/>
    <w:rsid w:val="000B3C94"/>
    <w:rsid w:val="000B3EFE"/>
    <w:rsid w:val="000B458C"/>
    <w:rsid w:val="000B47C8"/>
    <w:rsid w:val="000B668B"/>
    <w:rsid w:val="000B6C92"/>
    <w:rsid w:val="000B6F05"/>
    <w:rsid w:val="000C14EB"/>
    <w:rsid w:val="000C2887"/>
    <w:rsid w:val="000C3D05"/>
    <w:rsid w:val="000C3DA7"/>
    <w:rsid w:val="000C3E61"/>
    <w:rsid w:val="000C4623"/>
    <w:rsid w:val="000C4A4E"/>
    <w:rsid w:val="000C6BB0"/>
    <w:rsid w:val="000C6C0E"/>
    <w:rsid w:val="000D12AA"/>
    <w:rsid w:val="000D17A1"/>
    <w:rsid w:val="000D2229"/>
    <w:rsid w:val="000D28D2"/>
    <w:rsid w:val="000D2DA3"/>
    <w:rsid w:val="000D4773"/>
    <w:rsid w:val="000D50E3"/>
    <w:rsid w:val="000D7EB6"/>
    <w:rsid w:val="000E03F0"/>
    <w:rsid w:val="000E1C88"/>
    <w:rsid w:val="000E201E"/>
    <w:rsid w:val="000E3255"/>
    <w:rsid w:val="000E53FB"/>
    <w:rsid w:val="000E714A"/>
    <w:rsid w:val="000E7228"/>
    <w:rsid w:val="000E7B2C"/>
    <w:rsid w:val="000F08C0"/>
    <w:rsid w:val="000F08DD"/>
    <w:rsid w:val="000F30A5"/>
    <w:rsid w:val="000F4C58"/>
    <w:rsid w:val="000F4D9C"/>
    <w:rsid w:val="000F5AF1"/>
    <w:rsid w:val="000F6382"/>
    <w:rsid w:val="000F7B96"/>
    <w:rsid w:val="001014B0"/>
    <w:rsid w:val="00101FC2"/>
    <w:rsid w:val="0010240D"/>
    <w:rsid w:val="00103494"/>
    <w:rsid w:val="00103927"/>
    <w:rsid w:val="00103A07"/>
    <w:rsid w:val="00104B76"/>
    <w:rsid w:val="0010624F"/>
    <w:rsid w:val="001079E3"/>
    <w:rsid w:val="00107BB0"/>
    <w:rsid w:val="00115C14"/>
    <w:rsid w:val="00115D7F"/>
    <w:rsid w:val="00116C94"/>
    <w:rsid w:val="001201FB"/>
    <w:rsid w:val="001204CA"/>
    <w:rsid w:val="00120D05"/>
    <w:rsid w:val="0012119B"/>
    <w:rsid w:val="0012181B"/>
    <w:rsid w:val="001234B5"/>
    <w:rsid w:val="001238B3"/>
    <w:rsid w:val="00123D4C"/>
    <w:rsid w:val="0012454E"/>
    <w:rsid w:val="0012536D"/>
    <w:rsid w:val="00125EC8"/>
    <w:rsid w:val="00125F80"/>
    <w:rsid w:val="001272EF"/>
    <w:rsid w:val="001309F1"/>
    <w:rsid w:val="00130F10"/>
    <w:rsid w:val="001354D5"/>
    <w:rsid w:val="00135CAD"/>
    <w:rsid w:val="00135FA8"/>
    <w:rsid w:val="00136A57"/>
    <w:rsid w:val="00136C45"/>
    <w:rsid w:val="00140F8E"/>
    <w:rsid w:val="0014105D"/>
    <w:rsid w:val="00141CDC"/>
    <w:rsid w:val="00141D63"/>
    <w:rsid w:val="00143078"/>
    <w:rsid w:val="001448E1"/>
    <w:rsid w:val="00145765"/>
    <w:rsid w:val="00145F92"/>
    <w:rsid w:val="00146388"/>
    <w:rsid w:val="0014686E"/>
    <w:rsid w:val="00146F1F"/>
    <w:rsid w:val="00151479"/>
    <w:rsid w:val="0015298E"/>
    <w:rsid w:val="00153059"/>
    <w:rsid w:val="001540D8"/>
    <w:rsid w:val="00154241"/>
    <w:rsid w:val="001554D3"/>
    <w:rsid w:val="00155B1A"/>
    <w:rsid w:val="00155C27"/>
    <w:rsid w:val="001579BB"/>
    <w:rsid w:val="00157A8E"/>
    <w:rsid w:val="00160DAC"/>
    <w:rsid w:val="001613B9"/>
    <w:rsid w:val="00162D1C"/>
    <w:rsid w:val="001639C6"/>
    <w:rsid w:val="00163A1F"/>
    <w:rsid w:val="00163E85"/>
    <w:rsid w:val="00164CCF"/>
    <w:rsid w:val="001650E6"/>
    <w:rsid w:val="001662D4"/>
    <w:rsid w:val="00166D96"/>
    <w:rsid w:val="00167F1D"/>
    <w:rsid w:val="001709CA"/>
    <w:rsid w:val="001725E0"/>
    <w:rsid w:val="00172BB3"/>
    <w:rsid w:val="00172D71"/>
    <w:rsid w:val="00172EEE"/>
    <w:rsid w:val="00173488"/>
    <w:rsid w:val="00174466"/>
    <w:rsid w:val="001764CD"/>
    <w:rsid w:val="001779EE"/>
    <w:rsid w:val="001801F1"/>
    <w:rsid w:val="0018021D"/>
    <w:rsid w:val="00180D5F"/>
    <w:rsid w:val="00180DD3"/>
    <w:rsid w:val="001823DE"/>
    <w:rsid w:val="00182889"/>
    <w:rsid w:val="00183768"/>
    <w:rsid w:val="00183C57"/>
    <w:rsid w:val="00185256"/>
    <w:rsid w:val="00185311"/>
    <w:rsid w:val="001857A8"/>
    <w:rsid w:val="00186B18"/>
    <w:rsid w:val="0018793B"/>
    <w:rsid w:val="001914AD"/>
    <w:rsid w:val="00192F82"/>
    <w:rsid w:val="001951A0"/>
    <w:rsid w:val="001972E7"/>
    <w:rsid w:val="001976D2"/>
    <w:rsid w:val="001A1E92"/>
    <w:rsid w:val="001A437F"/>
    <w:rsid w:val="001A6095"/>
    <w:rsid w:val="001B0093"/>
    <w:rsid w:val="001B1284"/>
    <w:rsid w:val="001B2BBC"/>
    <w:rsid w:val="001B473C"/>
    <w:rsid w:val="001B4C67"/>
    <w:rsid w:val="001B4CA4"/>
    <w:rsid w:val="001B4D13"/>
    <w:rsid w:val="001B5DB9"/>
    <w:rsid w:val="001B6585"/>
    <w:rsid w:val="001B6C40"/>
    <w:rsid w:val="001B7133"/>
    <w:rsid w:val="001B713E"/>
    <w:rsid w:val="001B75FE"/>
    <w:rsid w:val="001C055E"/>
    <w:rsid w:val="001C13FE"/>
    <w:rsid w:val="001C1DCD"/>
    <w:rsid w:val="001C2BAA"/>
    <w:rsid w:val="001C32EC"/>
    <w:rsid w:val="001C43B5"/>
    <w:rsid w:val="001C472C"/>
    <w:rsid w:val="001C5A5C"/>
    <w:rsid w:val="001C6F21"/>
    <w:rsid w:val="001C7F36"/>
    <w:rsid w:val="001D0112"/>
    <w:rsid w:val="001D0241"/>
    <w:rsid w:val="001D08E2"/>
    <w:rsid w:val="001D0A5C"/>
    <w:rsid w:val="001D1945"/>
    <w:rsid w:val="001D1AF7"/>
    <w:rsid w:val="001D683B"/>
    <w:rsid w:val="001D68C7"/>
    <w:rsid w:val="001D6D10"/>
    <w:rsid w:val="001E0DB0"/>
    <w:rsid w:val="001E10F6"/>
    <w:rsid w:val="001E12C5"/>
    <w:rsid w:val="001E19A9"/>
    <w:rsid w:val="001E2596"/>
    <w:rsid w:val="001E307B"/>
    <w:rsid w:val="001E3C89"/>
    <w:rsid w:val="001E3F3E"/>
    <w:rsid w:val="001E560C"/>
    <w:rsid w:val="001E7029"/>
    <w:rsid w:val="001E70A0"/>
    <w:rsid w:val="001F1826"/>
    <w:rsid w:val="001F2F76"/>
    <w:rsid w:val="001F4668"/>
    <w:rsid w:val="001F4C50"/>
    <w:rsid w:val="001F52F9"/>
    <w:rsid w:val="001F73ED"/>
    <w:rsid w:val="00200E3B"/>
    <w:rsid w:val="00202E6F"/>
    <w:rsid w:val="002038A0"/>
    <w:rsid w:val="0020794C"/>
    <w:rsid w:val="00210B0C"/>
    <w:rsid w:val="002118A7"/>
    <w:rsid w:val="002118F8"/>
    <w:rsid w:val="00217735"/>
    <w:rsid w:val="00220BFE"/>
    <w:rsid w:val="00221681"/>
    <w:rsid w:val="00221DA6"/>
    <w:rsid w:val="0022261A"/>
    <w:rsid w:val="00222F6F"/>
    <w:rsid w:val="002237CB"/>
    <w:rsid w:val="00224854"/>
    <w:rsid w:val="00224DDA"/>
    <w:rsid w:val="00224E75"/>
    <w:rsid w:val="00225376"/>
    <w:rsid w:val="00225BE1"/>
    <w:rsid w:val="0022664D"/>
    <w:rsid w:val="00230527"/>
    <w:rsid w:val="00230CC0"/>
    <w:rsid w:val="002327D5"/>
    <w:rsid w:val="00235711"/>
    <w:rsid w:val="0023711B"/>
    <w:rsid w:val="00237BEE"/>
    <w:rsid w:val="002407BE"/>
    <w:rsid w:val="00241317"/>
    <w:rsid w:val="00241653"/>
    <w:rsid w:val="00241BF0"/>
    <w:rsid w:val="0024230F"/>
    <w:rsid w:val="00242896"/>
    <w:rsid w:val="00242B14"/>
    <w:rsid w:val="00243E55"/>
    <w:rsid w:val="002443EF"/>
    <w:rsid w:val="00245A80"/>
    <w:rsid w:val="00250E1B"/>
    <w:rsid w:val="002553CC"/>
    <w:rsid w:val="002560FB"/>
    <w:rsid w:val="00257099"/>
    <w:rsid w:val="00257CE5"/>
    <w:rsid w:val="00257DCE"/>
    <w:rsid w:val="002606B1"/>
    <w:rsid w:val="00263471"/>
    <w:rsid w:val="00263580"/>
    <w:rsid w:val="00263FC2"/>
    <w:rsid w:val="0026450F"/>
    <w:rsid w:val="00264654"/>
    <w:rsid w:val="00265D7E"/>
    <w:rsid w:val="00266BDC"/>
    <w:rsid w:val="00267680"/>
    <w:rsid w:val="00271349"/>
    <w:rsid w:val="00271C61"/>
    <w:rsid w:val="00271EA2"/>
    <w:rsid w:val="00272488"/>
    <w:rsid w:val="002725DC"/>
    <w:rsid w:val="00272D73"/>
    <w:rsid w:val="002740BF"/>
    <w:rsid w:val="00274468"/>
    <w:rsid w:val="0027547B"/>
    <w:rsid w:val="00275F89"/>
    <w:rsid w:val="00276525"/>
    <w:rsid w:val="00280E8B"/>
    <w:rsid w:val="0028125E"/>
    <w:rsid w:val="00281650"/>
    <w:rsid w:val="0028221F"/>
    <w:rsid w:val="00282E2C"/>
    <w:rsid w:val="00284936"/>
    <w:rsid w:val="00285B24"/>
    <w:rsid w:val="00286442"/>
    <w:rsid w:val="0029004E"/>
    <w:rsid w:val="00290F2F"/>
    <w:rsid w:val="00293FE5"/>
    <w:rsid w:val="00295424"/>
    <w:rsid w:val="00296288"/>
    <w:rsid w:val="002964D2"/>
    <w:rsid w:val="00296BEA"/>
    <w:rsid w:val="00297D98"/>
    <w:rsid w:val="002A0278"/>
    <w:rsid w:val="002A18DD"/>
    <w:rsid w:val="002A4377"/>
    <w:rsid w:val="002A57E9"/>
    <w:rsid w:val="002A6981"/>
    <w:rsid w:val="002A706C"/>
    <w:rsid w:val="002A727F"/>
    <w:rsid w:val="002B0328"/>
    <w:rsid w:val="002B0EF6"/>
    <w:rsid w:val="002B3B9F"/>
    <w:rsid w:val="002B411D"/>
    <w:rsid w:val="002B44C8"/>
    <w:rsid w:val="002B5145"/>
    <w:rsid w:val="002B5D09"/>
    <w:rsid w:val="002B75BD"/>
    <w:rsid w:val="002B79E0"/>
    <w:rsid w:val="002C02E5"/>
    <w:rsid w:val="002C1DA7"/>
    <w:rsid w:val="002C4E8D"/>
    <w:rsid w:val="002C529F"/>
    <w:rsid w:val="002C693C"/>
    <w:rsid w:val="002C724B"/>
    <w:rsid w:val="002D0697"/>
    <w:rsid w:val="002D2A9B"/>
    <w:rsid w:val="002D3DBE"/>
    <w:rsid w:val="002D656F"/>
    <w:rsid w:val="002D6BAD"/>
    <w:rsid w:val="002D73F8"/>
    <w:rsid w:val="002E1979"/>
    <w:rsid w:val="002E405A"/>
    <w:rsid w:val="002E442F"/>
    <w:rsid w:val="002E6788"/>
    <w:rsid w:val="002E6C6C"/>
    <w:rsid w:val="002F01EE"/>
    <w:rsid w:val="002F081B"/>
    <w:rsid w:val="002F11AE"/>
    <w:rsid w:val="002F158E"/>
    <w:rsid w:val="002F1D72"/>
    <w:rsid w:val="002F22D5"/>
    <w:rsid w:val="002F3880"/>
    <w:rsid w:val="002F456B"/>
    <w:rsid w:val="002F52DD"/>
    <w:rsid w:val="002F60E1"/>
    <w:rsid w:val="002F75BF"/>
    <w:rsid w:val="002F7E90"/>
    <w:rsid w:val="00300127"/>
    <w:rsid w:val="00301201"/>
    <w:rsid w:val="003015E9"/>
    <w:rsid w:val="0030264C"/>
    <w:rsid w:val="0030305A"/>
    <w:rsid w:val="00303354"/>
    <w:rsid w:val="00304282"/>
    <w:rsid w:val="003056E8"/>
    <w:rsid w:val="00307F7B"/>
    <w:rsid w:val="00311B25"/>
    <w:rsid w:val="00313174"/>
    <w:rsid w:val="00313EC6"/>
    <w:rsid w:val="00315553"/>
    <w:rsid w:val="00315DCD"/>
    <w:rsid w:val="00315E6F"/>
    <w:rsid w:val="003167CA"/>
    <w:rsid w:val="00320356"/>
    <w:rsid w:val="003216D5"/>
    <w:rsid w:val="00321F38"/>
    <w:rsid w:val="00323F04"/>
    <w:rsid w:val="003243A1"/>
    <w:rsid w:val="003258A0"/>
    <w:rsid w:val="00325A51"/>
    <w:rsid w:val="00327F8B"/>
    <w:rsid w:val="00330BCC"/>
    <w:rsid w:val="00331721"/>
    <w:rsid w:val="00331EDC"/>
    <w:rsid w:val="0033408F"/>
    <w:rsid w:val="00334337"/>
    <w:rsid w:val="0033521E"/>
    <w:rsid w:val="003359F3"/>
    <w:rsid w:val="00335C88"/>
    <w:rsid w:val="003366DF"/>
    <w:rsid w:val="00340F9E"/>
    <w:rsid w:val="0034168D"/>
    <w:rsid w:val="00342077"/>
    <w:rsid w:val="00342AE8"/>
    <w:rsid w:val="00344BDB"/>
    <w:rsid w:val="00345E21"/>
    <w:rsid w:val="00345F9A"/>
    <w:rsid w:val="0034600E"/>
    <w:rsid w:val="00347F56"/>
    <w:rsid w:val="00350554"/>
    <w:rsid w:val="00350BB7"/>
    <w:rsid w:val="0035100D"/>
    <w:rsid w:val="00351288"/>
    <w:rsid w:val="0035188F"/>
    <w:rsid w:val="003520DF"/>
    <w:rsid w:val="003543C9"/>
    <w:rsid w:val="00354F42"/>
    <w:rsid w:val="00355E95"/>
    <w:rsid w:val="00356B8A"/>
    <w:rsid w:val="00361FB4"/>
    <w:rsid w:val="0036233F"/>
    <w:rsid w:val="00362936"/>
    <w:rsid w:val="00362C8E"/>
    <w:rsid w:val="0036313C"/>
    <w:rsid w:val="00363B8A"/>
    <w:rsid w:val="00363CCC"/>
    <w:rsid w:val="00364955"/>
    <w:rsid w:val="0036603C"/>
    <w:rsid w:val="00367807"/>
    <w:rsid w:val="00367942"/>
    <w:rsid w:val="003730FF"/>
    <w:rsid w:val="003736FE"/>
    <w:rsid w:val="00375617"/>
    <w:rsid w:val="00375ADA"/>
    <w:rsid w:val="003760AD"/>
    <w:rsid w:val="003814A0"/>
    <w:rsid w:val="0038182C"/>
    <w:rsid w:val="003847CD"/>
    <w:rsid w:val="003865EE"/>
    <w:rsid w:val="00386A85"/>
    <w:rsid w:val="00387F32"/>
    <w:rsid w:val="003903BD"/>
    <w:rsid w:val="00390E6C"/>
    <w:rsid w:val="0039133E"/>
    <w:rsid w:val="00391FD4"/>
    <w:rsid w:val="00392612"/>
    <w:rsid w:val="00392FA5"/>
    <w:rsid w:val="00393482"/>
    <w:rsid w:val="0039538F"/>
    <w:rsid w:val="00395B3F"/>
    <w:rsid w:val="00396249"/>
    <w:rsid w:val="0039640F"/>
    <w:rsid w:val="0039673C"/>
    <w:rsid w:val="00396F58"/>
    <w:rsid w:val="00397247"/>
    <w:rsid w:val="003A0705"/>
    <w:rsid w:val="003A0813"/>
    <w:rsid w:val="003A0CBC"/>
    <w:rsid w:val="003A3632"/>
    <w:rsid w:val="003A56A4"/>
    <w:rsid w:val="003B0E50"/>
    <w:rsid w:val="003B0E71"/>
    <w:rsid w:val="003B0EB0"/>
    <w:rsid w:val="003B11A5"/>
    <w:rsid w:val="003B4E01"/>
    <w:rsid w:val="003B5206"/>
    <w:rsid w:val="003B5DF1"/>
    <w:rsid w:val="003B60DE"/>
    <w:rsid w:val="003B6706"/>
    <w:rsid w:val="003B735B"/>
    <w:rsid w:val="003B7B5E"/>
    <w:rsid w:val="003C0CF3"/>
    <w:rsid w:val="003C0D19"/>
    <w:rsid w:val="003C0F00"/>
    <w:rsid w:val="003C118B"/>
    <w:rsid w:val="003C1AB6"/>
    <w:rsid w:val="003C2E8D"/>
    <w:rsid w:val="003C3506"/>
    <w:rsid w:val="003C4202"/>
    <w:rsid w:val="003C502F"/>
    <w:rsid w:val="003C5A52"/>
    <w:rsid w:val="003C5E8C"/>
    <w:rsid w:val="003D1FD1"/>
    <w:rsid w:val="003D332D"/>
    <w:rsid w:val="003D4337"/>
    <w:rsid w:val="003D538F"/>
    <w:rsid w:val="003D63A9"/>
    <w:rsid w:val="003D68D8"/>
    <w:rsid w:val="003D7C00"/>
    <w:rsid w:val="003E1844"/>
    <w:rsid w:val="003E1BFD"/>
    <w:rsid w:val="003E33E0"/>
    <w:rsid w:val="003E43B8"/>
    <w:rsid w:val="003E472A"/>
    <w:rsid w:val="003E47F6"/>
    <w:rsid w:val="003E5902"/>
    <w:rsid w:val="003E687F"/>
    <w:rsid w:val="003E73CB"/>
    <w:rsid w:val="003F12C6"/>
    <w:rsid w:val="003F31D3"/>
    <w:rsid w:val="003F35A9"/>
    <w:rsid w:val="003F42E5"/>
    <w:rsid w:val="003F69A8"/>
    <w:rsid w:val="003F73D6"/>
    <w:rsid w:val="004001E3"/>
    <w:rsid w:val="00400564"/>
    <w:rsid w:val="0040153B"/>
    <w:rsid w:val="00402115"/>
    <w:rsid w:val="0040319B"/>
    <w:rsid w:val="004034B8"/>
    <w:rsid w:val="0040497B"/>
    <w:rsid w:val="004049E5"/>
    <w:rsid w:val="00406414"/>
    <w:rsid w:val="0040644B"/>
    <w:rsid w:val="004101C4"/>
    <w:rsid w:val="00411B1F"/>
    <w:rsid w:val="00411E75"/>
    <w:rsid w:val="004120A7"/>
    <w:rsid w:val="00413A83"/>
    <w:rsid w:val="00414647"/>
    <w:rsid w:val="004156CB"/>
    <w:rsid w:val="00417843"/>
    <w:rsid w:val="00417892"/>
    <w:rsid w:val="00417BE2"/>
    <w:rsid w:val="00420311"/>
    <w:rsid w:val="00420653"/>
    <w:rsid w:val="00420950"/>
    <w:rsid w:val="00420D52"/>
    <w:rsid w:val="00421735"/>
    <w:rsid w:val="00421E26"/>
    <w:rsid w:val="0042270F"/>
    <w:rsid w:val="00422C2E"/>
    <w:rsid w:val="00422C6E"/>
    <w:rsid w:val="0042386A"/>
    <w:rsid w:val="004238BF"/>
    <w:rsid w:val="00423E9E"/>
    <w:rsid w:val="0042517B"/>
    <w:rsid w:val="004253C5"/>
    <w:rsid w:val="00426A7A"/>
    <w:rsid w:val="00427EFD"/>
    <w:rsid w:val="00430F60"/>
    <w:rsid w:val="0043285F"/>
    <w:rsid w:val="00433EA4"/>
    <w:rsid w:val="004357F1"/>
    <w:rsid w:val="004358C4"/>
    <w:rsid w:val="00436DDE"/>
    <w:rsid w:val="00437907"/>
    <w:rsid w:val="00437DC2"/>
    <w:rsid w:val="00440644"/>
    <w:rsid w:val="004407B9"/>
    <w:rsid w:val="00442A0F"/>
    <w:rsid w:val="004439D4"/>
    <w:rsid w:val="0044404E"/>
    <w:rsid w:val="00444946"/>
    <w:rsid w:val="00444EEB"/>
    <w:rsid w:val="00446911"/>
    <w:rsid w:val="004506A7"/>
    <w:rsid w:val="00450944"/>
    <w:rsid w:val="00450C3F"/>
    <w:rsid w:val="004512A7"/>
    <w:rsid w:val="00452022"/>
    <w:rsid w:val="0045366F"/>
    <w:rsid w:val="00453EAB"/>
    <w:rsid w:val="00456258"/>
    <w:rsid w:val="004574BF"/>
    <w:rsid w:val="00457A39"/>
    <w:rsid w:val="00461213"/>
    <w:rsid w:val="0046147B"/>
    <w:rsid w:val="004616CA"/>
    <w:rsid w:val="00461C07"/>
    <w:rsid w:val="00461D21"/>
    <w:rsid w:val="00462028"/>
    <w:rsid w:val="00463F37"/>
    <w:rsid w:val="004651A0"/>
    <w:rsid w:val="0046533C"/>
    <w:rsid w:val="004662B0"/>
    <w:rsid w:val="00466B10"/>
    <w:rsid w:val="00467A0C"/>
    <w:rsid w:val="00467C6A"/>
    <w:rsid w:val="004737DF"/>
    <w:rsid w:val="004743A7"/>
    <w:rsid w:val="00474782"/>
    <w:rsid w:val="0047577E"/>
    <w:rsid w:val="00476C63"/>
    <w:rsid w:val="0047778C"/>
    <w:rsid w:val="00477D36"/>
    <w:rsid w:val="0048043F"/>
    <w:rsid w:val="004805CF"/>
    <w:rsid w:val="00480C9A"/>
    <w:rsid w:val="00480EB9"/>
    <w:rsid w:val="004813BD"/>
    <w:rsid w:val="00482A9E"/>
    <w:rsid w:val="0048324E"/>
    <w:rsid w:val="00483B96"/>
    <w:rsid w:val="004855EF"/>
    <w:rsid w:val="004903CC"/>
    <w:rsid w:val="00491C3D"/>
    <w:rsid w:val="004926E0"/>
    <w:rsid w:val="0049286A"/>
    <w:rsid w:val="004931B0"/>
    <w:rsid w:val="0049422C"/>
    <w:rsid w:val="00494451"/>
    <w:rsid w:val="00496180"/>
    <w:rsid w:val="004965F0"/>
    <w:rsid w:val="00497EA2"/>
    <w:rsid w:val="004A1D73"/>
    <w:rsid w:val="004A3C02"/>
    <w:rsid w:val="004A5FA5"/>
    <w:rsid w:val="004A5FBC"/>
    <w:rsid w:val="004A6375"/>
    <w:rsid w:val="004A6446"/>
    <w:rsid w:val="004A64E1"/>
    <w:rsid w:val="004A777B"/>
    <w:rsid w:val="004B00B8"/>
    <w:rsid w:val="004B0CB2"/>
    <w:rsid w:val="004B0D93"/>
    <w:rsid w:val="004B0F80"/>
    <w:rsid w:val="004B124A"/>
    <w:rsid w:val="004B1952"/>
    <w:rsid w:val="004B2B05"/>
    <w:rsid w:val="004B2C79"/>
    <w:rsid w:val="004B2F10"/>
    <w:rsid w:val="004B3ACD"/>
    <w:rsid w:val="004B5298"/>
    <w:rsid w:val="004B5FFD"/>
    <w:rsid w:val="004B6667"/>
    <w:rsid w:val="004B6C90"/>
    <w:rsid w:val="004B7489"/>
    <w:rsid w:val="004C00D0"/>
    <w:rsid w:val="004C0938"/>
    <w:rsid w:val="004C1B61"/>
    <w:rsid w:val="004C2039"/>
    <w:rsid w:val="004C2FB5"/>
    <w:rsid w:val="004C4056"/>
    <w:rsid w:val="004C6AEB"/>
    <w:rsid w:val="004C6C28"/>
    <w:rsid w:val="004D150E"/>
    <w:rsid w:val="004D1595"/>
    <w:rsid w:val="004D16D4"/>
    <w:rsid w:val="004D2649"/>
    <w:rsid w:val="004D372D"/>
    <w:rsid w:val="004D50EB"/>
    <w:rsid w:val="004D6285"/>
    <w:rsid w:val="004D6741"/>
    <w:rsid w:val="004D6BC5"/>
    <w:rsid w:val="004D7313"/>
    <w:rsid w:val="004E04B1"/>
    <w:rsid w:val="004E1113"/>
    <w:rsid w:val="004E2218"/>
    <w:rsid w:val="004E237D"/>
    <w:rsid w:val="004E320E"/>
    <w:rsid w:val="004E3389"/>
    <w:rsid w:val="004E4743"/>
    <w:rsid w:val="004E5B27"/>
    <w:rsid w:val="004E7A80"/>
    <w:rsid w:val="004E7ED2"/>
    <w:rsid w:val="004F04CB"/>
    <w:rsid w:val="004F2A5C"/>
    <w:rsid w:val="004F389C"/>
    <w:rsid w:val="004F54AB"/>
    <w:rsid w:val="004F6447"/>
    <w:rsid w:val="004F6A65"/>
    <w:rsid w:val="004F7369"/>
    <w:rsid w:val="004F7A9D"/>
    <w:rsid w:val="004F7C33"/>
    <w:rsid w:val="005002F2"/>
    <w:rsid w:val="0050157F"/>
    <w:rsid w:val="005022C0"/>
    <w:rsid w:val="0050245D"/>
    <w:rsid w:val="00502847"/>
    <w:rsid w:val="005034F3"/>
    <w:rsid w:val="00503B63"/>
    <w:rsid w:val="00503E66"/>
    <w:rsid w:val="005057C4"/>
    <w:rsid w:val="00506E7D"/>
    <w:rsid w:val="005071BE"/>
    <w:rsid w:val="0050720A"/>
    <w:rsid w:val="005078F7"/>
    <w:rsid w:val="00510C7A"/>
    <w:rsid w:val="0051174C"/>
    <w:rsid w:val="00511C32"/>
    <w:rsid w:val="00512233"/>
    <w:rsid w:val="00513BA2"/>
    <w:rsid w:val="00513E3B"/>
    <w:rsid w:val="005149AB"/>
    <w:rsid w:val="005151C8"/>
    <w:rsid w:val="00516015"/>
    <w:rsid w:val="00516E25"/>
    <w:rsid w:val="0051769A"/>
    <w:rsid w:val="005203D1"/>
    <w:rsid w:val="005204DC"/>
    <w:rsid w:val="00521095"/>
    <w:rsid w:val="00521838"/>
    <w:rsid w:val="00524881"/>
    <w:rsid w:val="00527418"/>
    <w:rsid w:val="00527BE4"/>
    <w:rsid w:val="00532B3E"/>
    <w:rsid w:val="005336ED"/>
    <w:rsid w:val="00533BF6"/>
    <w:rsid w:val="00533E78"/>
    <w:rsid w:val="00534271"/>
    <w:rsid w:val="00535C33"/>
    <w:rsid w:val="005367EA"/>
    <w:rsid w:val="00536CA3"/>
    <w:rsid w:val="00540053"/>
    <w:rsid w:val="00540AFC"/>
    <w:rsid w:val="00541B7D"/>
    <w:rsid w:val="00544C84"/>
    <w:rsid w:val="00544EDE"/>
    <w:rsid w:val="005458D9"/>
    <w:rsid w:val="00545CA9"/>
    <w:rsid w:val="0054672B"/>
    <w:rsid w:val="00546CA2"/>
    <w:rsid w:val="00547E7A"/>
    <w:rsid w:val="00551B7F"/>
    <w:rsid w:val="00551E9C"/>
    <w:rsid w:val="00552CE7"/>
    <w:rsid w:val="00552FC9"/>
    <w:rsid w:val="00554624"/>
    <w:rsid w:val="00556381"/>
    <w:rsid w:val="00557627"/>
    <w:rsid w:val="005577A8"/>
    <w:rsid w:val="00557D93"/>
    <w:rsid w:val="00563A6B"/>
    <w:rsid w:val="00563E45"/>
    <w:rsid w:val="00564786"/>
    <w:rsid w:val="00564A2A"/>
    <w:rsid w:val="005655EA"/>
    <w:rsid w:val="00566458"/>
    <w:rsid w:val="00566895"/>
    <w:rsid w:val="00567C8F"/>
    <w:rsid w:val="005701DF"/>
    <w:rsid w:val="00571F2A"/>
    <w:rsid w:val="00573B8F"/>
    <w:rsid w:val="00574908"/>
    <w:rsid w:val="00574B7D"/>
    <w:rsid w:val="00575623"/>
    <w:rsid w:val="00575C28"/>
    <w:rsid w:val="00577186"/>
    <w:rsid w:val="00583651"/>
    <w:rsid w:val="0058432F"/>
    <w:rsid w:val="005843E6"/>
    <w:rsid w:val="00584665"/>
    <w:rsid w:val="0058533F"/>
    <w:rsid w:val="005855DF"/>
    <w:rsid w:val="00585837"/>
    <w:rsid w:val="005913F4"/>
    <w:rsid w:val="00591566"/>
    <w:rsid w:val="005939D8"/>
    <w:rsid w:val="005976E2"/>
    <w:rsid w:val="005A21C5"/>
    <w:rsid w:val="005A2A01"/>
    <w:rsid w:val="005A2A97"/>
    <w:rsid w:val="005A2AEB"/>
    <w:rsid w:val="005A420F"/>
    <w:rsid w:val="005A4BF6"/>
    <w:rsid w:val="005A726D"/>
    <w:rsid w:val="005B121C"/>
    <w:rsid w:val="005B2E76"/>
    <w:rsid w:val="005B3CEB"/>
    <w:rsid w:val="005B4BA9"/>
    <w:rsid w:val="005B5C25"/>
    <w:rsid w:val="005B67D0"/>
    <w:rsid w:val="005B6A82"/>
    <w:rsid w:val="005B6ADF"/>
    <w:rsid w:val="005B7B06"/>
    <w:rsid w:val="005C2C38"/>
    <w:rsid w:val="005C3457"/>
    <w:rsid w:val="005C5339"/>
    <w:rsid w:val="005C53AB"/>
    <w:rsid w:val="005C56A2"/>
    <w:rsid w:val="005C5CFF"/>
    <w:rsid w:val="005C63C9"/>
    <w:rsid w:val="005C731B"/>
    <w:rsid w:val="005C7885"/>
    <w:rsid w:val="005D00D6"/>
    <w:rsid w:val="005D17A8"/>
    <w:rsid w:val="005D1D4F"/>
    <w:rsid w:val="005D2C28"/>
    <w:rsid w:val="005D329C"/>
    <w:rsid w:val="005D48DD"/>
    <w:rsid w:val="005D4EE9"/>
    <w:rsid w:val="005D64BC"/>
    <w:rsid w:val="005D775F"/>
    <w:rsid w:val="005E11FD"/>
    <w:rsid w:val="005E1859"/>
    <w:rsid w:val="005E1945"/>
    <w:rsid w:val="005E2CF3"/>
    <w:rsid w:val="005E38B2"/>
    <w:rsid w:val="005E4B53"/>
    <w:rsid w:val="005E4FBE"/>
    <w:rsid w:val="005E57DD"/>
    <w:rsid w:val="005E6FF2"/>
    <w:rsid w:val="005F009A"/>
    <w:rsid w:val="005F0A2F"/>
    <w:rsid w:val="005F0C52"/>
    <w:rsid w:val="005F3CA8"/>
    <w:rsid w:val="005F42BD"/>
    <w:rsid w:val="005F474F"/>
    <w:rsid w:val="005F6406"/>
    <w:rsid w:val="005F65F0"/>
    <w:rsid w:val="005F74EC"/>
    <w:rsid w:val="005F78C9"/>
    <w:rsid w:val="005F7D17"/>
    <w:rsid w:val="0060073E"/>
    <w:rsid w:val="00602FB0"/>
    <w:rsid w:val="006037D8"/>
    <w:rsid w:val="0060475E"/>
    <w:rsid w:val="006059D3"/>
    <w:rsid w:val="006117FE"/>
    <w:rsid w:val="00614950"/>
    <w:rsid w:val="00615905"/>
    <w:rsid w:val="00615D3D"/>
    <w:rsid w:val="00616350"/>
    <w:rsid w:val="00616930"/>
    <w:rsid w:val="00616EF5"/>
    <w:rsid w:val="0062038A"/>
    <w:rsid w:val="00620BD6"/>
    <w:rsid w:val="006213C0"/>
    <w:rsid w:val="0062278B"/>
    <w:rsid w:val="0062430F"/>
    <w:rsid w:val="00627953"/>
    <w:rsid w:val="0063075E"/>
    <w:rsid w:val="0063078F"/>
    <w:rsid w:val="00630B07"/>
    <w:rsid w:val="00630B25"/>
    <w:rsid w:val="00630EC4"/>
    <w:rsid w:val="00630F26"/>
    <w:rsid w:val="006314A9"/>
    <w:rsid w:val="006346C1"/>
    <w:rsid w:val="00634909"/>
    <w:rsid w:val="0063608C"/>
    <w:rsid w:val="00636661"/>
    <w:rsid w:val="00636EDB"/>
    <w:rsid w:val="0063752A"/>
    <w:rsid w:val="00637CCF"/>
    <w:rsid w:val="00637DF8"/>
    <w:rsid w:val="006413E4"/>
    <w:rsid w:val="00641EAA"/>
    <w:rsid w:val="006437EF"/>
    <w:rsid w:val="00644D8F"/>
    <w:rsid w:val="006450E4"/>
    <w:rsid w:val="00645510"/>
    <w:rsid w:val="00645FE7"/>
    <w:rsid w:val="00646550"/>
    <w:rsid w:val="00646A2E"/>
    <w:rsid w:val="006474B4"/>
    <w:rsid w:val="00650D0A"/>
    <w:rsid w:val="00651505"/>
    <w:rsid w:val="00652052"/>
    <w:rsid w:val="006532A1"/>
    <w:rsid w:val="00653BB9"/>
    <w:rsid w:val="00654489"/>
    <w:rsid w:val="0065454E"/>
    <w:rsid w:val="00660706"/>
    <w:rsid w:val="00660C29"/>
    <w:rsid w:val="00660C87"/>
    <w:rsid w:val="00660F06"/>
    <w:rsid w:val="00661F7D"/>
    <w:rsid w:val="00662530"/>
    <w:rsid w:val="006625B0"/>
    <w:rsid w:val="006629E4"/>
    <w:rsid w:val="006641CD"/>
    <w:rsid w:val="006641DD"/>
    <w:rsid w:val="00664E88"/>
    <w:rsid w:val="0066590B"/>
    <w:rsid w:val="0066720C"/>
    <w:rsid w:val="00667A0C"/>
    <w:rsid w:val="00667BC3"/>
    <w:rsid w:val="00670B90"/>
    <w:rsid w:val="00670F13"/>
    <w:rsid w:val="0067159C"/>
    <w:rsid w:val="00671C5F"/>
    <w:rsid w:val="00671CA3"/>
    <w:rsid w:val="00673013"/>
    <w:rsid w:val="006749A0"/>
    <w:rsid w:val="006804AC"/>
    <w:rsid w:val="00682354"/>
    <w:rsid w:val="006837B0"/>
    <w:rsid w:val="00684359"/>
    <w:rsid w:val="00684677"/>
    <w:rsid w:val="006857D3"/>
    <w:rsid w:val="0068617C"/>
    <w:rsid w:val="0068642B"/>
    <w:rsid w:val="0068654B"/>
    <w:rsid w:val="0068659A"/>
    <w:rsid w:val="00686832"/>
    <w:rsid w:val="006910AF"/>
    <w:rsid w:val="00696ACC"/>
    <w:rsid w:val="00697AC8"/>
    <w:rsid w:val="006A0372"/>
    <w:rsid w:val="006A0A5F"/>
    <w:rsid w:val="006A2ABB"/>
    <w:rsid w:val="006A2CC1"/>
    <w:rsid w:val="006A3845"/>
    <w:rsid w:val="006A46B6"/>
    <w:rsid w:val="006A52C7"/>
    <w:rsid w:val="006A5B10"/>
    <w:rsid w:val="006A7A1B"/>
    <w:rsid w:val="006B039C"/>
    <w:rsid w:val="006B03A3"/>
    <w:rsid w:val="006B0610"/>
    <w:rsid w:val="006B19D7"/>
    <w:rsid w:val="006B2B59"/>
    <w:rsid w:val="006B419A"/>
    <w:rsid w:val="006B5EB7"/>
    <w:rsid w:val="006B743E"/>
    <w:rsid w:val="006C02E8"/>
    <w:rsid w:val="006C0323"/>
    <w:rsid w:val="006C1CAB"/>
    <w:rsid w:val="006C33F6"/>
    <w:rsid w:val="006C37A6"/>
    <w:rsid w:val="006C45A4"/>
    <w:rsid w:val="006C5674"/>
    <w:rsid w:val="006C6286"/>
    <w:rsid w:val="006C636A"/>
    <w:rsid w:val="006C6ABA"/>
    <w:rsid w:val="006C7FBC"/>
    <w:rsid w:val="006D0269"/>
    <w:rsid w:val="006D0815"/>
    <w:rsid w:val="006D32DC"/>
    <w:rsid w:val="006D42F3"/>
    <w:rsid w:val="006D4817"/>
    <w:rsid w:val="006D4C15"/>
    <w:rsid w:val="006D5647"/>
    <w:rsid w:val="006D5E6B"/>
    <w:rsid w:val="006D66DD"/>
    <w:rsid w:val="006D6B20"/>
    <w:rsid w:val="006D7048"/>
    <w:rsid w:val="006E314E"/>
    <w:rsid w:val="006E3807"/>
    <w:rsid w:val="006E4A48"/>
    <w:rsid w:val="006E68C8"/>
    <w:rsid w:val="006E76A2"/>
    <w:rsid w:val="006E7F7E"/>
    <w:rsid w:val="006F1097"/>
    <w:rsid w:val="006F2980"/>
    <w:rsid w:val="006F2C67"/>
    <w:rsid w:val="006F2E4B"/>
    <w:rsid w:val="006F3BC4"/>
    <w:rsid w:val="006F4367"/>
    <w:rsid w:val="006F4FE9"/>
    <w:rsid w:val="006F5818"/>
    <w:rsid w:val="006F64E9"/>
    <w:rsid w:val="006F659F"/>
    <w:rsid w:val="00701432"/>
    <w:rsid w:val="00701F0E"/>
    <w:rsid w:val="00701FC7"/>
    <w:rsid w:val="007032D5"/>
    <w:rsid w:val="0070418A"/>
    <w:rsid w:val="00704C05"/>
    <w:rsid w:val="00705A07"/>
    <w:rsid w:val="00706485"/>
    <w:rsid w:val="00706BF7"/>
    <w:rsid w:val="00707B68"/>
    <w:rsid w:val="00710FED"/>
    <w:rsid w:val="0071210C"/>
    <w:rsid w:val="00712180"/>
    <w:rsid w:val="007122BA"/>
    <w:rsid w:val="00713362"/>
    <w:rsid w:val="0071445E"/>
    <w:rsid w:val="00715329"/>
    <w:rsid w:val="00715636"/>
    <w:rsid w:val="00721382"/>
    <w:rsid w:val="0072250C"/>
    <w:rsid w:val="007237B0"/>
    <w:rsid w:val="0072455E"/>
    <w:rsid w:val="00724C6F"/>
    <w:rsid w:val="00725B8E"/>
    <w:rsid w:val="007267B8"/>
    <w:rsid w:val="0072711B"/>
    <w:rsid w:val="00730CFF"/>
    <w:rsid w:val="007323FA"/>
    <w:rsid w:val="007328EC"/>
    <w:rsid w:val="007331DA"/>
    <w:rsid w:val="007350B5"/>
    <w:rsid w:val="0073570B"/>
    <w:rsid w:val="0073589A"/>
    <w:rsid w:val="00740B14"/>
    <w:rsid w:val="0074291F"/>
    <w:rsid w:val="007429B4"/>
    <w:rsid w:val="007446D0"/>
    <w:rsid w:val="00744F17"/>
    <w:rsid w:val="007454FB"/>
    <w:rsid w:val="007461B0"/>
    <w:rsid w:val="00746BD5"/>
    <w:rsid w:val="00747404"/>
    <w:rsid w:val="007510BA"/>
    <w:rsid w:val="00751AB7"/>
    <w:rsid w:val="00754205"/>
    <w:rsid w:val="00754A6D"/>
    <w:rsid w:val="00754F4D"/>
    <w:rsid w:val="0075735D"/>
    <w:rsid w:val="007610D6"/>
    <w:rsid w:val="0076332F"/>
    <w:rsid w:val="00763E0C"/>
    <w:rsid w:val="00764479"/>
    <w:rsid w:val="007653D2"/>
    <w:rsid w:val="00766979"/>
    <w:rsid w:val="007673CF"/>
    <w:rsid w:val="00767E65"/>
    <w:rsid w:val="00770041"/>
    <w:rsid w:val="007708D9"/>
    <w:rsid w:val="007709D4"/>
    <w:rsid w:val="007716D9"/>
    <w:rsid w:val="00771E73"/>
    <w:rsid w:val="0077206F"/>
    <w:rsid w:val="00772241"/>
    <w:rsid w:val="00772CF7"/>
    <w:rsid w:val="0077490C"/>
    <w:rsid w:val="00775996"/>
    <w:rsid w:val="0077690F"/>
    <w:rsid w:val="00777048"/>
    <w:rsid w:val="007770B1"/>
    <w:rsid w:val="00777FC3"/>
    <w:rsid w:val="00780FEA"/>
    <w:rsid w:val="00781B85"/>
    <w:rsid w:val="00781DF8"/>
    <w:rsid w:val="00781F57"/>
    <w:rsid w:val="00782100"/>
    <w:rsid w:val="00782879"/>
    <w:rsid w:val="00782B95"/>
    <w:rsid w:val="00782F39"/>
    <w:rsid w:val="0078320F"/>
    <w:rsid w:val="007838FD"/>
    <w:rsid w:val="00783B38"/>
    <w:rsid w:val="007855F4"/>
    <w:rsid w:val="00785A4D"/>
    <w:rsid w:val="00785E23"/>
    <w:rsid w:val="00786197"/>
    <w:rsid w:val="00786488"/>
    <w:rsid w:val="00787AAE"/>
    <w:rsid w:val="007906B1"/>
    <w:rsid w:val="00791FA0"/>
    <w:rsid w:val="00793B3C"/>
    <w:rsid w:val="007A135D"/>
    <w:rsid w:val="007A19F9"/>
    <w:rsid w:val="007A1B70"/>
    <w:rsid w:val="007A2EA3"/>
    <w:rsid w:val="007A32EE"/>
    <w:rsid w:val="007A4E91"/>
    <w:rsid w:val="007A538C"/>
    <w:rsid w:val="007A548B"/>
    <w:rsid w:val="007A6121"/>
    <w:rsid w:val="007A6437"/>
    <w:rsid w:val="007A67CA"/>
    <w:rsid w:val="007A7A47"/>
    <w:rsid w:val="007A7AC9"/>
    <w:rsid w:val="007A7D8D"/>
    <w:rsid w:val="007B04B0"/>
    <w:rsid w:val="007B17C5"/>
    <w:rsid w:val="007B2800"/>
    <w:rsid w:val="007B42F3"/>
    <w:rsid w:val="007B56AC"/>
    <w:rsid w:val="007B5B54"/>
    <w:rsid w:val="007B65FA"/>
    <w:rsid w:val="007B674F"/>
    <w:rsid w:val="007B677D"/>
    <w:rsid w:val="007B7669"/>
    <w:rsid w:val="007C0919"/>
    <w:rsid w:val="007C0BC4"/>
    <w:rsid w:val="007C0E7C"/>
    <w:rsid w:val="007C2052"/>
    <w:rsid w:val="007C21FE"/>
    <w:rsid w:val="007C38D3"/>
    <w:rsid w:val="007C4327"/>
    <w:rsid w:val="007C4629"/>
    <w:rsid w:val="007C61EA"/>
    <w:rsid w:val="007D0642"/>
    <w:rsid w:val="007D0751"/>
    <w:rsid w:val="007D44E2"/>
    <w:rsid w:val="007D5413"/>
    <w:rsid w:val="007D5562"/>
    <w:rsid w:val="007D71C6"/>
    <w:rsid w:val="007D7842"/>
    <w:rsid w:val="007D792A"/>
    <w:rsid w:val="007E1EFF"/>
    <w:rsid w:val="007E31FB"/>
    <w:rsid w:val="007E4057"/>
    <w:rsid w:val="007E5E62"/>
    <w:rsid w:val="007E76E6"/>
    <w:rsid w:val="007F04AE"/>
    <w:rsid w:val="007F171C"/>
    <w:rsid w:val="007F275C"/>
    <w:rsid w:val="007F4A56"/>
    <w:rsid w:val="007F535B"/>
    <w:rsid w:val="007F641F"/>
    <w:rsid w:val="007F71BE"/>
    <w:rsid w:val="007F7E10"/>
    <w:rsid w:val="00800F1C"/>
    <w:rsid w:val="00800F50"/>
    <w:rsid w:val="00801829"/>
    <w:rsid w:val="00801F5B"/>
    <w:rsid w:val="00802BAC"/>
    <w:rsid w:val="00802BB3"/>
    <w:rsid w:val="008077CA"/>
    <w:rsid w:val="008077CF"/>
    <w:rsid w:val="00807A9B"/>
    <w:rsid w:val="008100CC"/>
    <w:rsid w:val="008110C0"/>
    <w:rsid w:val="00813351"/>
    <w:rsid w:val="00813CC4"/>
    <w:rsid w:val="00814BDE"/>
    <w:rsid w:val="00815748"/>
    <w:rsid w:val="008169D8"/>
    <w:rsid w:val="00820BE4"/>
    <w:rsid w:val="0082167C"/>
    <w:rsid w:val="0082237B"/>
    <w:rsid w:val="008239A2"/>
    <w:rsid w:val="0082691F"/>
    <w:rsid w:val="00826E79"/>
    <w:rsid w:val="00827E2F"/>
    <w:rsid w:val="008313F3"/>
    <w:rsid w:val="00833032"/>
    <w:rsid w:val="00833CAE"/>
    <w:rsid w:val="00833E2D"/>
    <w:rsid w:val="0083568B"/>
    <w:rsid w:val="00836243"/>
    <w:rsid w:val="008375B5"/>
    <w:rsid w:val="00837B14"/>
    <w:rsid w:val="00837F25"/>
    <w:rsid w:val="00840487"/>
    <w:rsid w:val="008407DC"/>
    <w:rsid w:val="00840F4D"/>
    <w:rsid w:val="00841692"/>
    <w:rsid w:val="00842898"/>
    <w:rsid w:val="0084327D"/>
    <w:rsid w:val="008432CB"/>
    <w:rsid w:val="008438E1"/>
    <w:rsid w:val="008468E9"/>
    <w:rsid w:val="00846F7F"/>
    <w:rsid w:val="0084721D"/>
    <w:rsid w:val="0084743C"/>
    <w:rsid w:val="00847D87"/>
    <w:rsid w:val="00847F36"/>
    <w:rsid w:val="008510D3"/>
    <w:rsid w:val="00851334"/>
    <w:rsid w:val="008530FE"/>
    <w:rsid w:val="008540A3"/>
    <w:rsid w:val="008542D6"/>
    <w:rsid w:val="00854313"/>
    <w:rsid w:val="00854314"/>
    <w:rsid w:val="008546F4"/>
    <w:rsid w:val="00855B9B"/>
    <w:rsid w:val="00856F7B"/>
    <w:rsid w:val="00860ECF"/>
    <w:rsid w:val="0086129E"/>
    <w:rsid w:val="008616EB"/>
    <w:rsid w:val="008619E4"/>
    <w:rsid w:val="008646D8"/>
    <w:rsid w:val="00865813"/>
    <w:rsid w:val="00865D4B"/>
    <w:rsid w:val="00866143"/>
    <w:rsid w:val="00866CAA"/>
    <w:rsid w:val="0087174A"/>
    <w:rsid w:val="008718BA"/>
    <w:rsid w:val="008723A4"/>
    <w:rsid w:val="008727DD"/>
    <w:rsid w:val="008739BA"/>
    <w:rsid w:val="00874794"/>
    <w:rsid w:val="0087588B"/>
    <w:rsid w:val="00875E5D"/>
    <w:rsid w:val="008768A1"/>
    <w:rsid w:val="00876EF6"/>
    <w:rsid w:val="00877D35"/>
    <w:rsid w:val="008803C5"/>
    <w:rsid w:val="008808FF"/>
    <w:rsid w:val="00881669"/>
    <w:rsid w:val="00881955"/>
    <w:rsid w:val="008823A7"/>
    <w:rsid w:val="008827DE"/>
    <w:rsid w:val="008830EC"/>
    <w:rsid w:val="0088394D"/>
    <w:rsid w:val="00883AC4"/>
    <w:rsid w:val="0088430C"/>
    <w:rsid w:val="00886893"/>
    <w:rsid w:val="008871D0"/>
    <w:rsid w:val="008876B1"/>
    <w:rsid w:val="00887B2F"/>
    <w:rsid w:val="00890685"/>
    <w:rsid w:val="008909E9"/>
    <w:rsid w:val="00890B6A"/>
    <w:rsid w:val="00891359"/>
    <w:rsid w:val="00893FA9"/>
    <w:rsid w:val="008940F0"/>
    <w:rsid w:val="00895721"/>
    <w:rsid w:val="008973BD"/>
    <w:rsid w:val="008A5874"/>
    <w:rsid w:val="008A5A6A"/>
    <w:rsid w:val="008A67BD"/>
    <w:rsid w:val="008B05ED"/>
    <w:rsid w:val="008B13AA"/>
    <w:rsid w:val="008B185E"/>
    <w:rsid w:val="008B38EB"/>
    <w:rsid w:val="008B3A6B"/>
    <w:rsid w:val="008B3C4E"/>
    <w:rsid w:val="008B5AC6"/>
    <w:rsid w:val="008B5DC1"/>
    <w:rsid w:val="008B60FA"/>
    <w:rsid w:val="008B76F5"/>
    <w:rsid w:val="008C1A4B"/>
    <w:rsid w:val="008C1C43"/>
    <w:rsid w:val="008C1C49"/>
    <w:rsid w:val="008C2199"/>
    <w:rsid w:val="008C36C0"/>
    <w:rsid w:val="008C3F3E"/>
    <w:rsid w:val="008C4783"/>
    <w:rsid w:val="008C52CC"/>
    <w:rsid w:val="008C60D7"/>
    <w:rsid w:val="008C66D3"/>
    <w:rsid w:val="008C7375"/>
    <w:rsid w:val="008C7857"/>
    <w:rsid w:val="008D0E4A"/>
    <w:rsid w:val="008D1260"/>
    <w:rsid w:val="008D3A32"/>
    <w:rsid w:val="008D3AB9"/>
    <w:rsid w:val="008D3AE6"/>
    <w:rsid w:val="008D4743"/>
    <w:rsid w:val="008D4809"/>
    <w:rsid w:val="008E0CE2"/>
    <w:rsid w:val="008E30F7"/>
    <w:rsid w:val="008E3479"/>
    <w:rsid w:val="008E3B9A"/>
    <w:rsid w:val="008E486A"/>
    <w:rsid w:val="008E5B18"/>
    <w:rsid w:val="008E5EF3"/>
    <w:rsid w:val="008F08B1"/>
    <w:rsid w:val="008F16FF"/>
    <w:rsid w:val="008F4583"/>
    <w:rsid w:val="008F5500"/>
    <w:rsid w:val="008F6691"/>
    <w:rsid w:val="008F6ED1"/>
    <w:rsid w:val="008F7B04"/>
    <w:rsid w:val="0090193B"/>
    <w:rsid w:val="00901BEC"/>
    <w:rsid w:val="00903241"/>
    <w:rsid w:val="009036CE"/>
    <w:rsid w:val="009044E5"/>
    <w:rsid w:val="009045E1"/>
    <w:rsid w:val="009056F1"/>
    <w:rsid w:val="00905BB6"/>
    <w:rsid w:val="00906961"/>
    <w:rsid w:val="00906DE5"/>
    <w:rsid w:val="00911CAE"/>
    <w:rsid w:val="0091297E"/>
    <w:rsid w:val="00912A42"/>
    <w:rsid w:val="00914196"/>
    <w:rsid w:val="009157CC"/>
    <w:rsid w:val="00915FB9"/>
    <w:rsid w:val="00917537"/>
    <w:rsid w:val="009175D5"/>
    <w:rsid w:val="00920264"/>
    <w:rsid w:val="00920276"/>
    <w:rsid w:val="009225C0"/>
    <w:rsid w:val="00923392"/>
    <w:rsid w:val="0092443C"/>
    <w:rsid w:val="009244BB"/>
    <w:rsid w:val="009247DF"/>
    <w:rsid w:val="009251E1"/>
    <w:rsid w:val="00925B75"/>
    <w:rsid w:val="0092618C"/>
    <w:rsid w:val="009263C7"/>
    <w:rsid w:val="009277A0"/>
    <w:rsid w:val="009277CC"/>
    <w:rsid w:val="0093047F"/>
    <w:rsid w:val="0093058E"/>
    <w:rsid w:val="00930D50"/>
    <w:rsid w:val="00931429"/>
    <w:rsid w:val="00931DB4"/>
    <w:rsid w:val="00931EEC"/>
    <w:rsid w:val="0093211A"/>
    <w:rsid w:val="00932E59"/>
    <w:rsid w:val="0093392D"/>
    <w:rsid w:val="00933DA2"/>
    <w:rsid w:val="0093491B"/>
    <w:rsid w:val="00934F05"/>
    <w:rsid w:val="00935022"/>
    <w:rsid w:val="00940447"/>
    <w:rsid w:val="00940694"/>
    <w:rsid w:val="00942D23"/>
    <w:rsid w:val="00943203"/>
    <w:rsid w:val="0094353D"/>
    <w:rsid w:val="00943964"/>
    <w:rsid w:val="00943FC4"/>
    <w:rsid w:val="00944267"/>
    <w:rsid w:val="0094471A"/>
    <w:rsid w:val="00944B22"/>
    <w:rsid w:val="00945CEE"/>
    <w:rsid w:val="00945EA4"/>
    <w:rsid w:val="00946B54"/>
    <w:rsid w:val="00951371"/>
    <w:rsid w:val="009519E3"/>
    <w:rsid w:val="0095253C"/>
    <w:rsid w:val="00952F1E"/>
    <w:rsid w:val="00953A80"/>
    <w:rsid w:val="0095552E"/>
    <w:rsid w:val="00955D2C"/>
    <w:rsid w:val="0096020E"/>
    <w:rsid w:val="00961B82"/>
    <w:rsid w:val="00962154"/>
    <w:rsid w:val="00963133"/>
    <w:rsid w:val="009636A5"/>
    <w:rsid w:val="00963CE5"/>
    <w:rsid w:val="009644C2"/>
    <w:rsid w:val="009678AA"/>
    <w:rsid w:val="00967CC0"/>
    <w:rsid w:val="00970C64"/>
    <w:rsid w:val="00970E95"/>
    <w:rsid w:val="00970EEE"/>
    <w:rsid w:val="00971158"/>
    <w:rsid w:val="0097235A"/>
    <w:rsid w:val="009723FD"/>
    <w:rsid w:val="009732D0"/>
    <w:rsid w:val="009739D7"/>
    <w:rsid w:val="00974104"/>
    <w:rsid w:val="00974BDA"/>
    <w:rsid w:val="0097562A"/>
    <w:rsid w:val="00975AA1"/>
    <w:rsid w:val="009771D7"/>
    <w:rsid w:val="00980AF9"/>
    <w:rsid w:val="00981235"/>
    <w:rsid w:val="00983432"/>
    <w:rsid w:val="00984F0A"/>
    <w:rsid w:val="0098550A"/>
    <w:rsid w:val="009860C7"/>
    <w:rsid w:val="009867E8"/>
    <w:rsid w:val="00986BEB"/>
    <w:rsid w:val="009908A1"/>
    <w:rsid w:val="009911C7"/>
    <w:rsid w:val="00991C71"/>
    <w:rsid w:val="00992274"/>
    <w:rsid w:val="0099285D"/>
    <w:rsid w:val="00995972"/>
    <w:rsid w:val="00996024"/>
    <w:rsid w:val="009965F6"/>
    <w:rsid w:val="00996C65"/>
    <w:rsid w:val="00996F81"/>
    <w:rsid w:val="0099744F"/>
    <w:rsid w:val="009A05E9"/>
    <w:rsid w:val="009A0F4B"/>
    <w:rsid w:val="009A1900"/>
    <w:rsid w:val="009A296F"/>
    <w:rsid w:val="009A347B"/>
    <w:rsid w:val="009A3F6C"/>
    <w:rsid w:val="009A59F2"/>
    <w:rsid w:val="009B051D"/>
    <w:rsid w:val="009B1831"/>
    <w:rsid w:val="009B2A14"/>
    <w:rsid w:val="009B2D43"/>
    <w:rsid w:val="009B4101"/>
    <w:rsid w:val="009B4F67"/>
    <w:rsid w:val="009B5878"/>
    <w:rsid w:val="009B65E3"/>
    <w:rsid w:val="009B65F4"/>
    <w:rsid w:val="009B670C"/>
    <w:rsid w:val="009B7536"/>
    <w:rsid w:val="009B76DE"/>
    <w:rsid w:val="009B77F6"/>
    <w:rsid w:val="009C02BC"/>
    <w:rsid w:val="009C0824"/>
    <w:rsid w:val="009C0FE4"/>
    <w:rsid w:val="009C175E"/>
    <w:rsid w:val="009C3B3C"/>
    <w:rsid w:val="009C3BE5"/>
    <w:rsid w:val="009C424A"/>
    <w:rsid w:val="009C4691"/>
    <w:rsid w:val="009C6F9F"/>
    <w:rsid w:val="009C7629"/>
    <w:rsid w:val="009C77E5"/>
    <w:rsid w:val="009D09A9"/>
    <w:rsid w:val="009D280D"/>
    <w:rsid w:val="009D3703"/>
    <w:rsid w:val="009D416B"/>
    <w:rsid w:val="009D435E"/>
    <w:rsid w:val="009D4808"/>
    <w:rsid w:val="009D4D26"/>
    <w:rsid w:val="009D6F4C"/>
    <w:rsid w:val="009D763A"/>
    <w:rsid w:val="009E00B4"/>
    <w:rsid w:val="009E12B2"/>
    <w:rsid w:val="009E17B3"/>
    <w:rsid w:val="009E1D70"/>
    <w:rsid w:val="009E30C1"/>
    <w:rsid w:val="009E3DD7"/>
    <w:rsid w:val="009E51C5"/>
    <w:rsid w:val="009E5276"/>
    <w:rsid w:val="009E58DA"/>
    <w:rsid w:val="009F0098"/>
    <w:rsid w:val="009F1099"/>
    <w:rsid w:val="009F1482"/>
    <w:rsid w:val="009F1D71"/>
    <w:rsid w:val="009F33B7"/>
    <w:rsid w:val="009F67E4"/>
    <w:rsid w:val="009F6839"/>
    <w:rsid w:val="009F7750"/>
    <w:rsid w:val="00A00555"/>
    <w:rsid w:val="00A00EE8"/>
    <w:rsid w:val="00A012D2"/>
    <w:rsid w:val="00A016D3"/>
    <w:rsid w:val="00A01EB9"/>
    <w:rsid w:val="00A02C3E"/>
    <w:rsid w:val="00A031BC"/>
    <w:rsid w:val="00A0420E"/>
    <w:rsid w:val="00A04E22"/>
    <w:rsid w:val="00A07C4F"/>
    <w:rsid w:val="00A106A0"/>
    <w:rsid w:val="00A10DBA"/>
    <w:rsid w:val="00A10F89"/>
    <w:rsid w:val="00A133AC"/>
    <w:rsid w:val="00A14FB0"/>
    <w:rsid w:val="00A160CB"/>
    <w:rsid w:val="00A16554"/>
    <w:rsid w:val="00A17455"/>
    <w:rsid w:val="00A17DAF"/>
    <w:rsid w:val="00A20D16"/>
    <w:rsid w:val="00A21184"/>
    <w:rsid w:val="00A21767"/>
    <w:rsid w:val="00A232DE"/>
    <w:rsid w:val="00A23E5E"/>
    <w:rsid w:val="00A23FF8"/>
    <w:rsid w:val="00A2510C"/>
    <w:rsid w:val="00A252B5"/>
    <w:rsid w:val="00A26C84"/>
    <w:rsid w:val="00A26EB1"/>
    <w:rsid w:val="00A27D21"/>
    <w:rsid w:val="00A300ED"/>
    <w:rsid w:val="00A31158"/>
    <w:rsid w:val="00A3131E"/>
    <w:rsid w:val="00A316AC"/>
    <w:rsid w:val="00A31D16"/>
    <w:rsid w:val="00A34CC0"/>
    <w:rsid w:val="00A35C1A"/>
    <w:rsid w:val="00A366AF"/>
    <w:rsid w:val="00A37A74"/>
    <w:rsid w:val="00A40776"/>
    <w:rsid w:val="00A4164B"/>
    <w:rsid w:val="00A41F53"/>
    <w:rsid w:val="00A435FA"/>
    <w:rsid w:val="00A45F36"/>
    <w:rsid w:val="00A464B5"/>
    <w:rsid w:val="00A477E3"/>
    <w:rsid w:val="00A50D1C"/>
    <w:rsid w:val="00A51336"/>
    <w:rsid w:val="00A51AEE"/>
    <w:rsid w:val="00A51E09"/>
    <w:rsid w:val="00A53556"/>
    <w:rsid w:val="00A55697"/>
    <w:rsid w:val="00A57249"/>
    <w:rsid w:val="00A609FF"/>
    <w:rsid w:val="00A63870"/>
    <w:rsid w:val="00A63AFC"/>
    <w:rsid w:val="00A64460"/>
    <w:rsid w:val="00A646FA"/>
    <w:rsid w:val="00A660BE"/>
    <w:rsid w:val="00A67540"/>
    <w:rsid w:val="00A6782D"/>
    <w:rsid w:val="00A71325"/>
    <w:rsid w:val="00A74DFB"/>
    <w:rsid w:val="00A75B71"/>
    <w:rsid w:val="00A7718A"/>
    <w:rsid w:val="00A8194A"/>
    <w:rsid w:val="00A81C46"/>
    <w:rsid w:val="00A82A46"/>
    <w:rsid w:val="00A82C59"/>
    <w:rsid w:val="00A839BC"/>
    <w:rsid w:val="00A84B23"/>
    <w:rsid w:val="00A84C78"/>
    <w:rsid w:val="00A84E8A"/>
    <w:rsid w:val="00A853D5"/>
    <w:rsid w:val="00A85A7E"/>
    <w:rsid w:val="00A869B4"/>
    <w:rsid w:val="00A86CEF"/>
    <w:rsid w:val="00A901FA"/>
    <w:rsid w:val="00A90AFF"/>
    <w:rsid w:val="00A914C4"/>
    <w:rsid w:val="00A935BB"/>
    <w:rsid w:val="00A94574"/>
    <w:rsid w:val="00A95D46"/>
    <w:rsid w:val="00A971E8"/>
    <w:rsid w:val="00A97B09"/>
    <w:rsid w:val="00AA0A64"/>
    <w:rsid w:val="00AA11BE"/>
    <w:rsid w:val="00AA19E9"/>
    <w:rsid w:val="00AA2512"/>
    <w:rsid w:val="00AA252C"/>
    <w:rsid w:val="00AA2C03"/>
    <w:rsid w:val="00AA2CC4"/>
    <w:rsid w:val="00AA37E9"/>
    <w:rsid w:val="00AA3B90"/>
    <w:rsid w:val="00AA40D7"/>
    <w:rsid w:val="00AA5DA6"/>
    <w:rsid w:val="00AA63C2"/>
    <w:rsid w:val="00AB01FF"/>
    <w:rsid w:val="00AB2E1D"/>
    <w:rsid w:val="00AB39C1"/>
    <w:rsid w:val="00AB4F56"/>
    <w:rsid w:val="00AB5373"/>
    <w:rsid w:val="00AB5574"/>
    <w:rsid w:val="00AB5A29"/>
    <w:rsid w:val="00AB5C56"/>
    <w:rsid w:val="00AB5E6A"/>
    <w:rsid w:val="00AB7178"/>
    <w:rsid w:val="00AB788B"/>
    <w:rsid w:val="00AB7A92"/>
    <w:rsid w:val="00AB7C1E"/>
    <w:rsid w:val="00AB7F84"/>
    <w:rsid w:val="00AC113B"/>
    <w:rsid w:val="00AC1C48"/>
    <w:rsid w:val="00AC2224"/>
    <w:rsid w:val="00AC369E"/>
    <w:rsid w:val="00AC3728"/>
    <w:rsid w:val="00AC4414"/>
    <w:rsid w:val="00AC576E"/>
    <w:rsid w:val="00AC590E"/>
    <w:rsid w:val="00AD0D06"/>
    <w:rsid w:val="00AD1124"/>
    <w:rsid w:val="00AD124A"/>
    <w:rsid w:val="00AD1879"/>
    <w:rsid w:val="00AD4B34"/>
    <w:rsid w:val="00AD50A1"/>
    <w:rsid w:val="00AD56B6"/>
    <w:rsid w:val="00AD651D"/>
    <w:rsid w:val="00AD67EE"/>
    <w:rsid w:val="00AD7232"/>
    <w:rsid w:val="00AE165C"/>
    <w:rsid w:val="00AE29A5"/>
    <w:rsid w:val="00AE2E1F"/>
    <w:rsid w:val="00AE309C"/>
    <w:rsid w:val="00AF2DBA"/>
    <w:rsid w:val="00AF37B4"/>
    <w:rsid w:val="00AF3AC2"/>
    <w:rsid w:val="00AF4A71"/>
    <w:rsid w:val="00AF4F11"/>
    <w:rsid w:val="00AF5217"/>
    <w:rsid w:val="00AF5791"/>
    <w:rsid w:val="00AF59F7"/>
    <w:rsid w:val="00AF6339"/>
    <w:rsid w:val="00B00150"/>
    <w:rsid w:val="00B004F3"/>
    <w:rsid w:val="00B02206"/>
    <w:rsid w:val="00B02639"/>
    <w:rsid w:val="00B02B44"/>
    <w:rsid w:val="00B03C10"/>
    <w:rsid w:val="00B07C91"/>
    <w:rsid w:val="00B10D32"/>
    <w:rsid w:val="00B114E1"/>
    <w:rsid w:val="00B12B35"/>
    <w:rsid w:val="00B13C10"/>
    <w:rsid w:val="00B168F6"/>
    <w:rsid w:val="00B173F9"/>
    <w:rsid w:val="00B20552"/>
    <w:rsid w:val="00B21175"/>
    <w:rsid w:val="00B219DB"/>
    <w:rsid w:val="00B21E10"/>
    <w:rsid w:val="00B239B1"/>
    <w:rsid w:val="00B24DAD"/>
    <w:rsid w:val="00B252D2"/>
    <w:rsid w:val="00B31686"/>
    <w:rsid w:val="00B31D33"/>
    <w:rsid w:val="00B32512"/>
    <w:rsid w:val="00B33746"/>
    <w:rsid w:val="00B41FA8"/>
    <w:rsid w:val="00B43ECD"/>
    <w:rsid w:val="00B46327"/>
    <w:rsid w:val="00B46DBC"/>
    <w:rsid w:val="00B46EC0"/>
    <w:rsid w:val="00B47F8E"/>
    <w:rsid w:val="00B5049D"/>
    <w:rsid w:val="00B50B69"/>
    <w:rsid w:val="00B50DBB"/>
    <w:rsid w:val="00B50FA5"/>
    <w:rsid w:val="00B534FA"/>
    <w:rsid w:val="00B53AD4"/>
    <w:rsid w:val="00B54245"/>
    <w:rsid w:val="00B5427B"/>
    <w:rsid w:val="00B544C6"/>
    <w:rsid w:val="00B557F9"/>
    <w:rsid w:val="00B55E9C"/>
    <w:rsid w:val="00B56D85"/>
    <w:rsid w:val="00B57E7F"/>
    <w:rsid w:val="00B6017D"/>
    <w:rsid w:val="00B60821"/>
    <w:rsid w:val="00B612CF"/>
    <w:rsid w:val="00B6205F"/>
    <w:rsid w:val="00B63493"/>
    <w:rsid w:val="00B64688"/>
    <w:rsid w:val="00B64F9E"/>
    <w:rsid w:val="00B67E81"/>
    <w:rsid w:val="00B7185B"/>
    <w:rsid w:val="00B72F38"/>
    <w:rsid w:val="00B73B26"/>
    <w:rsid w:val="00B7404D"/>
    <w:rsid w:val="00B759C5"/>
    <w:rsid w:val="00B77D95"/>
    <w:rsid w:val="00B80A7C"/>
    <w:rsid w:val="00B82483"/>
    <w:rsid w:val="00B824DA"/>
    <w:rsid w:val="00B85EDE"/>
    <w:rsid w:val="00B8664B"/>
    <w:rsid w:val="00B86FFF"/>
    <w:rsid w:val="00B900C9"/>
    <w:rsid w:val="00B90FD6"/>
    <w:rsid w:val="00B91B47"/>
    <w:rsid w:val="00B930DF"/>
    <w:rsid w:val="00B94464"/>
    <w:rsid w:val="00B955C9"/>
    <w:rsid w:val="00B968AB"/>
    <w:rsid w:val="00BA0A02"/>
    <w:rsid w:val="00BA15CF"/>
    <w:rsid w:val="00BA1DFB"/>
    <w:rsid w:val="00BA3A8F"/>
    <w:rsid w:val="00BA669A"/>
    <w:rsid w:val="00BA6DE3"/>
    <w:rsid w:val="00BA78E7"/>
    <w:rsid w:val="00BB0D18"/>
    <w:rsid w:val="00BB1037"/>
    <w:rsid w:val="00BB149F"/>
    <w:rsid w:val="00BB220C"/>
    <w:rsid w:val="00BB2AD1"/>
    <w:rsid w:val="00BB363A"/>
    <w:rsid w:val="00BB3B2E"/>
    <w:rsid w:val="00BB4262"/>
    <w:rsid w:val="00BB55FE"/>
    <w:rsid w:val="00BB5C98"/>
    <w:rsid w:val="00BB706B"/>
    <w:rsid w:val="00BB7502"/>
    <w:rsid w:val="00BB7DF0"/>
    <w:rsid w:val="00BC0B2C"/>
    <w:rsid w:val="00BC1158"/>
    <w:rsid w:val="00BC1694"/>
    <w:rsid w:val="00BC2383"/>
    <w:rsid w:val="00BC2BCE"/>
    <w:rsid w:val="00BC34A5"/>
    <w:rsid w:val="00BC5EB4"/>
    <w:rsid w:val="00BC6289"/>
    <w:rsid w:val="00BC6E0F"/>
    <w:rsid w:val="00BC6F07"/>
    <w:rsid w:val="00BC6FC9"/>
    <w:rsid w:val="00BC7042"/>
    <w:rsid w:val="00BC709D"/>
    <w:rsid w:val="00BC7170"/>
    <w:rsid w:val="00BD17D9"/>
    <w:rsid w:val="00BD32DE"/>
    <w:rsid w:val="00BD5FE4"/>
    <w:rsid w:val="00BD6608"/>
    <w:rsid w:val="00BE1165"/>
    <w:rsid w:val="00BE3CEC"/>
    <w:rsid w:val="00BE46AE"/>
    <w:rsid w:val="00BE5988"/>
    <w:rsid w:val="00BE7161"/>
    <w:rsid w:val="00BF094C"/>
    <w:rsid w:val="00BF1D99"/>
    <w:rsid w:val="00BF4B2F"/>
    <w:rsid w:val="00BF569D"/>
    <w:rsid w:val="00C00FA5"/>
    <w:rsid w:val="00C01968"/>
    <w:rsid w:val="00C0477E"/>
    <w:rsid w:val="00C0639C"/>
    <w:rsid w:val="00C06621"/>
    <w:rsid w:val="00C0791B"/>
    <w:rsid w:val="00C10A14"/>
    <w:rsid w:val="00C12489"/>
    <w:rsid w:val="00C124AE"/>
    <w:rsid w:val="00C12965"/>
    <w:rsid w:val="00C13584"/>
    <w:rsid w:val="00C1407D"/>
    <w:rsid w:val="00C1416B"/>
    <w:rsid w:val="00C20FA8"/>
    <w:rsid w:val="00C212A0"/>
    <w:rsid w:val="00C23B1D"/>
    <w:rsid w:val="00C249E4"/>
    <w:rsid w:val="00C25C26"/>
    <w:rsid w:val="00C2653A"/>
    <w:rsid w:val="00C26EA5"/>
    <w:rsid w:val="00C277BA"/>
    <w:rsid w:val="00C27F8D"/>
    <w:rsid w:val="00C30CD3"/>
    <w:rsid w:val="00C31E43"/>
    <w:rsid w:val="00C3222C"/>
    <w:rsid w:val="00C323FE"/>
    <w:rsid w:val="00C332B1"/>
    <w:rsid w:val="00C37B23"/>
    <w:rsid w:val="00C41565"/>
    <w:rsid w:val="00C41A17"/>
    <w:rsid w:val="00C4456F"/>
    <w:rsid w:val="00C44796"/>
    <w:rsid w:val="00C4530B"/>
    <w:rsid w:val="00C4764F"/>
    <w:rsid w:val="00C4771F"/>
    <w:rsid w:val="00C47BCE"/>
    <w:rsid w:val="00C50EBC"/>
    <w:rsid w:val="00C5285F"/>
    <w:rsid w:val="00C56A34"/>
    <w:rsid w:val="00C5786B"/>
    <w:rsid w:val="00C601AE"/>
    <w:rsid w:val="00C61244"/>
    <w:rsid w:val="00C62BA4"/>
    <w:rsid w:val="00C62DBA"/>
    <w:rsid w:val="00C649B8"/>
    <w:rsid w:val="00C64B17"/>
    <w:rsid w:val="00C65088"/>
    <w:rsid w:val="00C66032"/>
    <w:rsid w:val="00C661D2"/>
    <w:rsid w:val="00C66378"/>
    <w:rsid w:val="00C673C5"/>
    <w:rsid w:val="00C67D8A"/>
    <w:rsid w:val="00C67EF1"/>
    <w:rsid w:val="00C7059C"/>
    <w:rsid w:val="00C70FDE"/>
    <w:rsid w:val="00C71A4C"/>
    <w:rsid w:val="00C72005"/>
    <w:rsid w:val="00C741BC"/>
    <w:rsid w:val="00C75775"/>
    <w:rsid w:val="00C80362"/>
    <w:rsid w:val="00C81691"/>
    <w:rsid w:val="00C8212A"/>
    <w:rsid w:val="00C876D2"/>
    <w:rsid w:val="00C879AC"/>
    <w:rsid w:val="00C92AF4"/>
    <w:rsid w:val="00C933DC"/>
    <w:rsid w:val="00C9382A"/>
    <w:rsid w:val="00C93984"/>
    <w:rsid w:val="00C939EB"/>
    <w:rsid w:val="00C9544D"/>
    <w:rsid w:val="00C967EF"/>
    <w:rsid w:val="00C96C69"/>
    <w:rsid w:val="00CA02BE"/>
    <w:rsid w:val="00CA0621"/>
    <w:rsid w:val="00CA06D0"/>
    <w:rsid w:val="00CA0784"/>
    <w:rsid w:val="00CA0EDE"/>
    <w:rsid w:val="00CA16F6"/>
    <w:rsid w:val="00CA3153"/>
    <w:rsid w:val="00CA3718"/>
    <w:rsid w:val="00CA376A"/>
    <w:rsid w:val="00CA3BE2"/>
    <w:rsid w:val="00CA3CE4"/>
    <w:rsid w:val="00CA3D10"/>
    <w:rsid w:val="00CA5430"/>
    <w:rsid w:val="00CA5E4F"/>
    <w:rsid w:val="00CA6AF4"/>
    <w:rsid w:val="00CA7231"/>
    <w:rsid w:val="00CA7533"/>
    <w:rsid w:val="00CA7DB9"/>
    <w:rsid w:val="00CB061E"/>
    <w:rsid w:val="00CB0C25"/>
    <w:rsid w:val="00CB250A"/>
    <w:rsid w:val="00CB297E"/>
    <w:rsid w:val="00CB29F0"/>
    <w:rsid w:val="00CB3512"/>
    <w:rsid w:val="00CB3656"/>
    <w:rsid w:val="00CB43E0"/>
    <w:rsid w:val="00CB47FB"/>
    <w:rsid w:val="00CB67D0"/>
    <w:rsid w:val="00CB70F8"/>
    <w:rsid w:val="00CC0017"/>
    <w:rsid w:val="00CC0301"/>
    <w:rsid w:val="00CC101E"/>
    <w:rsid w:val="00CC2AE1"/>
    <w:rsid w:val="00CC331B"/>
    <w:rsid w:val="00CC507D"/>
    <w:rsid w:val="00CC722D"/>
    <w:rsid w:val="00CD172F"/>
    <w:rsid w:val="00CD1FA2"/>
    <w:rsid w:val="00CD2B1A"/>
    <w:rsid w:val="00CD2CE6"/>
    <w:rsid w:val="00CD6E83"/>
    <w:rsid w:val="00CE0029"/>
    <w:rsid w:val="00CE0C9E"/>
    <w:rsid w:val="00CE15FF"/>
    <w:rsid w:val="00CE1B05"/>
    <w:rsid w:val="00CE75AE"/>
    <w:rsid w:val="00CF02E3"/>
    <w:rsid w:val="00CF1722"/>
    <w:rsid w:val="00CF1F15"/>
    <w:rsid w:val="00CF23BA"/>
    <w:rsid w:val="00CF2793"/>
    <w:rsid w:val="00CF415A"/>
    <w:rsid w:val="00CF4221"/>
    <w:rsid w:val="00CF462F"/>
    <w:rsid w:val="00CF4718"/>
    <w:rsid w:val="00CF54E0"/>
    <w:rsid w:val="00CF686E"/>
    <w:rsid w:val="00CF7405"/>
    <w:rsid w:val="00D00FD1"/>
    <w:rsid w:val="00D0155F"/>
    <w:rsid w:val="00D03061"/>
    <w:rsid w:val="00D03F4E"/>
    <w:rsid w:val="00D10743"/>
    <w:rsid w:val="00D10F32"/>
    <w:rsid w:val="00D12FE0"/>
    <w:rsid w:val="00D1405F"/>
    <w:rsid w:val="00D14D09"/>
    <w:rsid w:val="00D15028"/>
    <w:rsid w:val="00D15057"/>
    <w:rsid w:val="00D16674"/>
    <w:rsid w:val="00D16AD5"/>
    <w:rsid w:val="00D17003"/>
    <w:rsid w:val="00D1727E"/>
    <w:rsid w:val="00D17843"/>
    <w:rsid w:val="00D20D16"/>
    <w:rsid w:val="00D233FE"/>
    <w:rsid w:val="00D24265"/>
    <w:rsid w:val="00D24D3C"/>
    <w:rsid w:val="00D254D1"/>
    <w:rsid w:val="00D2629A"/>
    <w:rsid w:val="00D26A9D"/>
    <w:rsid w:val="00D3156C"/>
    <w:rsid w:val="00D335C2"/>
    <w:rsid w:val="00D35EC1"/>
    <w:rsid w:val="00D35F28"/>
    <w:rsid w:val="00D3641C"/>
    <w:rsid w:val="00D37232"/>
    <w:rsid w:val="00D37983"/>
    <w:rsid w:val="00D41793"/>
    <w:rsid w:val="00D41AE4"/>
    <w:rsid w:val="00D423C6"/>
    <w:rsid w:val="00D46E4E"/>
    <w:rsid w:val="00D47A8F"/>
    <w:rsid w:val="00D47CAA"/>
    <w:rsid w:val="00D503FF"/>
    <w:rsid w:val="00D511C9"/>
    <w:rsid w:val="00D51507"/>
    <w:rsid w:val="00D56599"/>
    <w:rsid w:val="00D61EC5"/>
    <w:rsid w:val="00D62DD1"/>
    <w:rsid w:val="00D62F2F"/>
    <w:rsid w:val="00D6342E"/>
    <w:rsid w:val="00D63BFD"/>
    <w:rsid w:val="00D64386"/>
    <w:rsid w:val="00D648EF"/>
    <w:rsid w:val="00D64A70"/>
    <w:rsid w:val="00D6580C"/>
    <w:rsid w:val="00D65E45"/>
    <w:rsid w:val="00D67D3F"/>
    <w:rsid w:val="00D703B7"/>
    <w:rsid w:val="00D71EF7"/>
    <w:rsid w:val="00D72985"/>
    <w:rsid w:val="00D746E9"/>
    <w:rsid w:val="00D76C22"/>
    <w:rsid w:val="00D80917"/>
    <w:rsid w:val="00D80933"/>
    <w:rsid w:val="00D80F93"/>
    <w:rsid w:val="00D81796"/>
    <w:rsid w:val="00D8341C"/>
    <w:rsid w:val="00D838C4"/>
    <w:rsid w:val="00D83F6F"/>
    <w:rsid w:val="00D8457F"/>
    <w:rsid w:val="00D8478B"/>
    <w:rsid w:val="00D85061"/>
    <w:rsid w:val="00D856A8"/>
    <w:rsid w:val="00D857AD"/>
    <w:rsid w:val="00D86D18"/>
    <w:rsid w:val="00D876EA"/>
    <w:rsid w:val="00D879FF"/>
    <w:rsid w:val="00D87A7D"/>
    <w:rsid w:val="00D91520"/>
    <w:rsid w:val="00D91D66"/>
    <w:rsid w:val="00D93975"/>
    <w:rsid w:val="00D965A2"/>
    <w:rsid w:val="00D96971"/>
    <w:rsid w:val="00D97709"/>
    <w:rsid w:val="00D97C68"/>
    <w:rsid w:val="00DA030E"/>
    <w:rsid w:val="00DA0C42"/>
    <w:rsid w:val="00DA1B8F"/>
    <w:rsid w:val="00DA2393"/>
    <w:rsid w:val="00DA45DC"/>
    <w:rsid w:val="00DA45E7"/>
    <w:rsid w:val="00DA47E7"/>
    <w:rsid w:val="00DA4D68"/>
    <w:rsid w:val="00DA539B"/>
    <w:rsid w:val="00DA5B91"/>
    <w:rsid w:val="00DB069B"/>
    <w:rsid w:val="00DB1B25"/>
    <w:rsid w:val="00DB2099"/>
    <w:rsid w:val="00DB3362"/>
    <w:rsid w:val="00DB402C"/>
    <w:rsid w:val="00DB42C6"/>
    <w:rsid w:val="00DB687A"/>
    <w:rsid w:val="00DB72B9"/>
    <w:rsid w:val="00DC083F"/>
    <w:rsid w:val="00DC0952"/>
    <w:rsid w:val="00DC1080"/>
    <w:rsid w:val="00DC22DA"/>
    <w:rsid w:val="00DC3137"/>
    <w:rsid w:val="00DC368F"/>
    <w:rsid w:val="00DC376B"/>
    <w:rsid w:val="00DC3796"/>
    <w:rsid w:val="00DC3E04"/>
    <w:rsid w:val="00DC4037"/>
    <w:rsid w:val="00DC4F2D"/>
    <w:rsid w:val="00DC57D4"/>
    <w:rsid w:val="00DC57FD"/>
    <w:rsid w:val="00DC5CAF"/>
    <w:rsid w:val="00DC6257"/>
    <w:rsid w:val="00DC6610"/>
    <w:rsid w:val="00DC6AFA"/>
    <w:rsid w:val="00DC6E12"/>
    <w:rsid w:val="00DD0A84"/>
    <w:rsid w:val="00DD0B5D"/>
    <w:rsid w:val="00DD315D"/>
    <w:rsid w:val="00DD3510"/>
    <w:rsid w:val="00DD38F3"/>
    <w:rsid w:val="00DD3E89"/>
    <w:rsid w:val="00DD42A7"/>
    <w:rsid w:val="00DD622C"/>
    <w:rsid w:val="00DD700D"/>
    <w:rsid w:val="00DE0C4A"/>
    <w:rsid w:val="00DE11FD"/>
    <w:rsid w:val="00DE1208"/>
    <w:rsid w:val="00DE26BD"/>
    <w:rsid w:val="00DE3BD2"/>
    <w:rsid w:val="00DE4A1A"/>
    <w:rsid w:val="00DE4EBD"/>
    <w:rsid w:val="00DE6C86"/>
    <w:rsid w:val="00DE70E3"/>
    <w:rsid w:val="00DF025F"/>
    <w:rsid w:val="00DF27E2"/>
    <w:rsid w:val="00DF2EB0"/>
    <w:rsid w:val="00DF3785"/>
    <w:rsid w:val="00DF5221"/>
    <w:rsid w:val="00DF63C1"/>
    <w:rsid w:val="00DF7EC1"/>
    <w:rsid w:val="00E01E45"/>
    <w:rsid w:val="00E01E97"/>
    <w:rsid w:val="00E032B6"/>
    <w:rsid w:val="00E04D13"/>
    <w:rsid w:val="00E07396"/>
    <w:rsid w:val="00E074E3"/>
    <w:rsid w:val="00E07786"/>
    <w:rsid w:val="00E11A7D"/>
    <w:rsid w:val="00E12EFA"/>
    <w:rsid w:val="00E13404"/>
    <w:rsid w:val="00E1452E"/>
    <w:rsid w:val="00E153D9"/>
    <w:rsid w:val="00E15649"/>
    <w:rsid w:val="00E16D44"/>
    <w:rsid w:val="00E23E33"/>
    <w:rsid w:val="00E24D07"/>
    <w:rsid w:val="00E257BC"/>
    <w:rsid w:val="00E26DDA"/>
    <w:rsid w:val="00E27901"/>
    <w:rsid w:val="00E30CE2"/>
    <w:rsid w:val="00E30D8A"/>
    <w:rsid w:val="00E32044"/>
    <w:rsid w:val="00E32A6F"/>
    <w:rsid w:val="00E34874"/>
    <w:rsid w:val="00E34E6D"/>
    <w:rsid w:val="00E35BA7"/>
    <w:rsid w:val="00E36107"/>
    <w:rsid w:val="00E36534"/>
    <w:rsid w:val="00E40A05"/>
    <w:rsid w:val="00E410E3"/>
    <w:rsid w:val="00E41B1E"/>
    <w:rsid w:val="00E41CBB"/>
    <w:rsid w:val="00E41D2A"/>
    <w:rsid w:val="00E441D5"/>
    <w:rsid w:val="00E45711"/>
    <w:rsid w:val="00E45C31"/>
    <w:rsid w:val="00E4620D"/>
    <w:rsid w:val="00E50B7E"/>
    <w:rsid w:val="00E50D1D"/>
    <w:rsid w:val="00E51903"/>
    <w:rsid w:val="00E54A60"/>
    <w:rsid w:val="00E550C4"/>
    <w:rsid w:val="00E5514B"/>
    <w:rsid w:val="00E55675"/>
    <w:rsid w:val="00E557DC"/>
    <w:rsid w:val="00E57902"/>
    <w:rsid w:val="00E609F9"/>
    <w:rsid w:val="00E64832"/>
    <w:rsid w:val="00E668CA"/>
    <w:rsid w:val="00E672A4"/>
    <w:rsid w:val="00E70065"/>
    <w:rsid w:val="00E7211F"/>
    <w:rsid w:val="00E72E21"/>
    <w:rsid w:val="00E73C3D"/>
    <w:rsid w:val="00E74170"/>
    <w:rsid w:val="00E75EFC"/>
    <w:rsid w:val="00E76823"/>
    <w:rsid w:val="00E77FC2"/>
    <w:rsid w:val="00E81815"/>
    <w:rsid w:val="00E82670"/>
    <w:rsid w:val="00E86574"/>
    <w:rsid w:val="00E86B01"/>
    <w:rsid w:val="00E908CA"/>
    <w:rsid w:val="00E91B82"/>
    <w:rsid w:val="00E9225C"/>
    <w:rsid w:val="00E944D5"/>
    <w:rsid w:val="00E975C2"/>
    <w:rsid w:val="00E97FA3"/>
    <w:rsid w:val="00EA0300"/>
    <w:rsid w:val="00EA0BCD"/>
    <w:rsid w:val="00EA36DB"/>
    <w:rsid w:val="00EA4C73"/>
    <w:rsid w:val="00EA68FA"/>
    <w:rsid w:val="00EB0334"/>
    <w:rsid w:val="00EB081E"/>
    <w:rsid w:val="00EB3ADF"/>
    <w:rsid w:val="00EB63CC"/>
    <w:rsid w:val="00EB6EEC"/>
    <w:rsid w:val="00EB779E"/>
    <w:rsid w:val="00EC2CDC"/>
    <w:rsid w:val="00EC2E53"/>
    <w:rsid w:val="00EC3608"/>
    <w:rsid w:val="00EC41D4"/>
    <w:rsid w:val="00EC45C1"/>
    <w:rsid w:val="00EC4B39"/>
    <w:rsid w:val="00EC4EA6"/>
    <w:rsid w:val="00EC632E"/>
    <w:rsid w:val="00EC6565"/>
    <w:rsid w:val="00EC66DB"/>
    <w:rsid w:val="00EC7552"/>
    <w:rsid w:val="00ED01BD"/>
    <w:rsid w:val="00ED0FEC"/>
    <w:rsid w:val="00ED2159"/>
    <w:rsid w:val="00ED25FF"/>
    <w:rsid w:val="00ED2654"/>
    <w:rsid w:val="00ED28BF"/>
    <w:rsid w:val="00ED2D85"/>
    <w:rsid w:val="00ED3303"/>
    <w:rsid w:val="00ED54FC"/>
    <w:rsid w:val="00EE0542"/>
    <w:rsid w:val="00EE08AD"/>
    <w:rsid w:val="00EE2CE6"/>
    <w:rsid w:val="00EE3A90"/>
    <w:rsid w:val="00EE40C7"/>
    <w:rsid w:val="00EE4479"/>
    <w:rsid w:val="00EE46DE"/>
    <w:rsid w:val="00EE5347"/>
    <w:rsid w:val="00EE643D"/>
    <w:rsid w:val="00EE6FE3"/>
    <w:rsid w:val="00EF0325"/>
    <w:rsid w:val="00EF17F0"/>
    <w:rsid w:val="00EF2F19"/>
    <w:rsid w:val="00EF334D"/>
    <w:rsid w:val="00EF7235"/>
    <w:rsid w:val="00EF788D"/>
    <w:rsid w:val="00F00DDC"/>
    <w:rsid w:val="00F00F17"/>
    <w:rsid w:val="00F00FC6"/>
    <w:rsid w:val="00F02056"/>
    <w:rsid w:val="00F03EC0"/>
    <w:rsid w:val="00F0637D"/>
    <w:rsid w:val="00F0684F"/>
    <w:rsid w:val="00F074A4"/>
    <w:rsid w:val="00F0782E"/>
    <w:rsid w:val="00F10D86"/>
    <w:rsid w:val="00F1113D"/>
    <w:rsid w:val="00F1143C"/>
    <w:rsid w:val="00F11FA6"/>
    <w:rsid w:val="00F16FB3"/>
    <w:rsid w:val="00F17CAF"/>
    <w:rsid w:val="00F2199E"/>
    <w:rsid w:val="00F21D17"/>
    <w:rsid w:val="00F22930"/>
    <w:rsid w:val="00F2703C"/>
    <w:rsid w:val="00F3060A"/>
    <w:rsid w:val="00F338E2"/>
    <w:rsid w:val="00F33974"/>
    <w:rsid w:val="00F33F0A"/>
    <w:rsid w:val="00F344E6"/>
    <w:rsid w:val="00F345B3"/>
    <w:rsid w:val="00F35C63"/>
    <w:rsid w:val="00F367F6"/>
    <w:rsid w:val="00F37A11"/>
    <w:rsid w:val="00F411C5"/>
    <w:rsid w:val="00F424DC"/>
    <w:rsid w:val="00F42873"/>
    <w:rsid w:val="00F436EC"/>
    <w:rsid w:val="00F437A9"/>
    <w:rsid w:val="00F43E2A"/>
    <w:rsid w:val="00F45A63"/>
    <w:rsid w:val="00F45D05"/>
    <w:rsid w:val="00F46652"/>
    <w:rsid w:val="00F51DC7"/>
    <w:rsid w:val="00F54F3F"/>
    <w:rsid w:val="00F55797"/>
    <w:rsid w:val="00F619FF"/>
    <w:rsid w:val="00F63440"/>
    <w:rsid w:val="00F634D5"/>
    <w:rsid w:val="00F67AB4"/>
    <w:rsid w:val="00F70A3A"/>
    <w:rsid w:val="00F70C4D"/>
    <w:rsid w:val="00F7275D"/>
    <w:rsid w:val="00F73DE3"/>
    <w:rsid w:val="00F74BB7"/>
    <w:rsid w:val="00F75AC3"/>
    <w:rsid w:val="00F76D7E"/>
    <w:rsid w:val="00F815D5"/>
    <w:rsid w:val="00F8294B"/>
    <w:rsid w:val="00F82A5F"/>
    <w:rsid w:val="00F843E3"/>
    <w:rsid w:val="00F85097"/>
    <w:rsid w:val="00F859BF"/>
    <w:rsid w:val="00F87190"/>
    <w:rsid w:val="00F87B42"/>
    <w:rsid w:val="00F9251F"/>
    <w:rsid w:val="00F93072"/>
    <w:rsid w:val="00F95C97"/>
    <w:rsid w:val="00F960F9"/>
    <w:rsid w:val="00F97030"/>
    <w:rsid w:val="00F974C6"/>
    <w:rsid w:val="00FA058A"/>
    <w:rsid w:val="00FA0AAF"/>
    <w:rsid w:val="00FA1F19"/>
    <w:rsid w:val="00FA27B1"/>
    <w:rsid w:val="00FA2A41"/>
    <w:rsid w:val="00FA2D5A"/>
    <w:rsid w:val="00FA3786"/>
    <w:rsid w:val="00FA38FF"/>
    <w:rsid w:val="00FA4166"/>
    <w:rsid w:val="00FA52AA"/>
    <w:rsid w:val="00FA542F"/>
    <w:rsid w:val="00FA7173"/>
    <w:rsid w:val="00FA7A5B"/>
    <w:rsid w:val="00FB07EB"/>
    <w:rsid w:val="00FB2B68"/>
    <w:rsid w:val="00FB339A"/>
    <w:rsid w:val="00FB480A"/>
    <w:rsid w:val="00FB6DC9"/>
    <w:rsid w:val="00FC0114"/>
    <w:rsid w:val="00FC0DD8"/>
    <w:rsid w:val="00FC0E31"/>
    <w:rsid w:val="00FC1066"/>
    <w:rsid w:val="00FC1189"/>
    <w:rsid w:val="00FC1D3D"/>
    <w:rsid w:val="00FC3D0D"/>
    <w:rsid w:val="00FC3ECA"/>
    <w:rsid w:val="00FC4379"/>
    <w:rsid w:val="00FC4440"/>
    <w:rsid w:val="00FC4544"/>
    <w:rsid w:val="00FD0870"/>
    <w:rsid w:val="00FD2A2C"/>
    <w:rsid w:val="00FD522E"/>
    <w:rsid w:val="00FD586A"/>
    <w:rsid w:val="00FD6349"/>
    <w:rsid w:val="00FD6444"/>
    <w:rsid w:val="00FD68D2"/>
    <w:rsid w:val="00FE0F5A"/>
    <w:rsid w:val="00FE0F74"/>
    <w:rsid w:val="00FE22C9"/>
    <w:rsid w:val="00FE2961"/>
    <w:rsid w:val="00FE2A7A"/>
    <w:rsid w:val="00FE3637"/>
    <w:rsid w:val="00FE3DE3"/>
    <w:rsid w:val="00FE3F85"/>
    <w:rsid w:val="00FE69B5"/>
    <w:rsid w:val="00FE7AEB"/>
    <w:rsid w:val="00FE7BF4"/>
    <w:rsid w:val="00FF0A30"/>
    <w:rsid w:val="00FF0F0E"/>
    <w:rsid w:val="00FF57FE"/>
    <w:rsid w:val="00FF68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026A11"/>
  <w15:docId w15:val="{184AA40A-F19A-4882-BE52-48B95891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0A7"/>
    <w:pPr>
      <w:widowControl w:val="0"/>
      <w:autoSpaceDE w:val="0"/>
      <w:autoSpaceDN w:val="0"/>
      <w:adjustRightInd w:val="0"/>
    </w:pPr>
    <w:rPr>
      <w:rFonts w:ascii="Times New Roman" w:eastAsia="Times New Roman" w:hAnsi="Times New Roman"/>
      <w:lang w:val="uk-UA" w:eastAsia="uk-UA"/>
    </w:rPr>
  </w:style>
  <w:style w:type="paragraph" w:styleId="1">
    <w:name w:val="heading 1"/>
    <w:basedOn w:val="a"/>
    <w:next w:val="a"/>
    <w:link w:val="10"/>
    <w:uiPriority w:val="99"/>
    <w:qFormat/>
    <w:rsid w:val="00DA0C42"/>
    <w:pPr>
      <w:keepNext/>
      <w:keepLines/>
      <w:spacing w:before="480"/>
      <w:outlineLvl w:val="0"/>
    </w:pPr>
    <w:rPr>
      <w:rFonts w:ascii="Cambria" w:eastAsia="Calibri" w:hAnsi="Cambria"/>
      <w:b/>
      <w:color w:val="365F91"/>
      <w:sz w:val="28"/>
    </w:rPr>
  </w:style>
  <w:style w:type="paragraph" w:styleId="2">
    <w:name w:val="heading 2"/>
    <w:basedOn w:val="a"/>
    <w:next w:val="a"/>
    <w:link w:val="20"/>
    <w:uiPriority w:val="99"/>
    <w:qFormat/>
    <w:rsid w:val="007F7E10"/>
    <w:pPr>
      <w:keepNext/>
      <w:keepLines/>
      <w:widowControl/>
      <w:autoSpaceDE/>
      <w:autoSpaceDN/>
      <w:adjustRightInd/>
      <w:spacing w:before="200" w:after="200" w:line="276" w:lineRule="auto"/>
      <w:outlineLvl w:val="1"/>
    </w:pPr>
    <w:rPr>
      <w:rFonts w:ascii="Cambria" w:eastAsia="Calibri" w:hAnsi="Cambria"/>
      <w:b/>
      <w:color w:val="4F81BD"/>
      <w:sz w:val="26"/>
      <w:lang w:val="en-US" w:eastAsia="en-US"/>
    </w:rPr>
  </w:style>
  <w:style w:type="paragraph" w:styleId="3">
    <w:name w:val="heading 3"/>
    <w:basedOn w:val="a"/>
    <w:next w:val="a"/>
    <w:link w:val="30"/>
    <w:uiPriority w:val="99"/>
    <w:qFormat/>
    <w:rsid w:val="007F7E10"/>
    <w:pPr>
      <w:keepNext/>
      <w:keepLines/>
      <w:spacing w:before="200"/>
      <w:outlineLvl w:val="2"/>
    </w:pPr>
    <w:rPr>
      <w:rFonts w:ascii="Cambria" w:eastAsia="Calibri" w:hAnsi="Cambria"/>
      <w:b/>
      <w:color w:val="4F81BD"/>
    </w:rPr>
  </w:style>
  <w:style w:type="paragraph" w:styleId="4">
    <w:name w:val="heading 4"/>
    <w:basedOn w:val="a"/>
    <w:next w:val="a"/>
    <w:link w:val="40"/>
    <w:uiPriority w:val="99"/>
    <w:qFormat/>
    <w:rsid w:val="007F7E10"/>
    <w:pPr>
      <w:keepNext/>
      <w:keepLines/>
      <w:widowControl/>
      <w:autoSpaceDE/>
      <w:autoSpaceDN/>
      <w:adjustRightInd/>
      <w:spacing w:before="200" w:after="200" w:line="276" w:lineRule="auto"/>
      <w:outlineLvl w:val="3"/>
    </w:pPr>
    <w:rPr>
      <w:rFonts w:ascii="Cambria" w:eastAsia="Calibri" w:hAnsi="Cambria"/>
      <w:b/>
      <w:i/>
      <w:color w:val="4F81BD"/>
      <w:sz w:val="22"/>
      <w:lang w:val="en-US" w:eastAsia="en-US"/>
    </w:rPr>
  </w:style>
  <w:style w:type="paragraph" w:styleId="5">
    <w:name w:val="heading 5"/>
    <w:basedOn w:val="a"/>
    <w:next w:val="a"/>
    <w:link w:val="50"/>
    <w:semiHidden/>
    <w:unhideWhenUsed/>
    <w:qFormat/>
    <w:locked/>
    <w:rsid w:val="006C032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A0C42"/>
    <w:rPr>
      <w:rFonts w:ascii="Cambria" w:hAnsi="Cambria"/>
      <w:b/>
      <w:color w:val="365F91"/>
      <w:sz w:val="28"/>
      <w:lang w:val="uk-UA" w:eastAsia="uk-UA"/>
    </w:rPr>
  </w:style>
  <w:style w:type="character" w:customStyle="1" w:styleId="20">
    <w:name w:val="Заголовок 2 Знак"/>
    <w:link w:val="2"/>
    <w:uiPriority w:val="99"/>
    <w:locked/>
    <w:rsid w:val="007F7E10"/>
    <w:rPr>
      <w:rFonts w:ascii="Cambria" w:hAnsi="Cambria"/>
      <w:b/>
      <w:color w:val="4F81BD"/>
      <w:sz w:val="26"/>
      <w:lang w:val="en-US" w:eastAsia="en-US"/>
    </w:rPr>
  </w:style>
  <w:style w:type="character" w:customStyle="1" w:styleId="30">
    <w:name w:val="Заголовок 3 Знак"/>
    <w:link w:val="3"/>
    <w:uiPriority w:val="99"/>
    <w:locked/>
    <w:rsid w:val="007F7E10"/>
    <w:rPr>
      <w:rFonts w:ascii="Cambria" w:hAnsi="Cambria"/>
      <w:b/>
      <w:color w:val="4F81BD"/>
      <w:lang w:val="uk-UA" w:eastAsia="uk-UA"/>
    </w:rPr>
  </w:style>
  <w:style w:type="character" w:customStyle="1" w:styleId="40">
    <w:name w:val="Заголовок 4 Знак"/>
    <w:link w:val="4"/>
    <w:uiPriority w:val="99"/>
    <w:locked/>
    <w:rsid w:val="007F7E10"/>
    <w:rPr>
      <w:rFonts w:ascii="Cambria" w:hAnsi="Cambria"/>
      <w:b/>
      <w:i/>
      <w:color w:val="4F81BD"/>
      <w:sz w:val="22"/>
      <w:lang w:val="en-US" w:eastAsia="en-US"/>
    </w:rPr>
  </w:style>
  <w:style w:type="paragraph" w:styleId="a3">
    <w:name w:val="Balloon Text"/>
    <w:basedOn w:val="a"/>
    <w:link w:val="a4"/>
    <w:uiPriority w:val="99"/>
    <w:semiHidden/>
    <w:rsid w:val="002A0278"/>
    <w:rPr>
      <w:rFonts w:ascii="Tahoma" w:eastAsia="Calibri" w:hAnsi="Tahoma"/>
      <w:sz w:val="16"/>
    </w:rPr>
  </w:style>
  <w:style w:type="character" w:customStyle="1" w:styleId="a4">
    <w:name w:val="Текст у виносці Знак"/>
    <w:link w:val="a3"/>
    <w:uiPriority w:val="99"/>
    <w:semiHidden/>
    <w:locked/>
    <w:rsid w:val="002A0278"/>
    <w:rPr>
      <w:rFonts w:ascii="Tahoma" w:hAnsi="Tahoma"/>
      <w:sz w:val="16"/>
      <w:lang w:val="uk-UA" w:eastAsia="uk-UA"/>
    </w:rPr>
  </w:style>
  <w:style w:type="paragraph" w:styleId="a5">
    <w:name w:val="List Paragraph"/>
    <w:basedOn w:val="a"/>
    <w:uiPriority w:val="99"/>
    <w:qFormat/>
    <w:rsid w:val="00265D7E"/>
    <w:pPr>
      <w:ind w:left="720"/>
      <w:contextualSpacing/>
    </w:pPr>
  </w:style>
  <w:style w:type="paragraph" w:styleId="a6">
    <w:name w:val="Normal (Web)"/>
    <w:aliases w:val="Обычный (веб)1"/>
    <w:basedOn w:val="a"/>
    <w:uiPriority w:val="99"/>
    <w:rsid w:val="00185256"/>
    <w:pPr>
      <w:widowControl/>
      <w:autoSpaceDE/>
      <w:autoSpaceDN/>
      <w:adjustRightInd/>
      <w:spacing w:before="100" w:beforeAutospacing="1" w:after="100" w:afterAutospacing="1"/>
    </w:pPr>
    <w:rPr>
      <w:sz w:val="24"/>
      <w:szCs w:val="24"/>
      <w:lang w:val="ru-RU" w:eastAsia="ru-RU"/>
    </w:rPr>
  </w:style>
  <w:style w:type="paragraph" w:customStyle="1" w:styleId="rvps2">
    <w:name w:val="rvps2"/>
    <w:basedOn w:val="a"/>
    <w:uiPriority w:val="99"/>
    <w:rsid w:val="006F2C67"/>
    <w:pPr>
      <w:widowControl/>
      <w:autoSpaceDE/>
      <w:autoSpaceDN/>
      <w:adjustRightInd/>
      <w:spacing w:before="100" w:beforeAutospacing="1" w:after="100" w:afterAutospacing="1"/>
    </w:pPr>
    <w:rPr>
      <w:sz w:val="24"/>
      <w:szCs w:val="24"/>
    </w:rPr>
  </w:style>
  <w:style w:type="paragraph" w:styleId="21">
    <w:name w:val="Body Text Indent 2"/>
    <w:basedOn w:val="a"/>
    <w:link w:val="22"/>
    <w:uiPriority w:val="99"/>
    <w:rsid w:val="00C06621"/>
    <w:pPr>
      <w:widowControl/>
      <w:autoSpaceDE/>
      <w:autoSpaceDN/>
      <w:adjustRightInd/>
      <w:ind w:firstLine="360"/>
      <w:jc w:val="both"/>
    </w:pPr>
    <w:rPr>
      <w:rFonts w:eastAsia="Calibri"/>
      <w:sz w:val="28"/>
    </w:rPr>
  </w:style>
  <w:style w:type="character" w:customStyle="1" w:styleId="22">
    <w:name w:val="Основний текст з відступом 2 Знак"/>
    <w:link w:val="21"/>
    <w:uiPriority w:val="99"/>
    <w:locked/>
    <w:rsid w:val="00C06621"/>
    <w:rPr>
      <w:rFonts w:ascii="Times New Roman" w:hAnsi="Times New Roman"/>
      <w:sz w:val="28"/>
      <w:lang w:val="uk-UA"/>
    </w:rPr>
  </w:style>
  <w:style w:type="paragraph" w:customStyle="1" w:styleId="a7">
    <w:name w:val="Îáû÷íûé"/>
    <w:uiPriority w:val="99"/>
    <w:rsid w:val="003B5DF1"/>
    <w:rPr>
      <w:rFonts w:ascii="Times New Roman" w:eastAsia="Times New Roman" w:hAnsi="Times New Roman"/>
    </w:rPr>
  </w:style>
  <w:style w:type="paragraph" w:styleId="a8">
    <w:name w:val="header"/>
    <w:basedOn w:val="a"/>
    <w:link w:val="a9"/>
    <w:uiPriority w:val="99"/>
    <w:rsid w:val="007F7E10"/>
    <w:pPr>
      <w:widowControl/>
      <w:tabs>
        <w:tab w:val="center" w:pos="4680"/>
        <w:tab w:val="right" w:pos="9360"/>
      </w:tabs>
      <w:autoSpaceDE/>
      <w:autoSpaceDN/>
      <w:adjustRightInd/>
      <w:spacing w:after="200" w:line="276" w:lineRule="auto"/>
    </w:pPr>
    <w:rPr>
      <w:rFonts w:ascii="Calibri" w:eastAsia="Calibri" w:hAnsi="Calibri"/>
      <w:sz w:val="22"/>
      <w:lang w:val="en-US" w:eastAsia="en-US"/>
    </w:rPr>
  </w:style>
  <w:style w:type="character" w:customStyle="1" w:styleId="a9">
    <w:name w:val="Верхній колонтитул Знак"/>
    <w:link w:val="a8"/>
    <w:uiPriority w:val="99"/>
    <w:locked/>
    <w:rsid w:val="007F7E10"/>
    <w:rPr>
      <w:rFonts w:ascii="Calibri" w:hAnsi="Calibri"/>
      <w:sz w:val="22"/>
      <w:lang w:val="en-US" w:eastAsia="en-US"/>
    </w:rPr>
  </w:style>
  <w:style w:type="paragraph" w:styleId="aa">
    <w:name w:val="Normal Indent"/>
    <w:basedOn w:val="a"/>
    <w:uiPriority w:val="99"/>
    <w:rsid w:val="007F7E10"/>
    <w:pPr>
      <w:widowControl/>
      <w:autoSpaceDE/>
      <w:autoSpaceDN/>
      <w:adjustRightInd/>
      <w:spacing w:after="200" w:line="276" w:lineRule="auto"/>
      <w:ind w:left="720"/>
    </w:pPr>
    <w:rPr>
      <w:rFonts w:ascii="Calibri" w:eastAsia="Calibri" w:hAnsi="Calibri"/>
      <w:sz w:val="22"/>
      <w:szCs w:val="22"/>
      <w:lang w:val="en-US" w:eastAsia="en-US"/>
    </w:rPr>
  </w:style>
  <w:style w:type="paragraph" w:styleId="ab">
    <w:name w:val="Subtitle"/>
    <w:basedOn w:val="a"/>
    <w:next w:val="a"/>
    <w:link w:val="ac"/>
    <w:uiPriority w:val="99"/>
    <w:qFormat/>
    <w:rsid w:val="007F7E10"/>
    <w:pPr>
      <w:widowControl/>
      <w:numPr>
        <w:ilvl w:val="1"/>
      </w:numPr>
      <w:autoSpaceDE/>
      <w:autoSpaceDN/>
      <w:adjustRightInd/>
      <w:spacing w:after="200" w:line="276" w:lineRule="auto"/>
      <w:ind w:left="86"/>
    </w:pPr>
    <w:rPr>
      <w:rFonts w:ascii="Cambria" w:eastAsia="Calibri" w:hAnsi="Cambria"/>
      <w:i/>
      <w:color w:val="4F81BD"/>
      <w:spacing w:val="15"/>
      <w:sz w:val="24"/>
      <w:lang w:val="en-US" w:eastAsia="en-US"/>
    </w:rPr>
  </w:style>
  <w:style w:type="character" w:customStyle="1" w:styleId="ac">
    <w:name w:val="Підзаголовок Знак"/>
    <w:link w:val="ab"/>
    <w:uiPriority w:val="99"/>
    <w:locked/>
    <w:rsid w:val="007F7E10"/>
    <w:rPr>
      <w:rFonts w:ascii="Cambria" w:hAnsi="Cambria"/>
      <w:i/>
      <w:color w:val="4F81BD"/>
      <w:spacing w:val="15"/>
      <w:sz w:val="24"/>
      <w:lang w:val="en-US" w:eastAsia="en-US"/>
    </w:rPr>
  </w:style>
  <w:style w:type="paragraph" w:styleId="ad">
    <w:name w:val="Title"/>
    <w:basedOn w:val="a"/>
    <w:next w:val="a"/>
    <w:link w:val="ae"/>
    <w:uiPriority w:val="99"/>
    <w:qFormat/>
    <w:rsid w:val="007F7E10"/>
    <w:pPr>
      <w:widowControl/>
      <w:pBdr>
        <w:bottom w:val="single" w:sz="8" w:space="4" w:color="4F81BD"/>
      </w:pBdr>
      <w:autoSpaceDE/>
      <w:autoSpaceDN/>
      <w:adjustRightInd/>
      <w:spacing w:after="300" w:line="276" w:lineRule="auto"/>
      <w:contextualSpacing/>
    </w:pPr>
    <w:rPr>
      <w:rFonts w:ascii="Cambria" w:eastAsia="Calibri" w:hAnsi="Cambria"/>
      <w:color w:val="17365D"/>
      <w:spacing w:val="5"/>
      <w:kern w:val="28"/>
      <w:sz w:val="52"/>
      <w:lang w:val="en-US" w:eastAsia="en-US"/>
    </w:rPr>
  </w:style>
  <w:style w:type="character" w:customStyle="1" w:styleId="ae">
    <w:name w:val="Назва Знак"/>
    <w:link w:val="ad"/>
    <w:uiPriority w:val="99"/>
    <w:locked/>
    <w:rsid w:val="007F7E10"/>
    <w:rPr>
      <w:rFonts w:ascii="Cambria" w:hAnsi="Cambria"/>
      <w:color w:val="17365D"/>
      <w:spacing w:val="5"/>
      <w:kern w:val="28"/>
      <w:sz w:val="52"/>
      <w:lang w:val="en-US" w:eastAsia="en-US"/>
    </w:rPr>
  </w:style>
  <w:style w:type="character" w:styleId="af">
    <w:name w:val="Emphasis"/>
    <w:uiPriority w:val="99"/>
    <w:qFormat/>
    <w:rsid w:val="007F7E10"/>
    <w:rPr>
      <w:rFonts w:cs="Times New Roman"/>
      <w:i/>
    </w:rPr>
  </w:style>
  <w:style w:type="character" w:styleId="af0">
    <w:name w:val="Hyperlink"/>
    <w:uiPriority w:val="99"/>
    <w:rsid w:val="007F7E10"/>
    <w:rPr>
      <w:rFonts w:cs="Times New Roman"/>
      <w:color w:val="0000FF"/>
      <w:u w:val="single"/>
    </w:rPr>
  </w:style>
  <w:style w:type="paragraph" w:customStyle="1" w:styleId="DocDefaults">
    <w:name w:val="DocDefaults"/>
    <w:uiPriority w:val="99"/>
    <w:rsid w:val="007F7E10"/>
    <w:pPr>
      <w:spacing w:after="200" w:line="276" w:lineRule="auto"/>
    </w:pPr>
    <w:rPr>
      <w:sz w:val="22"/>
      <w:szCs w:val="22"/>
      <w:lang w:val="en-US" w:eastAsia="en-US"/>
    </w:rPr>
  </w:style>
  <w:style w:type="table" w:styleId="af1">
    <w:name w:val="Table Grid"/>
    <w:basedOn w:val="a1"/>
    <w:uiPriority w:val="99"/>
    <w:locked/>
    <w:rsid w:val="00D3156C"/>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locked/>
    <w:rsid w:val="00664E88"/>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link w:val="5"/>
    <w:semiHidden/>
    <w:rsid w:val="006C0323"/>
    <w:rPr>
      <w:rFonts w:ascii="Calibri" w:eastAsia="Times New Roman" w:hAnsi="Calibri" w:cs="Times New Roman"/>
      <w:b/>
      <w:bCs/>
      <w:i/>
      <w:iCs/>
      <w:sz w:val="26"/>
      <w:szCs w:val="26"/>
      <w:lang w:val="uk-UA" w:eastAsia="uk-UA"/>
    </w:rPr>
  </w:style>
  <w:style w:type="paragraph" w:styleId="af2">
    <w:name w:val="No Spacing"/>
    <w:uiPriority w:val="1"/>
    <w:qFormat/>
    <w:rsid w:val="00D856A8"/>
    <w:rPr>
      <w:rFonts w:cs="Microsoft Uighur"/>
      <w:sz w:val="22"/>
      <w:szCs w:val="22"/>
      <w:lang w:val="uk-UA" w:eastAsia="en-US"/>
    </w:rPr>
  </w:style>
  <w:style w:type="paragraph" w:customStyle="1" w:styleId="Style9">
    <w:name w:val="Style9"/>
    <w:basedOn w:val="a"/>
    <w:uiPriority w:val="99"/>
    <w:rsid w:val="00D856A8"/>
    <w:pPr>
      <w:widowControl/>
      <w:autoSpaceDE/>
      <w:autoSpaceDN/>
      <w:adjustRightInd/>
      <w:spacing w:after="200" w:line="276" w:lineRule="auto"/>
    </w:pPr>
    <w:rPr>
      <w:sz w:val="22"/>
      <w:szCs w:val="22"/>
      <w:lang w:val="en-US" w:eastAsia="en-US"/>
    </w:rPr>
  </w:style>
  <w:style w:type="character" w:customStyle="1" w:styleId="FontStyle22">
    <w:name w:val="Font Style22"/>
    <w:uiPriority w:val="99"/>
    <w:rsid w:val="00D856A8"/>
    <w:rPr>
      <w:rFonts w:ascii="Times New Roman" w:hAnsi="Times New Roman"/>
      <w:sz w:val="26"/>
    </w:rPr>
  </w:style>
  <w:style w:type="character" w:styleId="af3">
    <w:name w:val="annotation reference"/>
    <w:basedOn w:val="a0"/>
    <w:uiPriority w:val="99"/>
    <w:semiHidden/>
    <w:unhideWhenUsed/>
    <w:rsid w:val="007A2EA3"/>
    <w:rPr>
      <w:sz w:val="16"/>
      <w:szCs w:val="16"/>
    </w:rPr>
  </w:style>
  <w:style w:type="paragraph" w:styleId="af4">
    <w:name w:val="annotation text"/>
    <w:basedOn w:val="a"/>
    <w:link w:val="af5"/>
    <w:uiPriority w:val="99"/>
    <w:semiHidden/>
    <w:unhideWhenUsed/>
    <w:rsid w:val="007A2EA3"/>
  </w:style>
  <w:style w:type="character" w:customStyle="1" w:styleId="af5">
    <w:name w:val="Текст примітки Знак"/>
    <w:basedOn w:val="a0"/>
    <w:link w:val="af4"/>
    <w:uiPriority w:val="99"/>
    <w:semiHidden/>
    <w:rsid w:val="007A2EA3"/>
    <w:rPr>
      <w:rFonts w:ascii="Times New Roman" w:eastAsia="Times New Roman" w:hAnsi="Times New Roman"/>
      <w:lang w:val="uk-UA" w:eastAsia="uk-UA"/>
    </w:rPr>
  </w:style>
  <w:style w:type="paragraph" w:styleId="af6">
    <w:name w:val="annotation subject"/>
    <w:basedOn w:val="af4"/>
    <w:next w:val="af4"/>
    <w:link w:val="af7"/>
    <w:uiPriority w:val="99"/>
    <w:semiHidden/>
    <w:unhideWhenUsed/>
    <w:rsid w:val="007A2EA3"/>
    <w:rPr>
      <w:b/>
      <w:bCs/>
    </w:rPr>
  </w:style>
  <w:style w:type="character" w:customStyle="1" w:styleId="af7">
    <w:name w:val="Тема примітки Знак"/>
    <w:basedOn w:val="af5"/>
    <w:link w:val="af6"/>
    <w:uiPriority w:val="99"/>
    <w:semiHidden/>
    <w:rsid w:val="007A2EA3"/>
    <w:rPr>
      <w:rFonts w:ascii="Times New Roman" w:eastAsia="Times New Roman" w:hAnsi="Times New Roman"/>
      <w:b/>
      <w:bCs/>
      <w:lang w:val="uk-UA" w:eastAsia="uk-UA"/>
    </w:rPr>
  </w:style>
  <w:style w:type="character" w:customStyle="1" w:styleId="rvts0">
    <w:name w:val="rvts0"/>
    <w:basedOn w:val="a0"/>
    <w:rsid w:val="00FC1D3D"/>
  </w:style>
  <w:style w:type="character" w:customStyle="1" w:styleId="hard-blue-color">
    <w:name w:val="hard-blue-color"/>
    <w:basedOn w:val="a0"/>
    <w:rsid w:val="003903BD"/>
  </w:style>
  <w:style w:type="character" w:styleId="af8">
    <w:name w:val="Strong"/>
    <w:basedOn w:val="a0"/>
    <w:uiPriority w:val="22"/>
    <w:qFormat/>
    <w:locked/>
    <w:rsid w:val="003903BD"/>
    <w:rPr>
      <w:b/>
      <w:bCs/>
    </w:rPr>
  </w:style>
  <w:style w:type="paragraph" w:styleId="HTML">
    <w:name w:val="HTML Preformatted"/>
    <w:basedOn w:val="a"/>
    <w:link w:val="HTML0"/>
    <w:uiPriority w:val="99"/>
    <w:semiHidden/>
    <w:unhideWhenUsed/>
    <w:rsid w:val="00CA37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lang w:val="ru-RU" w:eastAsia="ru-RU"/>
    </w:rPr>
  </w:style>
  <w:style w:type="character" w:customStyle="1" w:styleId="HTML0">
    <w:name w:val="Стандартний HTML Знак"/>
    <w:basedOn w:val="a0"/>
    <w:link w:val="HTML"/>
    <w:uiPriority w:val="99"/>
    <w:semiHidden/>
    <w:rsid w:val="00CA3718"/>
    <w:rPr>
      <w:rFonts w:ascii="Courier New" w:hAnsi="Courier New"/>
    </w:rPr>
  </w:style>
  <w:style w:type="paragraph" w:customStyle="1" w:styleId="12">
    <w:name w:val="Без интервала1"/>
    <w:uiPriority w:val="99"/>
    <w:rsid w:val="00CA3718"/>
    <w:rPr>
      <w:rFonts w:eastAsia="Malgun Gothic"/>
      <w:sz w:val="22"/>
      <w:szCs w:val="22"/>
      <w:lang w:eastAsia="en-US"/>
    </w:rPr>
  </w:style>
  <w:style w:type="character" w:customStyle="1" w:styleId="FontStyle13">
    <w:name w:val="Font Style13"/>
    <w:rsid w:val="00CA371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59754">
      <w:bodyDiv w:val="1"/>
      <w:marLeft w:val="0"/>
      <w:marRight w:val="0"/>
      <w:marTop w:val="0"/>
      <w:marBottom w:val="0"/>
      <w:divBdr>
        <w:top w:val="none" w:sz="0" w:space="0" w:color="auto"/>
        <w:left w:val="none" w:sz="0" w:space="0" w:color="auto"/>
        <w:bottom w:val="none" w:sz="0" w:space="0" w:color="auto"/>
        <w:right w:val="none" w:sz="0" w:space="0" w:color="auto"/>
      </w:divBdr>
    </w:div>
    <w:div w:id="704018023">
      <w:bodyDiv w:val="1"/>
      <w:marLeft w:val="0"/>
      <w:marRight w:val="0"/>
      <w:marTop w:val="0"/>
      <w:marBottom w:val="0"/>
      <w:divBdr>
        <w:top w:val="none" w:sz="0" w:space="0" w:color="auto"/>
        <w:left w:val="none" w:sz="0" w:space="0" w:color="auto"/>
        <w:bottom w:val="none" w:sz="0" w:space="0" w:color="auto"/>
        <w:right w:val="none" w:sz="0" w:space="0" w:color="auto"/>
      </w:divBdr>
      <w:divsChild>
        <w:div w:id="99227220">
          <w:marLeft w:val="0"/>
          <w:marRight w:val="0"/>
          <w:marTop w:val="0"/>
          <w:marBottom w:val="0"/>
          <w:divBdr>
            <w:top w:val="none" w:sz="0" w:space="0" w:color="auto"/>
            <w:left w:val="none" w:sz="0" w:space="0" w:color="auto"/>
            <w:bottom w:val="none" w:sz="0" w:space="0" w:color="auto"/>
            <w:right w:val="none" w:sz="0" w:space="0" w:color="auto"/>
          </w:divBdr>
        </w:div>
      </w:divsChild>
    </w:div>
    <w:div w:id="1176268022">
      <w:marLeft w:val="0"/>
      <w:marRight w:val="0"/>
      <w:marTop w:val="0"/>
      <w:marBottom w:val="0"/>
      <w:divBdr>
        <w:top w:val="none" w:sz="0" w:space="0" w:color="auto"/>
        <w:left w:val="none" w:sz="0" w:space="0" w:color="auto"/>
        <w:bottom w:val="none" w:sz="0" w:space="0" w:color="auto"/>
        <w:right w:val="none" w:sz="0" w:space="0" w:color="auto"/>
      </w:divBdr>
    </w:div>
    <w:div w:id="1176268023">
      <w:marLeft w:val="0"/>
      <w:marRight w:val="0"/>
      <w:marTop w:val="0"/>
      <w:marBottom w:val="0"/>
      <w:divBdr>
        <w:top w:val="none" w:sz="0" w:space="0" w:color="auto"/>
        <w:left w:val="none" w:sz="0" w:space="0" w:color="auto"/>
        <w:bottom w:val="none" w:sz="0" w:space="0" w:color="auto"/>
        <w:right w:val="none" w:sz="0" w:space="0" w:color="auto"/>
      </w:divBdr>
    </w:div>
    <w:div w:id="1176268024">
      <w:marLeft w:val="0"/>
      <w:marRight w:val="0"/>
      <w:marTop w:val="0"/>
      <w:marBottom w:val="0"/>
      <w:divBdr>
        <w:top w:val="none" w:sz="0" w:space="0" w:color="auto"/>
        <w:left w:val="none" w:sz="0" w:space="0" w:color="auto"/>
        <w:bottom w:val="none" w:sz="0" w:space="0" w:color="auto"/>
        <w:right w:val="none" w:sz="0" w:space="0" w:color="auto"/>
      </w:divBdr>
    </w:div>
    <w:div w:id="1176268025">
      <w:marLeft w:val="0"/>
      <w:marRight w:val="0"/>
      <w:marTop w:val="0"/>
      <w:marBottom w:val="0"/>
      <w:divBdr>
        <w:top w:val="none" w:sz="0" w:space="0" w:color="auto"/>
        <w:left w:val="none" w:sz="0" w:space="0" w:color="auto"/>
        <w:bottom w:val="none" w:sz="0" w:space="0" w:color="auto"/>
        <w:right w:val="none" w:sz="0" w:space="0" w:color="auto"/>
      </w:divBdr>
    </w:div>
    <w:div w:id="1176268026">
      <w:marLeft w:val="0"/>
      <w:marRight w:val="0"/>
      <w:marTop w:val="0"/>
      <w:marBottom w:val="0"/>
      <w:divBdr>
        <w:top w:val="none" w:sz="0" w:space="0" w:color="auto"/>
        <w:left w:val="none" w:sz="0" w:space="0" w:color="auto"/>
        <w:bottom w:val="none" w:sz="0" w:space="0" w:color="auto"/>
        <w:right w:val="none" w:sz="0" w:space="0" w:color="auto"/>
      </w:divBdr>
    </w:div>
    <w:div w:id="16243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06-2017-%D0%B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akon.rada.gov.ua/laws/show/1106-2017-%D0%B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4.rada.gov.ua/laws/show/425-2009-%D0%BF" TargetMode="External"/><Relationship Id="rId11" Type="http://schemas.openxmlformats.org/officeDocument/2006/relationships/hyperlink" Target="https://zakon.rada.gov.ua/laws/show/3551-12" TargetMode="External"/><Relationship Id="rId5" Type="http://schemas.openxmlformats.org/officeDocument/2006/relationships/webSettings" Target="webSettings.xml"/><Relationship Id="rId10" Type="http://schemas.openxmlformats.org/officeDocument/2006/relationships/hyperlink" Target="https://lex.activelex.com/" TargetMode="External"/><Relationship Id="rId4" Type="http://schemas.openxmlformats.org/officeDocument/2006/relationships/settings" Target="settings.xml"/><Relationship Id="rId9" Type="http://schemas.openxmlformats.org/officeDocument/2006/relationships/hyperlink" Target="https://zakon.rada.gov.ua/laws/show/710-2018-%D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DF236-E02F-4276-B8A9-9D7D8B01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50</Pages>
  <Words>78581</Words>
  <Characters>44792</Characters>
  <Application>Microsoft Office Word</Application>
  <DocSecurity>0</DocSecurity>
  <Lines>373</Lines>
  <Paragraphs>246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Home</Company>
  <LinksUpToDate>false</LinksUpToDate>
  <CharactersWithSpaces>123127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ккк</dc:creator>
  <cp:lastModifiedBy>1</cp:lastModifiedBy>
  <cp:revision>4</cp:revision>
  <cp:lastPrinted>2024-09-23T07:22:00Z</cp:lastPrinted>
  <dcterms:created xsi:type="dcterms:W3CDTF">2024-09-03T11:30:00Z</dcterms:created>
  <dcterms:modified xsi:type="dcterms:W3CDTF">2024-09-23T07:23:00Z</dcterms:modified>
</cp:coreProperties>
</file>