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4644" w:type="dxa"/>
        <w:tblInd w:w="4982" w:type="dxa"/>
        <w:tblLayout w:type="fixed"/>
        <w:tblLook w:val="0400" w:firstRow="0" w:lastRow="0" w:firstColumn="0" w:lastColumn="0" w:noHBand="0" w:noVBand="1"/>
      </w:tblPr>
      <w:tblGrid>
        <w:gridCol w:w="4644"/>
      </w:tblGrid>
      <w:tr w:rsidR="008543D9" w14:paraId="66B179CA" w14:textId="77777777" w:rsidTr="00471377">
        <w:trPr>
          <w:trHeight w:val="375"/>
        </w:trPr>
        <w:tc>
          <w:tcPr>
            <w:tcW w:w="4644" w:type="dxa"/>
            <w:vAlign w:val="center"/>
          </w:tcPr>
          <w:p w14:paraId="50339A40" w14:textId="2BE76D5D" w:rsidR="008543D9" w:rsidRDefault="008543D9" w:rsidP="00646637">
            <w:pPr>
              <w:spacing w:after="0" w:line="240" w:lineRule="auto"/>
              <w:ind w:left="287"/>
              <w:rPr>
                <w:rFonts w:ascii="Times New Roman" w:eastAsia="Times New Roman" w:hAnsi="Times New Roman" w:cs="Times New Roman"/>
                <w:color w:val="000000"/>
                <w:sz w:val="28"/>
                <w:szCs w:val="28"/>
              </w:rPr>
            </w:pPr>
            <w:bookmarkStart w:id="0" w:name="_GoBack"/>
            <w:bookmarkEnd w:id="0"/>
            <w:r>
              <w:rPr>
                <w:rFonts w:ascii="Times New Roman" w:eastAsia="Times New Roman" w:hAnsi="Times New Roman" w:cs="Times New Roman"/>
                <w:color w:val="000000"/>
                <w:sz w:val="28"/>
                <w:szCs w:val="28"/>
              </w:rPr>
              <w:t>Додаток</w:t>
            </w:r>
          </w:p>
        </w:tc>
      </w:tr>
      <w:tr w:rsidR="008543D9" w14:paraId="44C35E48" w14:textId="77777777" w:rsidTr="00471377">
        <w:trPr>
          <w:trHeight w:val="375"/>
        </w:trPr>
        <w:tc>
          <w:tcPr>
            <w:tcW w:w="4644" w:type="dxa"/>
            <w:vAlign w:val="center"/>
          </w:tcPr>
          <w:p w14:paraId="419A33D8" w14:textId="77777777" w:rsidR="008543D9" w:rsidRDefault="008543D9" w:rsidP="00646637">
            <w:pPr>
              <w:spacing w:after="0" w:line="240" w:lineRule="auto"/>
              <w:ind w:left="287" w:right="-6"/>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 рішення Київської міської ради</w:t>
            </w:r>
          </w:p>
          <w:p w14:paraId="53C3A9CD" w14:textId="4D412B6A" w:rsidR="008543D9" w:rsidRDefault="008543D9" w:rsidP="00646637">
            <w:pPr>
              <w:spacing w:after="0" w:line="240" w:lineRule="auto"/>
              <w:ind w:left="2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 _____</w:t>
            </w:r>
            <w:r w:rsidR="00471377">
              <w:rPr>
                <w:rFonts w:ascii="Times New Roman" w:eastAsia="Times New Roman" w:hAnsi="Times New Roman" w:cs="Times New Roman"/>
                <w:color w:val="000000"/>
                <w:sz w:val="28"/>
                <w:szCs w:val="28"/>
              </w:rPr>
              <w:t>__</w:t>
            </w:r>
            <w:r>
              <w:rPr>
                <w:rFonts w:ascii="Times New Roman" w:eastAsia="Times New Roman" w:hAnsi="Times New Roman" w:cs="Times New Roman"/>
                <w:color w:val="000000"/>
                <w:sz w:val="28"/>
                <w:szCs w:val="28"/>
              </w:rPr>
              <w:t>______ № __________</w:t>
            </w:r>
          </w:p>
          <w:p w14:paraId="1456107E" w14:textId="77777777" w:rsidR="008543D9" w:rsidRDefault="008543D9" w:rsidP="00646637">
            <w:pPr>
              <w:spacing w:after="0" w:line="240" w:lineRule="auto"/>
              <w:ind w:left="287"/>
              <w:jc w:val="right"/>
              <w:rPr>
                <w:rFonts w:ascii="Times New Roman" w:eastAsia="Times New Roman" w:hAnsi="Times New Roman" w:cs="Times New Roman"/>
                <w:color w:val="000000"/>
                <w:sz w:val="28"/>
                <w:szCs w:val="28"/>
              </w:rPr>
            </w:pPr>
          </w:p>
        </w:tc>
      </w:tr>
    </w:tbl>
    <w:p w14:paraId="11FBB213" w14:textId="77777777" w:rsidR="005072C3" w:rsidRDefault="005072C3">
      <w:pPr>
        <w:spacing w:after="0"/>
        <w:jc w:val="center"/>
        <w:rPr>
          <w:rFonts w:ascii="Times New Roman" w:eastAsia="Times New Roman" w:hAnsi="Times New Roman" w:cs="Times New Roman"/>
          <w:sz w:val="28"/>
          <w:szCs w:val="28"/>
        </w:rPr>
      </w:pPr>
    </w:p>
    <w:p w14:paraId="7FEB486F" w14:textId="77777777" w:rsidR="005072C3" w:rsidRDefault="00CE74D5">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КОМПЛЕКСНА МІСЬКА ЦІЛЬОВА ПРОГРАМА</w:t>
      </w:r>
    </w:p>
    <w:p w14:paraId="0046B9BF" w14:textId="77777777" w:rsidR="005072C3" w:rsidRDefault="00CE74D5">
      <w:pPr>
        <w:spacing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«ОСВІТА КИЄВА. 2024-2025 РОКИ»</w:t>
      </w:r>
    </w:p>
    <w:p w14:paraId="34508BC3" w14:textId="77777777" w:rsidR="005072C3" w:rsidRDefault="00CE74D5">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 ПАСПОРТ</w:t>
      </w:r>
    </w:p>
    <w:p w14:paraId="110E743D" w14:textId="77777777" w:rsidR="005072C3" w:rsidRDefault="00CE74D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комплексної міської цільової програми «Освіта Києва. 2024-2025 роки»</w:t>
      </w:r>
    </w:p>
    <w:tbl>
      <w:tblPr>
        <w:tblStyle w:val="a6"/>
        <w:tblW w:w="9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3"/>
        <w:gridCol w:w="3544"/>
        <w:gridCol w:w="1793"/>
        <w:gridCol w:w="1793"/>
        <w:gridCol w:w="1794"/>
      </w:tblGrid>
      <w:tr w:rsidR="005072C3" w14:paraId="12E7C6AC" w14:textId="77777777" w:rsidTr="00F521D0">
        <w:tc>
          <w:tcPr>
            <w:tcW w:w="703" w:type="dxa"/>
          </w:tcPr>
          <w:p w14:paraId="728DF317"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544" w:type="dxa"/>
          </w:tcPr>
          <w:p w14:paraId="4AB3BCA1"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Мета програми</w:t>
            </w:r>
          </w:p>
        </w:tc>
        <w:tc>
          <w:tcPr>
            <w:tcW w:w="5380" w:type="dxa"/>
            <w:gridSpan w:val="3"/>
          </w:tcPr>
          <w:p w14:paraId="6C584F51" w14:textId="77777777" w:rsidR="005072C3" w:rsidRDefault="00CE74D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Трансформація освітнього простору столиці в інноваційне, безпечне та інклюзивне освітнє середовище, в якому здобувачки і здобувачі освіти набуватимуть ключових компетентностей, необхідних для їх успішної самореалізації в житті, як особистості, патріотки/патріота, громадянки/громадянина та фахівчині/фахівця, що безпосередньо впливатиме на соціально-економічний та інноваційний розвиток столиці</w:t>
            </w:r>
          </w:p>
        </w:tc>
      </w:tr>
      <w:tr w:rsidR="005072C3" w14:paraId="15E066A2" w14:textId="77777777" w:rsidTr="00F521D0">
        <w:tc>
          <w:tcPr>
            <w:tcW w:w="703" w:type="dxa"/>
          </w:tcPr>
          <w:p w14:paraId="60BD6BDB"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544" w:type="dxa"/>
          </w:tcPr>
          <w:p w14:paraId="5DDF9350" w14:textId="77777777" w:rsidR="005072C3" w:rsidRDefault="00CE74D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Оперативні цілі, визначені Стратегією розвитку міста Києва (іншими стратегічними документами), на досягнення яких спрямована програма</w:t>
            </w:r>
          </w:p>
        </w:tc>
        <w:tc>
          <w:tcPr>
            <w:tcW w:w="5380" w:type="dxa"/>
            <w:gridSpan w:val="3"/>
          </w:tcPr>
          <w:p w14:paraId="65234D56" w14:textId="77777777" w:rsidR="005072C3" w:rsidRDefault="00CE74D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Стратегія розвитку міста Києва до 2025 року.</w:t>
            </w:r>
          </w:p>
          <w:p w14:paraId="165ABDF4" w14:textId="77777777" w:rsidR="005072C3" w:rsidRDefault="00CE74D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2.8. Освіта</w:t>
            </w:r>
          </w:p>
          <w:p w14:paraId="3235E7B9" w14:textId="77777777" w:rsidR="005072C3" w:rsidRDefault="00CE74D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Оперативні цілі:</w:t>
            </w:r>
          </w:p>
          <w:p w14:paraId="590772E1" w14:textId="77777777" w:rsidR="005072C3" w:rsidRDefault="00CE74D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«Підвищення рівня забезпеченості освітньою інфраструктурою та її оновлення у відповідності до вимог часу»</w:t>
            </w:r>
          </w:p>
          <w:p w14:paraId="0DCF174E" w14:textId="77777777" w:rsidR="005072C3" w:rsidRDefault="00CE74D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«Підвищення актуальності та якості освіти».</w:t>
            </w:r>
          </w:p>
          <w:p w14:paraId="5CBDBE96" w14:textId="77777777" w:rsidR="005072C3" w:rsidRDefault="00CE74D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стратегія регіонального розвитку на 2021–2027 роки.</w:t>
            </w:r>
          </w:p>
          <w:p w14:paraId="7645639F" w14:textId="77777777" w:rsidR="005072C3" w:rsidRDefault="00CE74D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Оперативна ціль:</w:t>
            </w:r>
          </w:p>
          <w:p w14:paraId="5F0BB083" w14:textId="77777777" w:rsidR="005072C3" w:rsidRDefault="00CE74D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людського капіталу» за напрямами:</w:t>
            </w:r>
          </w:p>
          <w:p w14:paraId="5E7F8534" w14:textId="77777777" w:rsidR="005072C3" w:rsidRDefault="00CE74D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якості і конкурентоспроможності вищої, фахової передвищої та професійної (професійно-технічної) освіти», «Розвиток загальної середньої освіти», «Розвиток дошкільної та позашкільної освіти», «Забезпечення освіти осіб з особливими освітніми потребами», «Створення інклюзивного середовища».</w:t>
            </w:r>
          </w:p>
          <w:p w14:paraId="5D260025" w14:textId="77777777" w:rsidR="005072C3" w:rsidRDefault="00CE74D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Стратегія впровадження гендерної рівності у сфері освіти до 2030 року</w:t>
            </w:r>
          </w:p>
        </w:tc>
      </w:tr>
      <w:tr w:rsidR="005072C3" w14:paraId="49961B1F" w14:textId="77777777" w:rsidTr="00F521D0">
        <w:tc>
          <w:tcPr>
            <w:tcW w:w="703" w:type="dxa"/>
          </w:tcPr>
          <w:p w14:paraId="5CCE0A80"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3544" w:type="dxa"/>
          </w:tcPr>
          <w:p w14:paraId="6775AC6F" w14:textId="77777777" w:rsidR="005072C3" w:rsidRDefault="00CE74D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номер і назва розпорядчого документа про розроблення проєкту програми</w:t>
            </w:r>
          </w:p>
        </w:tc>
        <w:tc>
          <w:tcPr>
            <w:tcW w:w="5380" w:type="dxa"/>
            <w:gridSpan w:val="3"/>
          </w:tcPr>
          <w:p w14:paraId="286519A8" w14:textId="77777777" w:rsidR="005072C3" w:rsidRDefault="00CE74D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Розпорядження Київського міського голови від 28.02.2023 № 150 «Про підготовку проєкту</w:t>
            </w:r>
            <w:r>
              <w:t xml:space="preserve"> </w:t>
            </w:r>
            <w:r>
              <w:rPr>
                <w:rFonts w:ascii="Times New Roman" w:eastAsia="Times New Roman" w:hAnsi="Times New Roman" w:cs="Times New Roman"/>
                <w:sz w:val="28"/>
                <w:szCs w:val="28"/>
              </w:rPr>
              <w:t>комплексної міської цільової програми «Освіта Києва. 2024-2025 роки»</w:t>
            </w:r>
          </w:p>
        </w:tc>
      </w:tr>
      <w:tr w:rsidR="005072C3" w14:paraId="2A2F5F11" w14:textId="77777777" w:rsidTr="00F521D0">
        <w:tc>
          <w:tcPr>
            <w:tcW w:w="703" w:type="dxa"/>
          </w:tcPr>
          <w:p w14:paraId="1E9B4CFB"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544" w:type="dxa"/>
          </w:tcPr>
          <w:p w14:paraId="46E4EF0F" w14:textId="77777777" w:rsidR="005072C3" w:rsidRDefault="00CE74D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Розробник програми</w:t>
            </w:r>
          </w:p>
        </w:tc>
        <w:tc>
          <w:tcPr>
            <w:tcW w:w="5380" w:type="dxa"/>
            <w:gridSpan w:val="3"/>
          </w:tcPr>
          <w:p w14:paraId="57B3DCED" w14:textId="77777777" w:rsidR="005072C3" w:rsidRDefault="00CE74D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Департамент освіти і науки виконавчого органу Київської міської ради (Київської міської державної адміністрації) (далі – Департамент освіти і науки) </w:t>
            </w:r>
          </w:p>
        </w:tc>
      </w:tr>
      <w:tr w:rsidR="005072C3" w14:paraId="057BC5DA" w14:textId="77777777" w:rsidTr="00F521D0">
        <w:tc>
          <w:tcPr>
            <w:tcW w:w="703" w:type="dxa"/>
          </w:tcPr>
          <w:p w14:paraId="765EE963"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544" w:type="dxa"/>
          </w:tcPr>
          <w:p w14:paraId="322C6F7B" w14:textId="77777777" w:rsidR="005072C3" w:rsidRDefault="00CE74D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Відповідальний виконавець програми</w:t>
            </w:r>
          </w:p>
        </w:tc>
        <w:tc>
          <w:tcPr>
            <w:tcW w:w="5380" w:type="dxa"/>
            <w:gridSpan w:val="3"/>
          </w:tcPr>
          <w:p w14:paraId="6DBD868A" w14:textId="77777777" w:rsidR="005072C3" w:rsidRDefault="00CE74D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Департамент освіти і науки</w:t>
            </w:r>
          </w:p>
          <w:p w14:paraId="1ADF5991" w14:textId="77777777" w:rsidR="005072C3" w:rsidRDefault="005072C3">
            <w:pPr>
              <w:jc w:val="both"/>
              <w:rPr>
                <w:rFonts w:ascii="Times New Roman" w:eastAsia="Times New Roman" w:hAnsi="Times New Roman" w:cs="Times New Roman"/>
                <w:sz w:val="28"/>
                <w:szCs w:val="28"/>
              </w:rPr>
            </w:pPr>
          </w:p>
        </w:tc>
      </w:tr>
      <w:tr w:rsidR="005072C3" w14:paraId="74E47BB0" w14:textId="77777777" w:rsidTr="00F521D0">
        <w:tc>
          <w:tcPr>
            <w:tcW w:w="703" w:type="dxa"/>
          </w:tcPr>
          <w:p w14:paraId="7861FC2E"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544" w:type="dxa"/>
          </w:tcPr>
          <w:p w14:paraId="6214758F" w14:textId="77777777" w:rsidR="005072C3" w:rsidRDefault="00CE74D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Співвиконавці програми</w:t>
            </w:r>
          </w:p>
        </w:tc>
        <w:tc>
          <w:tcPr>
            <w:tcW w:w="5380" w:type="dxa"/>
            <w:gridSpan w:val="3"/>
          </w:tcPr>
          <w:p w14:paraId="45EECABD" w14:textId="77777777" w:rsidR="005072C3" w:rsidRDefault="00CE74D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Департамент культури виконавчого органу Київської міської ради (Київської міської державної адміністрації) (далі – Департамент культури); районні в місті Києві державні адміністрації; заклади вищої мистецької освіти; заклади фахової передвищої та вищої освіти; заклади професійної (професійно-технічної) освіти; Навчально-методичний кабінет професійно-технічної освіти у м. Києві; заклади освіти, що підпорядковані Департаменту освіти і науки; заклади загальної середньої освіти, що підпорядковані Департаменту освіти і науки; заклади позашкільної освіти, що підпорядковані Департаменту освіти і науки; Київський міський методичний центр закладів культури та навчальних закладів; Центр професійного розвитку педагогічних працівників м. Києва;</w:t>
            </w:r>
            <w:r>
              <w:t xml:space="preserve"> </w:t>
            </w:r>
            <w:r>
              <w:rPr>
                <w:rFonts w:ascii="Times New Roman" w:eastAsia="Times New Roman" w:hAnsi="Times New Roman" w:cs="Times New Roman"/>
                <w:sz w:val="28"/>
                <w:szCs w:val="28"/>
              </w:rPr>
              <w:t>Київський регіональний центр підвищення кваліфікації; Київський університет імені Бориса Грінченка; Київський фаховий медичний коледж ім. П.І. Гаврося; КНП «ОСВІТНЯ АГЕНЦІЯ МІСТА КИЄВА»; комунальний позашкільний навчальний заклад «Київська Мала академія наук учнівської молоді»; Київський позашкільний навчальний заклад «Київський центр дитячо-юнацького туризму, краєзнавства та військово-</w:t>
            </w:r>
            <w:r>
              <w:rPr>
                <w:rFonts w:ascii="Times New Roman" w:eastAsia="Times New Roman" w:hAnsi="Times New Roman" w:cs="Times New Roman"/>
                <w:sz w:val="28"/>
                <w:szCs w:val="28"/>
              </w:rPr>
              <w:lastRenderedPageBreak/>
              <w:t>патріотичного виховання»; КП «Житлоінвест-УКБ»</w:t>
            </w:r>
          </w:p>
        </w:tc>
      </w:tr>
      <w:tr w:rsidR="005072C3" w14:paraId="02D84558" w14:textId="77777777" w:rsidTr="00F521D0">
        <w:trPr>
          <w:trHeight w:val="536"/>
        </w:trPr>
        <w:tc>
          <w:tcPr>
            <w:tcW w:w="703" w:type="dxa"/>
            <w:vAlign w:val="center"/>
          </w:tcPr>
          <w:p w14:paraId="7C6A16A1"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3544" w:type="dxa"/>
            <w:vAlign w:val="center"/>
          </w:tcPr>
          <w:p w14:paraId="0CF31CE5"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Строки реалізації програми</w:t>
            </w:r>
          </w:p>
        </w:tc>
        <w:tc>
          <w:tcPr>
            <w:tcW w:w="5380" w:type="dxa"/>
            <w:gridSpan w:val="3"/>
            <w:vAlign w:val="center"/>
          </w:tcPr>
          <w:p w14:paraId="65A84126"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2024–2025 роки</w:t>
            </w:r>
          </w:p>
        </w:tc>
      </w:tr>
      <w:tr w:rsidR="005072C3" w14:paraId="464099A3" w14:textId="77777777" w:rsidTr="00F521D0">
        <w:trPr>
          <w:trHeight w:val="475"/>
        </w:trPr>
        <w:tc>
          <w:tcPr>
            <w:tcW w:w="703" w:type="dxa"/>
            <w:vMerge w:val="restart"/>
          </w:tcPr>
          <w:p w14:paraId="3DE90215"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544" w:type="dxa"/>
            <w:vMerge w:val="restart"/>
          </w:tcPr>
          <w:p w14:paraId="2F01B38D" w14:textId="77777777" w:rsidR="005072C3" w:rsidRDefault="00CE74D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Обсяг фінансових ресурсів, необхідних для реалізації програми</w:t>
            </w:r>
          </w:p>
        </w:tc>
        <w:tc>
          <w:tcPr>
            <w:tcW w:w="1793" w:type="dxa"/>
            <w:vMerge w:val="restart"/>
            <w:vAlign w:val="center"/>
          </w:tcPr>
          <w:p w14:paraId="6F52037C"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Всього</w:t>
            </w:r>
          </w:p>
          <w:p w14:paraId="385C8F07"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(тис. грн)</w:t>
            </w:r>
          </w:p>
        </w:tc>
        <w:tc>
          <w:tcPr>
            <w:tcW w:w="3587" w:type="dxa"/>
            <w:gridSpan w:val="2"/>
            <w:vAlign w:val="center"/>
          </w:tcPr>
          <w:p w14:paraId="51E7D76F"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 тому числі за роками</w:t>
            </w:r>
          </w:p>
        </w:tc>
      </w:tr>
      <w:tr w:rsidR="005072C3" w14:paraId="4FB91A56" w14:textId="77777777" w:rsidTr="00F521D0">
        <w:trPr>
          <w:trHeight w:val="476"/>
        </w:trPr>
        <w:tc>
          <w:tcPr>
            <w:tcW w:w="703" w:type="dxa"/>
            <w:vMerge/>
          </w:tcPr>
          <w:p w14:paraId="3752D3AA"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Merge/>
          </w:tcPr>
          <w:p w14:paraId="7F8EE53D"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793" w:type="dxa"/>
            <w:vMerge/>
            <w:vAlign w:val="center"/>
          </w:tcPr>
          <w:p w14:paraId="27FD561D"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793" w:type="dxa"/>
            <w:vAlign w:val="center"/>
          </w:tcPr>
          <w:p w14:paraId="3CDD613D"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2024 рік</w:t>
            </w:r>
          </w:p>
        </w:tc>
        <w:tc>
          <w:tcPr>
            <w:tcW w:w="1794" w:type="dxa"/>
            <w:vAlign w:val="center"/>
          </w:tcPr>
          <w:p w14:paraId="13E83EAC"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2025 рік</w:t>
            </w:r>
          </w:p>
        </w:tc>
      </w:tr>
      <w:tr w:rsidR="005072C3" w14:paraId="0434FD83" w14:textId="77777777" w:rsidTr="00F521D0">
        <w:trPr>
          <w:trHeight w:val="476"/>
        </w:trPr>
        <w:tc>
          <w:tcPr>
            <w:tcW w:w="703" w:type="dxa"/>
            <w:vMerge/>
          </w:tcPr>
          <w:p w14:paraId="0B342485"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6A69BC89"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Всього:</w:t>
            </w:r>
          </w:p>
        </w:tc>
        <w:tc>
          <w:tcPr>
            <w:tcW w:w="1793" w:type="dxa"/>
            <w:vAlign w:val="center"/>
          </w:tcPr>
          <w:p w14:paraId="7572B2C7" w14:textId="08333765" w:rsidR="005072C3" w:rsidRDefault="00CE74D5" w:rsidP="00F521D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w:t>
            </w:r>
            <w:r w:rsidR="00F521D0">
              <w:rPr>
                <w:rFonts w:ascii="Times New Roman" w:eastAsia="Times New Roman" w:hAnsi="Times New Roman" w:cs="Times New Roman"/>
                <w:sz w:val="28"/>
                <w:szCs w:val="28"/>
              </w:rPr>
              <w:t>402</w:t>
            </w:r>
            <w:r>
              <w:rPr>
                <w:rFonts w:ascii="Times New Roman" w:eastAsia="Times New Roman" w:hAnsi="Times New Roman" w:cs="Times New Roman"/>
                <w:sz w:val="28"/>
                <w:szCs w:val="28"/>
              </w:rPr>
              <w:t> </w:t>
            </w:r>
            <w:r w:rsidR="00F521D0">
              <w:rPr>
                <w:rFonts w:ascii="Times New Roman" w:eastAsia="Times New Roman" w:hAnsi="Times New Roman" w:cs="Times New Roman"/>
                <w:sz w:val="28"/>
                <w:szCs w:val="28"/>
              </w:rPr>
              <w:t>582</w:t>
            </w:r>
            <w:r>
              <w:rPr>
                <w:rFonts w:ascii="Times New Roman" w:eastAsia="Times New Roman" w:hAnsi="Times New Roman" w:cs="Times New Roman"/>
                <w:sz w:val="28"/>
                <w:szCs w:val="28"/>
              </w:rPr>
              <w:t>,</w:t>
            </w:r>
            <w:r w:rsidR="00F521D0">
              <w:rPr>
                <w:rFonts w:ascii="Times New Roman" w:eastAsia="Times New Roman" w:hAnsi="Times New Roman" w:cs="Times New Roman"/>
                <w:sz w:val="28"/>
                <w:szCs w:val="28"/>
              </w:rPr>
              <w:t>5</w:t>
            </w:r>
          </w:p>
        </w:tc>
        <w:tc>
          <w:tcPr>
            <w:tcW w:w="1793" w:type="dxa"/>
            <w:vAlign w:val="center"/>
          </w:tcPr>
          <w:p w14:paraId="4C41626B" w14:textId="33A71764" w:rsidR="005072C3" w:rsidRDefault="00CE74D5" w:rsidP="00F521D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00F521D0">
              <w:rPr>
                <w:rFonts w:ascii="Times New Roman" w:eastAsia="Times New Roman" w:hAnsi="Times New Roman" w:cs="Times New Roman"/>
                <w:sz w:val="28"/>
                <w:szCs w:val="28"/>
              </w:rPr>
              <w:t>897</w:t>
            </w:r>
            <w:r>
              <w:rPr>
                <w:rFonts w:ascii="Times New Roman" w:eastAsia="Times New Roman" w:hAnsi="Times New Roman" w:cs="Times New Roman"/>
                <w:sz w:val="28"/>
                <w:szCs w:val="28"/>
              </w:rPr>
              <w:t> </w:t>
            </w:r>
            <w:r w:rsidR="00F521D0">
              <w:rPr>
                <w:rFonts w:ascii="Times New Roman" w:eastAsia="Times New Roman" w:hAnsi="Times New Roman" w:cs="Times New Roman"/>
                <w:sz w:val="28"/>
                <w:szCs w:val="28"/>
              </w:rPr>
              <w:t>770</w:t>
            </w:r>
            <w:r>
              <w:rPr>
                <w:rFonts w:ascii="Times New Roman" w:eastAsia="Times New Roman" w:hAnsi="Times New Roman" w:cs="Times New Roman"/>
                <w:sz w:val="28"/>
                <w:szCs w:val="28"/>
              </w:rPr>
              <w:t>,</w:t>
            </w:r>
            <w:r w:rsidR="00F521D0">
              <w:rPr>
                <w:rFonts w:ascii="Times New Roman" w:eastAsia="Times New Roman" w:hAnsi="Times New Roman" w:cs="Times New Roman"/>
                <w:sz w:val="28"/>
                <w:szCs w:val="28"/>
              </w:rPr>
              <w:t>1</w:t>
            </w:r>
          </w:p>
        </w:tc>
        <w:tc>
          <w:tcPr>
            <w:tcW w:w="1794" w:type="dxa"/>
            <w:vAlign w:val="center"/>
          </w:tcPr>
          <w:p w14:paraId="036992E5" w14:textId="46FC9B98" w:rsidR="005072C3" w:rsidRDefault="00CE74D5" w:rsidP="00F521D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sidR="00F521D0">
              <w:rPr>
                <w:rFonts w:ascii="Times New Roman" w:eastAsia="Times New Roman" w:hAnsi="Times New Roman" w:cs="Times New Roman"/>
                <w:sz w:val="28"/>
                <w:szCs w:val="28"/>
              </w:rPr>
              <w:t>504</w:t>
            </w:r>
            <w:r>
              <w:rPr>
                <w:rFonts w:ascii="Times New Roman" w:eastAsia="Times New Roman" w:hAnsi="Times New Roman" w:cs="Times New Roman"/>
                <w:sz w:val="28"/>
                <w:szCs w:val="28"/>
              </w:rPr>
              <w:t> </w:t>
            </w:r>
            <w:r w:rsidR="00F521D0">
              <w:rPr>
                <w:rFonts w:ascii="Times New Roman" w:eastAsia="Times New Roman" w:hAnsi="Times New Roman" w:cs="Times New Roman"/>
                <w:sz w:val="28"/>
                <w:szCs w:val="28"/>
              </w:rPr>
              <w:t>812</w:t>
            </w:r>
            <w:r>
              <w:rPr>
                <w:rFonts w:ascii="Times New Roman" w:eastAsia="Times New Roman" w:hAnsi="Times New Roman" w:cs="Times New Roman"/>
                <w:sz w:val="28"/>
                <w:szCs w:val="28"/>
              </w:rPr>
              <w:t>,</w:t>
            </w:r>
            <w:r w:rsidR="00F521D0">
              <w:rPr>
                <w:rFonts w:ascii="Times New Roman" w:eastAsia="Times New Roman" w:hAnsi="Times New Roman" w:cs="Times New Roman"/>
                <w:sz w:val="28"/>
                <w:szCs w:val="28"/>
              </w:rPr>
              <w:t>4</w:t>
            </w:r>
          </w:p>
        </w:tc>
      </w:tr>
      <w:tr w:rsidR="005072C3" w14:paraId="6879ED76" w14:textId="77777777" w:rsidTr="00F521D0">
        <w:trPr>
          <w:trHeight w:val="476"/>
        </w:trPr>
        <w:tc>
          <w:tcPr>
            <w:tcW w:w="703" w:type="dxa"/>
            <w:vMerge/>
          </w:tcPr>
          <w:p w14:paraId="7FEE4568"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72E9972C"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у тому числі за джерелами:</w:t>
            </w:r>
          </w:p>
        </w:tc>
        <w:tc>
          <w:tcPr>
            <w:tcW w:w="1793" w:type="dxa"/>
            <w:vAlign w:val="center"/>
          </w:tcPr>
          <w:p w14:paraId="06595E83" w14:textId="77777777" w:rsidR="005072C3" w:rsidRDefault="005072C3">
            <w:pPr>
              <w:jc w:val="center"/>
              <w:rPr>
                <w:rFonts w:ascii="Times New Roman" w:eastAsia="Times New Roman" w:hAnsi="Times New Roman" w:cs="Times New Roman"/>
                <w:sz w:val="28"/>
                <w:szCs w:val="28"/>
              </w:rPr>
            </w:pPr>
          </w:p>
        </w:tc>
        <w:tc>
          <w:tcPr>
            <w:tcW w:w="1793" w:type="dxa"/>
            <w:vAlign w:val="center"/>
          </w:tcPr>
          <w:p w14:paraId="2D8B6DE1" w14:textId="77777777" w:rsidR="005072C3" w:rsidRDefault="005072C3">
            <w:pPr>
              <w:jc w:val="center"/>
              <w:rPr>
                <w:rFonts w:ascii="Times New Roman" w:eastAsia="Times New Roman" w:hAnsi="Times New Roman" w:cs="Times New Roman"/>
                <w:sz w:val="28"/>
                <w:szCs w:val="28"/>
              </w:rPr>
            </w:pPr>
          </w:p>
        </w:tc>
        <w:tc>
          <w:tcPr>
            <w:tcW w:w="1794" w:type="dxa"/>
            <w:vAlign w:val="center"/>
          </w:tcPr>
          <w:p w14:paraId="5903239C" w14:textId="77777777" w:rsidR="005072C3" w:rsidRDefault="005072C3">
            <w:pPr>
              <w:jc w:val="center"/>
              <w:rPr>
                <w:rFonts w:ascii="Times New Roman" w:eastAsia="Times New Roman" w:hAnsi="Times New Roman" w:cs="Times New Roman"/>
                <w:sz w:val="28"/>
                <w:szCs w:val="28"/>
              </w:rPr>
            </w:pPr>
          </w:p>
        </w:tc>
      </w:tr>
      <w:tr w:rsidR="005072C3" w14:paraId="5AA485B2" w14:textId="77777777" w:rsidTr="00F521D0">
        <w:trPr>
          <w:trHeight w:val="476"/>
        </w:trPr>
        <w:tc>
          <w:tcPr>
            <w:tcW w:w="703" w:type="dxa"/>
            <w:vMerge/>
          </w:tcPr>
          <w:p w14:paraId="2897C73F"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61C38DA2"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Державний бюджет</w:t>
            </w:r>
          </w:p>
        </w:tc>
        <w:tc>
          <w:tcPr>
            <w:tcW w:w="1793" w:type="dxa"/>
            <w:vAlign w:val="center"/>
          </w:tcPr>
          <w:p w14:paraId="261D6036" w14:textId="77777777" w:rsidR="005072C3" w:rsidRDefault="005072C3">
            <w:pPr>
              <w:jc w:val="center"/>
              <w:rPr>
                <w:rFonts w:ascii="Times New Roman" w:eastAsia="Times New Roman" w:hAnsi="Times New Roman" w:cs="Times New Roman"/>
                <w:sz w:val="28"/>
                <w:szCs w:val="28"/>
              </w:rPr>
            </w:pPr>
          </w:p>
        </w:tc>
        <w:tc>
          <w:tcPr>
            <w:tcW w:w="1793" w:type="dxa"/>
            <w:vAlign w:val="center"/>
          </w:tcPr>
          <w:p w14:paraId="5000C1B8" w14:textId="77777777" w:rsidR="005072C3" w:rsidRDefault="005072C3">
            <w:pPr>
              <w:jc w:val="center"/>
              <w:rPr>
                <w:rFonts w:ascii="Times New Roman" w:eastAsia="Times New Roman" w:hAnsi="Times New Roman" w:cs="Times New Roman"/>
                <w:sz w:val="28"/>
                <w:szCs w:val="28"/>
              </w:rPr>
            </w:pPr>
          </w:p>
        </w:tc>
        <w:tc>
          <w:tcPr>
            <w:tcW w:w="1794" w:type="dxa"/>
            <w:vAlign w:val="center"/>
          </w:tcPr>
          <w:p w14:paraId="4814A256" w14:textId="77777777" w:rsidR="005072C3" w:rsidRDefault="005072C3">
            <w:pPr>
              <w:jc w:val="center"/>
              <w:rPr>
                <w:rFonts w:ascii="Times New Roman" w:eastAsia="Times New Roman" w:hAnsi="Times New Roman" w:cs="Times New Roman"/>
                <w:sz w:val="28"/>
                <w:szCs w:val="28"/>
              </w:rPr>
            </w:pPr>
          </w:p>
        </w:tc>
      </w:tr>
      <w:tr w:rsidR="00F521D0" w14:paraId="730E05AA" w14:textId="77777777" w:rsidTr="00F521D0">
        <w:trPr>
          <w:trHeight w:val="476"/>
        </w:trPr>
        <w:tc>
          <w:tcPr>
            <w:tcW w:w="703" w:type="dxa"/>
            <w:vMerge/>
          </w:tcPr>
          <w:p w14:paraId="74A9F04D" w14:textId="77777777" w:rsidR="00F521D0" w:rsidRDefault="00F521D0" w:rsidP="00F521D0">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3674B6BB" w14:textId="77777777" w:rsidR="00F521D0" w:rsidRDefault="00F521D0" w:rsidP="00F521D0">
            <w:pPr>
              <w:rPr>
                <w:rFonts w:ascii="Times New Roman" w:eastAsia="Times New Roman" w:hAnsi="Times New Roman" w:cs="Times New Roman"/>
                <w:sz w:val="28"/>
                <w:szCs w:val="28"/>
              </w:rPr>
            </w:pPr>
            <w:r>
              <w:rPr>
                <w:rFonts w:ascii="Times New Roman" w:eastAsia="Times New Roman" w:hAnsi="Times New Roman" w:cs="Times New Roman"/>
                <w:sz w:val="28"/>
                <w:szCs w:val="28"/>
              </w:rPr>
              <w:t>Бюджет міста Києва</w:t>
            </w:r>
          </w:p>
        </w:tc>
        <w:tc>
          <w:tcPr>
            <w:tcW w:w="1793" w:type="dxa"/>
            <w:vAlign w:val="center"/>
          </w:tcPr>
          <w:p w14:paraId="3692E80B" w14:textId="547314E3" w:rsidR="00F521D0" w:rsidRDefault="00F521D0" w:rsidP="00F521D0">
            <w:pPr>
              <w:jc w:val="center"/>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10 402 582,5</w:t>
            </w:r>
          </w:p>
        </w:tc>
        <w:tc>
          <w:tcPr>
            <w:tcW w:w="1793" w:type="dxa"/>
            <w:vAlign w:val="center"/>
          </w:tcPr>
          <w:p w14:paraId="3CDCCC1B" w14:textId="207F7885" w:rsidR="00F521D0" w:rsidRDefault="00F521D0" w:rsidP="00F521D0">
            <w:pPr>
              <w:jc w:val="center"/>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4 897 770,1</w:t>
            </w:r>
          </w:p>
        </w:tc>
        <w:tc>
          <w:tcPr>
            <w:tcW w:w="1794" w:type="dxa"/>
            <w:vAlign w:val="center"/>
          </w:tcPr>
          <w:p w14:paraId="7D8F070A" w14:textId="761A4C98" w:rsidR="00F521D0" w:rsidRDefault="00F521D0" w:rsidP="00F521D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5 504 812,4</w:t>
            </w:r>
          </w:p>
        </w:tc>
      </w:tr>
      <w:tr w:rsidR="005072C3" w14:paraId="6855999C" w14:textId="77777777" w:rsidTr="00F521D0">
        <w:trPr>
          <w:trHeight w:val="476"/>
        </w:trPr>
        <w:tc>
          <w:tcPr>
            <w:tcW w:w="703" w:type="dxa"/>
            <w:vMerge/>
          </w:tcPr>
          <w:p w14:paraId="7BFC2E7C"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14904243"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джерела</w:t>
            </w:r>
          </w:p>
        </w:tc>
        <w:tc>
          <w:tcPr>
            <w:tcW w:w="1793" w:type="dxa"/>
            <w:vAlign w:val="center"/>
          </w:tcPr>
          <w:p w14:paraId="7D4AB783" w14:textId="77777777" w:rsidR="005072C3" w:rsidRDefault="005072C3">
            <w:pPr>
              <w:jc w:val="center"/>
              <w:rPr>
                <w:rFonts w:ascii="Times New Roman" w:eastAsia="Times New Roman" w:hAnsi="Times New Roman" w:cs="Times New Roman"/>
                <w:sz w:val="28"/>
                <w:szCs w:val="28"/>
              </w:rPr>
            </w:pPr>
          </w:p>
        </w:tc>
        <w:tc>
          <w:tcPr>
            <w:tcW w:w="1793" w:type="dxa"/>
            <w:vAlign w:val="center"/>
          </w:tcPr>
          <w:p w14:paraId="366F1F1E" w14:textId="77777777" w:rsidR="005072C3" w:rsidRDefault="005072C3">
            <w:pPr>
              <w:jc w:val="center"/>
              <w:rPr>
                <w:rFonts w:ascii="Times New Roman" w:eastAsia="Times New Roman" w:hAnsi="Times New Roman" w:cs="Times New Roman"/>
                <w:sz w:val="28"/>
                <w:szCs w:val="28"/>
              </w:rPr>
            </w:pPr>
          </w:p>
        </w:tc>
        <w:tc>
          <w:tcPr>
            <w:tcW w:w="1794" w:type="dxa"/>
            <w:vAlign w:val="center"/>
          </w:tcPr>
          <w:p w14:paraId="6009858F" w14:textId="77777777" w:rsidR="005072C3" w:rsidRDefault="005072C3">
            <w:pPr>
              <w:jc w:val="center"/>
              <w:rPr>
                <w:rFonts w:ascii="Times New Roman" w:eastAsia="Times New Roman" w:hAnsi="Times New Roman" w:cs="Times New Roman"/>
                <w:sz w:val="28"/>
                <w:szCs w:val="28"/>
              </w:rPr>
            </w:pPr>
          </w:p>
        </w:tc>
      </w:tr>
      <w:tr w:rsidR="005072C3" w14:paraId="0B2955C0" w14:textId="77777777" w:rsidTr="00F521D0">
        <w:trPr>
          <w:trHeight w:val="476"/>
        </w:trPr>
        <w:tc>
          <w:tcPr>
            <w:tcW w:w="703" w:type="dxa"/>
            <w:vAlign w:val="center"/>
          </w:tcPr>
          <w:p w14:paraId="36F2EDA2" w14:textId="77777777" w:rsidR="005072C3" w:rsidRDefault="005072C3">
            <w:pPr>
              <w:jc w:val="center"/>
              <w:rPr>
                <w:rFonts w:ascii="Times New Roman" w:eastAsia="Times New Roman" w:hAnsi="Times New Roman" w:cs="Times New Roman"/>
                <w:sz w:val="28"/>
                <w:szCs w:val="28"/>
              </w:rPr>
            </w:pPr>
          </w:p>
        </w:tc>
        <w:tc>
          <w:tcPr>
            <w:tcW w:w="3544" w:type="dxa"/>
            <w:vAlign w:val="center"/>
          </w:tcPr>
          <w:p w14:paraId="20933246"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зокрема за Програмами</w:t>
            </w:r>
          </w:p>
        </w:tc>
        <w:tc>
          <w:tcPr>
            <w:tcW w:w="1793" w:type="dxa"/>
            <w:vAlign w:val="center"/>
          </w:tcPr>
          <w:p w14:paraId="49FC79C7" w14:textId="77777777" w:rsidR="005072C3" w:rsidRDefault="005072C3">
            <w:pPr>
              <w:jc w:val="center"/>
              <w:rPr>
                <w:rFonts w:ascii="Times New Roman" w:eastAsia="Times New Roman" w:hAnsi="Times New Roman" w:cs="Times New Roman"/>
                <w:sz w:val="28"/>
                <w:szCs w:val="28"/>
              </w:rPr>
            </w:pPr>
          </w:p>
        </w:tc>
        <w:tc>
          <w:tcPr>
            <w:tcW w:w="1793" w:type="dxa"/>
            <w:vAlign w:val="center"/>
          </w:tcPr>
          <w:p w14:paraId="75D892AB" w14:textId="77777777" w:rsidR="005072C3" w:rsidRDefault="005072C3">
            <w:pPr>
              <w:jc w:val="center"/>
              <w:rPr>
                <w:rFonts w:ascii="Times New Roman" w:eastAsia="Times New Roman" w:hAnsi="Times New Roman" w:cs="Times New Roman"/>
                <w:sz w:val="28"/>
                <w:szCs w:val="28"/>
              </w:rPr>
            </w:pPr>
          </w:p>
        </w:tc>
        <w:tc>
          <w:tcPr>
            <w:tcW w:w="1794" w:type="dxa"/>
            <w:vAlign w:val="center"/>
          </w:tcPr>
          <w:p w14:paraId="107F9FFD" w14:textId="77777777" w:rsidR="005072C3" w:rsidRDefault="005072C3">
            <w:pPr>
              <w:jc w:val="center"/>
              <w:rPr>
                <w:rFonts w:ascii="Times New Roman" w:eastAsia="Times New Roman" w:hAnsi="Times New Roman" w:cs="Times New Roman"/>
                <w:sz w:val="28"/>
                <w:szCs w:val="28"/>
              </w:rPr>
            </w:pPr>
          </w:p>
        </w:tc>
      </w:tr>
      <w:tr w:rsidR="005072C3" w14:paraId="228DF8BE" w14:textId="77777777" w:rsidTr="00F521D0">
        <w:trPr>
          <w:trHeight w:val="476"/>
        </w:trPr>
        <w:tc>
          <w:tcPr>
            <w:tcW w:w="703" w:type="dxa"/>
            <w:vMerge w:val="restart"/>
          </w:tcPr>
          <w:p w14:paraId="4BCB5A00"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8924" w:type="dxa"/>
            <w:gridSpan w:val="4"/>
            <w:vAlign w:val="center"/>
          </w:tcPr>
          <w:p w14:paraId="53489521"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Програма 1. «Безпечне освітнє середовище»</w:t>
            </w:r>
          </w:p>
        </w:tc>
      </w:tr>
      <w:tr w:rsidR="005072C3" w14:paraId="4822C195" w14:textId="77777777" w:rsidTr="00F521D0">
        <w:trPr>
          <w:trHeight w:val="476"/>
        </w:trPr>
        <w:tc>
          <w:tcPr>
            <w:tcW w:w="703" w:type="dxa"/>
            <w:vMerge/>
          </w:tcPr>
          <w:p w14:paraId="3B8C5E20"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1303C7F2"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Разом:</w:t>
            </w:r>
          </w:p>
        </w:tc>
        <w:tc>
          <w:tcPr>
            <w:tcW w:w="1793" w:type="dxa"/>
            <w:tcBorders>
              <w:top w:val="single" w:sz="4" w:space="0" w:color="000000"/>
              <w:left w:val="single" w:sz="4" w:space="0" w:color="000000"/>
              <w:bottom w:val="single" w:sz="4" w:space="0" w:color="000000"/>
              <w:right w:val="single" w:sz="4" w:space="0" w:color="000000"/>
            </w:tcBorders>
            <w:vAlign w:val="center"/>
          </w:tcPr>
          <w:p w14:paraId="131A4BFC"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4 753 226,5</w:t>
            </w:r>
          </w:p>
        </w:tc>
        <w:tc>
          <w:tcPr>
            <w:tcW w:w="1793" w:type="dxa"/>
            <w:tcBorders>
              <w:top w:val="single" w:sz="4" w:space="0" w:color="000000"/>
              <w:left w:val="single" w:sz="4" w:space="0" w:color="000000"/>
              <w:bottom w:val="single" w:sz="4" w:space="0" w:color="000000"/>
              <w:right w:val="single" w:sz="4" w:space="0" w:color="000000"/>
            </w:tcBorders>
            <w:vAlign w:val="center"/>
          </w:tcPr>
          <w:p w14:paraId="72E1B772"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2 197 629,6</w:t>
            </w:r>
          </w:p>
        </w:tc>
        <w:tc>
          <w:tcPr>
            <w:tcW w:w="1794" w:type="dxa"/>
            <w:tcBorders>
              <w:top w:val="single" w:sz="4" w:space="0" w:color="000000"/>
              <w:left w:val="single" w:sz="4" w:space="0" w:color="000000"/>
              <w:bottom w:val="single" w:sz="4" w:space="0" w:color="000000"/>
              <w:right w:val="single" w:sz="4" w:space="0" w:color="000000"/>
            </w:tcBorders>
            <w:vAlign w:val="center"/>
          </w:tcPr>
          <w:p w14:paraId="58477365"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2 555 596,9</w:t>
            </w:r>
          </w:p>
        </w:tc>
      </w:tr>
      <w:tr w:rsidR="005072C3" w14:paraId="5D35D69A" w14:textId="77777777" w:rsidTr="00F521D0">
        <w:trPr>
          <w:trHeight w:val="476"/>
        </w:trPr>
        <w:tc>
          <w:tcPr>
            <w:tcW w:w="703" w:type="dxa"/>
            <w:vMerge/>
          </w:tcPr>
          <w:p w14:paraId="78694D70"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7ACCB97F"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у тому числі за джерелами:</w:t>
            </w:r>
          </w:p>
        </w:tc>
        <w:tc>
          <w:tcPr>
            <w:tcW w:w="1793" w:type="dxa"/>
            <w:vAlign w:val="center"/>
          </w:tcPr>
          <w:p w14:paraId="1AF52810" w14:textId="77777777" w:rsidR="005072C3" w:rsidRDefault="005072C3">
            <w:pPr>
              <w:jc w:val="center"/>
              <w:rPr>
                <w:rFonts w:ascii="Times New Roman" w:eastAsia="Times New Roman" w:hAnsi="Times New Roman" w:cs="Times New Roman"/>
                <w:sz w:val="28"/>
                <w:szCs w:val="28"/>
              </w:rPr>
            </w:pPr>
          </w:p>
        </w:tc>
        <w:tc>
          <w:tcPr>
            <w:tcW w:w="1793" w:type="dxa"/>
            <w:vAlign w:val="center"/>
          </w:tcPr>
          <w:p w14:paraId="4A0EA915" w14:textId="77777777" w:rsidR="005072C3" w:rsidRDefault="005072C3">
            <w:pPr>
              <w:jc w:val="center"/>
              <w:rPr>
                <w:rFonts w:ascii="Times New Roman" w:eastAsia="Times New Roman" w:hAnsi="Times New Roman" w:cs="Times New Roman"/>
                <w:sz w:val="28"/>
                <w:szCs w:val="28"/>
              </w:rPr>
            </w:pPr>
          </w:p>
        </w:tc>
        <w:tc>
          <w:tcPr>
            <w:tcW w:w="1794" w:type="dxa"/>
            <w:vAlign w:val="center"/>
          </w:tcPr>
          <w:p w14:paraId="2F79581B" w14:textId="77777777" w:rsidR="005072C3" w:rsidRDefault="005072C3">
            <w:pPr>
              <w:jc w:val="center"/>
              <w:rPr>
                <w:rFonts w:ascii="Times New Roman" w:eastAsia="Times New Roman" w:hAnsi="Times New Roman" w:cs="Times New Roman"/>
                <w:sz w:val="28"/>
                <w:szCs w:val="28"/>
              </w:rPr>
            </w:pPr>
          </w:p>
        </w:tc>
      </w:tr>
      <w:tr w:rsidR="005072C3" w14:paraId="4B1E0EE2" w14:textId="77777777" w:rsidTr="00F521D0">
        <w:trPr>
          <w:trHeight w:val="476"/>
        </w:trPr>
        <w:tc>
          <w:tcPr>
            <w:tcW w:w="703" w:type="dxa"/>
            <w:vMerge/>
          </w:tcPr>
          <w:p w14:paraId="7576C721"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68C2407C"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Державний бюджет</w:t>
            </w:r>
          </w:p>
        </w:tc>
        <w:tc>
          <w:tcPr>
            <w:tcW w:w="1793" w:type="dxa"/>
            <w:vAlign w:val="center"/>
          </w:tcPr>
          <w:p w14:paraId="7F30CCDB" w14:textId="77777777" w:rsidR="005072C3" w:rsidRDefault="005072C3">
            <w:pPr>
              <w:jc w:val="center"/>
              <w:rPr>
                <w:rFonts w:ascii="Times New Roman" w:eastAsia="Times New Roman" w:hAnsi="Times New Roman" w:cs="Times New Roman"/>
                <w:sz w:val="28"/>
                <w:szCs w:val="28"/>
              </w:rPr>
            </w:pPr>
          </w:p>
        </w:tc>
        <w:tc>
          <w:tcPr>
            <w:tcW w:w="1793" w:type="dxa"/>
            <w:vAlign w:val="center"/>
          </w:tcPr>
          <w:p w14:paraId="0E2FD869" w14:textId="77777777" w:rsidR="005072C3" w:rsidRDefault="005072C3">
            <w:pPr>
              <w:jc w:val="center"/>
              <w:rPr>
                <w:rFonts w:ascii="Times New Roman" w:eastAsia="Times New Roman" w:hAnsi="Times New Roman" w:cs="Times New Roman"/>
                <w:sz w:val="28"/>
                <w:szCs w:val="28"/>
              </w:rPr>
            </w:pPr>
          </w:p>
        </w:tc>
        <w:tc>
          <w:tcPr>
            <w:tcW w:w="1794" w:type="dxa"/>
            <w:vAlign w:val="center"/>
          </w:tcPr>
          <w:p w14:paraId="5C8DE885" w14:textId="77777777" w:rsidR="005072C3" w:rsidRDefault="005072C3">
            <w:pPr>
              <w:jc w:val="center"/>
              <w:rPr>
                <w:rFonts w:ascii="Times New Roman" w:eastAsia="Times New Roman" w:hAnsi="Times New Roman" w:cs="Times New Roman"/>
                <w:sz w:val="28"/>
                <w:szCs w:val="28"/>
              </w:rPr>
            </w:pPr>
          </w:p>
        </w:tc>
      </w:tr>
      <w:tr w:rsidR="005072C3" w14:paraId="074A599B" w14:textId="77777777" w:rsidTr="00F521D0">
        <w:trPr>
          <w:trHeight w:val="476"/>
        </w:trPr>
        <w:tc>
          <w:tcPr>
            <w:tcW w:w="703" w:type="dxa"/>
            <w:vMerge/>
          </w:tcPr>
          <w:p w14:paraId="5B2DC266"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0587BC25"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Бюджет міста Києва</w:t>
            </w:r>
          </w:p>
        </w:tc>
        <w:tc>
          <w:tcPr>
            <w:tcW w:w="1793" w:type="dxa"/>
            <w:tcBorders>
              <w:top w:val="single" w:sz="4" w:space="0" w:color="000000"/>
              <w:left w:val="single" w:sz="4" w:space="0" w:color="000000"/>
              <w:bottom w:val="single" w:sz="4" w:space="0" w:color="000000"/>
              <w:right w:val="single" w:sz="4" w:space="0" w:color="000000"/>
            </w:tcBorders>
            <w:vAlign w:val="center"/>
          </w:tcPr>
          <w:p w14:paraId="434978EF"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4 753 226,5</w:t>
            </w:r>
          </w:p>
        </w:tc>
        <w:tc>
          <w:tcPr>
            <w:tcW w:w="1793" w:type="dxa"/>
            <w:tcBorders>
              <w:top w:val="single" w:sz="4" w:space="0" w:color="000000"/>
              <w:left w:val="single" w:sz="4" w:space="0" w:color="000000"/>
              <w:bottom w:val="single" w:sz="4" w:space="0" w:color="000000"/>
              <w:right w:val="single" w:sz="4" w:space="0" w:color="000000"/>
            </w:tcBorders>
            <w:vAlign w:val="center"/>
          </w:tcPr>
          <w:p w14:paraId="74B14A14"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2 197 629,6</w:t>
            </w:r>
          </w:p>
        </w:tc>
        <w:tc>
          <w:tcPr>
            <w:tcW w:w="1794" w:type="dxa"/>
            <w:tcBorders>
              <w:top w:val="single" w:sz="4" w:space="0" w:color="000000"/>
              <w:left w:val="single" w:sz="4" w:space="0" w:color="000000"/>
              <w:bottom w:val="single" w:sz="4" w:space="0" w:color="000000"/>
              <w:right w:val="single" w:sz="4" w:space="0" w:color="000000"/>
            </w:tcBorders>
            <w:vAlign w:val="center"/>
          </w:tcPr>
          <w:p w14:paraId="5073D8A0"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2 555 596,9</w:t>
            </w:r>
          </w:p>
        </w:tc>
      </w:tr>
      <w:tr w:rsidR="005072C3" w14:paraId="0BE0BF7B" w14:textId="77777777" w:rsidTr="00F521D0">
        <w:trPr>
          <w:trHeight w:val="476"/>
        </w:trPr>
        <w:tc>
          <w:tcPr>
            <w:tcW w:w="703" w:type="dxa"/>
            <w:vMerge/>
          </w:tcPr>
          <w:p w14:paraId="4A5C3CDD"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4F97D4E8"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джерела</w:t>
            </w:r>
          </w:p>
        </w:tc>
        <w:tc>
          <w:tcPr>
            <w:tcW w:w="1793" w:type="dxa"/>
            <w:vAlign w:val="center"/>
          </w:tcPr>
          <w:p w14:paraId="0ECFB455" w14:textId="77777777" w:rsidR="005072C3" w:rsidRDefault="005072C3">
            <w:pPr>
              <w:jc w:val="center"/>
              <w:rPr>
                <w:rFonts w:ascii="Times New Roman" w:eastAsia="Times New Roman" w:hAnsi="Times New Roman" w:cs="Times New Roman"/>
                <w:sz w:val="28"/>
                <w:szCs w:val="28"/>
              </w:rPr>
            </w:pPr>
          </w:p>
        </w:tc>
        <w:tc>
          <w:tcPr>
            <w:tcW w:w="1793" w:type="dxa"/>
            <w:vAlign w:val="center"/>
          </w:tcPr>
          <w:p w14:paraId="5145D182" w14:textId="77777777" w:rsidR="005072C3" w:rsidRDefault="005072C3">
            <w:pPr>
              <w:jc w:val="center"/>
              <w:rPr>
                <w:rFonts w:ascii="Times New Roman" w:eastAsia="Times New Roman" w:hAnsi="Times New Roman" w:cs="Times New Roman"/>
                <w:sz w:val="28"/>
                <w:szCs w:val="28"/>
              </w:rPr>
            </w:pPr>
          </w:p>
        </w:tc>
        <w:tc>
          <w:tcPr>
            <w:tcW w:w="1794" w:type="dxa"/>
            <w:vAlign w:val="center"/>
          </w:tcPr>
          <w:p w14:paraId="7E833DA4" w14:textId="77777777" w:rsidR="005072C3" w:rsidRDefault="005072C3">
            <w:pPr>
              <w:jc w:val="center"/>
              <w:rPr>
                <w:rFonts w:ascii="Times New Roman" w:eastAsia="Times New Roman" w:hAnsi="Times New Roman" w:cs="Times New Roman"/>
                <w:sz w:val="28"/>
                <w:szCs w:val="28"/>
              </w:rPr>
            </w:pPr>
          </w:p>
        </w:tc>
      </w:tr>
      <w:tr w:rsidR="005072C3" w14:paraId="02E6DCB3" w14:textId="77777777" w:rsidTr="00F521D0">
        <w:trPr>
          <w:trHeight w:val="476"/>
        </w:trPr>
        <w:tc>
          <w:tcPr>
            <w:tcW w:w="703" w:type="dxa"/>
            <w:vMerge w:val="restart"/>
          </w:tcPr>
          <w:p w14:paraId="481E91BF"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8924" w:type="dxa"/>
            <w:gridSpan w:val="4"/>
            <w:vAlign w:val="center"/>
          </w:tcPr>
          <w:p w14:paraId="57CA31D7" w14:textId="77777777" w:rsidR="005072C3" w:rsidRDefault="00CE74D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Програма 2. «Дошкільна, повна загальна середня, позашкільна, інклюзивна освіта як складники освіти міста Києва»</w:t>
            </w:r>
          </w:p>
        </w:tc>
      </w:tr>
      <w:tr w:rsidR="005072C3" w14:paraId="3D53177F" w14:textId="77777777" w:rsidTr="00F521D0">
        <w:trPr>
          <w:trHeight w:val="476"/>
        </w:trPr>
        <w:tc>
          <w:tcPr>
            <w:tcW w:w="703" w:type="dxa"/>
            <w:vMerge/>
          </w:tcPr>
          <w:p w14:paraId="6DAD7F77"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33FFDA2A"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Разом:</w:t>
            </w:r>
          </w:p>
        </w:tc>
        <w:tc>
          <w:tcPr>
            <w:tcW w:w="1793" w:type="dxa"/>
            <w:tcBorders>
              <w:top w:val="single" w:sz="4" w:space="0" w:color="000000"/>
              <w:left w:val="single" w:sz="4" w:space="0" w:color="000000"/>
              <w:bottom w:val="single" w:sz="4" w:space="0" w:color="000000"/>
              <w:right w:val="single" w:sz="4" w:space="0" w:color="000000"/>
            </w:tcBorders>
            <w:vAlign w:val="center"/>
          </w:tcPr>
          <w:p w14:paraId="7961573E" w14:textId="2B56F391" w:rsidR="005072C3" w:rsidRDefault="008C1599" w:rsidP="008C15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579</w:t>
            </w:r>
            <w:r w:rsidR="00CE74D5">
              <w:rPr>
                <w:rFonts w:ascii="Times New Roman" w:eastAsia="Times New Roman" w:hAnsi="Times New Roman" w:cs="Times New Roman"/>
                <w:sz w:val="28"/>
                <w:szCs w:val="28"/>
              </w:rPr>
              <w:t> </w:t>
            </w:r>
            <w:r>
              <w:rPr>
                <w:rFonts w:ascii="Times New Roman" w:eastAsia="Times New Roman" w:hAnsi="Times New Roman" w:cs="Times New Roman"/>
                <w:sz w:val="28"/>
                <w:szCs w:val="28"/>
              </w:rPr>
              <w:t>070</w:t>
            </w:r>
            <w:r w:rsidR="00CE74D5">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p>
        </w:tc>
        <w:tc>
          <w:tcPr>
            <w:tcW w:w="1793" w:type="dxa"/>
            <w:tcBorders>
              <w:top w:val="single" w:sz="4" w:space="0" w:color="000000"/>
              <w:left w:val="single" w:sz="4" w:space="0" w:color="000000"/>
              <w:bottom w:val="single" w:sz="4" w:space="0" w:color="000000"/>
              <w:right w:val="single" w:sz="4" w:space="0" w:color="000000"/>
            </w:tcBorders>
            <w:vAlign w:val="center"/>
          </w:tcPr>
          <w:p w14:paraId="265CEB7F" w14:textId="6A8E6A56" w:rsidR="005072C3" w:rsidRDefault="008C1599" w:rsidP="008C15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302</w:t>
            </w:r>
            <w:r w:rsidR="00CE74D5">
              <w:rPr>
                <w:rFonts w:ascii="Times New Roman" w:eastAsia="Times New Roman" w:hAnsi="Times New Roman" w:cs="Times New Roman"/>
                <w:sz w:val="28"/>
                <w:szCs w:val="28"/>
              </w:rPr>
              <w:t> </w:t>
            </w:r>
            <w:r>
              <w:rPr>
                <w:rFonts w:ascii="Times New Roman" w:eastAsia="Times New Roman" w:hAnsi="Times New Roman" w:cs="Times New Roman"/>
                <w:sz w:val="28"/>
                <w:szCs w:val="28"/>
              </w:rPr>
              <w:t>977</w:t>
            </w:r>
            <w:r w:rsidR="00CE74D5">
              <w:rPr>
                <w:rFonts w:ascii="Times New Roman" w:eastAsia="Times New Roman" w:hAnsi="Times New Roman" w:cs="Times New Roman"/>
                <w:sz w:val="28"/>
                <w:szCs w:val="28"/>
              </w:rPr>
              <w:t>,4</w:t>
            </w:r>
          </w:p>
        </w:tc>
        <w:tc>
          <w:tcPr>
            <w:tcW w:w="1794" w:type="dxa"/>
            <w:tcBorders>
              <w:top w:val="single" w:sz="4" w:space="0" w:color="000000"/>
              <w:left w:val="single" w:sz="4" w:space="0" w:color="000000"/>
              <w:bottom w:val="single" w:sz="4" w:space="0" w:color="000000"/>
              <w:right w:val="single" w:sz="4" w:space="0" w:color="000000"/>
            </w:tcBorders>
            <w:vAlign w:val="center"/>
          </w:tcPr>
          <w:p w14:paraId="55C33848" w14:textId="4F56F343" w:rsidR="005072C3" w:rsidRDefault="008C1599" w:rsidP="008C15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276</w:t>
            </w:r>
            <w:r w:rsidR="00CE74D5">
              <w:rPr>
                <w:rFonts w:ascii="Times New Roman" w:eastAsia="Times New Roman" w:hAnsi="Times New Roman" w:cs="Times New Roman"/>
                <w:sz w:val="28"/>
                <w:szCs w:val="28"/>
              </w:rPr>
              <w:t> </w:t>
            </w:r>
            <w:r>
              <w:rPr>
                <w:rFonts w:ascii="Times New Roman" w:eastAsia="Times New Roman" w:hAnsi="Times New Roman" w:cs="Times New Roman"/>
                <w:sz w:val="28"/>
                <w:szCs w:val="28"/>
              </w:rPr>
              <w:t>092</w:t>
            </w:r>
            <w:r w:rsidR="00CE74D5">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p>
        </w:tc>
      </w:tr>
      <w:tr w:rsidR="005072C3" w14:paraId="27E74CE9" w14:textId="77777777" w:rsidTr="00F521D0">
        <w:trPr>
          <w:trHeight w:val="476"/>
        </w:trPr>
        <w:tc>
          <w:tcPr>
            <w:tcW w:w="703" w:type="dxa"/>
            <w:vMerge/>
          </w:tcPr>
          <w:p w14:paraId="37B927D9"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553A78F6"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у тому числі за джерелами:</w:t>
            </w:r>
          </w:p>
        </w:tc>
        <w:tc>
          <w:tcPr>
            <w:tcW w:w="1793" w:type="dxa"/>
            <w:vAlign w:val="center"/>
          </w:tcPr>
          <w:p w14:paraId="3F3F59FF" w14:textId="77777777" w:rsidR="005072C3" w:rsidRDefault="005072C3">
            <w:pPr>
              <w:jc w:val="center"/>
              <w:rPr>
                <w:rFonts w:ascii="Times New Roman" w:eastAsia="Times New Roman" w:hAnsi="Times New Roman" w:cs="Times New Roman"/>
                <w:sz w:val="28"/>
                <w:szCs w:val="28"/>
              </w:rPr>
            </w:pPr>
          </w:p>
        </w:tc>
        <w:tc>
          <w:tcPr>
            <w:tcW w:w="1793" w:type="dxa"/>
            <w:vAlign w:val="center"/>
          </w:tcPr>
          <w:p w14:paraId="7C6C634D" w14:textId="77777777" w:rsidR="005072C3" w:rsidRDefault="005072C3">
            <w:pPr>
              <w:jc w:val="center"/>
              <w:rPr>
                <w:rFonts w:ascii="Times New Roman" w:eastAsia="Times New Roman" w:hAnsi="Times New Roman" w:cs="Times New Roman"/>
                <w:sz w:val="28"/>
                <w:szCs w:val="28"/>
              </w:rPr>
            </w:pPr>
          </w:p>
        </w:tc>
        <w:tc>
          <w:tcPr>
            <w:tcW w:w="1794" w:type="dxa"/>
            <w:vAlign w:val="center"/>
          </w:tcPr>
          <w:p w14:paraId="652A6EBE" w14:textId="77777777" w:rsidR="005072C3" w:rsidRDefault="005072C3">
            <w:pPr>
              <w:jc w:val="center"/>
              <w:rPr>
                <w:rFonts w:ascii="Times New Roman" w:eastAsia="Times New Roman" w:hAnsi="Times New Roman" w:cs="Times New Roman"/>
                <w:sz w:val="28"/>
                <w:szCs w:val="28"/>
              </w:rPr>
            </w:pPr>
          </w:p>
        </w:tc>
      </w:tr>
      <w:tr w:rsidR="005072C3" w14:paraId="6D204E1C" w14:textId="77777777" w:rsidTr="00F521D0">
        <w:trPr>
          <w:trHeight w:val="476"/>
        </w:trPr>
        <w:tc>
          <w:tcPr>
            <w:tcW w:w="703" w:type="dxa"/>
            <w:vMerge/>
          </w:tcPr>
          <w:p w14:paraId="6F7E50F9"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5BF5417D"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Державний бюджет</w:t>
            </w:r>
          </w:p>
        </w:tc>
        <w:tc>
          <w:tcPr>
            <w:tcW w:w="1793" w:type="dxa"/>
            <w:vAlign w:val="center"/>
          </w:tcPr>
          <w:p w14:paraId="6ADE3AF0" w14:textId="77777777" w:rsidR="005072C3" w:rsidRDefault="005072C3">
            <w:pPr>
              <w:jc w:val="center"/>
              <w:rPr>
                <w:rFonts w:ascii="Times New Roman" w:eastAsia="Times New Roman" w:hAnsi="Times New Roman" w:cs="Times New Roman"/>
                <w:sz w:val="28"/>
                <w:szCs w:val="28"/>
              </w:rPr>
            </w:pPr>
          </w:p>
        </w:tc>
        <w:tc>
          <w:tcPr>
            <w:tcW w:w="1793" w:type="dxa"/>
            <w:vAlign w:val="center"/>
          </w:tcPr>
          <w:p w14:paraId="6A8803EB" w14:textId="77777777" w:rsidR="005072C3" w:rsidRDefault="005072C3">
            <w:pPr>
              <w:jc w:val="center"/>
              <w:rPr>
                <w:rFonts w:ascii="Times New Roman" w:eastAsia="Times New Roman" w:hAnsi="Times New Roman" w:cs="Times New Roman"/>
                <w:sz w:val="28"/>
                <w:szCs w:val="28"/>
              </w:rPr>
            </w:pPr>
          </w:p>
        </w:tc>
        <w:tc>
          <w:tcPr>
            <w:tcW w:w="1794" w:type="dxa"/>
            <w:vAlign w:val="center"/>
          </w:tcPr>
          <w:p w14:paraId="7F0B3C96" w14:textId="77777777" w:rsidR="005072C3" w:rsidRDefault="005072C3">
            <w:pPr>
              <w:jc w:val="center"/>
              <w:rPr>
                <w:rFonts w:ascii="Times New Roman" w:eastAsia="Times New Roman" w:hAnsi="Times New Roman" w:cs="Times New Roman"/>
                <w:sz w:val="28"/>
                <w:szCs w:val="28"/>
              </w:rPr>
            </w:pPr>
          </w:p>
        </w:tc>
      </w:tr>
      <w:tr w:rsidR="008C1599" w14:paraId="505B1BF9" w14:textId="77777777" w:rsidTr="00F521D0">
        <w:trPr>
          <w:trHeight w:val="476"/>
        </w:trPr>
        <w:tc>
          <w:tcPr>
            <w:tcW w:w="703" w:type="dxa"/>
            <w:vMerge/>
          </w:tcPr>
          <w:p w14:paraId="0B617FB0" w14:textId="77777777" w:rsidR="008C1599" w:rsidRDefault="008C1599" w:rsidP="008C1599">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366C2BA0" w14:textId="77777777" w:rsidR="008C1599" w:rsidRDefault="008C1599" w:rsidP="008C1599">
            <w:pPr>
              <w:rPr>
                <w:rFonts w:ascii="Times New Roman" w:eastAsia="Times New Roman" w:hAnsi="Times New Roman" w:cs="Times New Roman"/>
                <w:sz w:val="28"/>
                <w:szCs w:val="28"/>
              </w:rPr>
            </w:pPr>
            <w:r>
              <w:rPr>
                <w:rFonts w:ascii="Times New Roman" w:eastAsia="Times New Roman" w:hAnsi="Times New Roman" w:cs="Times New Roman"/>
                <w:sz w:val="28"/>
                <w:szCs w:val="28"/>
              </w:rPr>
              <w:t>Бюджет міста Києва</w:t>
            </w:r>
          </w:p>
        </w:tc>
        <w:tc>
          <w:tcPr>
            <w:tcW w:w="1793" w:type="dxa"/>
            <w:tcBorders>
              <w:top w:val="single" w:sz="4" w:space="0" w:color="000000"/>
              <w:left w:val="single" w:sz="4" w:space="0" w:color="000000"/>
              <w:bottom w:val="single" w:sz="4" w:space="0" w:color="000000"/>
              <w:right w:val="single" w:sz="4" w:space="0" w:color="000000"/>
            </w:tcBorders>
            <w:vAlign w:val="center"/>
          </w:tcPr>
          <w:p w14:paraId="6ED264CD" w14:textId="2DC5F20E" w:rsidR="008C1599" w:rsidRDefault="008C1599" w:rsidP="008C1599">
            <w:pPr>
              <w:jc w:val="center"/>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579 070,0</w:t>
            </w:r>
          </w:p>
        </w:tc>
        <w:tc>
          <w:tcPr>
            <w:tcW w:w="1793" w:type="dxa"/>
            <w:tcBorders>
              <w:top w:val="single" w:sz="4" w:space="0" w:color="000000"/>
              <w:left w:val="single" w:sz="4" w:space="0" w:color="000000"/>
              <w:bottom w:val="single" w:sz="4" w:space="0" w:color="000000"/>
              <w:right w:val="single" w:sz="4" w:space="0" w:color="000000"/>
            </w:tcBorders>
            <w:vAlign w:val="center"/>
          </w:tcPr>
          <w:p w14:paraId="1871F7D9" w14:textId="4A123C99" w:rsidR="008C1599" w:rsidRDefault="008C1599" w:rsidP="008C1599">
            <w:pPr>
              <w:jc w:val="center"/>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302 977,4</w:t>
            </w:r>
          </w:p>
        </w:tc>
        <w:tc>
          <w:tcPr>
            <w:tcW w:w="1794" w:type="dxa"/>
            <w:tcBorders>
              <w:top w:val="single" w:sz="4" w:space="0" w:color="000000"/>
              <w:left w:val="single" w:sz="4" w:space="0" w:color="000000"/>
              <w:bottom w:val="single" w:sz="4" w:space="0" w:color="000000"/>
              <w:right w:val="single" w:sz="4" w:space="0" w:color="000000"/>
            </w:tcBorders>
            <w:vAlign w:val="center"/>
          </w:tcPr>
          <w:p w14:paraId="673DFE8C" w14:textId="277D3C57" w:rsidR="008C1599" w:rsidRDefault="008C1599" w:rsidP="008C15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276 092,6</w:t>
            </w:r>
          </w:p>
        </w:tc>
      </w:tr>
      <w:tr w:rsidR="005072C3" w14:paraId="2810403F" w14:textId="77777777" w:rsidTr="00F521D0">
        <w:trPr>
          <w:trHeight w:val="476"/>
        </w:trPr>
        <w:tc>
          <w:tcPr>
            <w:tcW w:w="703" w:type="dxa"/>
            <w:vMerge/>
          </w:tcPr>
          <w:p w14:paraId="524CF480"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6D4CB28E"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джерела</w:t>
            </w:r>
          </w:p>
        </w:tc>
        <w:tc>
          <w:tcPr>
            <w:tcW w:w="1793" w:type="dxa"/>
            <w:vAlign w:val="center"/>
          </w:tcPr>
          <w:p w14:paraId="326AEC8B" w14:textId="77777777" w:rsidR="005072C3" w:rsidRDefault="005072C3">
            <w:pPr>
              <w:jc w:val="center"/>
              <w:rPr>
                <w:rFonts w:ascii="Times New Roman" w:eastAsia="Times New Roman" w:hAnsi="Times New Roman" w:cs="Times New Roman"/>
                <w:sz w:val="28"/>
                <w:szCs w:val="28"/>
              </w:rPr>
            </w:pPr>
          </w:p>
        </w:tc>
        <w:tc>
          <w:tcPr>
            <w:tcW w:w="1793" w:type="dxa"/>
            <w:vAlign w:val="center"/>
          </w:tcPr>
          <w:p w14:paraId="4B016D2F" w14:textId="77777777" w:rsidR="005072C3" w:rsidRDefault="005072C3">
            <w:pPr>
              <w:jc w:val="center"/>
              <w:rPr>
                <w:rFonts w:ascii="Times New Roman" w:eastAsia="Times New Roman" w:hAnsi="Times New Roman" w:cs="Times New Roman"/>
                <w:sz w:val="28"/>
                <w:szCs w:val="28"/>
              </w:rPr>
            </w:pPr>
          </w:p>
        </w:tc>
        <w:tc>
          <w:tcPr>
            <w:tcW w:w="1794" w:type="dxa"/>
            <w:vAlign w:val="center"/>
          </w:tcPr>
          <w:p w14:paraId="10C67201" w14:textId="77777777" w:rsidR="005072C3" w:rsidRDefault="005072C3">
            <w:pPr>
              <w:jc w:val="center"/>
              <w:rPr>
                <w:rFonts w:ascii="Times New Roman" w:eastAsia="Times New Roman" w:hAnsi="Times New Roman" w:cs="Times New Roman"/>
                <w:sz w:val="28"/>
                <w:szCs w:val="28"/>
              </w:rPr>
            </w:pPr>
          </w:p>
        </w:tc>
      </w:tr>
      <w:tr w:rsidR="005072C3" w14:paraId="33647D11" w14:textId="77777777" w:rsidTr="00F521D0">
        <w:trPr>
          <w:trHeight w:val="476"/>
        </w:trPr>
        <w:tc>
          <w:tcPr>
            <w:tcW w:w="703" w:type="dxa"/>
            <w:vMerge w:val="restart"/>
          </w:tcPr>
          <w:p w14:paraId="127D66FD"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8924" w:type="dxa"/>
            <w:gridSpan w:val="4"/>
            <w:vAlign w:val="center"/>
          </w:tcPr>
          <w:p w14:paraId="6FE4B0EE"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Програма 3. «Мистецька освіта»</w:t>
            </w:r>
          </w:p>
        </w:tc>
      </w:tr>
      <w:tr w:rsidR="005072C3" w14:paraId="579DC5E9" w14:textId="77777777" w:rsidTr="00F521D0">
        <w:trPr>
          <w:trHeight w:val="476"/>
        </w:trPr>
        <w:tc>
          <w:tcPr>
            <w:tcW w:w="703" w:type="dxa"/>
            <w:vMerge/>
          </w:tcPr>
          <w:p w14:paraId="311ED084"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06321B8B"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Разом:</w:t>
            </w:r>
          </w:p>
        </w:tc>
        <w:tc>
          <w:tcPr>
            <w:tcW w:w="1793" w:type="dxa"/>
            <w:tcBorders>
              <w:top w:val="single" w:sz="4" w:space="0" w:color="000000"/>
              <w:left w:val="single" w:sz="4" w:space="0" w:color="000000"/>
              <w:bottom w:val="single" w:sz="4" w:space="0" w:color="000000"/>
              <w:right w:val="single" w:sz="4" w:space="0" w:color="000000"/>
            </w:tcBorders>
            <w:vAlign w:val="center"/>
          </w:tcPr>
          <w:p w14:paraId="4B5750D4" w14:textId="36CE5DE6" w:rsidR="005072C3" w:rsidRDefault="008C1599" w:rsidP="008C15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sidR="00CE74D5">
              <w:rPr>
                <w:rFonts w:ascii="Times New Roman" w:eastAsia="Times New Roman" w:hAnsi="Times New Roman" w:cs="Times New Roman"/>
                <w:sz w:val="28"/>
                <w:szCs w:val="28"/>
              </w:rPr>
              <w:t> </w:t>
            </w:r>
            <w:r>
              <w:rPr>
                <w:rFonts w:ascii="Times New Roman" w:eastAsia="Times New Roman" w:hAnsi="Times New Roman" w:cs="Times New Roman"/>
                <w:sz w:val="28"/>
                <w:szCs w:val="28"/>
              </w:rPr>
              <w:t>949</w:t>
            </w:r>
            <w:r w:rsidR="00CE74D5">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p>
        </w:tc>
        <w:tc>
          <w:tcPr>
            <w:tcW w:w="1793" w:type="dxa"/>
            <w:tcBorders>
              <w:top w:val="single" w:sz="4" w:space="0" w:color="000000"/>
              <w:left w:val="single" w:sz="4" w:space="0" w:color="000000"/>
              <w:bottom w:val="single" w:sz="4" w:space="0" w:color="000000"/>
              <w:right w:val="single" w:sz="4" w:space="0" w:color="000000"/>
            </w:tcBorders>
            <w:vAlign w:val="center"/>
          </w:tcPr>
          <w:p w14:paraId="6FC4AABB" w14:textId="533CF7DE" w:rsidR="005072C3" w:rsidRDefault="00CE74D5" w:rsidP="008C15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24 </w:t>
            </w:r>
            <w:r w:rsidR="008C1599">
              <w:rPr>
                <w:rFonts w:ascii="Times New Roman" w:eastAsia="Times New Roman" w:hAnsi="Times New Roman" w:cs="Times New Roman"/>
                <w:sz w:val="28"/>
                <w:szCs w:val="28"/>
              </w:rPr>
              <w:t>938</w:t>
            </w:r>
            <w:r>
              <w:rPr>
                <w:rFonts w:ascii="Times New Roman" w:eastAsia="Times New Roman" w:hAnsi="Times New Roman" w:cs="Times New Roman"/>
                <w:sz w:val="28"/>
                <w:szCs w:val="28"/>
              </w:rPr>
              <w:t>,</w:t>
            </w:r>
            <w:r w:rsidR="008C1599">
              <w:rPr>
                <w:rFonts w:ascii="Times New Roman" w:eastAsia="Times New Roman" w:hAnsi="Times New Roman" w:cs="Times New Roman"/>
                <w:sz w:val="28"/>
                <w:szCs w:val="28"/>
              </w:rPr>
              <w:t>8</w:t>
            </w:r>
          </w:p>
        </w:tc>
        <w:tc>
          <w:tcPr>
            <w:tcW w:w="1794" w:type="dxa"/>
            <w:tcBorders>
              <w:top w:val="single" w:sz="4" w:space="0" w:color="000000"/>
              <w:left w:val="single" w:sz="4" w:space="0" w:color="000000"/>
              <w:bottom w:val="single" w:sz="4" w:space="0" w:color="000000"/>
              <w:right w:val="single" w:sz="4" w:space="0" w:color="000000"/>
            </w:tcBorders>
            <w:vAlign w:val="center"/>
          </w:tcPr>
          <w:p w14:paraId="66D6C057" w14:textId="22FE65F5" w:rsidR="005072C3" w:rsidRDefault="008C1599" w:rsidP="008C15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00CE74D5">
              <w:rPr>
                <w:rFonts w:ascii="Times New Roman" w:eastAsia="Times New Roman" w:hAnsi="Times New Roman" w:cs="Times New Roman"/>
                <w:sz w:val="28"/>
                <w:szCs w:val="28"/>
              </w:rPr>
              <w:t> </w:t>
            </w:r>
            <w:r>
              <w:rPr>
                <w:rFonts w:ascii="Times New Roman" w:eastAsia="Times New Roman" w:hAnsi="Times New Roman" w:cs="Times New Roman"/>
                <w:sz w:val="28"/>
                <w:szCs w:val="28"/>
              </w:rPr>
              <w:t>010</w:t>
            </w:r>
            <w:r w:rsidR="00CE74D5">
              <w:rPr>
                <w:rFonts w:ascii="Times New Roman" w:eastAsia="Times New Roman" w:hAnsi="Times New Roman" w:cs="Times New Roman"/>
                <w:sz w:val="28"/>
                <w:szCs w:val="28"/>
              </w:rPr>
              <w:t>,3</w:t>
            </w:r>
          </w:p>
        </w:tc>
      </w:tr>
      <w:tr w:rsidR="005072C3" w14:paraId="3A87E56E" w14:textId="77777777" w:rsidTr="00F521D0">
        <w:trPr>
          <w:trHeight w:val="476"/>
        </w:trPr>
        <w:tc>
          <w:tcPr>
            <w:tcW w:w="703" w:type="dxa"/>
            <w:vMerge/>
          </w:tcPr>
          <w:p w14:paraId="5ABE6298"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54D95116"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у тому числі за джерелами:</w:t>
            </w:r>
          </w:p>
        </w:tc>
        <w:tc>
          <w:tcPr>
            <w:tcW w:w="1793" w:type="dxa"/>
            <w:vAlign w:val="center"/>
          </w:tcPr>
          <w:p w14:paraId="30089A1A" w14:textId="77777777" w:rsidR="005072C3" w:rsidRDefault="005072C3">
            <w:pPr>
              <w:jc w:val="center"/>
              <w:rPr>
                <w:rFonts w:ascii="Times New Roman" w:eastAsia="Times New Roman" w:hAnsi="Times New Roman" w:cs="Times New Roman"/>
                <w:sz w:val="28"/>
                <w:szCs w:val="28"/>
              </w:rPr>
            </w:pPr>
          </w:p>
        </w:tc>
        <w:tc>
          <w:tcPr>
            <w:tcW w:w="1793" w:type="dxa"/>
            <w:vAlign w:val="center"/>
          </w:tcPr>
          <w:p w14:paraId="550C9A81" w14:textId="77777777" w:rsidR="005072C3" w:rsidRDefault="005072C3">
            <w:pPr>
              <w:jc w:val="center"/>
              <w:rPr>
                <w:rFonts w:ascii="Times New Roman" w:eastAsia="Times New Roman" w:hAnsi="Times New Roman" w:cs="Times New Roman"/>
                <w:sz w:val="28"/>
                <w:szCs w:val="28"/>
              </w:rPr>
            </w:pPr>
          </w:p>
        </w:tc>
        <w:tc>
          <w:tcPr>
            <w:tcW w:w="1794" w:type="dxa"/>
            <w:vAlign w:val="center"/>
          </w:tcPr>
          <w:p w14:paraId="5F903681" w14:textId="77777777" w:rsidR="005072C3" w:rsidRDefault="005072C3">
            <w:pPr>
              <w:jc w:val="center"/>
              <w:rPr>
                <w:rFonts w:ascii="Times New Roman" w:eastAsia="Times New Roman" w:hAnsi="Times New Roman" w:cs="Times New Roman"/>
                <w:sz w:val="28"/>
                <w:szCs w:val="28"/>
              </w:rPr>
            </w:pPr>
          </w:p>
        </w:tc>
      </w:tr>
      <w:tr w:rsidR="005072C3" w14:paraId="083BAC73" w14:textId="77777777" w:rsidTr="00F521D0">
        <w:trPr>
          <w:trHeight w:val="476"/>
        </w:trPr>
        <w:tc>
          <w:tcPr>
            <w:tcW w:w="703" w:type="dxa"/>
            <w:vMerge/>
          </w:tcPr>
          <w:p w14:paraId="0A797C63"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71A5AA1E"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Державний бюджет</w:t>
            </w:r>
          </w:p>
        </w:tc>
        <w:tc>
          <w:tcPr>
            <w:tcW w:w="1793" w:type="dxa"/>
            <w:vAlign w:val="center"/>
          </w:tcPr>
          <w:p w14:paraId="7B7C3E07" w14:textId="77777777" w:rsidR="005072C3" w:rsidRDefault="005072C3">
            <w:pPr>
              <w:jc w:val="center"/>
              <w:rPr>
                <w:rFonts w:ascii="Times New Roman" w:eastAsia="Times New Roman" w:hAnsi="Times New Roman" w:cs="Times New Roman"/>
                <w:sz w:val="28"/>
                <w:szCs w:val="28"/>
              </w:rPr>
            </w:pPr>
          </w:p>
        </w:tc>
        <w:tc>
          <w:tcPr>
            <w:tcW w:w="1793" w:type="dxa"/>
            <w:vAlign w:val="center"/>
          </w:tcPr>
          <w:p w14:paraId="68647991" w14:textId="77777777" w:rsidR="005072C3" w:rsidRDefault="005072C3">
            <w:pPr>
              <w:jc w:val="center"/>
              <w:rPr>
                <w:rFonts w:ascii="Times New Roman" w:eastAsia="Times New Roman" w:hAnsi="Times New Roman" w:cs="Times New Roman"/>
                <w:sz w:val="28"/>
                <w:szCs w:val="28"/>
              </w:rPr>
            </w:pPr>
          </w:p>
        </w:tc>
        <w:tc>
          <w:tcPr>
            <w:tcW w:w="1794" w:type="dxa"/>
            <w:vAlign w:val="center"/>
          </w:tcPr>
          <w:p w14:paraId="7198A696" w14:textId="77777777" w:rsidR="005072C3" w:rsidRDefault="005072C3">
            <w:pPr>
              <w:jc w:val="center"/>
              <w:rPr>
                <w:rFonts w:ascii="Times New Roman" w:eastAsia="Times New Roman" w:hAnsi="Times New Roman" w:cs="Times New Roman"/>
                <w:sz w:val="28"/>
                <w:szCs w:val="28"/>
              </w:rPr>
            </w:pPr>
          </w:p>
        </w:tc>
      </w:tr>
      <w:tr w:rsidR="008C1599" w14:paraId="7F102D5B" w14:textId="77777777" w:rsidTr="00F521D0">
        <w:trPr>
          <w:trHeight w:val="476"/>
        </w:trPr>
        <w:tc>
          <w:tcPr>
            <w:tcW w:w="703" w:type="dxa"/>
            <w:vMerge/>
          </w:tcPr>
          <w:p w14:paraId="7453773D" w14:textId="77777777" w:rsidR="008C1599" w:rsidRDefault="008C1599" w:rsidP="008C1599">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41125998" w14:textId="77777777" w:rsidR="008C1599" w:rsidRDefault="008C1599" w:rsidP="008C1599">
            <w:pPr>
              <w:rPr>
                <w:rFonts w:ascii="Times New Roman" w:eastAsia="Times New Roman" w:hAnsi="Times New Roman" w:cs="Times New Roman"/>
                <w:sz w:val="28"/>
                <w:szCs w:val="28"/>
              </w:rPr>
            </w:pPr>
            <w:r>
              <w:rPr>
                <w:rFonts w:ascii="Times New Roman" w:eastAsia="Times New Roman" w:hAnsi="Times New Roman" w:cs="Times New Roman"/>
                <w:sz w:val="28"/>
                <w:szCs w:val="28"/>
              </w:rPr>
              <w:t>Бюджет міста Києва</w:t>
            </w:r>
          </w:p>
        </w:tc>
        <w:tc>
          <w:tcPr>
            <w:tcW w:w="1793" w:type="dxa"/>
            <w:tcBorders>
              <w:top w:val="single" w:sz="4" w:space="0" w:color="000000"/>
              <w:left w:val="single" w:sz="4" w:space="0" w:color="000000"/>
              <w:bottom w:val="single" w:sz="4" w:space="0" w:color="000000"/>
              <w:right w:val="single" w:sz="4" w:space="0" w:color="000000"/>
            </w:tcBorders>
            <w:vAlign w:val="center"/>
          </w:tcPr>
          <w:p w14:paraId="7803EE90" w14:textId="54BE5B95" w:rsidR="008C1599" w:rsidRDefault="008C1599" w:rsidP="008C15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51 949,1</w:t>
            </w:r>
          </w:p>
        </w:tc>
        <w:tc>
          <w:tcPr>
            <w:tcW w:w="1793" w:type="dxa"/>
            <w:tcBorders>
              <w:top w:val="single" w:sz="4" w:space="0" w:color="000000"/>
              <w:left w:val="single" w:sz="4" w:space="0" w:color="000000"/>
              <w:bottom w:val="single" w:sz="4" w:space="0" w:color="000000"/>
              <w:right w:val="single" w:sz="4" w:space="0" w:color="000000"/>
            </w:tcBorders>
            <w:vAlign w:val="center"/>
          </w:tcPr>
          <w:p w14:paraId="49E3FC0E" w14:textId="28097F3B" w:rsidR="008C1599" w:rsidRDefault="008C1599" w:rsidP="008C15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24 938,8</w:t>
            </w:r>
          </w:p>
        </w:tc>
        <w:tc>
          <w:tcPr>
            <w:tcW w:w="1794" w:type="dxa"/>
            <w:tcBorders>
              <w:top w:val="single" w:sz="4" w:space="0" w:color="000000"/>
              <w:left w:val="single" w:sz="4" w:space="0" w:color="000000"/>
              <w:bottom w:val="single" w:sz="4" w:space="0" w:color="000000"/>
              <w:right w:val="single" w:sz="4" w:space="0" w:color="000000"/>
            </w:tcBorders>
            <w:vAlign w:val="center"/>
          </w:tcPr>
          <w:p w14:paraId="4A4974BC" w14:textId="5CE0D9D3" w:rsidR="008C1599" w:rsidRDefault="008C1599" w:rsidP="008C15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27 010,3</w:t>
            </w:r>
          </w:p>
        </w:tc>
      </w:tr>
      <w:tr w:rsidR="005072C3" w14:paraId="31EFB3AD" w14:textId="77777777" w:rsidTr="00F521D0">
        <w:trPr>
          <w:trHeight w:val="476"/>
        </w:trPr>
        <w:tc>
          <w:tcPr>
            <w:tcW w:w="703" w:type="dxa"/>
            <w:vMerge/>
          </w:tcPr>
          <w:p w14:paraId="2AA8ECD4"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2D9242BB"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джерела</w:t>
            </w:r>
          </w:p>
        </w:tc>
        <w:tc>
          <w:tcPr>
            <w:tcW w:w="1793" w:type="dxa"/>
            <w:vAlign w:val="center"/>
          </w:tcPr>
          <w:p w14:paraId="5F16BEDF" w14:textId="77777777" w:rsidR="005072C3" w:rsidRDefault="005072C3">
            <w:pPr>
              <w:jc w:val="center"/>
              <w:rPr>
                <w:rFonts w:ascii="Times New Roman" w:eastAsia="Times New Roman" w:hAnsi="Times New Roman" w:cs="Times New Roman"/>
                <w:sz w:val="28"/>
                <w:szCs w:val="28"/>
              </w:rPr>
            </w:pPr>
          </w:p>
        </w:tc>
        <w:tc>
          <w:tcPr>
            <w:tcW w:w="1793" w:type="dxa"/>
            <w:vAlign w:val="center"/>
          </w:tcPr>
          <w:p w14:paraId="06A56109" w14:textId="77777777" w:rsidR="005072C3" w:rsidRDefault="005072C3">
            <w:pPr>
              <w:jc w:val="center"/>
              <w:rPr>
                <w:rFonts w:ascii="Times New Roman" w:eastAsia="Times New Roman" w:hAnsi="Times New Roman" w:cs="Times New Roman"/>
                <w:sz w:val="28"/>
                <w:szCs w:val="28"/>
              </w:rPr>
            </w:pPr>
          </w:p>
        </w:tc>
        <w:tc>
          <w:tcPr>
            <w:tcW w:w="1794" w:type="dxa"/>
            <w:vAlign w:val="center"/>
          </w:tcPr>
          <w:p w14:paraId="11883897" w14:textId="77777777" w:rsidR="005072C3" w:rsidRDefault="005072C3">
            <w:pPr>
              <w:jc w:val="center"/>
              <w:rPr>
                <w:rFonts w:ascii="Times New Roman" w:eastAsia="Times New Roman" w:hAnsi="Times New Roman" w:cs="Times New Roman"/>
                <w:sz w:val="28"/>
                <w:szCs w:val="28"/>
              </w:rPr>
            </w:pPr>
          </w:p>
        </w:tc>
      </w:tr>
      <w:tr w:rsidR="005072C3" w14:paraId="57C3B521" w14:textId="77777777" w:rsidTr="00F521D0">
        <w:trPr>
          <w:trHeight w:val="476"/>
        </w:trPr>
        <w:tc>
          <w:tcPr>
            <w:tcW w:w="703" w:type="dxa"/>
            <w:vMerge w:val="restart"/>
          </w:tcPr>
          <w:p w14:paraId="53CCBDE0"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8.4.</w:t>
            </w:r>
          </w:p>
        </w:tc>
        <w:tc>
          <w:tcPr>
            <w:tcW w:w="8924" w:type="dxa"/>
            <w:gridSpan w:val="4"/>
            <w:vAlign w:val="center"/>
          </w:tcPr>
          <w:p w14:paraId="709D25E5"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Програма 4. «Професійна (професійно-технічна), фахова передвища, вища освіта і наука та підвищення кваліфікації»</w:t>
            </w:r>
          </w:p>
        </w:tc>
      </w:tr>
      <w:tr w:rsidR="005072C3" w14:paraId="3DCFBEA9" w14:textId="77777777" w:rsidTr="00F521D0">
        <w:trPr>
          <w:trHeight w:val="476"/>
        </w:trPr>
        <w:tc>
          <w:tcPr>
            <w:tcW w:w="703" w:type="dxa"/>
            <w:vMerge/>
          </w:tcPr>
          <w:p w14:paraId="0A08A568"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08BE4846"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Разом:</w:t>
            </w:r>
          </w:p>
        </w:tc>
        <w:tc>
          <w:tcPr>
            <w:tcW w:w="1793" w:type="dxa"/>
            <w:tcBorders>
              <w:top w:val="single" w:sz="4" w:space="0" w:color="000000"/>
              <w:left w:val="single" w:sz="4" w:space="0" w:color="000000"/>
              <w:bottom w:val="single" w:sz="4" w:space="0" w:color="000000"/>
              <w:right w:val="single" w:sz="4" w:space="0" w:color="000000"/>
            </w:tcBorders>
            <w:vAlign w:val="center"/>
          </w:tcPr>
          <w:p w14:paraId="06E74F78"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4 669 876,5</w:t>
            </w:r>
          </w:p>
        </w:tc>
        <w:tc>
          <w:tcPr>
            <w:tcW w:w="1793" w:type="dxa"/>
            <w:tcBorders>
              <w:top w:val="single" w:sz="4" w:space="0" w:color="000000"/>
              <w:left w:val="single" w:sz="4" w:space="0" w:color="000000"/>
              <w:bottom w:val="single" w:sz="4" w:space="0" w:color="000000"/>
              <w:right w:val="single" w:sz="4" w:space="0" w:color="000000"/>
            </w:tcBorders>
            <w:vAlign w:val="center"/>
          </w:tcPr>
          <w:p w14:paraId="72E05E3F"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2 205 861,4</w:t>
            </w:r>
          </w:p>
        </w:tc>
        <w:tc>
          <w:tcPr>
            <w:tcW w:w="1794" w:type="dxa"/>
            <w:tcBorders>
              <w:top w:val="single" w:sz="4" w:space="0" w:color="000000"/>
              <w:left w:val="single" w:sz="4" w:space="0" w:color="000000"/>
              <w:bottom w:val="single" w:sz="4" w:space="0" w:color="000000"/>
              <w:right w:val="single" w:sz="4" w:space="0" w:color="000000"/>
            </w:tcBorders>
            <w:vAlign w:val="center"/>
          </w:tcPr>
          <w:p w14:paraId="248C84CF"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2 464 015,1</w:t>
            </w:r>
          </w:p>
        </w:tc>
      </w:tr>
      <w:tr w:rsidR="005072C3" w14:paraId="66BC9A36" w14:textId="77777777" w:rsidTr="00F521D0">
        <w:trPr>
          <w:trHeight w:val="476"/>
        </w:trPr>
        <w:tc>
          <w:tcPr>
            <w:tcW w:w="703" w:type="dxa"/>
            <w:vMerge/>
          </w:tcPr>
          <w:p w14:paraId="65D21B7B"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48751F77"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у тому числі за джерелами:</w:t>
            </w:r>
          </w:p>
        </w:tc>
        <w:tc>
          <w:tcPr>
            <w:tcW w:w="1793" w:type="dxa"/>
            <w:vAlign w:val="center"/>
          </w:tcPr>
          <w:p w14:paraId="5044F3A4" w14:textId="77777777" w:rsidR="005072C3" w:rsidRDefault="005072C3">
            <w:pPr>
              <w:jc w:val="center"/>
              <w:rPr>
                <w:rFonts w:ascii="Times New Roman" w:eastAsia="Times New Roman" w:hAnsi="Times New Roman" w:cs="Times New Roman"/>
                <w:sz w:val="28"/>
                <w:szCs w:val="28"/>
              </w:rPr>
            </w:pPr>
          </w:p>
        </w:tc>
        <w:tc>
          <w:tcPr>
            <w:tcW w:w="1793" w:type="dxa"/>
            <w:vAlign w:val="center"/>
          </w:tcPr>
          <w:p w14:paraId="0043CB80" w14:textId="77777777" w:rsidR="005072C3" w:rsidRDefault="005072C3">
            <w:pPr>
              <w:jc w:val="center"/>
              <w:rPr>
                <w:rFonts w:ascii="Times New Roman" w:eastAsia="Times New Roman" w:hAnsi="Times New Roman" w:cs="Times New Roman"/>
                <w:sz w:val="28"/>
                <w:szCs w:val="28"/>
              </w:rPr>
            </w:pPr>
          </w:p>
        </w:tc>
        <w:tc>
          <w:tcPr>
            <w:tcW w:w="1794" w:type="dxa"/>
            <w:vAlign w:val="center"/>
          </w:tcPr>
          <w:p w14:paraId="43E296B6" w14:textId="77777777" w:rsidR="005072C3" w:rsidRDefault="005072C3">
            <w:pPr>
              <w:jc w:val="center"/>
              <w:rPr>
                <w:rFonts w:ascii="Times New Roman" w:eastAsia="Times New Roman" w:hAnsi="Times New Roman" w:cs="Times New Roman"/>
                <w:sz w:val="28"/>
                <w:szCs w:val="28"/>
              </w:rPr>
            </w:pPr>
          </w:p>
        </w:tc>
      </w:tr>
      <w:tr w:rsidR="005072C3" w14:paraId="06D53B6F" w14:textId="77777777" w:rsidTr="00F521D0">
        <w:trPr>
          <w:trHeight w:val="476"/>
        </w:trPr>
        <w:tc>
          <w:tcPr>
            <w:tcW w:w="703" w:type="dxa"/>
            <w:vMerge/>
          </w:tcPr>
          <w:p w14:paraId="6C74E687"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5BBCABDF"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Державний бюджет</w:t>
            </w:r>
          </w:p>
        </w:tc>
        <w:tc>
          <w:tcPr>
            <w:tcW w:w="1793" w:type="dxa"/>
            <w:vAlign w:val="center"/>
          </w:tcPr>
          <w:p w14:paraId="701A7A54" w14:textId="77777777" w:rsidR="005072C3" w:rsidRDefault="005072C3">
            <w:pPr>
              <w:jc w:val="center"/>
              <w:rPr>
                <w:rFonts w:ascii="Times New Roman" w:eastAsia="Times New Roman" w:hAnsi="Times New Roman" w:cs="Times New Roman"/>
                <w:sz w:val="28"/>
                <w:szCs w:val="28"/>
              </w:rPr>
            </w:pPr>
          </w:p>
        </w:tc>
        <w:tc>
          <w:tcPr>
            <w:tcW w:w="1793" w:type="dxa"/>
            <w:vAlign w:val="center"/>
          </w:tcPr>
          <w:p w14:paraId="42D3CD12" w14:textId="77777777" w:rsidR="005072C3" w:rsidRDefault="005072C3">
            <w:pPr>
              <w:jc w:val="center"/>
              <w:rPr>
                <w:rFonts w:ascii="Times New Roman" w:eastAsia="Times New Roman" w:hAnsi="Times New Roman" w:cs="Times New Roman"/>
                <w:sz w:val="28"/>
                <w:szCs w:val="28"/>
              </w:rPr>
            </w:pPr>
          </w:p>
        </w:tc>
        <w:tc>
          <w:tcPr>
            <w:tcW w:w="1794" w:type="dxa"/>
            <w:vAlign w:val="center"/>
          </w:tcPr>
          <w:p w14:paraId="526EFC63" w14:textId="77777777" w:rsidR="005072C3" w:rsidRDefault="005072C3">
            <w:pPr>
              <w:jc w:val="center"/>
              <w:rPr>
                <w:rFonts w:ascii="Times New Roman" w:eastAsia="Times New Roman" w:hAnsi="Times New Roman" w:cs="Times New Roman"/>
                <w:sz w:val="28"/>
                <w:szCs w:val="28"/>
              </w:rPr>
            </w:pPr>
          </w:p>
        </w:tc>
      </w:tr>
      <w:tr w:rsidR="005072C3" w14:paraId="69E13E54" w14:textId="77777777" w:rsidTr="00F521D0">
        <w:trPr>
          <w:trHeight w:val="476"/>
        </w:trPr>
        <w:tc>
          <w:tcPr>
            <w:tcW w:w="703" w:type="dxa"/>
            <w:vMerge/>
          </w:tcPr>
          <w:p w14:paraId="3D55C028"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1DB9862A"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Бюджет міста Києва</w:t>
            </w:r>
          </w:p>
        </w:tc>
        <w:tc>
          <w:tcPr>
            <w:tcW w:w="1793" w:type="dxa"/>
            <w:tcBorders>
              <w:top w:val="single" w:sz="4" w:space="0" w:color="000000"/>
              <w:left w:val="single" w:sz="4" w:space="0" w:color="000000"/>
              <w:bottom w:val="single" w:sz="4" w:space="0" w:color="000000"/>
              <w:right w:val="single" w:sz="4" w:space="0" w:color="000000"/>
            </w:tcBorders>
            <w:vAlign w:val="center"/>
          </w:tcPr>
          <w:p w14:paraId="715CC59B"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4 669 876,5</w:t>
            </w:r>
          </w:p>
        </w:tc>
        <w:tc>
          <w:tcPr>
            <w:tcW w:w="1793" w:type="dxa"/>
            <w:tcBorders>
              <w:top w:val="single" w:sz="4" w:space="0" w:color="000000"/>
              <w:left w:val="single" w:sz="4" w:space="0" w:color="000000"/>
              <w:bottom w:val="single" w:sz="4" w:space="0" w:color="000000"/>
              <w:right w:val="single" w:sz="4" w:space="0" w:color="000000"/>
            </w:tcBorders>
            <w:vAlign w:val="center"/>
          </w:tcPr>
          <w:p w14:paraId="0F15CF09"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2 205 861,4</w:t>
            </w:r>
          </w:p>
        </w:tc>
        <w:tc>
          <w:tcPr>
            <w:tcW w:w="1794" w:type="dxa"/>
            <w:tcBorders>
              <w:top w:val="single" w:sz="4" w:space="0" w:color="000000"/>
              <w:left w:val="single" w:sz="4" w:space="0" w:color="000000"/>
              <w:bottom w:val="single" w:sz="4" w:space="0" w:color="000000"/>
              <w:right w:val="single" w:sz="4" w:space="0" w:color="000000"/>
            </w:tcBorders>
            <w:vAlign w:val="center"/>
          </w:tcPr>
          <w:p w14:paraId="52B44C55"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2 464 015,1</w:t>
            </w:r>
          </w:p>
        </w:tc>
      </w:tr>
      <w:tr w:rsidR="005072C3" w14:paraId="3FD0F135" w14:textId="77777777" w:rsidTr="00F521D0">
        <w:trPr>
          <w:trHeight w:val="476"/>
        </w:trPr>
        <w:tc>
          <w:tcPr>
            <w:tcW w:w="703" w:type="dxa"/>
            <w:vMerge/>
          </w:tcPr>
          <w:p w14:paraId="01211A79"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6E015465"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джерела</w:t>
            </w:r>
          </w:p>
        </w:tc>
        <w:tc>
          <w:tcPr>
            <w:tcW w:w="1793" w:type="dxa"/>
            <w:vAlign w:val="center"/>
          </w:tcPr>
          <w:p w14:paraId="440F88A0" w14:textId="77777777" w:rsidR="005072C3" w:rsidRDefault="005072C3">
            <w:pPr>
              <w:jc w:val="center"/>
              <w:rPr>
                <w:rFonts w:ascii="Times New Roman" w:eastAsia="Times New Roman" w:hAnsi="Times New Roman" w:cs="Times New Roman"/>
                <w:sz w:val="28"/>
                <w:szCs w:val="28"/>
              </w:rPr>
            </w:pPr>
          </w:p>
        </w:tc>
        <w:tc>
          <w:tcPr>
            <w:tcW w:w="1793" w:type="dxa"/>
            <w:vAlign w:val="center"/>
          </w:tcPr>
          <w:p w14:paraId="22F930BA" w14:textId="77777777" w:rsidR="005072C3" w:rsidRDefault="005072C3">
            <w:pPr>
              <w:jc w:val="center"/>
              <w:rPr>
                <w:rFonts w:ascii="Times New Roman" w:eastAsia="Times New Roman" w:hAnsi="Times New Roman" w:cs="Times New Roman"/>
                <w:sz w:val="28"/>
                <w:szCs w:val="28"/>
              </w:rPr>
            </w:pPr>
          </w:p>
        </w:tc>
        <w:tc>
          <w:tcPr>
            <w:tcW w:w="1794" w:type="dxa"/>
            <w:vAlign w:val="center"/>
          </w:tcPr>
          <w:p w14:paraId="4CCF17CD" w14:textId="77777777" w:rsidR="005072C3" w:rsidRDefault="005072C3">
            <w:pPr>
              <w:jc w:val="center"/>
              <w:rPr>
                <w:rFonts w:ascii="Times New Roman" w:eastAsia="Times New Roman" w:hAnsi="Times New Roman" w:cs="Times New Roman"/>
                <w:sz w:val="28"/>
                <w:szCs w:val="28"/>
              </w:rPr>
            </w:pPr>
          </w:p>
        </w:tc>
      </w:tr>
      <w:tr w:rsidR="005072C3" w14:paraId="5318A8B5" w14:textId="77777777" w:rsidTr="00F521D0">
        <w:trPr>
          <w:trHeight w:val="476"/>
        </w:trPr>
        <w:tc>
          <w:tcPr>
            <w:tcW w:w="703" w:type="dxa"/>
            <w:vMerge w:val="restart"/>
          </w:tcPr>
          <w:p w14:paraId="4DC26102"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c>
          <w:tcPr>
            <w:tcW w:w="8924" w:type="dxa"/>
            <w:gridSpan w:val="4"/>
            <w:vAlign w:val="center"/>
          </w:tcPr>
          <w:p w14:paraId="35107300"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Програма 5. «Цифровий освітній простір міста Києва»</w:t>
            </w:r>
          </w:p>
        </w:tc>
      </w:tr>
      <w:tr w:rsidR="005072C3" w14:paraId="31B7DDDE" w14:textId="77777777" w:rsidTr="00F521D0">
        <w:trPr>
          <w:trHeight w:val="476"/>
        </w:trPr>
        <w:tc>
          <w:tcPr>
            <w:tcW w:w="703" w:type="dxa"/>
            <w:vMerge/>
          </w:tcPr>
          <w:p w14:paraId="740CFC32"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3133FF34"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Разом:</w:t>
            </w:r>
          </w:p>
        </w:tc>
        <w:tc>
          <w:tcPr>
            <w:tcW w:w="1793" w:type="dxa"/>
            <w:tcBorders>
              <w:top w:val="single" w:sz="4" w:space="0" w:color="000000"/>
              <w:left w:val="single" w:sz="4" w:space="0" w:color="000000"/>
              <w:bottom w:val="single" w:sz="4" w:space="0" w:color="000000"/>
              <w:right w:val="single" w:sz="4" w:space="0" w:color="000000"/>
            </w:tcBorders>
            <w:vAlign w:val="center"/>
          </w:tcPr>
          <w:p w14:paraId="32D23D3E"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336 389,0</w:t>
            </w:r>
          </w:p>
        </w:tc>
        <w:tc>
          <w:tcPr>
            <w:tcW w:w="1793" w:type="dxa"/>
            <w:tcBorders>
              <w:top w:val="single" w:sz="4" w:space="0" w:color="000000"/>
              <w:left w:val="single" w:sz="4" w:space="0" w:color="000000"/>
              <w:bottom w:val="single" w:sz="4" w:space="0" w:color="000000"/>
              <w:right w:val="single" w:sz="4" w:space="0" w:color="000000"/>
            </w:tcBorders>
            <w:vAlign w:val="center"/>
          </w:tcPr>
          <w:p w14:paraId="468434B6"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160 438,0</w:t>
            </w:r>
          </w:p>
        </w:tc>
        <w:tc>
          <w:tcPr>
            <w:tcW w:w="1794" w:type="dxa"/>
            <w:tcBorders>
              <w:top w:val="single" w:sz="4" w:space="0" w:color="000000"/>
              <w:left w:val="single" w:sz="4" w:space="0" w:color="000000"/>
              <w:bottom w:val="single" w:sz="4" w:space="0" w:color="000000"/>
              <w:right w:val="single" w:sz="4" w:space="0" w:color="000000"/>
            </w:tcBorders>
            <w:vAlign w:val="center"/>
          </w:tcPr>
          <w:p w14:paraId="58E70501"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175 951,0</w:t>
            </w:r>
          </w:p>
        </w:tc>
      </w:tr>
      <w:tr w:rsidR="005072C3" w14:paraId="36597A98" w14:textId="77777777" w:rsidTr="00F521D0">
        <w:trPr>
          <w:trHeight w:val="476"/>
        </w:trPr>
        <w:tc>
          <w:tcPr>
            <w:tcW w:w="703" w:type="dxa"/>
            <w:vMerge/>
          </w:tcPr>
          <w:p w14:paraId="75C753B4"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7AE31A39"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у тому числі за джерелами:</w:t>
            </w:r>
          </w:p>
        </w:tc>
        <w:tc>
          <w:tcPr>
            <w:tcW w:w="1793" w:type="dxa"/>
            <w:vAlign w:val="center"/>
          </w:tcPr>
          <w:p w14:paraId="7571E408" w14:textId="77777777" w:rsidR="005072C3" w:rsidRDefault="005072C3">
            <w:pPr>
              <w:jc w:val="center"/>
              <w:rPr>
                <w:rFonts w:ascii="Times New Roman" w:eastAsia="Times New Roman" w:hAnsi="Times New Roman" w:cs="Times New Roman"/>
                <w:sz w:val="28"/>
                <w:szCs w:val="28"/>
              </w:rPr>
            </w:pPr>
          </w:p>
        </w:tc>
        <w:tc>
          <w:tcPr>
            <w:tcW w:w="1793" w:type="dxa"/>
            <w:vAlign w:val="center"/>
          </w:tcPr>
          <w:p w14:paraId="2D45F354" w14:textId="77777777" w:rsidR="005072C3" w:rsidRDefault="005072C3">
            <w:pPr>
              <w:jc w:val="center"/>
              <w:rPr>
                <w:rFonts w:ascii="Times New Roman" w:eastAsia="Times New Roman" w:hAnsi="Times New Roman" w:cs="Times New Roman"/>
                <w:sz w:val="28"/>
                <w:szCs w:val="28"/>
              </w:rPr>
            </w:pPr>
          </w:p>
        </w:tc>
        <w:tc>
          <w:tcPr>
            <w:tcW w:w="1794" w:type="dxa"/>
            <w:vAlign w:val="center"/>
          </w:tcPr>
          <w:p w14:paraId="6F94B10F" w14:textId="77777777" w:rsidR="005072C3" w:rsidRDefault="005072C3">
            <w:pPr>
              <w:jc w:val="center"/>
              <w:rPr>
                <w:rFonts w:ascii="Times New Roman" w:eastAsia="Times New Roman" w:hAnsi="Times New Roman" w:cs="Times New Roman"/>
                <w:sz w:val="28"/>
                <w:szCs w:val="28"/>
              </w:rPr>
            </w:pPr>
          </w:p>
        </w:tc>
      </w:tr>
      <w:tr w:rsidR="005072C3" w14:paraId="19528D71" w14:textId="77777777" w:rsidTr="00F521D0">
        <w:trPr>
          <w:trHeight w:val="476"/>
        </w:trPr>
        <w:tc>
          <w:tcPr>
            <w:tcW w:w="703" w:type="dxa"/>
            <w:vMerge/>
          </w:tcPr>
          <w:p w14:paraId="21C0F3A9"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02505717"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Державний бюджет</w:t>
            </w:r>
          </w:p>
        </w:tc>
        <w:tc>
          <w:tcPr>
            <w:tcW w:w="1793" w:type="dxa"/>
            <w:vAlign w:val="center"/>
          </w:tcPr>
          <w:p w14:paraId="5F29C5C6" w14:textId="77777777" w:rsidR="005072C3" w:rsidRDefault="005072C3">
            <w:pPr>
              <w:jc w:val="center"/>
              <w:rPr>
                <w:rFonts w:ascii="Times New Roman" w:eastAsia="Times New Roman" w:hAnsi="Times New Roman" w:cs="Times New Roman"/>
                <w:sz w:val="28"/>
                <w:szCs w:val="28"/>
              </w:rPr>
            </w:pPr>
          </w:p>
        </w:tc>
        <w:tc>
          <w:tcPr>
            <w:tcW w:w="1793" w:type="dxa"/>
            <w:vAlign w:val="center"/>
          </w:tcPr>
          <w:p w14:paraId="60953484" w14:textId="77777777" w:rsidR="005072C3" w:rsidRDefault="005072C3">
            <w:pPr>
              <w:jc w:val="center"/>
              <w:rPr>
                <w:rFonts w:ascii="Times New Roman" w:eastAsia="Times New Roman" w:hAnsi="Times New Roman" w:cs="Times New Roman"/>
                <w:sz w:val="28"/>
                <w:szCs w:val="28"/>
              </w:rPr>
            </w:pPr>
          </w:p>
        </w:tc>
        <w:tc>
          <w:tcPr>
            <w:tcW w:w="1794" w:type="dxa"/>
            <w:vAlign w:val="center"/>
          </w:tcPr>
          <w:p w14:paraId="570C98E6" w14:textId="77777777" w:rsidR="005072C3" w:rsidRDefault="005072C3">
            <w:pPr>
              <w:jc w:val="center"/>
              <w:rPr>
                <w:rFonts w:ascii="Times New Roman" w:eastAsia="Times New Roman" w:hAnsi="Times New Roman" w:cs="Times New Roman"/>
                <w:sz w:val="28"/>
                <w:szCs w:val="28"/>
              </w:rPr>
            </w:pPr>
          </w:p>
        </w:tc>
      </w:tr>
      <w:tr w:rsidR="005072C3" w14:paraId="0860EB53" w14:textId="77777777" w:rsidTr="00F521D0">
        <w:trPr>
          <w:trHeight w:val="476"/>
        </w:trPr>
        <w:tc>
          <w:tcPr>
            <w:tcW w:w="703" w:type="dxa"/>
            <w:vMerge/>
          </w:tcPr>
          <w:p w14:paraId="0F08F262"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65475445"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Бюджет міста Києва</w:t>
            </w:r>
          </w:p>
        </w:tc>
        <w:tc>
          <w:tcPr>
            <w:tcW w:w="1793" w:type="dxa"/>
            <w:tcBorders>
              <w:top w:val="single" w:sz="4" w:space="0" w:color="000000"/>
              <w:left w:val="single" w:sz="4" w:space="0" w:color="000000"/>
              <w:bottom w:val="single" w:sz="4" w:space="0" w:color="000000"/>
              <w:right w:val="single" w:sz="4" w:space="0" w:color="000000"/>
            </w:tcBorders>
            <w:vAlign w:val="center"/>
          </w:tcPr>
          <w:p w14:paraId="7C78BD85"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336 389,0</w:t>
            </w:r>
          </w:p>
        </w:tc>
        <w:tc>
          <w:tcPr>
            <w:tcW w:w="1793" w:type="dxa"/>
            <w:tcBorders>
              <w:top w:val="single" w:sz="4" w:space="0" w:color="000000"/>
              <w:left w:val="single" w:sz="4" w:space="0" w:color="000000"/>
              <w:bottom w:val="single" w:sz="4" w:space="0" w:color="000000"/>
              <w:right w:val="single" w:sz="4" w:space="0" w:color="000000"/>
            </w:tcBorders>
            <w:vAlign w:val="center"/>
          </w:tcPr>
          <w:p w14:paraId="3F0B8B15"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160 438,0</w:t>
            </w:r>
          </w:p>
        </w:tc>
        <w:tc>
          <w:tcPr>
            <w:tcW w:w="1794" w:type="dxa"/>
            <w:tcBorders>
              <w:top w:val="single" w:sz="4" w:space="0" w:color="000000"/>
              <w:left w:val="single" w:sz="4" w:space="0" w:color="000000"/>
              <w:bottom w:val="single" w:sz="4" w:space="0" w:color="000000"/>
              <w:right w:val="single" w:sz="4" w:space="0" w:color="000000"/>
            </w:tcBorders>
            <w:vAlign w:val="center"/>
          </w:tcPr>
          <w:p w14:paraId="38E37088"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175 951,0</w:t>
            </w:r>
          </w:p>
        </w:tc>
      </w:tr>
      <w:tr w:rsidR="005072C3" w14:paraId="233CF1A1" w14:textId="77777777" w:rsidTr="00F521D0">
        <w:trPr>
          <w:trHeight w:val="476"/>
        </w:trPr>
        <w:tc>
          <w:tcPr>
            <w:tcW w:w="703" w:type="dxa"/>
            <w:vMerge/>
          </w:tcPr>
          <w:p w14:paraId="0930816F"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24E22E3B"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джерела</w:t>
            </w:r>
          </w:p>
        </w:tc>
        <w:tc>
          <w:tcPr>
            <w:tcW w:w="1793" w:type="dxa"/>
            <w:vAlign w:val="center"/>
          </w:tcPr>
          <w:p w14:paraId="14145C09" w14:textId="77777777" w:rsidR="005072C3" w:rsidRDefault="005072C3">
            <w:pPr>
              <w:jc w:val="center"/>
              <w:rPr>
                <w:rFonts w:ascii="Times New Roman" w:eastAsia="Times New Roman" w:hAnsi="Times New Roman" w:cs="Times New Roman"/>
                <w:sz w:val="28"/>
                <w:szCs w:val="28"/>
              </w:rPr>
            </w:pPr>
          </w:p>
        </w:tc>
        <w:tc>
          <w:tcPr>
            <w:tcW w:w="1793" w:type="dxa"/>
            <w:vAlign w:val="center"/>
          </w:tcPr>
          <w:p w14:paraId="6C1B8D7F" w14:textId="77777777" w:rsidR="005072C3" w:rsidRDefault="005072C3">
            <w:pPr>
              <w:jc w:val="center"/>
              <w:rPr>
                <w:rFonts w:ascii="Times New Roman" w:eastAsia="Times New Roman" w:hAnsi="Times New Roman" w:cs="Times New Roman"/>
                <w:sz w:val="28"/>
                <w:szCs w:val="28"/>
              </w:rPr>
            </w:pPr>
          </w:p>
        </w:tc>
        <w:tc>
          <w:tcPr>
            <w:tcW w:w="1794" w:type="dxa"/>
            <w:vAlign w:val="center"/>
          </w:tcPr>
          <w:p w14:paraId="7810453B" w14:textId="77777777" w:rsidR="005072C3" w:rsidRDefault="005072C3">
            <w:pPr>
              <w:jc w:val="center"/>
              <w:rPr>
                <w:rFonts w:ascii="Times New Roman" w:eastAsia="Times New Roman" w:hAnsi="Times New Roman" w:cs="Times New Roman"/>
                <w:sz w:val="28"/>
                <w:szCs w:val="28"/>
              </w:rPr>
            </w:pPr>
          </w:p>
        </w:tc>
      </w:tr>
      <w:tr w:rsidR="005072C3" w14:paraId="78822127" w14:textId="77777777" w:rsidTr="00F521D0">
        <w:trPr>
          <w:trHeight w:val="476"/>
        </w:trPr>
        <w:tc>
          <w:tcPr>
            <w:tcW w:w="703" w:type="dxa"/>
            <w:vMerge w:val="restart"/>
          </w:tcPr>
          <w:p w14:paraId="740E7771" w14:textId="77777777" w:rsidR="005072C3" w:rsidRDefault="00CE74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c>
          <w:tcPr>
            <w:tcW w:w="8924" w:type="dxa"/>
            <w:gridSpan w:val="4"/>
            <w:vAlign w:val="center"/>
          </w:tcPr>
          <w:p w14:paraId="6A090E9A"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Програма 6. «Фахова майстерність та стимулювання керівних і педагогічних кадрів»</w:t>
            </w:r>
          </w:p>
        </w:tc>
      </w:tr>
      <w:tr w:rsidR="005072C3" w14:paraId="3C0DA229" w14:textId="77777777" w:rsidTr="00F521D0">
        <w:trPr>
          <w:trHeight w:val="476"/>
        </w:trPr>
        <w:tc>
          <w:tcPr>
            <w:tcW w:w="703" w:type="dxa"/>
            <w:vMerge/>
          </w:tcPr>
          <w:p w14:paraId="333ED4FF"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0C7E0FFC"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Разом:</w:t>
            </w:r>
          </w:p>
        </w:tc>
        <w:tc>
          <w:tcPr>
            <w:tcW w:w="1793" w:type="dxa"/>
            <w:tcBorders>
              <w:top w:val="single" w:sz="4" w:space="0" w:color="000000"/>
              <w:left w:val="single" w:sz="4" w:space="0" w:color="000000"/>
              <w:bottom w:val="single" w:sz="4" w:space="0" w:color="000000"/>
              <w:right w:val="single" w:sz="4" w:space="0" w:color="000000"/>
            </w:tcBorders>
            <w:vAlign w:val="center"/>
          </w:tcPr>
          <w:p w14:paraId="5B37E5C0" w14:textId="5DBC777B" w:rsidR="005072C3" w:rsidRDefault="008C1599" w:rsidP="008C15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CE74D5">
              <w:rPr>
                <w:rFonts w:ascii="Times New Roman" w:eastAsia="Times New Roman" w:hAnsi="Times New Roman" w:cs="Times New Roman"/>
                <w:sz w:val="28"/>
                <w:szCs w:val="28"/>
              </w:rPr>
              <w:t> </w:t>
            </w:r>
            <w:r>
              <w:rPr>
                <w:rFonts w:ascii="Times New Roman" w:eastAsia="Times New Roman" w:hAnsi="Times New Roman" w:cs="Times New Roman"/>
                <w:sz w:val="28"/>
                <w:szCs w:val="28"/>
              </w:rPr>
              <w:t>071</w:t>
            </w:r>
            <w:r w:rsidR="00CE74D5">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p>
        </w:tc>
        <w:tc>
          <w:tcPr>
            <w:tcW w:w="1793" w:type="dxa"/>
            <w:tcBorders>
              <w:top w:val="single" w:sz="4" w:space="0" w:color="000000"/>
              <w:left w:val="single" w:sz="4" w:space="0" w:color="000000"/>
              <w:bottom w:val="single" w:sz="4" w:space="0" w:color="000000"/>
              <w:right w:val="single" w:sz="4" w:space="0" w:color="000000"/>
            </w:tcBorders>
            <w:vAlign w:val="center"/>
          </w:tcPr>
          <w:p w14:paraId="0A75E13A" w14:textId="4160285C" w:rsidR="005072C3" w:rsidRDefault="008C1599" w:rsidP="008C15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E74D5">
              <w:rPr>
                <w:rFonts w:ascii="Times New Roman" w:eastAsia="Times New Roman" w:hAnsi="Times New Roman" w:cs="Times New Roman"/>
                <w:sz w:val="28"/>
                <w:szCs w:val="28"/>
              </w:rPr>
              <w:t> </w:t>
            </w:r>
            <w:r>
              <w:rPr>
                <w:rFonts w:ascii="Times New Roman" w:eastAsia="Times New Roman" w:hAnsi="Times New Roman" w:cs="Times New Roman"/>
                <w:sz w:val="28"/>
                <w:szCs w:val="28"/>
              </w:rPr>
              <w:t>924</w:t>
            </w:r>
            <w:r w:rsidR="00CE74D5">
              <w:rPr>
                <w:rFonts w:ascii="Times New Roman" w:eastAsia="Times New Roman" w:hAnsi="Times New Roman" w:cs="Times New Roman"/>
                <w:sz w:val="28"/>
                <w:szCs w:val="28"/>
              </w:rPr>
              <w:t>,</w:t>
            </w:r>
            <w:r>
              <w:rPr>
                <w:rFonts w:ascii="Times New Roman" w:eastAsia="Times New Roman" w:hAnsi="Times New Roman" w:cs="Times New Roman"/>
                <w:sz w:val="28"/>
                <w:szCs w:val="28"/>
              </w:rPr>
              <w:t>9</w:t>
            </w:r>
          </w:p>
        </w:tc>
        <w:tc>
          <w:tcPr>
            <w:tcW w:w="1794" w:type="dxa"/>
            <w:tcBorders>
              <w:top w:val="single" w:sz="4" w:space="0" w:color="000000"/>
              <w:left w:val="single" w:sz="4" w:space="0" w:color="000000"/>
              <w:bottom w:val="single" w:sz="4" w:space="0" w:color="000000"/>
              <w:right w:val="single" w:sz="4" w:space="0" w:color="000000"/>
            </w:tcBorders>
            <w:vAlign w:val="center"/>
          </w:tcPr>
          <w:p w14:paraId="674E25D1" w14:textId="0066E6EA" w:rsidR="005072C3" w:rsidRDefault="00CE74D5" w:rsidP="008C15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6 </w:t>
            </w:r>
            <w:r w:rsidR="008C1599">
              <w:rPr>
                <w:rFonts w:ascii="Times New Roman" w:eastAsia="Times New Roman" w:hAnsi="Times New Roman" w:cs="Times New Roman"/>
                <w:sz w:val="28"/>
                <w:szCs w:val="28"/>
              </w:rPr>
              <w:t>146</w:t>
            </w:r>
            <w:r>
              <w:rPr>
                <w:rFonts w:ascii="Times New Roman" w:eastAsia="Times New Roman" w:hAnsi="Times New Roman" w:cs="Times New Roman"/>
                <w:sz w:val="28"/>
                <w:szCs w:val="28"/>
              </w:rPr>
              <w:t>,</w:t>
            </w:r>
            <w:r w:rsidR="008C1599">
              <w:rPr>
                <w:rFonts w:ascii="Times New Roman" w:eastAsia="Times New Roman" w:hAnsi="Times New Roman" w:cs="Times New Roman"/>
                <w:sz w:val="28"/>
                <w:szCs w:val="28"/>
              </w:rPr>
              <w:t>5</w:t>
            </w:r>
          </w:p>
        </w:tc>
      </w:tr>
      <w:tr w:rsidR="005072C3" w14:paraId="5B7CF2B5" w14:textId="77777777" w:rsidTr="00F521D0">
        <w:trPr>
          <w:trHeight w:val="476"/>
        </w:trPr>
        <w:tc>
          <w:tcPr>
            <w:tcW w:w="703" w:type="dxa"/>
            <w:vMerge/>
          </w:tcPr>
          <w:p w14:paraId="7212D390"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574B1EE4"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у тому числі за джерелами:</w:t>
            </w:r>
          </w:p>
        </w:tc>
        <w:tc>
          <w:tcPr>
            <w:tcW w:w="1793" w:type="dxa"/>
            <w:vAlign w:val="center"/>
          </w:tcPr>
          <w:p w14:paraId="77ECFA19" w14:textId="77777777" w:rsidR="005072C3" w:rsidRDefault="005072C3">
            <w:pPr>
              <w:jc w:val="center"/>
              <w:rPr>
                <w:rFonts w:ascii="Times New Roman" w:eastAsia="Times New Roman" w:hAnsi="Times New Roman" w:cs="Times New Roman"/>
                <w:sz w:val="28"/>
                <w:szCs w:val="28"/>
              </w:rPr>
            </w:pPr>
          </w:p>
        </w:tc>
        <w:tc>
          <w:tcPr>
            <w:tcW w:w="1793" w:type="dxa"/>
            <w:vAlign w:val="center"/>
          </w:tcPr>
          <w:p w14:paraId="59439927" w14:textId="77777777" w:rsidR="005072C3" w:rsidRDefault="005072C3">
            <w:pPr>
              <w:jc w:val="center"/>
              <w:rPr>
                <w:rFonts w:ascii="Times New Roman" w:eastAsia="Times New Roman" w:hAnsi="Times New Roman" w:cs="Times New Roman"/>
                <w:sz w:val="28"/>
                <w:szCs w:val="28"/>
              </w:rPr>
            </w:pPr>
          </w:p>
        </w:tc>
        <w:tc>
          <w:tcPr>
            <w:tcW w:w="1794" w:type="dxa"/>
            <w:vAlign w:val="center"/>
          </w:tcPr>
          <w:p w14:paraId="1157419E" w14:textId="77777777" w:rsidR="005072C3" w:rsidRDefault="005072C3">
            <w:pPr>
              <w:jc w:val="center"/>
              <w:rPr>
                <w:rFonts w:ascii="Times New Roman" w:eastAsia="Times New Roman" w:hAnsi="Times New Roman" w:cs="Times New Roman"/>
                <w:sz w:val="28"/>
                <w:szCs w:val="28"/>
              </w:rPr>
            </w:pPr>
          </w:p>
        </w:tc>
      </w:tr>
      <w:tr w:rsidR="005072C3" w14:paraId="6B99FC2E" w14:textId="77777777" w:rsidTr="00F521D0">
        <w:trPr>
          <w:trHeight w:val="476"/>
        </w:trPr>
        <w:tc>
          <w:tcPr>
            <w:tcW w:w="703" w:type="dxa"/>
            <w:vMerge/>
          </w:tcPr>
          <w:p w14:paraId="6377FF51"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0D8AA00B"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Державний бюджет</w:t>
            </w:r>
          </w:p>
        </w:tc>
        <w:tc>
          <w:tcPr>
            <w:tcW w:w="1793" w:type="dxa"/>
            <w:vAlign w:val="center"/>
          </w:tcPr>
          <w:p w14:paraId="1A2A82C4" w14:textId="77777777" w:rsidR="005072C3" w:rsidRDefault="005072C3">
            <w:pPr>
              <w:jc w:val="center"/>
              <w:rPr>
                <w:rFonts w:ascii="Times New Roman" w:eastAsia="Times New Roman" w:hAnsi="Times New Roman" w:cs="Times New Roman"/>
                <w:sz w:val="28"/>
                <w:szCs w:val="28"/>
              </w:rPr>
            </w:pPr>
          </w:p>
        </w:tc>
        <w:tc>
          <w:tcPr>
            <w:tcW w:w="1793" w:type="dxa"/>
            <w:vAlign w:val="center"/>
          </w:tcPr>
          <w:p w14:paraId="6BE75897" w14:textId="77777777" w:rsidR="005072C3" w:rsidRDefault="005072C3">
            <w:pPr>
              <w:jc w:val="center"/>
              <w:rPr>
                <w:rFonts w:ascii="Times New Roman" w:eastAsia="Times New Roman" w:hAnsi="Times New Roman" w:cs="Times New Roman"/>
                <w:sz w:val="28"/>
                <w:szCs w:val="28"/>
              </w:rPr>
            </w:pPr>
          </w:p>
        </w:tc>
        <w:tc>
          <w:tcPr>
            <w:tcW w:w="1794" w:type="dxa"/>
            <w:vAlign w:val="center"/>
          </w:tcPr>
          <w:p w14:paraId="253E8C52" w14:textId="77777777" w:rsidR="005072C3" w:rsidRDefault="005072C3">
            <w:pPr>
              <w:jc w:val="center"/>
              <w:rPr>
                <w:rFonts w:ascii="Times New Roman" w:eastAsia="Times New Roman" w:hAnsi="Times New Roman" w:cs="Times New Roman"/>
                <w:sz w:val="28"/>
                <w:szCs w:val="28"/>
              </w:rPr>
            </w:pPr>
          </w:p>
        </w:tc>
      </w:tr>
      <w:tr w:rsidR="008C1599" w14:paraId="4A7A47DD" w14:textId="77777777" w:rsidTr="00F521D0">
        <w:trPr>
          <w:trHeight w:val="476"/>
        </w:trPr>
        <w:tc>
          <w:tcPr>
            <w:tcW w:w="703" w:type="dxa"/>
            <w:vMerge/>
          </w:tcPr>
          <w:p w14:paraId="0D6C5B1D" w14:textId="77777777" w:rsidR="008C1599" w:rsidRDefault="008C1599" w:rsidP="008C1599">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10F01851" w14:textId="77777777" w:rsidR="008C1599" w:rsidRDefault="008C1599" w:rsidP="008C1599">
            <w:pPr>
              <w:rPr>
                <w:rFonts w:ascii="Times New Roman" w:eastAsia="Times New Roman" w:hAnsi="Times New Roman" w:cs="Times New Roman"/>
                <w:sz w:val="28"/>
                <w:szCs w:val="28"/>
              </w:rPr>
            </w:pPr>
            <w:r>
              <w:rPr>
                <w:rFonts w:ascii="Times New Roman" w:eastAsia="Times New Roman" w:hAnsi="Times New Roman" w:cs="Times New Roman"/>
                <w:sz w:val="28"/>
                <w:szCs w:val="28"/>
              </w:rPr>
              <w:t>Бюджет міста Києва</w:t>
            </w:r>
          </w:p>
        </w:tc>
        <w:tc>
          <w:tcPr>
            <w:tcW w:w="1793" w:type="dxa"/>
            <w:tcBorders>
              <w:top w:val="single" w:sz="4" w:space="0" w:color="000000"/>
              <w:left w:val="single" w:sz="4" w:space="0" w:color="000000"/>
              <w:bottom w:val="single" w:sz="4" w:space="0" w:color="000000"/>
              <w:right w:val="single" w:sz="4" w:space="0" w:color="000000"/>
            </w:tcBorders>
            <w:vAlign w:val="center"/>
          </w:tcPr>
          <w:p w14:paraId="65E1986A" w14:textId="7F270285" w:rsidR="008C1599" w:rsidRDefault="008C1599" w:rsidP="008C15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12 071,4</w:t>
            </w:r>
          </w:p>
        </w:tc>
        <w:tc>
          <w:tcPr>
            <w:tcW w:w="1793" w:type="dxa"/>
            <w:tcBorders>
              <w:top w:val="single" w:sz="4" w:space="0" w:color="000000"/>
              <w:left w:val="single" w:sz="4" w:space="0" w:color="000000"/>
              <w:bottom w:val="single" w:sz="4" w:space="0" w:color="000000"/>
              <w:right w:val="single" w:sz="4" w:space="0" w:color="000000"/>
            </w:tcBorders>
            <w:vAlign w:val="center"/>
          </w:tcPr>
          <w:p w14:paraId="1AA1152B" w14:textId="78F04EC9" w:rsidR="008C1599" w:rsidRDefault="008C1599" w:rsidP="008C15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5 924,9</w:t>
            </w:r>
          </w:p>
        </w:tc>
        <w:tc>
          <w:tcPr>
            <w:tcW w:w="1794" w:type="dxa"/>
            <w:tcBorders>
              <w:top w:val="single" w:sz="4" w:space="0" w:color="000000"/>
              <w:left w:val="single" w:sz="4" w:space="0" w:color="000000"/>
              <w:bottom w:val="single" w:sz="4" w:space="0" w:color="000000"/>
              <w:right w:val="single" w:sz="4" w:space="0" w:color="000000"/>
            </w:tcBorders>
            <w:vAlign w:val="center"/>
          </w:tcPr>
          <w:p w14:paraId="30B5D35C" w14:textId="6F358DB1" w:rsidR="008C1599" w:rsidRDefault="008C1599" w:rsidP="008C15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6 146,5</w:t>
            </w:r>
          </w:p>
        </w:tc>
      </w:tr>
      <w:tr w:rsidR="005072C3" w14:paraId="6451B3FE" w14:textId="77777777" w:rsidTr="00F521D0">
        <w:trPr>
          <w:trHeight w:val="476"/>
        </w:trPr>
        <w:tc>
          <w:tcPr>
            <w:tcW w:w="703" w:type="dxa"/>
            <w:vMerge/>
          </w:tcPr>
          <w:p w14:paraId="5023C226"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44" w:type="dxa"/>
            <w:vAlign w:val="center"/>
          </w:tcPr>
          <w:p w14:paraId="06DC15FB" w14:textId="77777777" w:rsidR="005072C3" w:rsidRDefault="00CE74D5">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джерела</w:t>
            </w:r>
          </w:p>
        </w:tc>
        <w:tc>
          <w:tcPr>
            <w:tcW w:w="1793" w:type="dxa"/>
            <w:vAlign w:val="center"/>
          </w:tcPr>
          <w:p w14:paraId="4444006C" w14:textId="77777777" w:rsidR="005072C3" w:rsidRDefault="005072C3">
            <w:pPr>
              <w:jc w:val="center"/>
              <w:rPr>
                <w:rFonts w:ascii="Times New Roman" w:eastAsia="Times New Roman" w:hAnsi="Times New Roman" w:cs="Times New Roman"/>
                <w:sz w:val="28"/>
                <w:szCs w:val="28"/>
              </w:rPr>
            </w:pPr>
          </w:p>
        </w:tc>
        <w:tc>
          <w:tcPr>
            <w:tcW w:w="1793" w:type="dxa"/>
            <w:vAlign w:val="center"/>
          </w:tcPr>
          <w:p w14:paraId="7FD0F896" w14:textId="77777777" w:rsidR="005072C3" w:rsidRDefault="005072C3">
            <w:pPr>
              <w:jc w:val="center"/>
              <w:rPr>
                <w:rFonts w:ascii="Times New Roman" w:eastAsia="Times New Roman" w:hAnsi="Times New Roman" w:cs="Times New Roman"/>
                <w:sz w:val="28"/>
                <w:szCs w:val="28"/>
              </w:rPr>
            </w:pPr>
          </w:p>
        </w:tc>
        <w:tc>
          <w:tcPr>
            <w:tcW w:w="1794" w:type="dxa"/>
            <w:vAlign w:val="center"/>
          </w:tcPr>
          <w:p w14:paraId="0EDD8C07" w14:textId="77777777" w:rsidR="005072C3" w:rsidRDefault="005072C3">
            <w:pPr>
              <w:jc w:val="center"/>
              <w:rPr>
                <w:rFonts w:ascii="Times New Roman" w:eastAsia="Times New Roman" w:hAnsi="Times New Roman" w:cs="Times New Roman"/>
                <w:sz w:val="28"/>
                <w:szCs w:val="28"/>
              </w:rPr>
            </w:pPr>
          </w:p>
        </w:tc>
      </w:tr>
    </w:tbl>
    <w:p w14:paraId="2D73141B" w14:textId="77777777" w:rsidR="005072C3" w:rsidRDefault="00CE74D5">
      <w:pPr>
        <w:spacing w:line="259" w:lineRule="auto"/>
        <w:rPr>
          <w:rFonts w:ascii="Times New Roman" w:eastAsia="Times New Roman" w:hAnsi="Times New Roman" w:cs="Times New Roman"/>
          <w:b/>
          <w:sz w:val="28"/>
          <w:szCs w:val="28"/>
        </w:rPr>
      </w:pPr>
      <w:r>
        <w:br w:type="page"/>
      </w:r>
    </w:p>
    <w:p w14:paraId="32D71AD0" w14:textId="77777777" w:rsidR="005072C3" w:rsidRDefault="00CE74D5">
      <w:pPr>
        <w:spacing w:line="259" w:lineRule="auto"/>
        <w:jc w:val="center"/>
        <w:rPr>
          <w:rFonts w:ascii="Times New Roman" w:eastAsia="Times New Roman" w:hAnsi="Times New Roman" w:cs="Times New Roman"/>
          <w:b/>
          <w:sz w:val="28"/>
          <w:szCs w:val="28"/>
        </w:rPr>
      </w:pPr>
      <w:bookmarkStart w:id="1" w:name="_gjdgxs" w:colFirst="0" w:colLast="0"/>
      <w:bookmarkEnd w:id="1"/>
      <w:r>
        <w:rPr>
          <w:rFonts w:ascii="Times New Roman" w:eastAsia="Times New Roman" w:hAnsi="Times New Roman" w:cs="Times New Roman"/>
          <w:b/>
          <w:sz w:val="28"/>
          <w:szCs w:val="28"/>
        </w:rPr>
        <w:lastRenderedPageBreak/>
        <w:t>ІІ. ВИЗНАЧЕННЯ ПРОБЛЕМ, НА РОЗВ’ЯЗАННЯ ЯКИХ СПРЯМОВАНА ПРОГРАМА</w:t>
      </w:r>
    </w:p>
    <w:p w14:paraId="012C7096" w14:textId="77777777" w:rsidR="005072C3" w:rsidRDefault="00CE74D5">
      <w:pPr>
        <w:tabs>
          <w:tab w:val="left" w:pos="851"/>
        </w:tabs>
        <w:spacing w:after="0" w:line="259"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Комплексна міська цільова програма «Освіта Києва. 2024-2025 роки» спрямована на реалізацію Стратегії розвитку міста Києва до 2025 року, зокрема забезпечує виконання оперативних цілей сектору міського розвитку 2.8. Освіта, а саме:</w:t>
      </w:r>
    </w:p>
    <w:p w14:paraId="20E7E7DC" w14:textId="77777777" w:rsidR="005072C3" w:rsidRDefault="00CE74D5">
      <w:pPr>
        <w:numPr>
          <w:ilvl w:val="0"/>
          <w:numId w:val="23"/>
        </w:numPr>
        <w:pBdr>
          <w:top w:val="nil"/>
          <w:left w:val="nil"/>
          <w:bottom w:val="nil"/>
          <w:right w:val="nil"/>
          <w:between w:val="nil"/>
        </w:pBdr>
        <w:tabs>
          <w:tab w:val="left" w:pos="851"/>
        </w:tabs>
        <w:spacing w:after="0" w:line="259"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Підвищення рівня забезпеченості освітньою інфраструктурою та її оновлення у відповідності до вимог часу.</w:t>
      </w:r>
    </w:p>
    <w:p w14:paraId="7BB6B3B1" w14:textId="77777777" w:rsidR="005072C3" w:rsidRDefault="00CE74D5">
      <w:pPr>
        <w:numPr>
          <w:ilvl w:val="0"/>
          <w:numId w:val="23"/>
        </w:numPr>
        <w:pBdr>
          <w:top w:val="nil"/>
          <w:left w:val="nil"/>
          <w:bottom w:val="nil"/>
          <w:right w:val="nil"/>
          <w:between w:val="nil"/>
        </w:pBdr>
        <w:tabs>
          <w:tab w:val="left" w:pos="851"/>
        </w:tabs>
        <w:spacing w:after="0" w:line="259"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Підвищення актуальності та якості освіти.</w:t>
      </w:r>
    </w:p>
    <w:p w14:paraId="2B1891AA" w14:textId="77777777" w:rsidR="005072C3" w:rsidRDefault="00CE74D5">
      <w:pPr>
        <w:spacing w:after="0" w:line="259"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КМЦП «Освіта Києва. 2024-2025 роки» складається з 6 програм:</w:t>
      </w:r>
    </w:p>
    <w:p w14:paraId="6898E878" w14:textId="77777777" w:rsidR="005072C3" w:rsidRDefault="00CE74D5">
      <w:pPr>
        <w:numPr>
          <w:ilvl w:val="0"/>
          <w:numId w:val="24"/>
        </w:numPr>
        <w:pBdr>
          <w:top w:val="nil"/>
          <w:left w:val="nil"/>
          <w:bottom w:val="nil"/>
          <w:right w:val="nil"/>
          <w:between w:val="nil"/>
        </w:pBdr>
        <w:spacing w:after="0" w:line="259" w:lineRule="auto"/>
        <w:ind w:left="851" w:hanging="284"/>
        <w:jc w:val="both"/>
        <w:rPr>
          <w:color w:val="000000"/>
          <w:sz w:val="28"/>
          <w:szCs w:val="28"/>
        </w:rPr>
      </w:pPr>
      <w:r>
        <w:rPr>
          <w:rFonts w:ascii="Times New Roman" w:eastAsia="Times New Roman" w:hAnsi="Times New Roman" w:cs="Times New Roman"/>
          <w:color w:val="000000"/>
          <w:sz w:val="28"/>
          <w:szCs w:val="28"/>
        </w:rPr>
        <w:t>Програма 1. «Безпечне освітнє середовище»;</w:t>
      </w:r>
    </w:p>
    <w:p w14:paraId="4D1B28E5" w14:textId="77777777" w:rsidR="005072C3" w:rsidRDefault="00CE74D5">
      <w:pPr>
        <w:numPr>
          <w:ilvl w:val="0"/>
          <w:numId w:val="24"/>
        </w:numPr>
        <w:pBdr>
          <w:top w:val="nil"/>
          <w:left w:val="nil"/>
          <w:bottom w:val="nil"/>
          <w:right w:val="nil"/>
          <w:between w:val="nil"/>
        </w:pBdr>
        <w:spacing w:after="0" w:line="259" w:lineRule="auto"/>
        <w:ind w:left="851" w:hanging="284"/>
        <w:jc w:val="both"/>
        <w:rPr>
          <w:color w:val="000000"/>
          <w:sz w:val="28"/>
          <w:szCs w:val="28"/>
        </w:rPr>
      </w:pPr>
      <w:r>
        <w:rPr>
          <w:rFonts w:ascii="Times New Roman" w:eastAsia="Times New Roman" w:hAnsi="Times New Roman" w:cs="Times New Roman"/>
          <w:color w:val="000000"/>
          <w:sz w:val="28"/>
          <w:szCs w:val="28"/>
        </w:rPr>
        <w:t>Програма 2. «Дошкільна, повна загальна середня, позашкільна, інклюзивна освіта як складники освіти міста Києва»;</w:t>
      </w:r>
    </w:p>
    <w:p w14:paraId="25FCC936" w14:textId="77777777" w:rsidR="005072C3" w:rsidRDefault="00CE74D5">
      <w:pPr>
        <w:numPr>
          <w:ilvl w:val="0"/>
          <w:numId w:val="24"/>
        </w:numPr>
        <w:pBdr>
          <w:top w:val="nil"/>
          <w:left w:val="nil"/>
          <w:bottom w:val="nil"/>
          <w:right w:val="nil"/>
          <w:between w:val="nil"/>
        </w:pBdr>
        <w:spacing w:after="0" w:line="259" w:lineRule="auto"/>
        <w:ind w:left="851" w:hanging="284"/>
        <w:jc w:val="both"/>
        <w:rPr>
          <w:color w:val="000000"/>
          <w:sz w:val="28"/>
          <w:szCs w:val="28"/>
        </w:rPr>
      </w:pPr>
      <w:r>
        <w:rPr>
          <w:rFonts w:ascii="Times New Roman" w:eastAsia="Times New Roman" w:hAnsi="Times New Roman" w:cs="Times New Roman"/>
          <w:color w:val="000000"/>
          <w:sz w:val="28"/>
          <w:szCs w:val="28"/>
        </w:rPr>
        <w:t>Програма 3. «Мистецька освіта»;</w:t>
      </w:r>
    </w:p>
    <w:p w14:paraId="6DBFE54C" w14:textId="77777777" w:rsidR="005072C3" w:rsidRDefault="00CE74D5">
      <w:pPr>
        <w:numPr>
          <w:ilvl w:val="0"/>
          <w:numId w:val="24"/>
        </w:numPr>
        <w:pBdr>
          <w:top w:val="nil"/>
          <w:left w:val="nil"/>
          <w:bottom w:val="nil"/>
          <w:right w:val="nil"/>
          <w:between w:val="nil"/>
        </w:pBdr>
        <w:spacing w:after="0" w:line="259" w:lineRule="auto"/>
        <w:ind w:left="851" w:hanging="284"/>
        <w:jc w:val="both"/>
        <w:rPr>
          <w:color w:val="000000"/>
          <w:sz w:val="28"/>
          <w:szCs w:val="28"/>
        </w:rPr>
      </w:pPr>
      <w:r>
        <w:rPr>
          <w:rFonts w:ascii="Times New Roman" w:eastAsia="Times New Roman" w:hAnsi="Times New Roman" w:cs="Times New Roman"/>
          <w:color w:val="000000"/>
          <w:sz w:val="28"/>
          <w:szCs w:val="28"/>
        </w:rPr>
        <w:t>Програма 4. «Професійна (професійно-технічна), фахова передвища, вища освіта і наука та підвищення кваліфікації»;</w:t>
      </w:r>
    </w:p>
    <w:p w14:paraId="75CC75CA" w14:textId="77777777" w:rsidR="005072C3" w:rsidRDefault="00CE74D5">
      <w:pPr>
        <w:numPr>
          <w:ilvl w:val="0"/>
          <w:numId w:val="24"/>
        </w:numPr>
        <w:pBdr>
          <w:top w:val="nil"/>
          <w:left w:val="nil"/>
          <w:bottom w:val="nil"/>
          <w:right w:val="nil"/>
          <w:between w:val="nil"/>
        </w:pBdr>
        <w:spacing w:after="0" w:line="259" w:lineRule="auto"/>
        <w:ind w:left="851" w:hanging="284"/>
        <w:jc w:val="both"/>
        <w:rPr>
          <w:color w:val="000000"/>
          <w:sz w:val="28"/>
          <w:szCs w:val="28"/>
        </w:rPr>
      </w:pPr>
      <w:r>
        <w:rPr>
          <w:rFonts w:ascii="Times New Roman" w:eastAsia="Times New Roman" w:hAnsi="Times New Roman" w:cs="Times New Roman"/>
          <w:color w:val="000000"/>
          <w:sz w:val="28"/>
          <w:szCs w:val="28"/>
        </w:rPr>
        <w:t>Програма 5. «Цифровий освітній простір міста Києва»;</w:t>
      </w:r>
    </w:p>
    <w:p w14:paraId="3FCFB6DA" w14:textId="77777777" w:rsidR="005072C3" w:rsidRDefault="00CE74D5">
      <w:pPr>
        <w:numPr>
          <w:ilvl w:val="0"/>
          <w:numId w:val="24"/>
        </w:numPr>
        <w:pBdr>
          <w:top w:val="nil"/>
          <w:left w:val="nil"/>
          <w:bottom w:val="nil"/>
          <w:right w:val="nil"/>
          <w:between w:val="nil"/>
        </w:pBdr>
        <w:spacing w:after="0" w:line="259" w:lineRule="auto"/>
        <w:ind w:left="851" w:hanging="284"/>
        <w:jc w:val="both"/>
        <w:rPr>
          <w:color w:val="000000"/>
          <w:sz w:val="28"/>
          <w:szCs w:val="28"/>
        </w:rPr>
      </w:pPr>
      <w:r>
        <w:rPr>
          <w:rFonts w:ascii="Times New Roman" w:eastAsia="Times New Roman" w:hAnsi="Times New Roman" w:cs="Times New Roman"/>
          <w:color w:val="000000"/>
          <w:sz w:val="28"/>
          <w:szCs w:val="28"/>
        </w:rPr>
        <w:t>Програма 6. «Фахова майстерність та стимулювання керівних і педагогічних кадрів».</w:t>
      </w:r>
    </w:p>
    <w:p w14:paraId="1EA69566" w14:textId="77777777" w:rsidR="005072C3" w:rsidRDefault="00CE74D5">
      <w:pPr>
        <w:spacing w:after="0" w:line="259"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Реалізація зазначених програм КМЦП «Освіта Києва. 2024-2025 роки» також забезпечуватиме виконання оперативної цілі «Розвиток людського капіталу» Державної стратегії регіонального розвитку на 2021–2027 роки за такими напрямами:</w:t>
      </w:r>
    </w:p>
    <w:p w14:paraId="77BE397A" w14:textId="77777777" w:rsidR="005072C3" w:rsidRDefault="00CE74D5">
      <w:pPr>
        <w:numPr>
          <w:ilvl w:val="0"/>
          <w:numId w:val="25"/>
        </w:numPr>
        <w:pBdr>
          <w:top w:val="nil"/>
          <w:left w:val="nil"/>
          <w:bottom w:val="nil"/>
          <w:right w:val="nil"/>
          <w:between w:val="nil"/>
        </w:pBdr>
        <w:spacing w:after="0" w:line="259" w:lineRule="auto"/>
        <w:ind w:left="851" w:hanging="284"/>
        <w:jc w:val="both"/>
        <w:rPr>
          <w:color w:val="000000"/>
          <w:sz w:val="28"/>
          <w:szCs w:val="28"/>
        </w:rPr>
      </w:pPr>
      <w:r>
        <w:rPr>
          <w:rFonts w:ascii="Times New Roman" w:eastAsia="Times New Roman" w:hAnsi="Times New Roman" w:cs="Times New Roman"/>
          <w:color w:val="000000"/>
          <w:sz w:val="28"/>
          <w:szCs w:val="28"/>
        </w:rPr>
        <w:t>«Підвищення якості і конкурентоспроможності вищої, фахової передвищої та професійної (професійно-технічної) освіти»;</w:t>
      </w:r>
    </w:p>
    <w:p w14:paraId="57AFEBD7" w14:textId="77777777" w:rsidR="005072C3" w:rsidRDefault="00CE74D5">
      <w:pPr>
        <w:numPr>
          <w:ilvl w:val="0"/>
          <w:numId w:val="25"/>
        </w:numPr>
        <w:pBdr>
          <w:top w:val="nil"/>
          <w:left w:val="nil"/>
          <w:bottom w:val="nil"/>
          <w:right w:val="nil"/>
          <w:between w:val="nil"/>
        </w:pBdr>
        <w:spacing w:after="0" w:line="259" w:lineRule="auto"/>
        <w:ind w:left="851" w:hanging="284"/>
        <w:jc w:val="both"/>
        <w:rPr>
          <w:color w:val="000000"/>
          <w:sz w:val="28"/>
          <w:szCs w:val="28"/>
        </w:rPr>
      </w:pPr>
      <w:r>
        <w:rPr>
          <w:rFonts w:ascii="Times New Roman" w:eastAsia="Times New Roman" w:hAnsi="Times New Roman" w:cs="Times New Roman"/>
          <w:color w:val="000000"/>
          <w:sz w:val="28"/>
          <w:szCs w:val="28"/>
        </w:rPr>
        <w:t>«Розвиток загальної середньої освіти»;</w:t>
      </w:r>
    </w:p>
    <w:p w14:paraId="12F76DF3" w14:textId="77777777" w:rsidR="005072C3" w:rsidRDefault="00CE74D5">
      <w:pPr>
        <w:numPr>
          <w:ilvl w:val="0"/>
          <w:numId w:val="25"/>
        </w:numPr>
        <w:pBdr>
          <w:top w:val="nil"/>
          <w:left w:val="nil"/>
          <w:bottom w:val="nil"/>
          <w:right w:val="nil"/>
          <w:between w:val="nil"/>
        </w:pBdr>
        <w:spacing w:after="0" w:line="259" w:lineRule="auto"/>
        <w:ind w:left="851" w:hanging="284"/>
        <w:jc w:val="both"/>
        <w:rPr>
          <w:color w:val="000000"/>
          <w:sz w:val="28"/>
          <w:szCs w:val="28"/>
        </w:rPr>
      </w:pPr>
      <w:r>
        <w:rPr>
          <w:rFonts w:ascii="Times New Roman" w:eastAsia="Times New Roman" w:hAnsi="Times New Roman" w:cs="Times New Roman"/>
          <w:color w:val="000000"/>
          <w:sz w:val="28"/>
          <w:szCs w:val="28"/>
        </w:rPr>
        <w:t>«Розвиток дошкільної та позашкільної освіти»;</w:t>
      </w:r>
    </w:p>
    <w:p w14:paraId="3941CAC2" w14:textId="77777777" w:rsidR="005072C3" w:rsidRDefault="00CE74D5">
      <w:pPr>
        <w:numPr>
          <w:ilvl w:val="0"/>
          <w:numId w:val="25"/>
        </w:numPr>
        <w:pBdr>
          <w:top w:val="nil"/>
          <w:left w:val="nil"/>
          <w:bottom w:val="nil"/>
          <w:right w:val="nil"/>
          <w:between w:val="nil"/>
        </w:pBdr>
        <w:spacing w:after="0" w:line="259" w:lineRule="auto"/>
        <w:ind w:left="851" w:hanging="284"/>
        <w:jc w:val="both"/>
        <w:rPr>
          <w:color w:val="000000"/>
          <w:sz w:val="28"/>
          <w:szCs w:val="28"/>
        </w:rPr>
      </w:pPr>
      <w:r>
        <w:rPr>
          <w:rFonts w:ascii="Times New Roman" w:eastAsia="Times New Roman" w:hAnsi="Times New Roman" w:cs="Times New Roman"/>
          <w:color w:val="000000"/>
          <w:sz w:val="28"/>
          <w:szCs w:val="28"/>
        </w:rPr>
        <w:t>«Забезпечення освіти осіб з особливими освітніми потребами»;</w:t>
      </w:r>
    </w:p>
    <w:p w14:paraId="2C0C5942" w14:textId="77777777" w:rsidR="005072C3" w:rsidRDefault="00CE74D5">
      <w:pPr>
        <w:numPr>
          <w:ilvl w:val="0"/>
          <w:numId w:val="25"/>
        </w:numPr>
        <w:pBdr>
          <w:top w:val="nil"/>
          <w:left w:val="nil"/>
          <w:bottom w:val="nil"/>
          <w:right w:val="nil"/>
          <w:between w:val="nil"/>
        </w:pBdr>
        <w:spacing w:after="0" w:line="259" w:lineRule="auto"/>
        <w:ind w:left="851" w:hanging="284"/>
        <w:jc w:val="both"/>
        <w:rPr>
          <w:color w:val="000000"/>
          <w:sz w:val="28"/>
          <w:szCs w:val="28"/>
        </w:rPr>
      </w:pPr>
      <w:r>
        <w:rPr>
          <w:rFonts w:ascii="Times New Roman" w:eastAsia="Times New Roman" w:hAnsi="Times New Roman" w:cs="Times New Roman"/>
          <w:color w:val="000000"/>
          <w:sz w:val="28"/>
          <w:szCs w:val="28"/>
        </w:rPr>
        <w:t>«Створення інклюзивного середовища»,</w:t>
      </w:r>
    </w:p>
    <w:p w14:paraId="70C8F837" w14:textId="77777777" w:rsidR="005072C3" w:rsidRDefault="00CE74D5">
      <w:pPr>
        <w:spacing w:after="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дотриманням основних положень і принципів Стратегії впровадження гендерної рівності у сфері освіти до 2030 року.</w:t>
      </w:r>
    </w:p>
    <w:p w14:paraId="68E73B82" w14:textId="77777777" w:rsidR="005072C3" w:rsidRDefault="00CE74D5">
      <w:pPr>
        <w:spacing w:before="120" w:after="120" w:line="259" w:lineRule="auto"/>
        <w:ind w:firstLine="567"/>
        <w:rPr>
          <w:rFonts w:ascii="Times New Roman" w:eastAsia="Times New Roman" w:hAnsi="Times New Roman" w:cs="Times New Roman"/>
          <w:b/>
          <w:sz w:val="28"/>
          <w:szCs w:val="28"/>
        </w:rPr>
      </w:pPr>
      <w:bookmarkStart w:id="2" w:name="_30j0zll" w:colFirst="0" w:colLast="0"/>
      <w:bookmarkEnd w:id="2"/>
      <w:r>
        <w:rPr>
          <w:rFonts w:ascii="Times New Roman" w:eastAsia="Times New Roman" w:hAnsi="Times New Roman" w:cs="Times New Roman"/>
          <w:b/>
          <w:sz w:val="28"/>
          <w:szCs w:val="28"/>
        </w:rPr>
        <w:t>Програма 1. «Безпечне освітнє середовище»</w:t>
      </w:r>
    </w:p>
    <w:p w14:paraId="09E2C8DD" w14:textId="77777777" w:rsidR="005072C3" w:rsidRDefault="00CE74D5">
      <w:pPr>
        <w:spacing w:after="0" w:line="259" w:lineRule="auto"/>
        <w:ind w:firstLine="567"/>
        <w:jc w:val="both"/>
        <w:rPr>
          <w:rFonts w:ascii="Times New Roman" w:eastAsia="Times New Roman" w:hAnsi="Times New Roman" w:cs="Times New Roman"/>
          <w:color w:val="000000"/>
          <w:sz w:val="28"/>
          <w:szCs w:val="28"/>
        </w:rPr>
      </w:pPr>
      <w:bookmarkStart w:id="3" w:name="_1fob9te" w:colFirst="0" w:colLast="0"/>
      <w:bookmarkEnd w:id="3"/>
      <w:r>
        <w:rPr>
          <w:rFonts w:ascii="Times New Roman" w:eastAsia="Times New Roman" w:hAnsi="Times New Roman" w:cs="Times New Roman"/>
          <w:color w:val="000000"/>
          <w:sz w:val="28"/>
          <w:szCs w:val="28"/>
        </w:rPr>
        <w:t>Завдання і заходи Програми 1 спрямовані на досягнення оперативної цілі 1. «</w:t>
      </w:r>
      <w:r>
        <w:rPr>
          <w:rFonts w:ascii="Times New Roman" w:eastAsia="Times New Roman" w:hAnsi="Times New Roman" w:cs="Times New Roman"/>
          <w:sz w:val="28"/>
          <w:szCs w:val="28"/>
        </w:rPr>
        <w:t>Підвищення рівня забезпеченості освітньою інфраструктурою та її оновлення у відповідності до вимог часу</w:t>
      </w:r>
      <w:r>
        <w:rPr>
          <w:rFonts w:ascii="Times New Roman" w:eastAsia="Times New Roman" w:hAnsi="Times New Roman" w:cs="Times New Roman"/>
          <w:color w:val="000000"/>
          <w:sz w:val="28"/>
          <w:szCs w:val="28"/>
        </w:rPr>
        <w:t>» сектору міського розвитку 2.8. «Освіта» Стратегії розвитку міста Києва до 2025 року.</w:t>
      </w:r>
    </w:p>
    <w:p w14:paraId="5C408992"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Законодавчою основою для безпеки закладів освіти та організації безпечного освітнього середовища є Конституція України, закони України «Про освіту», «Про дошкільну освіту», «Про повну загальну середню освіту», «Про професійну (професійно-технічну) освіту», «Про фахову передвищу освіту», «Про вищу освіту».</w:t>
      </w:r>
    </w:p>
    <w:p w14:paraId="32EA843A"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Наразі заклади освіти, продовжуючи працювати у важких умовах війни, формують унікальний безпековий та педагогічний досвід, беручи на себе новий рівень відповідальності. Найактуальнішим стає питання створення та облаштування безпечного простору для перебування як здобувачів освіти, так і освітян.</w:t>
      </w:r>
    </w:p>
    <w:p w14:paraId="69DF64E8"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закладах освіти, на початок повномасштабного вторгнення росії в Україну, були відсутні найпростіші укриття, які б відповідали вимогам нормативно-правових актів (наказ Міністерства внутрішніх справ України від 09.07.2018 № 579 «Про затвердження вимог з питань використання та обліку фонду захисних споруд цивільного захисту» (зі змінами внесеними згідно з наказом Міністерства внутрішніх справ України від 16.06.2020 № 460).</w:t>
      </w:r>
    </w:p>
    <w:p w14:paraId="3A2F0F31" w14:textId="77777777" w:rsidR="005072C3" w:rsidRDefault="00CE74D5">
      <w:pPr>
        <w:shd w:val="clear" w:color="auto" w:fill="FFFFFF"/>
        <w:spacing w:after="0" w:line="240" w:lineRule="auto"/>
        <w:ind w:firstLine="567"/>
        <w:jc w:val="both"/>
        <w:rPr>
          <w:rFonts w:ascii="Times New Roman" w:eastAsia="Times New Roman" w:hAnsi="Times New Roman" w:cs="Times New Roman"/>
          <w:color w:val="000000"/>
          <w:sz w:val="28"/>
          <w:szCs w:val="28"/>
        </w:rPr>
      </w:pPr>
      <w:bookmarkStart w:id="4" w:name="_3znysh7" w:colFirst="0" w:colLast="0"/>
      <w:bookmarkEnd w:id="4"/>
      <w:r>
        <w:rPr>
          <w:rFonts w:ascii="Times New Roman" w:eastAsia="Times New Roman" w:hAnsi="Times New Roman" w:cs="Times New Roman"/>
          <w:color w:val="000000"/>
          <w:sz w:val="28"/>
          <w:szCs w:val="28"/>
        </w:rPr>
        <w:t>Станом на 01.09.2022 відповідно до наявних актів оцінки об’єкта (будівлі, споруди, приміщення) щодо можливості його використання як найпростішого укриття рекомендовані 639 закладів освіти (63%), з них: 331 ЗЗСО (78%), 290 ЗДО (54%), 18 ЗПО (38%).</w:t>
      </w:r>
    </w:p>
    <w:p w14:paraId="3A66AEC1" w14:textId="77777777" w:rsidR="005072C3" w:rsidRDefault="00CE74D5">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Станом на 01.01.2023 відповідно до наявних актів рекомендовані як найпростіші укриття 798 закладів освіти (79%), з них: 373 ЗЗСО (88%), 400 ЗДО (74%), 25 ЗПО (53%).</w:t>
      </w:r>
    </w:p>
    <w:p w14:paraId="104B07CB"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рекомендовані для використання укриття у 34 ЗДО (6%), 12 ЗЗСО (3%) та 3 ЗПО (6%). Відсутні укриття у 73 ЗДО (13%), 28 ЗЗСО (7%) та 19 ЗПО (40%).</w:t>
      </w:r>
    </w:p>
    <w:p w14:paraId="2976BCE1"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Усі </w:t>
      </w:r>
      <w:r>
        <w:rPr>
          <w:rFonts w:ascii="Times New Roman" w:eastAsia="Times New Roman" w:hAnsi="Times New Roman" w:cs="Times New Roman"/>
          <w:color w:val="000000"/>
          <w:sz w:val="28"/>
          <w:szCs w:val="28"/>
        </w:rPr>
        <w:t>ЗП(ПТ)О</w:t>
      </w:r>
      <w:r>
        <w:rPr>
          <w:rFonts w:ascii="Times New Roman" w:eastAsia="Times New Roman" w:hAnsi="Times New Roman" w:cs="Times New Roman"/>
          <w:sz w:val="28"/>
          <w:szCs w:val="28"/>
        </w:rPr>
        <w:t xml:space="preserve"> забезпечені спорудами цивільного захисту, а саме: 19 закладів облаштовано найпростішими укриттями, в 1 закладі – захисна споруда цивільного захисту, в 1 закладі – споруда подвійного призначення. Проте споруди цивільного захисту потребують</w:t>
      </w:r>
      <w:r>
        <w:t xml:space="preserve"> </w:t>
      </w:r>
      <w:r>
        <w:rPr>
          <w:rFonts w:ascii="Times New Roman" w:eastAsia="Times New Roman" w:hAnsi="Times New Roman" w:cs="Times New Roman"/>
          <w:sz w:val="28"/>
          <w:szCs w:val="28"/>
        </w:rPr>
        <w:t>приведення у відповідність до чинних стандартів, правил, норм.</w:t>
      </w:r>
    </w:p>
    <w:p w14:paraId="4B38DE2D" w14:textId="77777777" w:rsidR="005072C3" w:rsidRDefault="00CE74D5">
      <w:pPr>
        <w:spacing w:after="0" w:line="240" w:lineRule="auto"/>
        <w:ind w:firstLine="567"/>
        <w:jc w:val="both"/>
        <w:rPr>
          <w:rFonts w:ascii="Times New Roman" w:eastAsia="Times New Roman" w:hAnsi="Times New Roman" w:cs="Times New Roman"/>
          <w:sz w:val="28"/>
          <w:szCs w:val="28"/>
        </w:rPr>
      </w:pPr>
      <w:bookmarkStart w:id="5" w:name="_2et92p0" w:colFirst="0" w:colLast="0"/>
      <w:bookmarkEnd w:id="5"/>
      <w:r>
        <w:rPr>
          <w:rFonts w:ascii="Times New Roman" w:eastAsia="Times New Roman" w:hAnsi="Times New Roman" w:cs="Times New Roman"/>
          <w:sz w:val="28"/>
          <w:szCs w:val="28"/>
        </w:rPr>
        <w:t>За результатами проведених комісійних обстежень (станом на 31.08.2022)</w:t>
      </w:r>
      <w:r>
        <w:rPr>
          <w:rFonts w:ascii="Times New Roman" w:eastAsia="Times New Roman" w:hAnsi="Times New Roman" w:cs="Times New Roman"/>
          <w:strike/>
          <w:sz w:val="28"/>
          <w:szCs w:val="28"/>
        </w:rPr>
        <w:t xml:space="preserve"> </w:t>
      </w:r>
      <w:r>
        <w:rPr>
          <w:rFonts w:ascii="Times New Roman" w:eastAsia="Times New Roman" w:hAnsi="Times New Roman" w:cs="Times New Roman"/>
          <w:sz w:val="28"/>
          <w:szCs w:val="28"/>
        </w:rPr>
        <w:t>ЗФПО (15) та ЗВО, що підпорядковані Департаменту освіти і науки, встановлено, що у цих закладах організовано найпростіші укриття, які готові до використання за призначенням місткістю на 8446 осіб, що становить 53% від загальної кількості учасників освітнього процесу. 4 ЗФПО не мають укриття.</w:t>
      </w:r>
    </w:p>
    <w:p w14:paraId="5FB04767" w14:textId="77777777" w:rsidR="005072C3" w:rsidRDefault="00CE74D5">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Станом на 01.05.2023 </w:t>
      </w:r>
      <w:r>
        <w:rPr>
          <w:rFonts w:ascii="Times New Roman" w:eastAsia="Times New Roman" w:hAnsi="Times New Roman" w:cs="Times New Roman"/>
          <w:color w:val="000000"/>
          <w:sz w:val="28"/>
          <w:szCs w:val="28"/>
        </w:rPr>
        <w:t xml:space="preserve">автоматичною пожежною сигналізацією обладнано 802 заклади освіти або 79% від потреби. У 794 закладах освіти встановлені АПС </w:t>
      </w:r>
      <w:r>
        <w:rPr>
          <w:rFonts w:ascii="Times New Roman" w:eastAsia="Times New Roman" w:hAnsi="Times New Roman" w:cs="Times New Roman"/>
          <w:sz w:val="28"/>
          <w:szCs w:val="28"/>
        </w:rPr>
        <w:t xml:space="preserve">виведено на диспетчерський пульт спостереження. У Голосіївському, </w:t>
      </w:r>
      <w:r>
        <w:rPr>
          <w:rFonts w:ascii="Times New Roman" w:eastAsia="Times New Roman" w:hAnsi="Times New Roman" w:cs="Times New Roman"/>
          <w:color w:val="000000"/>
          <w:sz w:val="28"/>
          <w:szCs w:val="28"/>
        </w:rPr>
        <w:t>Дарницькому, Подільському районах усі заклади освіти обладнано АПС.</w:t>
      </w:r>
    </w:p>
    <w:p w14:paraId="08B01935" w14:textId="77777777" w:rsidR="005072C3" w:rsidRDefault="00CE74D5">
      <w:pPr>
        <w:spacing w:after="0" w:line="24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Одним із важливих викликів, що з’явилися після повномасштабного вторгнення росії – це </w:t>
      </w:r>
      <w:r>
        <w:rPr>
          <w:rFonts w:ascii="Times New Roman" w:eastAsia="Times New Roman" w:hAnsi="Times New Roman" w:cs="Times New Roman"/>
          <w:sz w:val="28"/>
          <w:szCs w:val="28"/>
        </w:rPr>
        <w:t>створення системи укриттів у закладах освіти з урахуванням принципів безбар’єрності та доступності для маломобільних груп населення, включаючи осіб з інвалідністю.</w:t>
      </w:r>
    </w:p>
    <w:p w14:paraId="66C3B11C"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вимог пункту 10 Закону України «Про внесення змін до деяких законодавчих актів України щодо забезпечення вимог цивільного захисту під час планування та забудови територій» проєктна документація будівництва закладів освіти обов’язково має містити розділ інженерно-технічних заходів цивільного захисту, в складі якого може передбачатися будівництво захисних споруд цивільного захисту або споруд подвійного призначення. Водночас проєктні рішення розділу інженерно-технічних заходів цивільного захисту мають забезпечувати дотримання вимог доступності для осіб з обмеженими фізичними можливостями та інших маломобільних груп населення.</w:t>
      </w:r>
    </w:p>
    <w:p w14:paraId="7C6E7B79"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D0D0D"/>
          <w:sz w:val="28"/>
          <w:szCs w:val="28"/>
        </w:rPr>
        <w:t>Упродовж 2019–2021 років у</w:t>
      </w:r>
      <w:r>
        <w:rPr>
          <w:rFonts w:ascii="Times New Roman" w:eastAsia="Times New Roman" w:hAnsi="Times New Roman" w:cs="Times New Roman"/>
          <w:sz w:val="28"/>
          <w:szCs w:val="28"/>
        </w:rPr>
        <w:t xml:space="preserve"> 178 закладах освіти забезпечено безперешкодний доступ для осіб з інвалідністю до 1 поверху, з них у 4 спеціальних школах-інтернатах, 4 ЗПО та 5 навчально-виховних комплексах. </w:t>
      </w:r>
      <w:r>
        <w:rPr>
          <w:rFonts w:ascii="Times New Roman" w:eastAsia="Times New Roman" w:hAnsi="Times New Roman" w:cs="Times New Roman"/>
          <w:color w:val="171717"/>
          <w:sz w:val="28"/>
          <w:szCs w:val="28"/>
        </w:rPr>
        <w:t>У 97 закладах освіти є спеціально обладнані місця загального користування, 16 закладів оснащені ліфтами, 17 закладів освіти – гусеничними підйомниками та платформами підйомними для людей з інвалідністю.</w:t>
      </w:r>
    </w:p>
    <w:p w14:paraId="3583DE46" w14:textId="77777777" w:rsidR="005072C3" w:rsidRDefault="00CE74D5">
      <w:pPr>
        <w:spacing w:after="0" w:line="240" w:lineRule="auto"/>
        <w:ind w:firstLine="567"/>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За результатами моніторингу станом на 01.01.2023 року – 234 ЗЗСО є архітектурно доступними: облаштовано 18 ліфтів, 40 підйомників та 224 пандуси.</w:t>
      </w:r>
    </w:p>
    <w:p w14:paraId="1EF2ED16" w14:textId="77777777" w:rsidR="005072C3" w:rsidRDefault="00CE74D5">
      <w:pPr>
        <w:spacing w:after="0" w:line="240" w:lineRule="auto"/>
        <w:ind w:firstLine="567"/>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У 18 </w:t>
      </w:r>
      <w:r>
        <w:rPr>
          <w:rFonts w:ascii="Times New Roman" w:eastAsia="Times New Roman" w:hAnsi="Times New Roman" w:cs="Times New Roman"/>
          <w:color w:val="000000"/>
          <w:sz w:val="28"/>
          <w:szCs w:val="28"/>
        </w:rPr>
        <w:t xml:space="preserve">ЗП(ПТ)О </w:t>
      </w:r>
      <w:r>
        <w:rPr>
          <w:rFonts w:ascii="Times New Roman" w:eastAsia="Times New Roman" w:hAnsi="Times New Roman" w:cs="Times New Roman"/>
          <w:color w:val="0D0D0D"/>
          <w:sz w:val="28"/>
          <w:szCs w:val="28"/>
        </w:rPr>
        <w:t>(86% від загальної кількості) забезпечено архітектурну доступність до будівель (споруд) для осіб з маломобільних груп населення. У ЗВО забезпечено безперешкодний доступ для осіб з інвалідністю до першого поверху будівель: пандус, ліфт, платформа підйомна, обладнані місця загального користування для потреб осіб з інвалідністю та іншими засобами доступності.</w:t>
      </w:r>
    </w:p>
    <w:p w14:paraId="687E2DAC" w14:textId="77777777" w:rsidR="005072C3" w:rsidRDefault="00CE74D5">
      <w:pPr>
        <w:widowControl w:val="0"/>
        <w:pBdr>
          <w:top w:val="nil"/>
          <w:left w:val="nil"/>
          <w:bottom w:val="nil"/>
          <w:right w:val="nil"/>
          <w:between w:val="nil"/>
        </w:pBdr>
        <w:spacing w:after="0" w:line="240" w:lineRule="auto"/>
        <w:ind w:right="128"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Аналіз стану мистецької освіти столиці висвітлює гостру необхідність розвитку мережі та потребу в її </w:t>
      </w:r>
      <w:r>
        <w:rPr>
          <w:rFonts w:ascii="Times New Roman" w:eastAsia="Times New Roman" w:hAnsi="Times New Roman" w:cs="Times New Roman"/>
          <w:sz w:val="28"/>
          <w:szCs w:val="28"/>
        </w:rPr>
        <w:t>удосконаленні. Існуючі в місті Києві мистецькі школи за своїми навчальними площами та дислокацією не здатні задовольнити реальну потребу в мистецькій освіті районів міста з численним населенням. Школи перевантажені проти проєктних розрахунків у 2-3 рази. Така ситуація створює диспропорцію в охопленні мешканок/мешканців територіальної громади столиці мистецькою освітою та суттєво впливає на її загальний стан у місті. Виникає потреба у будівництві нових закладів, як початкової мистецької, так і вищої мистецької освіти (прибудова репетиційних залів, тренувального манежу), житлових площ (гуртожитків).</w:t>
      </w:r>
    </w:p>
    <w:p w14:paraId="4BAB00AA" w14:textId="77777777" w:rsidR="005072C3" w:rsidRDefault="00CE74D5">
      <w:pPr>
        <w:widowControl w:val="0"/>
        <w:pBdr>
          <w:top w:val="nil"/>
          <w:left w:val="nil"/>
          <w:bottom w:val="nil"/>
          <w:right w:val="nil"/>
          <w:between w:val="nil"/>
        </w:pBdr>
        <w:spacing w:after="0" w:line="240" w:lineRule="auto"/>
        <w:ind w:right="128"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Повна відсутність або ж недостатня кількість мистецьких шкіл гостро відчувається у таких мікрорайонах: «Південна Борщагівка», «Стара Дарниця», «Мінський масив», «Новобіличі», «Осокорки», «Позняки», «Академмістечко», «Бортничі», «Куренівка», «Мостицький», «Теремки», «Троєщина» тощо.</w:t>
      </w:r>
    </w:p>
    <w:p w14:paraId="7A456A26" w14:textId="77777777" w:rsidR="005072C3" w:rsidRDefault="00CE74D5">
      <w:pPr>
        <w:spacing w:after="0" w:line="240" w:lineRule="auto"/>
        <w:ind w:firstLine="567"/>
        <w:jc w:val="both"/>
        <w:rPr>
          <w:rFonts w:ascii="Times New Roman" w:eastAsia="Times New Roman" w:hAnsi="Times New Roman" w:cs="Times New Roman"/>
          <w:color w:val="0D0D0D"/>
          <w:sz w:val="28"/>
          <w:szCs w:val="28"/>
        </w:rPr>
      </w:pPr>
      <w:r>
        <w:rPr>
          <w:rFonts w:ascii="Times New Roman" w:eastAsia="Times New Roman" w:hAnsi="Times New Roman" w:cs="Times New Roman"/>
          <w:sz w:val="28"/>
          <w:szCs w:val="28"/>
        </w:rPr>
        <w:t>Зважаючи на сучасні соціально-економічні реалії, процеси реформування освіти, організацію освітнього процесу в закладах освіти, зростаючі інтереси учениць/учнів, студентів/студенток, слухачів/слухачок та їх батьків до осучаснення, приміщення діючих закладів освіти потребують капітальних ремонтних робіт, подекуди – реконструкції та будівництва, що створюватиме умови розвитку мережі закладів освіти.</w:t>
      </w:r>
    </w:p>
    <w:p w14:paraId="54061F53" w14:textId="77777777" w:rsidR="005072C3" w:rsidRDefault="00CE74D5">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Враховуючи вищевикладене, проблемними питаннями, що потребують вирішення, є:</w:t>
      </w:r>
    </w:p>
    <w:p w14:paraId="09ECA62C" w14:textId="77777777" w:rsidR="005072C3" w:rsidRDefault="00CE74D5">
      <w:pPr>
        <w:numPr>
          <w:ilvl w:val="0"/>
          <w:numId w:val="6"/>
        </w:numPr>
        <w:shd w:val="clear" w:color="auto" w:fill="FFFFFF"/>
        <w:tabs>
          <w:tab w:val="left" w:pos="851"/>
        </w:tabs>
        <w:spacing w:after="0" w:line="240" w:lineRule="auto"/>
        <w:ind w:left="0" w:firstLine="567"/>
        <w:jc w:val="both"/>
        <w:rPr>
          <w:sz w:val="28"/>
          <w:szCs w:val="28"/>
        </w:rPr>
      </w:pPr>
      <w:bookmarkStart w:id="6" w:name="_tyjcwt" w:colFirst="0" w:colLast="0"/>
      <w:bookmarkEnd w:id="6"/>
      <w:r>
        <w:rPr>
          <w:rFonts w:ascii="Times New Roman" w:eastAsia="Times New Roman" w:hAnsi="Times New Roman" w:cs="Times New Roman"/>
          <w:sz w:val="28"/>
          <w:szCs w:val="28"/>
        </w:rPr>
        <w:t>необхідність створення рівних, належних і безпечних умов здійснення освітнього процесу, організації безпечного освітнього середовища, особливо в умовах військової агресії російської федерації проти України;</w:t>
      </w:r>
    </w:p>
    <w:p w14:paraId="56AF927E" w14:textId="77777777" w:rsidR="005072C3" w:rsidRPr="00483F99" w:rsidRDefault="00CE74D5">
      <w:pPr>
        <w:numPr>
          <w:ilvl w:val="0"/>
          <w:numId w:val="6"/>
        </w:numPr>
        <w:shd w:val="clear" w:color="auto" w:fill="FFFFFF"/>
        <w:tabs>
          <w:tab w:val="left" w:pos="851"/>
        </w:tabs>
        <w:spacing w:after="0" w:line="240" w:lineRule="auto"/>
        <w:ind w:left="0" w:firstLine="567"/>
        <w:jc w:val="both"/>
        <w:rPr>
          <w:sz w:val="28"/>
          <w:szCs w:val="28"/>
        </w:rPr>
      </w:pPr>
      <w:r w:rsidRPr="00483F99">
        <w:rPr>
          <w:rFonts w:ascii="Times New Roman" w:eastAsia="Times New Roman" w:hAnsi="Times New Roman" w:cs="Times New Roman"/>
          <w:sz w:val="28"/>
          <w:szCs w:val="28"/>
        </w:rPr>
        <w:t>недостатня кількість місць в укриттях закладів освіти;</w:t>
      </w:r>
    </w:p>
    <w:p w14:paraId="2893C191" w14:textId="77777777" w:rsidR="005072C3" w:rsidRPr="00483F99" w:rsidRDefault="00CE74D5">
      <w:pPr>
        <w:numPr>
          <w:ilvl w:val="0"/>
          <w:numId w:val="6"/>
        </w:numPr>
        <w:shd w:val="clear" w:color="auto" w:fill="FFFFFF"/>
        <w:tabs>
          <w:tab w:val="left" w:pos="851"/>
        </w:tabs>
        <w:spacing w:after="0" w:line="240" w:lineRule="auto"/>
        <w:ind w:left="0" w:firstLine="567"/>
        <w:jc w:val="both"/>
        <w:rPr>
          <w:sz w:val="28"/>
          <w:szCs w:val="28"/>
        </w:rPr>
      </w:pPr>
      <w:r w:rsidRPr="00483F99">
        <w:rPr>
          <w:rFonts w:ascii="Times New Roman" w:eastAsia="Times New Roman" w:hAnsi="Times New Roman" w:cs="Times New Roman"/>
          <w:sz w:val="28"/>
          <w:szCs w:val="28"/>
        </w:rPr>
        <w:t>необхідність забезпечення пожежної та техногенної безпеки, організація охорони в закладах освіти;</w:t>
      </w:r>
    </w:p>
    <w:p w14:paraId="4775B0B1" w14:textId="532F7088" w:rsidR="005072C3" w:rsidRPr="00483F99" w:rsidRDefault="00CE74D5">
      <w:pPr>
        <w:numPr>
          <w:ilvl w:val="0"/>
          <w:numId w:val="6"/>
        </w:numPr>
        <w:shd w:val="clear" w:color="auto" w:fill="FFFFFF"/>
        <w:tabs>
          <w:tab w:val="left" w:pos="851"/>
        </w:tabs>
        <w:spacing w:after="0" w:line="240" w:lineRule="auto"/>
        <w:ind w:left="0" w:firstLine="567"/>
        <w:jc w:val="both"/>
        <w:rPr>
          <w:sz w:val="28"/>
          <w:szCs w:val="28"/>
          <w:highlight w:val="white"/>
        </w:rPr>
      </w:pPr>
      <w:r w:rsidRPr="00483F99">
        <w:rPr>
          <w:rFonts w:ascii="Times New Roman" w:eastAsia="Times New Roman" w:hAnsi="Times New Roman" w:cs="Times New Roman"/>
          <w:sz w:val="28"/>
          <w:szCs w:val="28"/>
        </w:rPr>
        <w:t xml:space="preserve">недостатній рівень забезпеченості закладів освіти архітектурною доступністю для осіб з особливими потребами, </w:t>
      </w:r>
      <w:r w:rsidRPr="00483F99">
        <w:rPr>
          <w:rFonts w:ascii="Times New Roman" w:eastAsia="Times New Roman" w:hAnsi="Times New Roman" w:cs="Times New Roman"/>
          <w:sz w:val="28"/>
          <w:szCs w:val="28"/>
          <w:highlight w:val="white"/>
        </w:rPr>
        <w:t>зокрема до захисних споруд цивільного захисту або найпростіших укриттів у закладах освіти;</w:t>
      </w:r>
    </w:p>
    <w:p w14:paraId="0908480D" w14:textId="2F56834D" w:rsidR="005072C3" w:rsidRPr="00483F99" w:rsidRDefault="00CE74D5">
      <w:pPr>
        <w:numPr>
          <w:ilvl w:val="0"/>
          <w:numId w:val="14"/>
        </w:numPr>
        <w:pBdr>
          <w:top w:val="nil"/>
          <w:left w:val="nil"/>
          <w:bottom w:val="nil"/>
          <w:right w:val="nil"/>
          <w:between w:val="nil"/>
        </w:pBdr>
        <w:tabs>
          <w:tab w:val="left" w:pos="851"/>
        </w:tabs>
        <w:spacing w:line="259" w:lineRule="auto"/>
        <w:ind w:left="0" w:firstLine="567"/>
        <w:jc w:val="both"/>
        <w:rPr>
          <w:sz w:val="28"/>
          <w:szCs w:val="28"/>
        </w:rPr>
      </w:pPr>
      <w:bookmarkStart w:id="7" w:name="_3dy6vkm" w:colFirst="0" w:colLast="0"/>
      <w:bookmarkEnd w:id="7"/>
      <w:r w:rsidRPr="00483F99">
        <w:rPr>
          <w:rFonts w:ascii="Times New Roman" w:eastAsia="Times New Roman" w:hAnsi="Times New Roman" w:cs="Times New Roman"/>
          <w:sz w:val="28"/>
          <w:szCs w:val="28"/>
        </w:rPr>
        <w:t>недостатність місць у закладах освіти, особливо у мікрорайонах щільної забудови, враховуючи принцип територіальної доступності до них.</w:t>
      </w:r>
    </w:p>
    <w:p w14:paraId="1DC0D4B8" w14:textId="77777777" w:rsidR="005072C3" w:rsidRDefault="00CE74D5">
      <w:pPr>
        <w:spacing w:line="259" w:lineRule="auto"/>
        <w:ind w:left="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Програма 2. «Дошкільна, повна загальна середня, позашкільна, інклюзивна освіта як складники освіти міста Києва»</w:t>
      </w:r>
    </w:p>
    <w:p w14:paraId="09AD60F4" w14:textId="77777777" w:rsidR="005072C3" w:rsidRDefault="00CE74D5">
      <w:pPr>
        <w:spacing w:after="0" w:line="259" w:lineRule="auto"/>
        <w:ind w:firstLine="567"/>
        <w:jc w:val="both"/>
        <w:rPr>
          <w:rFonts w:ascii="Times New Roman" w:eastAsia="Times New Roman" w:hAnsi="Times New Roman" w:cs="Times New Roman"/>
          <w:color w:val="000000"/>
          <w:sz w:val="28"/>
          <w:szCs w:val="28"/>
        </w:rPr>
      </w:pPr>
      <w:bookmarkStart w:id="8" w:name="_1t3h5sf" w:colFirst="0" w:colLast="0"/>
      <w:bookmarkEnd w:id="8"/>
      <w:r>
        <w:rPr>
          <w:rFonts w:ascii="Times New Roman" w:eastAsia="Times New Roman" w:hAnsi="Times New Roman" w:cs="Times New Roman"/>
          <w:color w:val="000000"/>
          <w:sz w:val="28"/>
          <w:szCs w:val="28"/>
        </w:rPr>
        <w:t>Завдання і заходи Програми 2 спрямовані на досягнення оперативних цілей сектору міського розвитку 2.8. «Освіта» Стратегії розвитку міста Києва до 2025 року, а саме:</w:t>
      </w:r>
    </w:p>
    <w:p w14:paraId="5B6D1667" w14:textId="77777777" w:rsidR="005072C3" w:rsidRDefault="00CE74D5">
      <w:pPr>
        <w:numPr>
          <w:ilvl w:val="0"/>
          <w:numId w:val="27"/>
        </w:numPr>
        <w:pBdr>
          <w:top w:val="nil"/>
          <w:left w:val="nil"/>
          <w:bottom w:val="nil"/>
          <w:right w:val="nil"/>
          <w:between w:val="nil"/>
        </w:pBdr>
        <w:tabs>
          <w:tab w:val="left" w:pos="851"/>
        </w:tabs>
        <w:spacing w:after="0" w:line="259" w:lineRule="auto"/>
        <w:ind w:left="0" w:firstLine="567"/>
        <w:jc w:val="both"/>
        <w:rPr>
          <w:color w:val="000000"/>
          <w:sz w:val="28"/>
          <w:szCs w:val="28"/>
        </w:rPr>
      </w:pPr>
      <w:r>
        <w:rPr>
          <w:rFonts w:ascii="Times New Roman" w:eastAsia="Times New Roman" w:hAnsi="Times New Roman" w:cs="Times New Roman"/>
          <w:color w:val="000000"/>
          <w:sz w:val="28"/>
          <w:szCs w:val="28"/>
        </w:rPr>
        <w:t>ціль 1 «Підвищення рівня забезпеченості освітньою інфраструктурою та її оновлення у відповідності до вимог часу»;</w:t>
      </w:r>
    </w:p>
    <w:p w14:paraId="03015C3E" w14:textId="77777777" w:rsidR="005072C3" w:rsidRDefault="00CE74D5">
      <w:pPr>
        <w:numPr>
          <w:ilvl w:val="0"/>
          <w:numId w:val="27"/>
        </w:numPr>
        <w:pBdr>
          <w:top w:val="nil"/>
          <w:left w:val="nil"/>
          <w:bottom w:val="nil"/>
          <w:right w:val="nil"/>
          <w:between w:val="nil"/>
        </w:pBdr>
        <w:tabs>
          <w:tab w:val="left" w:pos="851"/>
        </w:tabs>
        <w:spacing w:after="120" w:line="259" w:lineRule="auto"/>
        <w:ind w:left="0" w:firstLine="567"/>
        <w:jc w:val="both"/>
        <w:rPr>
          <w:color w:val="000000"/>
          <w:sz w:val="28"/>
          <w:szCs w:val="28"/>
        </w:rPr>
      </w:pPr>
      <w:r>
        <w:rPr>
          <w:rFonts w:ascii="Times New Roman" w:eastAsia="Times New Roman" w:hAnsi="Times New Roman" w:cs="Times New Roman"/>
          <w:color w:val="000000"/>
          <w:sz w:val="28"/>
          <w:szCs w:val="28"/>
        </w:rPr>
        <w:t>ціль 2 «Підвищення актуальності та якості освіти».</w:t>
      </w:r>
    </w:p>
    <w:p w14:paraId="663C5C6F" w14:textId="77777777" w:rsidR="005072C3" w:rsidRDefault="00CE74D5">
      <w:pPr>
        <w:spacing w:after="120" w:line="240" w:lineRule="auto"/>
        <w:ind w:firstLine="567"/>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Дошкільна освіта</w:t>
      </w:r>
    </w:p>
    <w:p w14:paraId="34B30B15" w14:textId="77777777" w:rsidR="005072C3" w:rsidRDefault="00CE74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Протягом 2020-2022 років зберігається позитивна тенденція розвитку мережі ЗДО (таблиця 1).</w:t>
      </w:r>
    </w:p>
    <w:p w14:paraId="53BCFFAA" w14:textId="77777777" w:rsidR="005072C3" w:rsidRDefault="00CE74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зв’язку із військовою агресією російської федерації проти України та вимушеною міграцією населення за межі міста та країни, протягом 2022-2023 років спостерігається значне зменшення кількості дітей, які потребують здобуття дошкільної освіти в очному форматі. Обліковий склад вихованок/вихованців комунальних дитячих садків зменшився майже на 10% у порівнянні з довоєнним і на 01 січня 2023 року становив 86,4 тис. дітей (з них 42,1 тис. дівчаток, 44,3 тис. хлопчиків). Фактично діючі дитячі садки відвідує понад 44 тис. вихованок/вихованців, що становить 51% від їх загальної чисельності; кількість дітей у приватних закладах зменшилася на 27%. У перший рік воєнного стану до комунальних ЗДО столиці зараховано 21,3 тис. дітей віком від 2 до 6 (7) років, з них 42,4% зареєстровані у Реєстрі територіальної громади міста Києва; 3,3 тис. дітей мають статус ВПО.</w:t>
      </w:r>
    </w:p>
    <w:p w14:paraId="14A91133" w14:textId="74289E90" w:rsidR="005072C3" w:rsidRDefault="00CE74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довоєнний період у ЗДО функціонувало 529 спеціальних та 242 інклюзивні групи, у яких виховувалося 4 тис. дітей (з них в інклюзивних групах – 410 дітей). Протягом 2022/2023 </w:t>
      </w:r>
      <w:r>
        <w:rPr>
          <w:rFonts w:ascii="Times New Roman" w:eastAsia="Times New Roman" w:hAnsi="Times New Roman" w:cs="Times New Roman"/>
          <w:sz w:val="28"/>
          <w:szCs w:val="28"/>
        </w:rPr>
        <w:t>навчального</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року було реорганізовано у загальні 47 груп компенсуючого типу, додатково створено 14 груп інклюзивного навчання. Наразі, у ЗДО компенсуючого типу навчаються понад 3,2 тис. вихованок/вихованців, з них 233 дитини – у 181 інклюзивній групі. Зміна кількості дітей з особливими освітніми потребами призводить до оптимізації мережі груп компенсуючого типу у ЗДО шляхом їх реорганізації та перепрофілювання відповідно до потреб громади.</w:t>
      </w:r>
    </w:p>
    <w:p w14:paraId="5557E888" w14:textId="2F3E6D67" w:rsidR="00A02A00" w:rsidRDefault="00A02A00">
      <w:pPr>
        <w:spacing w:after="0" w:line="240" w:lineRule="auto"/>
        <w:ind w:firstLine="567"/>
        <w:jc w:val="both"/>
        <w:rPr>
          <w:rFonts w:ascii="Times New Roman" w:eastAsia="Times New Roman" w:hAnsi="Times New Roman" w:cs="Times New Roman"/>
          <w:color w:val="000000"/>
          <w:sz w:val="28"/>
          <w:szCs w:val="28"/>
        </w:rPr>
      </w:pPr>
    </w:p>
    <w:p w14:paraId="08F7C4F7" w14:textId="77777777" w:rsidR="00A02A00" w:rsidRDefault="00A02A00">
      <w:pPr>
        <w:spacing w:after="0" w:line="240" w:lineRule="auto"/>
        <w:ind w:firstLine="567"/>
        <w:jc w:val="both"/>
        <w:rPr>
          <w:rFonts w:ascii="Times New Roman" w:eastAsia="Times New Roman" w:hAnsi="Times New Roman" w:cs="Times New Roman"/>
          <w:color w:val="000000"/>
          <w:sz w:val="28"/>
          <w:szCs w:val="28"/>
        </w:rPr>
      </w:pPr>
    </w:p>
    <w:p w14:paraId="35058F58" w14:textId="77777777" w:rsidR="005072C3" w:rsidRDefault="00CE74D5">
      <w:pP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Таблиця 1. Динаміка кількості ЗДО та облікового складу вихованок/вихованців</w:t>
      </w:r>
    </w:p>
    <w:tbl>
      <w:tblPr>
        <w:tblStyle w:val="a7"/>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1417"/>
        <w:gridCol w:w="1417"/>
        <w:gridCol w:w="1418"/>
      </w:tblGrid>
      <w:tr w:rsidR="005072C3" w14:paraId="2227D89B" w14:textId="77777777">
        <w:trPr>
          <w:tblHeader/>
        </w:trPr>
        <w:tc>
          <w:tcPr>
            <w:tcW w:w="5382" w:type="dxa"/>
            <w:vMerge w:val="restart"/>
            <w:shd w:val="clear" w:color="auto" w:fill="auto"/>
            <w:vAlign w:val="center"/>
          </w:tcPr>
          <w:p w14:paraId="3158F730"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Показник</w:t>
            </w:r>
          </w:p>
        </w:tc>
        <w:tc>
          <w:tcPr>
            <w:tcW w:w="4252" w:type="dxa"/>
            <w:gridSpan w:val="3"/>
            <w:shd w:val="clear" w:color="auto" w:fill="auto"/>
            <w:vAlign w:val="center"/>
          </w:tcPr>
          <w:p w14:paraId="3D0FCC92"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Навчальний рік</w:t>
            </w:r>
          </w:p>
        </w:tc>
      </w:tr>
      <w:tr w:rsidR="005072C3" w14:paraId="6D292227" w14:textId="77777777">
        <w:trPr>
          <w:tblHeader/>
        </w:trPr>
        <w:tc>
          <w:tcPr>
            <w:tcW w:w="5382" w:type="dxa"/>
            <w:vMerge/>
            <w:shd w:val="clear" w:color="auto" w:fill="auto"/>
            <w:vAlign w:val="center"/>
          </w:tcPr>
          <w:p w14:paraId="6DAD646F" w14:textId="77777777" w:rsidR="005072C3" w:rsidRDefault="005072C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17" w:type="dxa"/>
            <w:shd w:val="clear" w:color="auto" w:fill="auto"/>
            <w:vAlign w:val="center"/>
          </w:tcPr>
          <w:p w14:paraId="2FF2E405"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2019/2020</w:t>
            </w:r>
          </w:p>
        </w:tc>
        <w:tc>
          <w:tcPr>
            <w:tcW w:w="1417" w:type="dxa"/>
            <w:shd w:val="clear" w:color="auto" w:fill="auto"/>
            <w:vAlign w:val="center"/>
          </w:tcPr>
          <w:p w14:paraId="14226AA9"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2020/2021</w:t>
            </w:r>
          </w:p>
        </w:tc>
        <w:tc>
          <w:tcPr>
            <w:tcW w:w="1418" w:type="dxa"/>
            <w:shd w:val="clear" w:color="auto" w:fill="auto"/>
            <w:vAlign w:val="center"/>
          </w:tcPr>
          <w:p w14:paraId="07629CE1"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2021/2022</w:t>
            </w:r>
          </w:p>
        </w:tc>
      </w:tr>
      <w:tr w:rsidR="005072C3" w14:paraId="2226FF44" w14:textId="77777777">
        <w:trPr>
          <w:tblHeader/>
        </w:trPr>
        <w:tc>
          <w:tcPr>
            <w:tcW w:w="5382" w:type="dxa"/>
            <w:shd w:val="clear" w:color="auto" w:fill="auto"/>
          </w:tcPr>
          <w:p w14:paraId="5E1017C5" w14:textId="77777777" w:rsidR="005072C3" w:rsidRDefault="00CE74D5">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Кількість державних закладів дошкільної освіти, од.</w:t>
            </w:r>
          </w:p>
        </w:tc>
        <w:tc>
          <w:tcPr>
            <w:tcW w:w="1417" w:type="dxa"/>
            <w:shd w:val="clear" w:color="auto" w:fill="auto"/>
            <w:vAlign w:val="center"/>
          </w:tcPr>
          <w:p w14:paraId="2A6CC619" w14:textId="77777777" w:rsidR="005072C3" w:rsidRDefault="00CE74D5">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14</w:t>
            </w:r>
          </w:p>
        </w:tc>
        <w:tc>
          <w:tcPr>
            <w:tcW w:w="1417" w:type="dxa"/>
            <w:shd w:val="clear" w:color="auto" w:fill="auto"/>
            <w:vAlign w:val="center"/>
          </w:tcPr>
          <w:p w14:paraId="29F86548" w14:textId="77777777" w:rsidR="005072C3" w:rsidRDefault="00CE74D5">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14</w:t>
            </w:r>
          </w:p>
        </w:tc>
        <w:tc>
          <w:tcPr>
            <w:tcW w:w="1418" w:type="dxa"/>
            <w:shd w:val="clear" w:color="auto" w:fill="auto"/>
            <w:vAlign w:val="center"/>
          </w:tcPr>
          <w:p w14:paraId="39523779" w14:textId="77777777" w:rsidR="005072C3" w:rsidRDefault="00CE74D5">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14</w:t>
            </w:r>
          </w:p>
        </w:tc>
      </w:tr>
      <w:tr w:rsidR="005072C3" w14:paraId="1877C84B" w14:textId="77777777">
        <w:trPr>
          <w:tblHeader/>
        </w:trPr>
        <w:tc>
          <w:tcPr>
            <w:tcW w:w="5382" w:type="dxa"/>
            <w:shd w:val="clear" w:color="auto" w:fill="auto"/>
          </w:tcPr>
          <w:p w14:paraId="4D1B932B"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Кількість комунальних закладів дошкільної освіти, од.</w:t>
            </w:r>
          </w:p>
        </w:tc>
        <w:tc>
          <w:tcPr>
            <w:tcW w:w="1417" w:type="dxa"/>
            <w:shd w:val="clear" w:color="auto" w:fill="auto"/>
            <w:vAlign w:val="center"/>
          </w:tcPr>
          <w:p w14:paraId="35E9ACB1"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w:t>
            </w:r>
          </w:p>
        </w:tc>
        <w:tc>
          <w:tcPr>
            <w:tcW w:w="1417" w:type="dxa"/>
            <w:shd w:val="clear" w:color="auto" w:fill="auto"/>
            <w:vAlign w:val="center"/>
          </w:tcPr>
          <w:p w14:paraId="6092D47F"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540</w:t>
            </w:r>
          </w:p>
        </w:tc>
        <w:tc>
          <w:tcPr>
            <w:tcW w:w="1418" w:type="dxa"/>
            <w:shd w:val="clear" w:color="auto" w:fill="auto"/>
            <w:vAlign w:val="center"/>
          </w:tcPr>
          <w:p w14:paraId="7BEEEFF0"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544</w:t>
            </w:r>
          </w:p>
        </w:tc>
      </w:tr>
      <w:tr w:rsidR="005072C3" w14:paraId="0C4D4993" w14:textId="77777777">
        <w:trPr>
          <w:tblHeader/>
        </w:trPr>
        <w:tc>
          <w:tcPr>
            <w:tcW w:w="5382" w:type="dxa"/>
            <w:shd w:val="clear" w:color="auto" w:fill="auto"/>
          </w:tcPr>
          <w:p w14:paraId="464BB3B2"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Кількість приватних закладів дошкільної освіти, од.</w:t>
            </w:r>
          </w:p>
        </w:tc>
        <w:tc>
          <w:tcPr>
            <w:tcW w:w="1417" w:type="dxa"/>
            <w:shd w:val="clear" w:color="auto" w:fill="auto"/>
            <w:vAlign w:val="center"/>
          </w:tcPr>
          <w:p w14:paraId="61399452"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w:t>
            </w:r>
          </w:p>
        </w:tc>
        <w:tc>
          <w:tcPr>
            <w:tcW w:w="1417" w:type="dxa"/>
            <w:shd w:val="clear" w:color="auto" w:fill="auto"/>
            <w:vAlign w:val="center"/>
          </w:tcPr>
          <w:p w14:paraId="78FBF3C3"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283</w:t>
            </w:r>
          </w:p>
        </w:tc>
        <w:tc>
          <w:tcPr>
            <w:tcW w:w="1418" w:type="dxa"/>
            <w:shd w:val="clear" w:color="auto" w:fill="auto"/>
            <w:vAlign w:val="center"/>
          </w:tcPr>
          <w:p w14:paraId="74C38835"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287</w:t>
            </w:r>
          </w:p>
        </w:tc>
      </w:tr>
      <w:tr w:rsidR="005072C3" w14:paraId="23212187" w14:textId="77777777">
        <w:trPr>
          <w:tblHeader/>
        </w:trPr>
        <w:tc>
          <w:tcPr>
            <w:tcW w:w="5382" w:type="dxa"/>
            <w:shd w:val="clear" w:color="auto" w:fill="auto"/>
          </w:tcPr>
          <w:p w14:paraId="0C0C4AAC"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Кількість закладів освіти, які мають відокремлені дошкільні структурні підрозділи, од.</w:t>
            </w:r>
          </w:p>
        </w:tc>
        <w:tc>
          <w:tcPr>
            <w:tcW w:w="1417" w:type="dxa"/>
            <w:shd w:val="clear" w:color="auto" w:fill="auto"/>
            <w:vAlign w:val="center"/>
          </w:tcPr>
          <w:p w14:paraId="4E9959C9"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1417" w:type="dxa"/>
            <w:shd w:val="clear" w:color="auto" w:fill="auto"/>
            <w:vAlign w:val="center"/>
          </w:tcPr>
          <w:p w14:paraId="6C1661CA"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1418" w:type="dxa"/>
            <w:shd w:val="clear" w:color="auto" w:fill="auto"/>
            <w:vAlign w:val="center"/>
          </w:tcPr>
          <w:p w14:paraId="31B26032"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r>
      <w:tr w:rsidR="005072C3" w14:paraId="42152200" w14:textId="77777777">
        <w:trPr>
          <w:tblHeader/>
        </w:trPr>
        <w:tc>
          <w:tcPr>
            <w:tcW w:w="5382" w:type="dxa"/>
            <w:shd w:val="clear" w:color="auto" w:fill="auto"/>
          </w:tcPr>
          <w:p w14:paraId="490FF6D5"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Обліковий склад вихованок/вихованців ЗДО, тис. осіб</w:t>
            </w:r>
          </w:p>
        </w:tc>
        <w:tc>
          <w:tcPr>
            <w:tcW w:w="1417" w:type="dxa"/>
            <w:shd w:val="clear" w:color="auto" w:fill="auto"/>
            <w:vAlign w:val="center"/>
          </w:tcPr>
          <w:p w14:paraId="047D2B77"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w:t>
            </w:r>
          </w:p>
        </w:tc>
        <w:tc>
          <w:tcPr>
            <w:tcW w:w="1417" w:type="dxa"/>
            <w:shd w:val="clear" w:color="auto" w:fill="auto"/>
            <w:vAlign w:val="center"/>
          </w:tcPr>
          <w:p w14:paraId="50F91ECA"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97,0</w:t>
            </w:r>
          </w:p>
        </w:tc>
        <w:tc>
          <w:tcPr>
            <w:tcW w:w="1418" w:type="dxa"/>
            <w:shd w:val="clear" w:color="auto" w:fill="auto"/>
            <w:vAlign w:val="center"/>
          </w:tcPr>
          <w:p w14:paraId="001F0BD2"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96,3</w:t>
            </w:r>
          </w:p>
        </w:tc>
      </w:tr>
    </w:tbl>
    <w:p w14:paraId="3FC62202" w14:textId="77777777" w:rsidR="005072C3" w:rsidRDefault="00CE74D5">
      <w:pPr>
        <w:spacing w:before="12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Дошкільною освітою охоплені усі бажаючі. У системі електронного запису «СЕЗ ЗДО» налічується 9,8 тис. вільних місць для зарахування дітей у дитячі садки. Одночасно в системі обліковується понад 5,3 тис. заявок дітей віком від 3 до 6 років, які бажають отримувати дошкільну освіту.</w:t>
      </w:r>
    </w:p>
    <w:p w14:paraId="2F137DF2" w14:textId="77777777" w:rsidR="005072C3" w:rsidRDefault="00CE74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зв’язку із введенням в Україні воєнного стану були внесені корективи в роботу ЗДО. Через відсутність умов безпечного перебування для учасниць/учасників освітнього процесу в їх приміщеннях упродовж 2022/2023 навчального року було відновлено роботу в звичайному режимі 86% комунальних ЗДО та 44% закладів, створених суб’єктами господарювання, менше половини </w:t>
      </w:r>
      <w:r>
        <w:rPr>
          <w:rFonts w:ascii="Times New Roman" w:eastAsia="Times New Roman" w:hAnsi="Times New Roman" w:cs="Times New Roman"/>
          <w:sz w:val="28"/>
          <w:szCs w:val="28"/>
        </w:rPr>
        <w:t xml:space="preserve">державних </w:t>
      </w:r>
      <w:r>
        <w:rPr>
          <w:rFonts w:ascii="Times New Roman" w:eastAsia="Times New Roman" w:hAnsi="Times New Roman" w:cs="Times New Roman"/>
          <w:color w:val="000000"/>
          <w:sz w:val="28"/>
          <w:szCs w:val="28"/>
        </w:rPr>
        <w:t>ЗДО відновили свою діяльність в очному форматі. Наявні місця у найпростіших укриттях закладів використовуються на 100%. Потужність комунальних ЗДО зменшилася і залежить від наявних місць у найпростіших укриттях (41% від довоєнної потужності).</w:t>
      </w:r>
    </w:p>
    <w:p w14:paraId="19D370E0" w14:textId="77777777" w:rsidR="005072C3" w:rsidRDefault="00CE74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Тож, проблемами дошкільної освіти столиці залишаються:</w:t>
      </w:r>
    </w:p>
    <w:p w14:paraId="5F9E118C" w14:textId="77777777" w:rsidR="005072C3" w:rsidRDefault="00CE74D5">
      <w:pPr>
        <w:numPr>
          <w:ilvl w:val="0"/>
          <w:numId w:val="12"/>
        </w:numP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потреба в оптимізації мережі груп ЗДО, зокрема інклюзивних та компенсуючого типу, відповідно до потреб громади;</w:t>
      </w:r>
    </w:p>
    <w:p w14:paraId="4E140F56" w14:textId="77777777" w:rsidR="005072C3" w:rsidRDefault="00CE74D5">
      <w:pPr>
        <w:numPr>
          <w:ilvl w:val="0"/>
          <w:numId w:val="12"/>
        </w:numP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недостатній рівень забезпечення комфортних умов учасникам/учасницям освітнього процесу у ЗДО для створення безпечного, безбар’єрного, інклюзивного середовища, зокрема в приміщеннях найпростіших укриттів, через уведення військового стану пов’язаного з військовою агресією російської федерації;</w:t>
      </w:r>
    </w:p>
    <w:p w14:paraId="729D2A29" w14:textId="77777777" w:rsidR="005072C3" w:rsidRDefault="00CE74D5">
      <w:pPr>
        <w:numPr>
          <w:ilvl w:val="0"/>
          <w:numId w:val="22"/>
        </w:numPr>
        <w:pBdr>
          <w:top w:val="nil"/>
          <w:left w:val="nil"/>
          <w:bottom w:val="nil"/>
          <w:right w:val="nil"/>
          <w:between w:val="nil"/>
        </w:pBdr>
        <w:tabs>
          <w:tab w:val="left" w:pos="851"/>
        </w:tabs>
        <w:spacing w:after="0" w:line="240" w:lineRule="auto"/>
        <w:ind w:left="0" w:firstLine="567"/>
        <w:jc w:val="both"/>
        <w:rPr>
          <w:i/>
          <w:color w:val="000000"/>
          <w:sz w:val="28"/>
          <w:szCs w:val="28"/>
        </w:rPr>
      </w:pPr>
      <w:r>
        <w:rPr>
          <w:rFonts w:ascii="Times New Roman" w:eastAsia="Times New Roman" w:hAnsi="Times New Roman" w:cs="Times New Roman"/>
          <w:color w:val="000000"/>
          <w:sz w:val="28"/>
          <w:szCs w:val="28"/>
        </w:rPr>
        <w:t>потреба оновлення матеріально-технічної та навчально-методичної бази ЗДО.</w:t>
      </w:r>
    </w:p>
    <w:p w14:paraId="12675185" w14:textId="77777777" w:rsidR="005072C3" w:rsidRDefault="005072C3">
      <w:pPr>
        <w:pBdr>
          <w:top w:val="nil"/>
          <w:left w:val="nil"/>
          <w:bottom w:val="nil"/>
          <w:right w:val="nil"/>
          <w:between w:val="nil"/>
        </w:pBdr>
        <w:tabs>
          <w:tab w:val="left" w:pos="851"/>
        </w:tabs>
        <w:spacing w:after="0" w:line="240" w:lineRule="auto"/>
        <w:ind w:left="567"/>
        <w:jc w:val="both"/>
        <w:rPr>
          <w:rFonts w:ascii="Times New Roman" w:eastAsia="Times New Roman" w:hAnsi="Times New Roman" w:cs="Times New Roman"/>
          <w:i/>
          <w:color w:val="000000"/>
          <w:sz w:val="28"/>
          <w:szCs w:val="28"/>
        </w:rPr>
      </w:pPr>
    </w:p>
    <w:p w14:paraId="20AF2114" w14:textId="77777777" w:rsidR="005072C3" w:rsidRDefault="00CE74D5">
      <w:pPr>
        <w:pBdr>
          <w:top w:val="nil"/>
          <w:left w:val="nil"/>
          <w:bottom w:val="nil"/>
          <w:right w:val="nil"/>
          <w:between w:val="nil"/>
        </w:pBdr>
        <w:spacing w:after="0" w:line="360" w:lineRule="auto"/>
        <w:ind w:left="567"/>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Повна загальна середня освіта</w:t>
      </w:r>
    </w:p>
    <w:p w14:paraId="7994B3DC" w14:textId="77777777" w:rsidR="005072C3" w:rsidRDefault="00CE74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У 2022/2023 навчальному році мережа </w:t>
      </w:r>
      <w:r>
        <w:rPr>
          <w:rFonts w:ascii="Times New Roman" w:eastAsia="Times New Roman" w:hAnsi="Times New Roman" w:cs="Times New Roman"/>
          <w:color w:val="000000"/>
          <w:sz w:val="28"/>
          <w:szCs w:val="28"/>
        </w:rPr>
        <w:t>ЗЗСО</w:t>
      </w:r>
      <w:r>
        <w:rPr>
          <w:rFonts w:ascii="Times New Roman" w:eastAsia="Times New Roman" w:hAnsi="Times New Roman" w:cs="Times New Roman"/>
          <w:sz w:val="28"/>
          <w:szCs w:val="28"/>
        </w:rPr>
        <w:t xml:space="preserve"> міста Києва збережена і становила 581 заклад різних типів та форм власності: 428 закладів комунальної форми власності (2 – підпорядковані Департаменту освіти і науки, 2 – підпорядковані Департаменту культури, 424 – відносяться до сфери управління районних в місті Києві державних адміністрацій), 145 – приватної форми власності та 8 – державної форми власності. </w:t>
      </w:r>
      <w:r>
        <w:rPr>
          <w:rFonts w:ascii="Times New Roman" w:eastAsia="Times New Roman" w:hAnsi="Times New Roman" w:cs="Times New Roman"/>
          <w:color w:val="000000"/>
          <w:sz w:val="28"/>
          <w:szCs w:val="28"/>
        </w:rPr>
        <w:t>Обліковий склад учениць/учнів ЗЗСО станом на 05.09.2022 року становив 338,6 тис. осіб. Динаміку кількості ЗЗСО та облікового складу учениць /учнів подано у таблиці 2.</w:t>
      </w:r>
    </w:p>
    <w:p w14:paraId="58C4F695"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Кількість </w:t>
      </w:r>
      <w:r>
        <w:rPr>
          <w:rFonts w:ascii="Times New Roman" w:eastAsia="Times New Roman" w:hAnsi="Times New Roman" w:cs="Times New Roman"/>
          <w:color w:val="000000"/>
          <w:sz w:val="28"/>
          <w:szCs w:val="28"/>
        </w:rPr>
        <w:t>ЗЗСО</w:t>
      </w:r>
      <w:r>
        <w:rPr>
          <w:rFonts w:ascii="Times New Roman" w:eastAsia="Times New Roman" w:hAnsi="Times New Roman" w:cs="Times New Roman"/>
          <w:sz w:val="28"/>
          <w:szCs w:val="28"/>
        </w:rPr>
        <w:t xml:space="preserve"> за останні чотири роки збільшилася на 7%, переважно за рахунок створення приватних ЗЗСО. Також відбувається трансформація (приведення типів ЗЗСО у відповідність до вимог чинного законодавства) мережі </w:t>
      </w:r>
      <w:r>
        <w:rPr>
          <w:rFonts w:ascii="Times New Roman" w:eastAsia="Times New Roman" w:hAnsi="Times New Roman" w:cs="Times New Roman"/>
          <w:color w:val="000000"/>
          <w:sz w:val="28"/>
          <w:szCs w:val="28"/>
        </w:rPr>
        <w:t>ЗЗСО</w:t>
      </w:r>
      <w:r>
        <w:rPr>
          <w:rFonts w:ascii="Times New Roman" w:eastAsia="Times New Roman" w:hAnsi="Times New Roman" w:cs="Times New Roman"/>
          <w:sz w:val="28"/>
          <w:szCs w:val="28"/>
        </w:rPr>
        <w:t xml:space="preserve"> комунальної форми власності міста Києва (за 4 роки трансформовано 15% ЗЗСО).</w:t>
      </w:r>
    </w:p>
    <w:p w14:paraId="17348F1E"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учнів у ЗЗСО столиці упродовж 2019/20 – 2021/22 навчальних років збільшилася майже на 7 тис. осіб. Через військову агресію російської федерації у 2022/2023 навчальному році кількість учениць/учнів у комунальних ЗЗСО зменшилася на 2,6 тис. осіб (1%) у зв’язку з тимчасовою зміною місця проживання.</w:t>
      </w:r>
    </w:p>
    <w:p w14:paraId="56633555" w14:textId="77777777" w:rsidR="005072C3" w:rsidRDefault="005072C3">
      <w:pPr>
        <w:spacing w:after="0" w:line="240" w:lineRule="auto"/>
        <w:ind w:firstLine="567"/>
        <w:jc w:val="both"/>
        <w:rPr>
          <w:rFonts w:ascii="Times New Roman" w:eastAsia="Times New Roman" w:hAnsi="Times New Roman" w:cs="Times New Roman"/>
          <w:color w:val="000000"/>
          <w:sz w:val="16"/>
          <w:szCs w:val="16"/>
        </w:rPr>
      </w:pPr>
    </w:p>
    <w:p w14:paraId="3701EA00" w14:textId="77777777" w:rsidR="005072C3" w:rsidRDefault="00CE74D5">
      <w:pP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Таблиця 2. Динаміка кількості ЗЗСО та облікового складу учениць/учнів</w:t>
      </w:r>
    </w:p>
    <w:tbl>
      <w:tblPr>
        <w:tblStyle w:val="a8"/>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1417"/>
        <w:gridCol w:w="1417"/>
        <w:gridCol w:w="1418"/>
      </w:tblGrid>
      <w:tr w:rsidR="005072C3" w14:paraId="6B22A3AB" w14:textId="77777777">
        <w:trPr>
          <w:tblHeader/>
        </w:trPr>
        <w:tc>
          <w:tcPr>
            <w:tcW w:w="5382" w:type="dxa"/>
            <w:vMerge w:val="restart"/>
            <w:shd w:val="clear" w:color="auto" w:fill="auto"/>
            <w:vAlign w:val="center"/>
          </w:tcPr>
          <w:p w14:paraId="5F7ADFF5"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Показник</w:t>
            </w:r>
          </w:p>
        </w:tc>
        <w:tc>
          <w:tcPr>
            <w:tcW w:w="4252" w:type="dxa"/>
            <w:gridSpan w:val="3"/>
            <w:shd w:val="clear" w:color="auto" w:fill="auto"/>
          </w:tcPr>
          <w:p w14:paraId="07EEB1AB"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Навчальний рік</w:t>
            </w:r>
          </w:p>
        </w:tc>
      </w:tr>
      <w:tr w:rsidR="005072C3" w14:paraId="170BC5C3" w14:textId="77777777">
        <w:trPr>
          <w:tblHeader/>
        </w:trPr>
        <w:tc>
          <w:tcPr>
            <w:tcW w:w="5382" w:type="dxa"/>
            <w:vMerge/>
            <w:shd w:val="clear" w:color="auto" w:fill="auto"/>
            <w:vAlign w:val="center"/>
          </w:tcPr>
          <w:p w14:paraId="2AEDB9F4" w14:textId="77777777" w:rsidR="005072C3" w:rsidRDefault="005072C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17" w:type="dxa"/>
            <w:shd w:val="clear" w:color="auto" w:fill="auto"/>
          </w:tcPr>
          <w:p w14:paraId="7D038F97"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2019/2020</w:t>
            </w:r>
          </w:p>
        </w:tc>
        <w:tc>
          <w:tcPr>
            <w:tcW w:w="1417" w:type="dxa"/>
            <w:shd w:val="clear" w:color="auto" w:fill="auto"/>
          </w:tcPr>
          <w:p w14:paraId="0CA89EC7"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2020/2021</w:t>
            </w:r>
          </w:p>
        </w:tc>
        <w:tc>
          <w:tcPr>
            <w:tcW w:w="1418" w:type="dxa"/>
            <w:shd w:val="clear" w:color="auto" w:fill="auto"/>
          </w:tcPr>
          <w:p w14:paraId="3BDFE2C7"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2021/2022</w:t>
            </w:r>
          </w:p>
        </w:tc>
      </w:tr>
      <w:tr w:rsidR="005072C3" w14:paraId="3BE2EBD2" w14:textId="77777777">
        <w:trPr>
          <w:tblHeader/>
        </w:trPr>
        <w:tc>
          <w:tcPr>
            <w:tcW w:w="5382" w:type="dxa"/>
            <w:shd w:val="clear" w:color="auto" w:fill="auto"/>
          </w:tcPr>
          <w:p w14:paraId="39AE78AC"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Кількість комунальних закладів загальної середньої освіти, од.</w:t>
            </w:r>
          </w:p>
        </w:tc>
        <w:tc>
          <w:tcPr>
            <w:tcW w:w="1417" w:type="dxa"/>
            <w:shd w:val="clear" w:color="auto" w:fill="auto"/>
            <w:vAlign w:val="center"/>
          </w:tcPr>
          <w:p w14:paraId="7558261D"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432</w:t>
            </w:r>
          </w:p>
        </w:tc>
        <w:tc>
          <w:tcPr>
            <w:tcW w:w="1417" w:type="dxa"/>
            <w:shd w:val="clear" w:color="auto" w:fill="auto"/>
            <w:vAlign w:val="center"/>
          </w:tcPr>
          <w:p w14:paraId="51BB1940"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430</w:t>
            </w:r>
          </w:p>
        </w:tc>
        <w:tc>
          <w:tcPr>
            <w:tcW w:w="1418" w:type="dxa"/>
            <w:shd w:val="clear" w:color="auto" w:fill="auto"/>
            <w:vAlign w:val="center"/>
          </w:tcPr>
          <w:p w14:paraId="11C489B0"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427</w:t>
            </w:r>
          </w:p>
        </w:tc>
      </w:tr>
      <w:tr w:rsidR="005072C3" w14:paraId="26D0B7C7" w14:textId="77777777">
        <w:trPr>
          <w:tblHeader/>
        </w:trPr>
        <w:tc>
          <w:tcPr>
            <w:tcW w:w="5382" w:type="dxa"/>
            <w:shd w:val="clear" w:color="auto" w:fill="auto"/>
          </w:tcPr>
          <w:p w14:paraId="0B7DAAB0"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Кількість приватних закладів загальної середньої освіти, од.</w:t>
            </w:r>
          </w:p>
        </w:tc>
        <w:tc>
          <w:tcPr>
            <w:tcW w:w="1417" w:type="dxa"/>
            <w:shd w:val="clear" w:color="auto" w:fill="auto"/>
            <w:vAlign w:val="center"/>
          </w:tcPr>
          <w:p w14:paraId="6F09DBC8"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417" w:type="dxa"/>
            <w:shd w:val="clear" w:color="auto" w:fill="auto"/>
            <w:vAlign w:val="center"/>
          </w:tcPr>
          <w:p w14:paraId="68416A2F"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w:t>
            </w:r>
          </w:p>
        </w:tc>
        <w:tc>
          <w:tcPr>
            <w:tcW w:w="1418" w:type="dxa"/>
            <w:shd w:val="clear" w:color="auto" w:fill="auto"/>
            <w:vAlign w:val="center"/>
          </w:tcPr>
          <w:p w14:paraId="309387E2"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w:t>
            </w:r>
          </w:p>
        </w:tc>
      </w:tr>
      <w:tr w:rsidR="005072C3" w14:paraId="2912790F" w14:textId="77777777">
        <w:trPr>
          <w:tblHeader/>
        </w:trPr>
        <w:tc>
          <w:tcPr>
            <w:tcW w:w="5382" w:type="dxa"/>
            <w:shd w:val="clear" w:color="auto" w:fill="auto"/>
          </w:tcPr>
          <w:p w14:paraId="30271C7E"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Кількість державних закладів загальної середньої освіти, од.</w:t>
            </w:r>
          </w:p>
        </w:tc>
        <w:tc>
          <w:tcPr>
            <w:tcW w:w="1417" w:type="dxa"/>
            <w:shd w:val="clear" w:color="auto" w:fill="auto"/>
            <w:vAlign w:val="center"/>
          </w:tcPr>
          <w:p w14:paraId="677CE763"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417" w:type="dxa"/>
            <w:shd w:val="clear" w:color="auto" w:fill="auto"/>
            <w:vAlign w:val="center"/>
          </w:tcPr>
          <w:p w14:paraId="3DC5A418"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418" w:type="dxa"/>
            <w:shd w:val="clear" w:color="auto" w:fill="auto"/>
            <w:vAlign w:val="center"/>
          </w:tcPr>
          <w:p w14:paraId="62351278"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5072C3" w14:paraId="268334C5" w14:textId="77777777">
        <w:trPr>
          <w:tblHeader/>
        </w:trPr>
        <w:tc>
          <w:tcPr>
            <w:tcW w:w="5382" w:type="dxa"/>
            <w:shd w:val="clear" w:color="auto" w:fill="auto"/>
          </w:tcPr>
          <w:p w14:paraId="44BB0AC4"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Обліковий склад учениць/учнів ЗЗСО, тис. осіб</w:t>
            </w:r>
          </w:p>
        </w:tc>
        <w:tc>
          <w:tcPr>
            <w:tcW w:w="1417" w:type="dxa"/>
            <w:shd w:val="clear" w:color="auto" w:fill="auto"/>
            <w:vAlign w:val="center"/>
          </w:tcPr>
          <w:p w14:paraId="5698E4A2"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314,4</w:t>
            </w:r>
          </w:p>
        </w:tc>
        <w:tc>
          <w:tcPr>
            <w:tcW w:w="1417" w:type="dxa"/>
            <w:shd w:val="clear" w:color="auto" w:fill="auto"/>
            <w:vAlign w:val="center"/>
          </w:tcPr>
          <w:p w14:paraId="4287F61D"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324,8</w:t>
            </w:r>
          </w:p>
        </w:tc>
        <w:tc>
          <w:tcPr>
            <w:tcW w:w="1418" w:type="dxa"/>
            <w:shd w:val="clear" w:color="auto" w:fill="auto"/>
            <w:vAlign w:val="center"/>
          </w:tcPr>
          <w:p w14:paraId="74F99983" w14:textId="77777777" w:rsidR="005072C3" w:rsidRDefault="00CE74D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335,3</w:t>
            </w:r>
          </w:p>
        </w:tc>
      </w:tr>
    </w:tbl>
    <w:p w14:paraId="128C3EEA" w14:textId="77777777" w:rsidR="005072C3" w:rsidRDefault="005072C3">
      <w:pPr>
        <w:spacing w:after="0" w:line="240" w:lineRule="auto"/>
        <w:ind w:firstLine="567"/>
        <w:jc w:val="both"/>
        <w:rPr>
          <w:rFonts w:ascii="Times New Roman" w:eastAsia="Times New Roman" w:hAnsi="Times New Roman" w:cs="Times New Roman"/>
          <w:sz w:val="16"/>
          <w:szCs w:val="16"/>
        </w:rPr>
      </w:pPr>
    </w:p>
    <w:p w14:paraId="29564637"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Пандемія COVID-19 та введення воєнного стану в Україні призвели до необхідності змін у підходах до викладання навчальних предметів, забезпечення технічними засобами для віддаленого навчання, й оволодіння навичками користування цими засобами. Розроблено Рамкові пропозиції щодо організації освітнього процесу під час адаптивного карантину з урахуванням рівня епідемічної небезпеки (червоний, помаранчевий, жовтий, зелений). Змінено організацію освітнього процесу в ЗЗСО – очна, змішана, дистанційна формати навчання.</w:t>
      </w:r>
    </w:p>
    <w:p w14:paraId="6DD07016"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введенням воєнного стану в Україні освітній процес було призупинено, але освітяни столиці допомагали киянкам/киянам, дітям і дорослим: створювали належні санітарно-побутові та безпечні умови в шкільних укриттях; проводили моніторинг кількості учениць/учнів та педагогічних працівниць/працівників, які перебували в столиці, в інших регіонах України та за межами України; забезпечували психологічну підтримку дітям, вчителькам/вчителям та їх родинам.</w:t>
      </w:r>
    </w:p>
    <w:p w14:paraId="70690076"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момент відновлення освітнього процесу у дистанційному форматі у Києві перебували – 24% учениць/учнів ЗЗСО; за кордоном – 23%; в інших містах та селищах України – 53%. Завершення 2021/2022 навчального року відбулося у дистанційному форматі.</w:t>
      </w:r>
    </w:p>
    <w:p w14:paraId="0743B478"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моніторингу в серпні 2022 року,</w:t>
      </w:r>
      <w:r>
        <w:rPr>
          <w:rFonts w:ascii="Times New Roman" w:eastAsia="Times New Roman" w:hAnsi="Times New Roman" w:cs="Times New Roman"/>
          <w:color w:val="FFFFFF"/>
          <w:sz w:val="28"/>
          <w:szCs w:val="28"/>
        </w:rPr>
        <w:t>,</w:t>
      </w:r>
      <w:r>
        <w:rPr>
          <w:rFonts w:ascii="Times New Roman" w:eastAsia="Times New Roman" w:hAnsi="Times New Roman" w:cs="Times New Roman"/>
          <w:sz w:val="28"/>
          <w:szCs w:val="28"/>
        </w:rPr>
        <w:t xml:space="preserve"> передбачали навчатися очно 47% учениць/учнів, дистанційно – 49% учениць/учнів (з них 39% перебували за межами України), за індивідуальною формою – 4% учениць/учнів.</w:t>
      </w:r>
    </w:p>
    <w:p w14:paraId="4B6F0DF9"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метою виявлення прогалин у вивченні ученицями/учнями окремих тем навчальних програм, які виникли у зв’язку з непередбачуваними та особливими умовами навчання у період воєнного стану, Інститутом післядипломної освіти Київського університету імені Бориса Грінченка проведено моніторинг навчальних досягнень учениць/учнів 8 та 10 класів з 5 предметів: української мови, математики, історії, фізики та хімії. Узагальнені результати моніторингу стали підґрунтям для розробки управліннями освіти районних в місті Києві державних адміністрацій та закладами освіти заходів для подолання освітніх розривів.</w:t>
      </w:r>
    </w:p>
    <w:p w14:paraId="7E77F400"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Ключовими проблемами загальної середньої освіти є:</w:t>
      </w:r>
    </w:p>
    <w:p w14:paraId="5AD8AF71" w14:textId="2172CF1F" w:rsidR="005072C3" w:rsidRPr="00483F99" w:rsidRDefault="00CE74D5">
      <w:pPr>
        <w:numPr>
          <w:ilvl w:val="0"/>
          <w:numId w:val="13"/>
        </w:numPr>
        <w:pBdr>
          <w:top w:val="nil"/>
          <w:left w:val="nil"/>
          <w:bottom w:val="nil"/>
          <w:right w:val="nil"/>
          <w:between w:val="nil"/>
        </w:pBdr>
        <w:tabs>
          <w:tab w:val="left" w:pos="851"/>
        </w:tabs>
        <w:spacing w:after="0" w:line="240" w:lineRule="auto"/>
        <w:ind w:left="0" w:firstLine="567"/>
        <w:jc w:val="both"/>
        <w:rPr>
          <w:sz w:val="28"/>
          <w:szCs w:val="28"/>
        </w:rPr>
      </w:pPr>
      <w:r w:rsidRPr="00483F99">
        <w:rPr>
          <w:rFonts w:ascii="Times New Roman" w:eastAsia="Times New Roman" w:hAnsi="Times New Roman" w:cs="Times New Roman"/>
          <w:sz w:val="28"/>
          <w:szCs w:val="28"/>
        </w:rPr>
        <w:t xml:space="preserve">незавершеність </w:t>
      </w:r>
      <w:r w:rsidR="00C80EB2" w:rsidRPr="00483F99">
        <w:rPr>
          <w:rFonts w:ascii="Times New Roman" w:eastAsia="Times New Roman" w:hAnsi="Times New Roman" w:cs="Times New Roman"/>
          <w:sz w:val="28"/>
          <w:szCs w:val="28"/>
        </w:rPr>
        <w:t>процесу</w:t>
      </w:r>
      <w:r w:rsidRPr="00483F99">
        <w:rPr>
          <w:rFonts w:ascii="Times New Roman" w:eastAsia="Times New Roman" w:hAnsi="Times New Roman" w:cs="Times New Roman"/>
          <w:sz w:val="28"/>
          <w:szCs w:val="28"/>
        </w:rPr>
        <w:t xml:space="preserve"> трансформації існуючої мережі ЗЗСО відповідно до потреб мешканців/мешканок територіальної громади міста Києва з приведенням типів ЗЗСО у відповідність до вимог чинного законодавства;</w:t>
      </w:r>
    </w:p>
    <w:p w14:paraId="45CF5D3D" w14:textId="77777777" w:rsidR="005072C3" w:rsidRPr="00483F99" w:rsidRDefault="00CE74D5">
      <w:pPr>
        <w:numPr>
          <w:ilvl w:val="0"/>
          <w:numId w:val="13"/>
        </w:numPr>
        <w:pBdr>
          <w:top w:val="nil"/>
          <w:left w:val="nil"/>
          <w:bottom w:val="nil"/>
          <w:right w:val="nil"/>
          <w:between w:val="nil"/>
        </w:pBdr>
        <w:tabs>
          <w:tab w:val="left" w:pos="851"/>
        </w:tabs>
        <w:spacing w:after="0" w:line="240" w:lineRule="auto"/>
        <w:ind w:left="0" w:firstLine="567"/>
        <w:jc w:val="both"/>
        <w:rPr>
          <w:sz w:val="28"/>
          <w:szCs w:val="28"/>
        </w:rPr>
      </w:pPr>
      <w:r w:rsidRPr="00483F99">
        <w:rPr>
          <w:rFonts w:ascii="Times New Roman" w:eastAsia="Times New Roman" w:hAnsi="Times New Roman" w:cs="Times New Roman"/>
          <w:sz w:val="28"/>
          <w:szCs w:val="28"/>
        </w:rPr>
        <w:t>недостатній рівень мотивації до навчання учасників/учасниць освітнього процесу в ЗЗСО;</w:t>
      </w:r>
    </w:p>
    <w:p w14:paraId="3F38C92C" w14:textId="187254A5" w:rsidR="005072C3" w:rsidRPr="00483F99" w:rsidRDefault="00CE74D5">
      <w:pPr>
        <w:numPr>
          <w:ilvl w:val="0"/>
          <w:numId w:val="13"/>
        </w:numPr>
        <w:pBdr>
          <w:top w:val="nil"/>
          <w:left w:val="nil"/>
          <w:bottom w:val="nil"/>
          <w:right w:val="nil"/>
          <w:between w:val="nil"/>
        </w:pBdr>
        <w:tabs>
          <w:tab w:val="left" w:pos="851"/>
        </w:tabs>
        <w:spacing w:after="0" w:line="240" w:lineRule="auto"/>
        <w:ind w:left="0" w:firstLine="567"/>
        <w:jc w:val="both"/>
        <w:rPr>
          <w:sz w:val="28"/>
          <w:szCs w:val="28"/>
        </w:rPr>
      </w:pPr>
      <w:r w:rsidRPr="00483F99">
        <w:rPr>
          <w:rFonts w:ascii="Times New Roman" w:eastAsia="Times New Roman" w:hAnsi="Times New Roman" w:cs="Times New Roman"/>
          <w:sz w:val="28"/>
          <w:szCs w:val="28"/>
        </w:rPr>
        <w:t>наявність освітніх розривів, пов’язаних зокрема з пандемією корон</w:t>
      </w:r>
      <w:r w:rsidR="00C80EB2" w:rsidRPr="00483F99">
        <w:rPr>
          <w:rFonts w:ascii="Times New Roman" w:eastAsia="Times New Roman" w:hAnsi="Times New Roman" w:cs="Times New Roman"/>
          <w:sz w:val="28"/>
          <w:szCs w:val="28"/>
        </w:rPr>
        <w:t>а</w:t>
      </w:r>
      <w:r w:rsidRPr="00483F99">
        <w:rPr>
          <w:rFonts w:ascii="Times New Roman" w:eastAsia="Times New Roman" w:hAnsi="Times New Roman" w:cs="Times New Roman"/>
          <w:sz w:val="28"/>
          <w:szCs w:val="28"/>
        </w:rPr>
        <w:t>вірусу у 2020-2022 роках та збройною агресією російської федерації проти України;</w:t>
      </w:r>
    </w:p>
    <w:p w14:paraId="008A78ED" w14:textId="77777777" w:rsidR="005072C3" w:rsidRDefault="00CE74D5">
      <w:pPr>
        <w:numPr>
          <w:ilvl w:val="0"/>
          <w:numId w:val="13"/>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потреба зміцнення державного статусу української мови в ЗЗСО.</w:t>
      </w:r>
    </w:p>
    <w:p w14:paraId="5B4DCAB4" w14:textId="77777777" w:rsidR="005072C3" w:rsidRDefault="00CE74D5">
      <w:pPr>
        <w:spacing w:before="120" w:after="120" w:line="240" w:lineRule="auto"/>
        <w:ind w:firstLine="567"/>
        <w:rPr>
          <w:rFonts w:ascii="Times New Roman" w:eastAsia="Times New Roman" w:hAnsi="Times New Roman" w:cs="Times New Roman"/>
          <w:i/>
          <w:sz w:val="28"/>
          <w:szCs w:val="28"/>
        </w:rPr>
      </w:pPr>
      <w:r>
        <w:rPr>
          <w:rFonts w:ascii="Times New Roman" w:eastAsia="Times New Roman" w:hAnsi="Times New Roman" w:cs="Times New Roman"/>
          <w:i/>
          <w:sz w:val="28"/>
          <w:szCs w:val="28"/>
        </w:rPr>
        <w:t>Інклюзивна та спеціальна освіта</w:t>
      </w:r>
    </w:p>
    <w:p w14:paraId="5266347B"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2020-2022 роках зберігається стала тенденція розвитку мережі ЗЗСО з інклюзивними класами для дітей з ООП (таблиця 3). Упродовж трьох років мережа інклюзивних класів та дітей в них збільшилася майже в 2 рази (порівняно з 2020 роком).</w:t>
      </w:r>
    </w:p>
    <w:p w14:paraId="35F836DD"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Натомість, кількість спеціальних класів у ЗЗСО зменшилася на 15%, а дітей в цих класах на 22% (порівняно з 2020 роком). Зменшення значень вказаних показників відбулося завдяки систематичній роботі педагогічних працівників з дітьми щодо подолання порушень психофізичного розвитку, що дало можливість частині дітей перейти на інклюзивне навчання за місцем проживання. Також, частина дітей з ООП через військову агресію вимушено змінили місце проживання.</w:t>
      </w:r>
    </w:p>
    <w:p w14:paraId="0E5D9082" w14:textId="77777777" w:rsidR="005072C3" w:rsidRDefault="005072C3">
      <w:pPr>
        <w:spacing w:after="0" w:line="240" w:lineRule="auto"/>
        <w:ind w:firstLine="567"/>
        <w:jc w:val="both"/>
        <w:rPr>
          <w:rFonts w:ascii="Times New Roman" w:eastAsia="Times New Roman" w:hAnsi="Times New Roman" w:cs="Times New Roman"/>
          <w:sz w:val="16"/>
          <w:szCs w:val="16"/>
        </w:rPr>
      </w:pPr>
    </w:p>
    <w:p w14:paraId="367D84FF"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Таблиця 3. Динаміка кількості ЗЗСО з інклюзивними</w:t>
      </w:r>
    </w:p>
    <w:p w14:paraId="08640634"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 спеціальними класами й учениць/учнів з ООП</w:t>
      </w:r>
    </w:p>
    <w:p w14:paraId="004EAB06" w14:textId="77777777" w:rsidR="005072C3" w:rsidRDefault="005072C3">
      <w:pPr>
        <w:spacing w:after="0" w:line="240" w:lineRule="auto"/>
        <w:ind w:firstLine="567"/>
        <w:jc w:val="both"/>
        <w:rPr>
          <w:rFonts w:ascii="Times New Roman" w:eastAsia="Times New Roman" w:hAnsi="Times New Roman" w:cs="Times New Roman"/>
          <w:sz w:val="16"/>
          <w:szCs w:val="16"/>
        </w:rPr>
      </w:pPr>
    </w:p>
    <w:tbl>
      <w:tblPr>
        <w:tblStyle w:val="a9"/>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1273"/>
        <w:gridCol w:w="1274"/>
        <w:gridCol w:w="1274"/>
      </w:tblGrid>
      <w:tr w:rsidR="005072C3" w14:paraId="0C7C742D" w14:textId="77777777">
        <w:trPr>
          <w:tblHeader/>
        </w:trPr>
        <w:tc>
          <w:tcPr>
            <w:tcW w:w="5807" w:type="dxa"/>
            <w:vMerge w:val="restart"/>
            <w:vAlign w:val="center"/>
          </w:tcPr>
          <w:p w14:paraId="6503A625" w14:textId="77777777" w:rsidR="005072C3" w:rsidRDefault="00CE74D5">
            <w:pPr>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Показник</w:t>
            </w:r>
          </w:p>
        </w:tc>
        <w:tc>
          <w:tcPr>
            <w:tcW w:w="3821" w:type="dxa"/>
            <w:gridSpan w:val="3"/>
            <w:vAlign w:val="center"/>
          </w:tcPr>
          <w:p w14:paraId="5809D6A6"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Навчальний рік</w:t>
            </w:r>
          </w:p>
        </w:tc>
      </w:tr>
      <w:tr w:rsidR="005072C3" w14:paraId="65CC8137" w14:textId="77777777">
        <w:trPr>
          <w:tblHeader/>
        </w:trPr>
        <w:tc>
          <w:tcPr>
            <w:tcW w:w="5807" w:type="dxa"/>
            <w:vMerge/>
            <w:vAlign w:val="center"/>
          </w:tcPr>
          <w:p w14:paraId="1D819BF8"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73" w:type="dxa"/>
            <w:shd w:val="clear" w:color="auto" w:fill="FFFFFF"/>
            <w:vAlign w:val="center"/>
          </w:tcPr>
          <w:p w14:paraId="104946B9"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2019/2020</w:t>
            </w:r>
          </w:p>
        </w:tc>
        <w:tc>
          <w:tcPr>
            <w:tcW w:w="1274" w:type="dxa"/>
            <w:shd w:val="clear" w:color="auto" w:fill="FFFFFF"/>
            <w:vAlign w:val="center"/>
          </w:tcPr>
          <w:p w14:paraId="662AE193"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2020/2021</w:t>
            </w:r>
          </w:p>
        </w:tc>
        <w:tc>
          <w:tcPr>
            <w:tcW w:w="1274" w:type="dxa"/>
            <w:shd w:val="clear" w:color="auto" w:fill="FFFFFF"/>
            <w:vAlign w:val="center"/>
          </w:tcPr>
          <w:p w14:paraId="161CB15A"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2021/2022</w:t>
            </w:r>
          </w:p>
        </w:tc>
      </w:tr>
      <w:tr w:rsidR="005072C3" w14:paraId="3B58AD95" w14:textId="77777777">
        <w:tc>
          <w:tcPr>
            <w:tcW w:w="5807" w:type="dxa"/>
          </w:tcPr>
          <w:p w14:paraId="71860BAB" w14:textId="77777777" w:rsidR="005072C3" w:rsidRDefault="00CE74D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закладів загальної середньої освіти, в яких утворені інклюзивні класи, од.</w:t>
            </w:r>
          </w:p>
        </w:tc>
        <w:tc>
          <w:tcPr>
            <w:tcW w:w="1273" w:type="dxa"/>
            <w:vAlign w:val="center"/>
          </w:tcPr>
          <w:p w14:paraId="3E7AA684"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w:t>
            </w:r>
          </w:p>
        </w:tc>
        <w:tc>
          <w:tcPr>
            <w:tcW w:w="1274" w:type="dxa"/>
            <w:vAlign w:val="center"/>
          </w:tcPr>
          <w:p w14:paraId="0252F87D"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204</w:t>
            </w:r>
          </w:p>
        </w:tc>
        <w:tc>
          <w:tcPr>
            <w:tcW w:w="1274" w:type="dxa"/>
            <w:vAlign w:val="center"/>
          </w:tcPr>
          <w:p w14:paraId="4413816B"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252</w:t>
            </w:r>
          </w:p>
        </w:tc>
      </w:tr>
      <w:tr w:rsidR="005072C3" w14:paraId="013A1F6D" w14:textId="77777777">
        <w:tc>
          <w:tcPr>
            <w:tcW w:w="5807" w:type="dxa"/>
          </w:tcPr>
          <w:p w14:paraId="5407F117" w14:textId="77777777" w:rsidR="005072C3" w:rsidRDefault="00CE74D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інклюзивних класів, од.</w:t>
            </w:r>
          </w:p>
        </w:tc>
        <w:tc>
          <w:tcPr>
            <w:tcW w:w="1273" w:type="dxa"/>
            <w:shd w:val="clear" w:color="auto" w:fill="auto"/>
            <w:vAlign w:val="center"/>
          </w:tcPr>
          <w:p w14:paraId="4FB8CF87"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621</w:t>
            </w:r>
          </w:p>
        </w:tc>
        <w:tc>
          <w:tcPr>
            <w:tcW w:w="1274" w:type="dxa"/>
            <w:shd w:val="clear" w:color="auto" w:fill="auto"/>
            <w:vAlign w:val="center"/>
          </w:tcPr>
          <w:p w14:paraId="7FFE5584"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1196</w:t>
            </w:r>
          </w:p>
        </w:tc>
        <w:tc>
          <w:tcPr>
            <w:tcW w:w="1274" w:type="dxa"/>
            <w:vAlign w:val="center"/>
          </w:tcPr>
          <w:p w14:paraId="5B23A33C"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1314</w:t>
            </w:r>
          </w:p>
        </w:tc>
      </w:tr>
      <w:tr w:rsidR="005072C3" w14:paraId="7156CF3A" w14:textId="77777777">
        <w:tc>
          <w:tcPr>
            <w:tcW w:w="5807" w:type="dxa"/>
          </w:tcPr>
          <w:p w14:paraId="2DD437EB" w14:textId="77777777" w:rsidR="005072C3" w:rsidRDefault="00CE74D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учнів/учениць, які навчаються в інклюзивних класах, осіб</w:t>
            </w:r>
          </w:p>
        </w:tc>
        <w:tc>
          <w:tcPr>
            <w:tcW w:w="1273" w:type="dxa"/>
            <w:vAlign w:val="center"/>
          </w:tcPr>
          <w:p w14:paraId="4172095D"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1101</w:t>
            </w:r>
          </w:p>
        </w:tc>
        <w:tc>
          <w:tcPr>
            <w:tcW w:w="1274" w:type="dxa"/>
            <w:vAlign w:val="center"/>
          </w:tcPr>
          <w:p w14:paraId="4EDE15B4"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1907</w:t>
            </w:r>
          </w:p>
        </w:tc>
        <w:tc>
          <w:tcPr>
            <w:tcW w:w="1274" w:type="dxa"/>
            <w:vAlign w:val="center"/>
          </w:tcPr>
          <w:p w14:paraId="38F3858A"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1963</w:t>
            </w:r>
          </w:p>
        </w:tc>
      </w:tr>
      <w:tr w:rsidR="005072C3" w14:paraId="0069B5B1" w14:textId="77777777">
        <w:tc>
          <w:tcPr>
            <w:tcW w:w="5807" w:type="dxa"/>
          </w:tcPr>
          <w:p w14:paraId="2A58EAF1" w14:textId="77777777" w:rsidR="005072C3" w:rsidRDefault="00CE74D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закладів загальної середньої освіти, в яких утворені спеціальні класи, од.</w:t>
            </w:r>
          </w:p>
        </w:tc>
        <w:tc>
          <w:tcPr>
            <w:tcW w:w="1273" w:type="dxa"/>
            <w:vAlign w:val="center"/>
          </w:tcPr>
          <w:p w14:paraId="3039F798"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274" w:type="dxa"/>
            <w:vAlign w:val="center"/>
          </w:tcPr>
          <w:p w14:paraId="3ADC461B"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274" w:type="dxa"/>
            <w:vAlign w:val="center"/>
          </w:tcPr>
          <w:p w14:paraId="2F7A4304"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5072C3" w14:paraId="68CADC2C" w14:textId="77777777">
        <w:tc>
          <w:tcPr>
            <w:tcW w:w="5807" w:type="dxa"/>
          </w:tcPr>
          <w:p w14:paraId="726BF47B" w14:textId="77777777" w:rsidR="005072C3" w:rsidRDefault="00CE74D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спеціальних класів, од.</w:t>
            </w:r>
          </w:p>
        </w:tc>
        <w:tc>
          <w:tcPr>
            <w:tcW w:w="1273" w:type="dxa"/>
            <w:vAlign w:val="center"/>
          </w:tcPr>
          <w:p w14:paraId="328F00D5"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1274" w:type="dxa"/>
            <w:vAlign w:val="center"/>
          </w:tcPr>
          <w:p w14:paraId="331FADB1"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1274" w:type="dxa"/>
            <w:vAlign w:val="center"/>
          </w:tcPr>
          <w:p w14:paraId="61572F9F"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r>
      <w:tr w:rsidR="005072C3" w14:paraId="5C2D8938" w14:textId="77777777">
        <w:tc>
          <w:tcPr>
            <w:tcW w:w="5807" w:type="dxa"/>
          </w:tcPr>
          <w:p w14:paraId="496D7606" w14:textId="77777777" w:rsidR="005072C3" w:rsidRDefault="00CE74D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учнів/учениць, які навчаються в спеціальних класах, осіб</w:t>
            </w:r>
          </w:p>
        </w:tc>
        <w:tc>
          <w:tcPr>
            <w:tcW w:w="1273" w:type="dxa"/>
            <w:vAlign w:val="center"/>
          </w:tcPr>
          <w:p w14:paraId="0755AF8E"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762</w:t>
            </w:r>
          </w:p>
        </w:tc>
        <w:tc>
          <w:tcPr>
            <w:tcW w:w="1274" w:type="dxa"/>
            <w:vAlign w:val="center"/>
          </w:tcPr>
          <w:p w14:paraId="7D3C9939"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715</w:t>
            </w:r>
          </w:p>
        </w:tc>
        <w:tc>
          <w:tcPr>
            <w:tcW w:w="1274" w:type="dxa"/>
            <w:vAlign w:val="center"/>
          </w:tcPr>
          <w:p w14:paraId="18CF1A38"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598</w:t>
            </w:r>
          </w:p>
        </w:tc>
      </w:tr>
    </w:tbl>
    <w:p w14:paraId="59F60FFF" w14:textId="77777777" w:rsidR="005072C3" w:rsidRDefault="00CE74D5" w:rsidP="00471377">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2022/2023 навчальному році мережа спеціальних ЗЗСО є стабільною і складається із 22 спеціальних та санаторних шкіл (шкіл-інтернатів), навчально-реабілітаційних центрів, у яких здобувають освіту 3461 учнів/учениць з ООП. У цих школах освітній процес під час воєнного стану організовано за різними форматами з дотриманням вимог безпеки, місткості укриттів та з урахуванням побажань батьків. Так, 1344 учениць/учнів з ООП (40% від загальної кількості) навчаються очно, 1259 (36%) – дистанційно, за змішаною формою – 206 (6%), ще 652 (18%) перебувають під педагогічним патронажем.</w:t>
      </w:r>
    </w:p>
    <w:p w14:paraId="4FD07DA1"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2022/2023 навчальному році в пансіонах (цілодобово) спеціальних та санаторних шкіл (шкіл-інтернатів) проживає 115 дітей.</w:t>
      </w:r>
    </w:p>
    <w:p w14:paraId="0C707B15"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повному державному утриманні в санаторних школах (школах-інтернатах) перебувають 39 учениць/учнів із числа дітей-сиріт та дітей, позбавлених батьківського піклування, з них 28 – діти з числа ВПО.</w:t>
      </w:r>
    </w:p>
    <w:p w14:paraId="522E9631"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Всього в 2022/2023 навчальному році в ЗЗСО здобувають освіту та отримують психолого-педагогічні послуги 6125 дітей з ООП (4642 хлопчики та 1483 дівчинки), з них 180 учнів/учениць з числа ВПО.</w:t>
      </w:r>
    </w:p>
    <w:p w14:paraId="6044AD2A"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розділу X «Прикінцеві та перехідні положення» Закону України «Про повну загальну середню освіту» завершується процес реформування шкіл-інтернатів шляхом зміни типу відповідно до потреб громади. Без зміни типу залишилося три санаторні школи-інтернати: № 13 Солом’янського району, № 19 Подільського району, № 20 Шевченківського району.</w:t>
      </w:r>
    </w:p>
    <w:p w14:paraId="45B41C85"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м. Києві функціонують 14 інклюзивно-ресурсних центри.</w:t>
      </w:r>
    </w:p>
    <w:p w14:paraId="29B6E240"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2022 році фахівчині/фахівці ІРЦ міста Києва надали понад 19,3 тис. послуг. Так, 4722 дітям з ООП (3190 хлопчикам та 1532 дівчаткам), з них 430 дітям з числа ВПО, проведено комплексні психолого-педагогічні оцінки розвитку з метою визначення особливих освітніх потреб та розроблення рекомендацій щодо освітніх програм для осіб з порушеннями розвитку. Спостерігається тенденція щодо збільшення кількості хлопчиків з ООП (удвічі) порівняно з дівчатками.</w:t>
      </w:r>
    </w:p>
    <w:p w14:paraId="6812731C"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827 дітей з ООП (545 хлопчиків та 282 дівчинки), зокрема 49 дітей з числа ВПО, отримали 14,3 тис. психолого-педагогічних та корекційно-розвиткових індивідуальних послуг. Такі послуги отримували як діти, що не зараховані до закладів освіти, так і вихованки/вихованці та учениці/учні ЗДО та ЗЗСО.</w:t>
      </w:r>
    </w:p>
    <w:p w14:paraId="26D6EC6A"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2022 році відповідно до постанови Кабінету Міністрів України від 05.04.1994 № 226 «Про поліпшення виховання, навчання, соціального захисту та матеріального забезпечення дітей-сиріт і дітей, позбавлених батьківського піклування» для дітей-сиріт і дітей, позбавлених батьківського піклування було закуплено 2 тис. бланків єдиного квитка.</w:t>
      </w:r>
    </w:p>
    <w:p w14:paraId="1E385FEC"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урахуванням викликів сьогодення для удосконалення психолого-педагогічного супроводу дітей з ООП, надання їм якісних корекційно-розвиткових та освітніх послуг необхідно вирішити наступні проблемні питання:</w:t>
      </w:r>
    </w:p>
    <w:p w14:paraId="73C4AA29" w14:textId="77777777" w:rsidR="005072C3" w:rsidRPr="00483F99" w:rsidRDefault="00CE74D5">
      <w:pPr>
        <w:numPr>
          <w:ilvl w:val="0"/>
          <w:numId w:val="2"/>
        </w:numPr>
        <w:tabs>
          <w:tab w:val="left" w:pos="851"/>
        </w:tabs>
        <w:spacing w:after="0" w:line="240" w:lineRule="auto"/>
        <w:ind w:left="0" w:firstLine="567"/>
        <w:jc w:val="both"/>
        <w:rPr>
          <w:sz w:val="28"/>
          <w:szCs w:val="28"/>
        </w:rPr>
      </w:pPr>
      <w:r w:rsidRPr="00483F99">
        <w:rPr>
          <w:rFonts w:ascii="Times New Roman" w:eastAsia="Times New Roman" w:hAnsi="Times New Roman" w:cs="Times New Roman"/>
          <w:sz w:val="28"/>
          <w:szCs w:val="28"/>
        </w:rPr>
        <w:t>незавершеність процесу реформування мережі санаторних шкіл-інтернатів з урахуванням потреб громади;</w:t>
      </w:r>
    </w:p>
    <w:p w14:paraId="5AC0E765" w14:textId="77777777" w:rsidR="005072C3" w:rsidRPr="00483F99" w:rsidRDefault="00CE74D5">
      <w:pPr>
        <w:numPr>
          <w:ilvl w:val="0"/>
          <w:numId w:val="2"/>
        </w:numPr>
        <w:tabs>
          <w:tab w:val="left" w:pos="851"/>
        </w:tabs>
        <w:spacing w:after="0" w:line="240" w:lineRule="auto"/>
        <w:ind w:left="0" w:firstLine="567"/>
        <w:jc w:val="both"/>
        <w:rPr>
          <w:sz w:val="28"/>
          <w:szCs w:val="28"/>
        </w:rPr>
      </w:pPr>
      <w:r w:rsidRPr="00483F99">
        <w:rPr>
          <w:rFonts w:ascii="Times New Roman" w:eastAsia="Times New Roman" w:hAnsi="Times New Roman" w:cs="Times New Roman"/>
          <w:sz w:val="28"/>
          <w:szCs w:val="28"/>
        </w:rPr>
        <w:t>недостатня кількість інклюзивних та спеціальних класів у ЗЗСО для забезпечення освітніх потреб учнів/учениць з ООП;</w:t>
      </w:r>
    </w:p>
    <w:p w14:paraId="3579FB50" w14:textId="44CE90D6" w:rsidR="005072C3" w:rsidRPr="00483F99" w:rsidRDefault="00CE74D5">
      <w:pPr>
        <w:numPr>
          <w:ilvl w:val="0"/>
          <w:numId w:val="2"/>
        </w:numPr>
        <w:tabs>
          <w:tab w:val="left" w:pos="851"/>
        </w:tabs>
        <w:spacing w:after="0" w:line="240" w:lineRule="auto"/>
        <w:ind w:left="0" w:firstLine="567"/>
        <w:jc w:val="both"/>
        <w:rPr>
          <w:sz w:val="28"/>
          <w:szCs w:val="28"/>
        </w:rPr>
      </w:pPr>
      <w:r w:rsidRPr="00483F99">
        <w:rPr>
          <w:rFonts w:ascii="Times New Roman" w:eastAsia="Times New Roman" w:hAnsi="Times New Roman" w:cs="Times New Roman"/>
          <w:sz w:val="28"/>
          <w:szCs w:val="28"/>
        </w:rPr>
        <w:t xml:space="preserve">недостатній рівень забезпеченості мережею інклюзивно-ресурсних центрів </w:t>
      </w:r>
      <w:r w:rsidR="00483F99" w:rsidRPr="00483F99">
        <w:rPr>
          <w:rFonts w:ascii="Times New Roman" w:eastAsia="Times New Roman" w:hAnsi="Times New Roman" w:cs="Times New Roman"/>
          <w:sz w:val="28"/>
          <w:szCs w:val="28"/>
        </w:rPr>
        <w:t xml:space="preserve">для </w:t>
      </w:r>
      <w:r w:rsidRPr="00483F99">
        <w:rPr>
          <w:rFonts w:ascii="Times New Roman" w:eastAsia="Times New Roman" w:hAnsi="Times New Roman" w:cs="Times New Roman"/>
          <w:sz w:val="28"/>
          <w:szCs w:val="28"/>
        </w:rPr>
        <w:t>учасників/учасниць освітнього процесу з ООП;</w:t>
      </w:r>
    </w:p>
    <w:p w14:paraId="38F17C46" w14:textId="272A5F98" w:rsidR="0041649B" w:rsidRPr="003B3797" w:rsidRDefault="0041649B" w:rsidP="0041649B">
      <w:pPr>
        <w:numPr>
          <w:ilvl w:val="0"/>
          <w:numId w:val="2"/>
        </w:numPr>
        <w:tabs>
          <w:tab w:val="left" w:pos="851"/>
        </w:tabs>
        <w:spacing w:after="0" w:line="240" w:lineRule="auto"/>
        <w:ind w:left="0" w:firstLine="567"/>
        <w:jc w:val="both"/>
        <w:rPr>
          <w:rFonts w:ascii="Times New Roman" w:hAnsi="Times New Roman" w:cs="Times New Roman"/>
          <w:sz w:val="28"/>
          <w:szCs w:val="28"/>
        </w:rPr>
      </w:pPr>
      <w:r w:rsidRPr="003B3797">
        <w:rPr>
          <w:rFonts w:ascii="Times New Roman" w:hAnsi="Times New Roman" w:cs="Times New Roman"/>
          <w:sz w:val="28"/>
          <w:szCs w:val="28"/>
        </w:rPr>
        <w:t xml:space="preserve">потреба забезпечення рівного доступу до освіти, поліпшення виховання, навчання </w:t>
      </w:r>
      <w:r w:rsidR="00B10381" w:rsidRPr="003B3797">
        <w:rPr>
          <w:rFonts w:ascii="Times New Roman" w:hAnsi="Times New Roman" w:cs="Times New Roman"/>
          <w:sz w:val="28"/>
          <w:szCs w:val="28"/>
        </w:rPr>
        <w:t>та підтримки</w:t>
      </w:r>
      <w:r w:rsidRPr="003B3797">
        <w:rPr>
          <w:rFonts w:ascii="Times New Roman" w:hAnsi="Times New Roman" w:cs="Times New Roman"/>
          <w:sz w:val="28"/>
          <w:szCs w:val="28"/>
        </w:rPr>
        <w:t xml:space="preserve"> дітей-сиріт і дітей, позбавлених батьківського піклування</w:t>
      </w:r>
      <w:r w:rsidR="00C52B80">
        <w:rPr>
          <w:rFonts w:ascii="Times New Roman" w:hAnsi="Times New Roman" w:cs="Times New Roman"/>
          <w:sz w:val="28"/>
          <w:szCs w:val="28"/>
        </w:rPr>
        <w:t>.</w:t>
      </w:r>
    </w:p>
    <w:p w14:paraId="718FF1CA" w14:textId="77777777" w:rsidR="005072C3" w:rsidRDefault="00CE74D5">
      <w:pPr>
        <w:spacing w:before="120" w:after="120" w:line="276" w:lineRule="auto"/>
        <w:ind w:firstLine="567"/>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Позашкільна освіта</w:t>
      </w:r>
    </w:p>
    <w:p w14:paraId="3A3BB6CA" w14:textId="77777777" w:rsidR="005072C3" w:rsidRDefault="00CE74D5">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умовах воєнного стану ЗПО міста Києва активно працюють, </w:t>
      </w:r>
      <w:r>
        <w:rPr>
          <w:rFonts w:ascii="Times New Roman" w:eastAsia="Times New Roman" w:hAnsi="Times New Roman" w:cs="Times New Roman"/>
          <w:sz w:val="28"/>
          <w:szCs w:val="28"/>
          <w:highlight w:val="white"/>
        </w:rPr>
        <w:t xml:space="preserve">організовуючи освітній процес за </w:t>
      </w:r>
      <w:r>
        <w:rPr>
          <w:rFonts w:ascii="Times New Roman" w:eastAsia="Times New Roman" w:hAnsi="Times New Roman" w:cs="Times New Roman"/>
          <w:sz w:val="28"/>
          <w:szCs w:val="28"/>
        </w:rPr>
        <w:t>усіма напрямами позашкільної освіти, спрямований на розвиток творчих здібностей вихованців, забезпечення змістовного дозвілля та психологічної підтримки учасників освітнього процесу.</w:t>
      </w:r>
    </w:p>
    <w:p w14:paraId="1FE02625"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системі освіти міста Києва функціонує 42 ЗПО комунальної власності територіальної громади міста Києва. Позашкільною освітою в столиці охоплено понад 68 тис. вихованців, які відвідують майже 5 тис. гуртків. У ЗПО на постійній основі працюють понад 1,7 тис. педагогічних працівників (таблиця 4). До позашкільної освіти активно залучаються діти із чиста ВПО, наразі позашкільною освітою охоплено 1,2 тис. дітей зазначеної категорії.</w:t>
      </w:r>
    </w:p>
    <w:p w14:paraId="75242D35" w14:textId="77777777" w:rsidR="005072C3" w:rsidRDefault="005072C3">
      <w:pPr>
        <w:spacing w:after="0" w:line="240" w:lineRule="auto"/>
        <w:ind w:firstLine="567"/>
        <w:jc w:val="both"/>
        <w:rPr>
          <w:rFonts w:ascii="Times New Roman" w:eastAsia="Times New Roman" w:hAnsi="Times New Roman" w:cs="Times New Roman"/>
          <w:sz w:val="16"/>
          <w:szCs w:val="16"/>
        </w:rPr>
      </w:pPr>
    </w:p>
    <w:p w14:paraId="07E74D4F"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Таблиця 4. Динаміка кількісних показників закладів позашкільної освіти</w:t>
      </w:r>
    </w:p>
    <w:p w14:paraId="4F8D7756" w14:textId="77777777" w:rsidR="005072C3" w:rsidRDefault="005072C3">
      <w:pPr>
        <w:spacing w:after="0" w:line="240" w:lineRule="auto"/>
        <w:ind w:firstLine="567"/>
        <w:jc w:val="both"/>
        <w:rPr>
          <w:rFonts w:ascii="Times New Roman" w:eastAsia="Times New Roman" w:hAnsi="Times New Roman" w:cs="Times New Roman"/>
          <w:sz w:val="16"/>
          <w:szCs w:val="16"/>
        </w:rPr>
      </w:pPr>
    </w:p>
    <w:tbl>
      <w:tblPr>
        <w:tblStyle w:val="aa"/>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86"/>
        <w:gridCol w:w="1353"/>
        <w:gridCol w:w="1366"/>
        <w:gridCol w:w="1366"/>
      </w:tblGrid>
      <w:tr w:rsidR="005072C3" w14:paraId="23697372" w14:textId="77777777">
        <w:trPr>
          <w:trHeight w:val="138"/>
        </w:trPr>
        <w:tc>
          <w:tcPr>
            <w:tcW w:w="5486" w:type="dxa"/>
            <w:vMerge w:val="restart"/>
            <w:tcBorders>
              <w:top w:val="single" w:sz="4" w:space="0" w:color="000000"/>
              <w:left w:val="single" w:sz="4" w:space="0" w:color="000000"/>
              <w:bottom w:val="single" w:sz="4" w:space="0" w:color="000000"/>
              <w:right w:val="single" w:sz="4" w:space="0" w:color="000000"/>
            </w:tcBorders>
            <w:vAlign w:val="center"/>
          </w:tcPr>
          <w:p w14:paraId="0127FB75"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Показник</w:t>
            </w:r>
          </w:p>
        </w:tc>
        <w:tc>
          <w:tcPr>
            <w:tcW w:w="4085" w:type="dxa"/>
            <w:gridSpan w:val="3"/>
            <w:tcBorders>
              <w:top w:val="single" w:sz="4" w:space="0" w:color="000000"/>
              <w:left w:val="single" w:sz="4" w:space="0" w:color="000000"/>
              <w:bottom w:val="single" w:sz="4" w:space="0" w:color="000000"/>
              <w:right w:val="single" w:sz="4" w:space="0" w:color="000000"/>
            </w:tcBorders>
          </w:tcPr>
          <w:p w14:paraId="75E6697A"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Навчальний рік</w:t>
            </w:r>
          </w:p>
        </w:tc>
      </w:tr>
      <w:tr w:rsidR="005072C3" w14:paraId="5DC8F67E" w14:textId="77777777">
        <w:trPr>
          <w:trHeight w:val="138"/>
        </w:trPr>
        <w:tc>
          <w:tcPr>
            <w:tcW w:w="5486" w:type="dxa"/>
            <w:vMerge/>
            <w:tcBorders>
              <w:top w:val="single" w:sz="4" w:space="0" w:color="000000"/>
              <w:left w:val="single" w:sz="4" w:space="0" w:color="000000"/>
              <w:bottom w:val="single" w:sz="4" w:space="0" w:color="000000"/>
              <w:right w:val="single" w:sz="4" w:space="0" w:color="000000"/>
            </w:tcBorders>
            <w:vAlign w:val="center"/>
          </w:tcPr>
          <w:p w14:paraId="1F7EA0AD"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53" w:type="dxa"/>
            <w:tcBorders>
              <w:top w:val="single" w:sz="4" w:space="0" w:color="000000"/>
              <w:left w:val="single" w:sz="4" w:space="0" w:color="000000"/>
              <w:bottom w:val="single" w:sz="4" w:space="0" w:color="000000"/>
              <w:right w:val="single" w:sz="4" w:space="0" w:color="000000"/>
            </w:tcBorders>
          </w:tcPr>
          <w:p w14:paraId="57E6D288"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2019/2020</w:t>
            </w:r>
          </w:p>
        </w:tc>
        <w:tc>
          <w:tcPr>
            <w:tcW w:w="1366" w:type="dxa"/>
            <w:tcBorders>
              <w:top w:val="single" w:sz="4" w:space="0" w:color="000000"/>
              <w:left w:val="single" w:sz="4" w:space="0" w:color="000000"/>
              <w:bottom w:val="single" w:sz="4" w:space="0" w:color="000000"/>
              <w:right w:val="single" w:sz="4" w:space="0" w:color="000000"/>
            </w:tcBorders>
          </w:tcPr>
          <w:p w14:paraId="4D278266"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2020/2021</w:t>
            </w:r>
          </w:p>
        </w:tc>
        <w:tc>
          <w:tcPr>
            <w:tcW w:w="1366" w:type="dxa"/>
            <w:tcBorders>
              <w:top w:val="single" w:sz="4" w:space="0" w:color="000000"/>
              <w:left w:val="single" w:sz="4" w:space="0" w:color="000000"/>
              <w:bottom w:val="single" w:sz="4" w:space="0" w:color="000000"/>
              <w:right w:val="single" w:sz="4" w:space="0" w:color="000000"/>
            </w:tcBorders>
          </w:tcPr>
          <w:p w14:paraId="7FC25878"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2021/2022</w:t>
            </w:r>
          </w:p>
        </w:tc>
      </w:tr>
      <w:tr w:rsidR="005072C3" w14:paraId="7AD18513" w14:textId="77777777">
        <w:tc>
          <w:tcPr>
            <w:tcW w:w="5486" w:type="dxa"/>
            <w:tcBorders>
              <w:top w:val="single" w:sz="4" w:space="0" w:color="000000"/>
              <w:left w:val="single" w:sz="4" w:space="0" w:color="000000"/>
              <w:bottom w:val="single" w:sz="4" w:space="0" w:color="000000"/>
              <w:right w:val="single" w:sz="4" w:space="0" w:color="000000"/>
            </w:tcBorders>
          </w:tcPr>
          <w:p w14:paraId="01A52634" w14:textId="77777777" w:rsidR="005072C3" w:rsidRDefault="00CE74D5">
            <w:pP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гуртків, од.</w:t>
            </w:r>
          </w:p>
        </w:tc>
        <w:tc>
          <w:tcPr>
            <w:tcW w:w="1353" w:type="dxa"/>
            <w:tcBorders>
              <w:top w:val="single" w:sz="4" w:space="0" w:color="000000"/>
              <w:left w:val="single" w:sz="4" w:space="0" w:color="000000"/>
              <w:bottom w:val="single" w:sz="4" w:space="0" w:color="000000"/>
              <w:right w:val="single" w:sz="4" w:space="0" w:color="000000"/>
            </w:tcBorders>
          </w:tcPr>
          <w:p w14:paraId="37B757FB"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5 245</w:t>
            </w:r>
          </w:p>
        </w:tc>
        <w:tc>
          <w:tcPr>
            <w:tcW w:w="1366" w:type="dxa"/>
            <w:tcBorders>
              <w:top w:val="single" w:sz="4" w:space="0" w:color="000000"/>
              <w:left w:val="single" w:sz="4" w:space="0" w:color="000000"/>
              <w:bottom w:val="single" w:sz="4" w:space="0" w:color="000000"/>
              <w:right w:val="single" w:sz="4" w:space="0" w:color="000000"/>
            </w:tcBorders>
          </w:tcPr>
          <w:p w14:paraId="0FB70FC7"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5 040</w:t>
            </w:r>
          </w:p>
        </w:tc>
        <w:tc>
          <w:tcPr>
            <w:tcW w:w="1366" w:type="dxa"/>
            <w:tcBorders>
              <w:top w:val="single" w:sz="4" w:space="0" w:color="000000"/>
              <w:left w:val="single" w:sz="4" w:space="0" w:color="000000"/>
              <w:bottom w:val="single" w:sz="4" w:space="0" w:color="000000"/>
              <w:right w:val="single" w:sz="4" w:space="0" w:color="000000"/>
            </w:tcBorders>
          </w:tcPr>
          <w:p w14:paraId="7CE51131"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4 427</w:t>
            </w:r>
          </w:p>
        </w:tc>
      </w:tr>
      <w:tr w:rsidR="005072C3" w14:paraId="63D2E801" w14:textId="77777777">
        <w:tc>
          <w:tcPr>
            <w:tcW w:w="5486" w:type="dxa"/>
            <w:tcBorders>
              <w:top w:val="single" w:sz="4" w:space="0" w:color="000000"/>
              <w:left w:val="single" w:sz="4" w:space="0" w:color="000000"/>
              <w:bottom w:val="single" w:sz="4" w:space="0" w:color="000000"/>
              <w:right w:val="single" w:sz="4" w:space="0" w:color="000000"/>
            </w:tcBorders>
          </w:tcPr>
          <w:p w14:paraId="52EB28E8" w14:textId="77777777" w:rsidR="005072C3" w:rsidRDefault="00CE74D5">
            <w:pP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вихованців/вихованок, учнів/учениць, слухачів/слухачок, осіб</w:t>
            </w:r>
          </w:p>
        </w:tc>
        <w:tc>
          <w:tcPr>
            <w:tcW w:w="1353" w:type="dxa"/>
            <w:tcBorders>
              <w:top w:val="single" w:sz="4" w:space="0" w:color="000000"/>
              <w:left w:val="single" w:sz="4" w:space="0" w:color="000000"/>
              <w:bottom w:val="single" w:sz="4" w:space="0" w:color="000000"/>
              <w:right w:val="single" w:sz="4" w:space="0" w:color="000000"/>
            </w:tcBorders>
          </w:tcPr>
          <w:p w14:paraId="228D21A0" w14:textId="77777777" w:rsidR="005072C3" w:rsidRDefault="005072C3">
            <w:pPr>
              <w:jc w:val="center"/>
              <w:rPr>
                <w:rFonts w:ascii="Times New Roman" w:eastAsia="Times New Roman" w:hAnsi="Times New Roman" w:cs="Times New Roman"/>
                <w:sz w:val="24"/>
                <w:szCs w:val="24"/>
              </w:rPr>
            </w:pPr>
          </w:p>
          <w:p w14:paraId="1B4FCCB2"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76 461</w:t>
            </w:r>
          </w:p>
        </w:tc>
        <w:tc>
          <w:tcPr>
            <w:tcW w:w="1366" w:type="dxa"/>
            <w:tcBorders>
              <w:top w:val="single" w:sz="4" w:space="0" w:color="000000"/>
              <w:left w:val="single" w:sz="4" w:space="0" w:color="000000"/>
              <w:bottom w:val="single" w:sz="4" w:space="0" w:color="000000"/>
              <w:right w:val="single" w:sz="4" w:space="0" w:color="000000"/>
            </w:tcBorders>
          </w:tcPr>
          <w:p w14:paraId="5F6C8CC6" w14:textId="77777777" w:rsidR="005072C3" w:rsidRDefault="005072C3">
            <w:pPr>
              <w:jc w:val="center"/>
              <w:rPr>
                <w:rFonts w:ascii="Times New Roman" w:eastAsia="Times New Roman" w:hAnsi="Times New Roman" w:cs="Times New Roman"/>
                <w:sz w:val="24"/>
                <w:szCs w:val="24"/>
              </w:rPr>
            </w:pPr>
          </w:p>
          <w:p w14:paraId="6261660A"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76 470</w:t>
            </w:r>
          </w:p>
        </w:tc>
        <w:tc>
          <w:tcPr>
            <w:tcW w:w="1366" w:type="dxa"/>
            <w:tcBorders>
              <w:top w:val="single" w:sz="4" w:space="0" w:color="000000"/>
              <w:left w:val="single" w:sz="4" w:space="0" w:color="000000"/>
              <w:bottom w:val="single" w:sz="4" w:space="0" w:color="000000"/>
              <w:right w:val="single" w:sz="4" w:space="0" w:color="000000"/>
            </w:tcBorders>
          </w:tcPr>
          <w:p w14:paraId="4D946CDE" w14:textId="77777777" w:rsidR="005072C3" w:rsidRDefault="005072C3">
            <w:pPr>
              <w:jc w:val="center"/>
              <w:rPr>
                <w:rFonts w:ascii="Times New Roman" w:eastAsia="Times New Roman" w:hAnsi="Times New Roman" w:cs="Times New Roman"/>
                <w:sz w:val="24"/>
                <w:szCs w:val="24"/>
              </w:rPr>
            </w:pPr>
          </w:p>
          <w:p w14:paraId="52215551"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67 421</w:t>
            </w:r>
          </w:p>
        </w:tc>
      </w:tr>
      <w:tr w:rsidR="005072C3" w14:paraId="3CF3A3CC" w14:textId="77777777">
        <w:tc>
          <w:tcPr>
            <w:tcW w:w="5486" w:type="dxa"/>
            <w:tcBorders>
              <w:top w:val="single" w:sz="4" w:space="0" w:color="000000"/>
              <w:left w:val="single" w:sz="4" w:space="0" w:color="000000"/>
              <w:bottom w:val="single" w:sz="4" w:space="0" w:color="000000"/>
              <w:right w:val="single" w:sz="4" w:space="0" w:color="000000"/>
            </w:tcBorders>
          </w:tcPr>
          <w:p w14:paraId="2D1B5790" w14:textId="77777777" w:rsidR="005072C3" w:rsidRDefault="00CE74D5">
            <w:pP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педагогічних працівників, осіб</w:t>
            </w:r>
          </w:p>
        </w:tc>
        <w:tc>
          <w:tcPr>
            <w:tcW w:w="1353" w:type="dxa"/>
            <w:tcBorders>
              <w:top w:val="single" w:sz="4" w:space="0" w:color="000000"/>
              <w:left w:val="single" w:sz="4" w:space="0" w:color="000000"/>
              <w:bottom w:val="single" w:sz="4" w:space="0" w:color="000000"/>
              <w:right w:val="single" w:sz="4" w:space="0" w:color="000000"/>
            </w:tcBorders>
          </w:tcPr>
          <w:p w14:paraId="0CFB0A0E"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1 933</w:t>
            </w:r>
          </w:p>
        </w:tc>
        <w:tc>
          <w:tcPr>
            <w:tcW w:w="1366" w:type="dxa"/>
            <w:tcBorders>
              <w:top w:val="single" w:sz="4" w:space="0" w:color="000000"/>
              <w:left w:val="single" w:sz="4" w:space="0" w:color="000000"/>
              <w:bottom w:val="single" w:sz="4" w:space="0" w:color="000000"/>
              <w:right w:val="single" w:sz="4" w:space="0" w:color="000000"/>
            </w:tcBorders>
          </w:tcPr>
          <w:p w14:paraId="15BD6D4A"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1 863</w:t>
            </w:r>
          </w:p>
        </w:tc>
        <w:tc>
          <w:tcPr>
            <w:tcW w:w="1366" w:type="dxa"/>
            <w:tcBorders>
              <w:top w:val="single" w:sz="4" w:space="0" w:color="000000"/>
              <w:left w:val="single" w:sz="4" w:space="0" w:color="000000"/>
              <w:bottom w:val="single" w:sz="4" w:space="0" w:color="000000"/>
              <w:right w:val="single" w:sz="4" w:space="0" w:color="000000"/>
            </w:tcBorders>
          </w:tcPr>
          <w:p w14:paraId="1F167E2F"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1 770</w:t>
            </w:r>
          </w:p>
        </w:tc>
      </w:tr>
    </w:tbl>
    <w:p w14:paraId="69DF90F7" w14:textId="77777777" w:rsidR="005072C3" w:rsidRDefault="005072C3">
      <w:pPr>
        <w:spacing w:after="0" w:line="240" w:lineRule="auto"/>
        <w:ind w:firstLine="567"/>
        <w:jc w:val="both"/>
        <w:rPr>
          <w:rFonts w:ascii="Times New Roman" w:eastAsia="Times New Roman" w:hAnsi="Times New Roman" w:cs="Times New Roman"/>
          <w:sz w:val="16"/>
          <w:szCs w:val="16"/>
        </w:rPr>
      </w:pPr>
    </w:p>
    <w:p w14:paraId="40C934FD"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ЗЗСО міста Києва забезпечують розвиток здібностей та зайнятість учнів у позаурочний час шляхом функціонування розширеної мережі шкільних гуртків, спортивних секцій та інших творчих об’єднань. Так, 69190 учнів відвідують 3385 шкільних гуртків, секцій та об’єднань (таблиця 5).</w:t>
      </w:r>
    </w:p>
    <w:p w14:paraId="02029EE9" w14:textId="77777777" w:rsidR="005072C3" w:rsidRDefault="005072C3">
      <w:pPr>
        <w:spacing w:after="0" w:line="240" w:lineRule="auto"/>
        <w:ind w:firstLine="567"/>
        <w:jc w:val="both"/>
        <w:rPr>
          <w:rFonts w:ascii="Times New Roman" w:eastAsia="Times New Roman" w:hAnsi="Times New Roman" w:cs="Times New Roman"/>
          <w:sz w:val="16"/>
          <w:szCs w:val="16"/>
        </w:rPr>
      </w:pPr>
    </w:p>
    <w:p w14:paraId="399711AF" w14:textId="77777777" w:rsidR="005072C3" w:rsidRDefault="00CE74D5">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Таблиця 5. Динаміка кількості шкільних гуртків, спортивних секцій та інших творчих об’єднань і їх наповнюваності у закладах загальної середньої освіти</w:t>
      </w:r>
    </w:p>
    <w:p w14:paraId="738E3386" w14:textId="77777777" w:rsidR="005072C3" w:rsidRDefault="005072C3">
      <w:pPr>
        <w:spacing w:after="0" w:line="240" w:lineRule="auto"/>
        <w:ind w:firstLine="567"/>
        <w:jc w:val="both"/>
        <w:rPr>
          <w:rFonts w:ascii="Times New Roman" w:eastAsia="Times New Roman" w:hAnsi="Times New Roman" w:cs="Times New Roman"/>
          <w:sz w:val="16"/>
          <w:szCs w:val="16"/>
        </w:rPr>
      </w:pPr>
    </w:p>
    <w:tbl>
      <w:tblPr>
        <w:tblStyle w:val="ab"/>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1368"/>
        <w:gridCol w:w="1368"/>
        <w:gridCol w:w="1368"/>
      </w:tblGrid>
      <w:tr w:rsidR="005072C3" w14:paraId="50D34719" w14:textId="77777777">
        <w:trPr>
          <w:trHeight w:val="138"/>
          <w:tblHeader/>
        </w:trPr>
        <w:tc>
          <w:tcPr>
            <w:tcW w:w="5524" w:type="dxa"/>
            <w:vMerge w:val="restart"/>
            <w:tcBorders>
              <w:top w:val="single" w:sz="4" w:space="0" w:color="000000"/>
              <w:left w:val="single" w:sz="4" w:space="0" w:color="000000"/>
              <w:bottom w:val="single" w:sz="4" w:space="0" w:color="000000"/>
              <w:right w:val="single" w:sz="4" w:space="0" w:color="000000"/>
            </w:tcBorders>
            <w:vAlign w:val="center"/>
          </w:tcPr>
          <w:p w14:paraId="315BA16E"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Показник</w:t>
            </w:r>
          </w:p>
        </w:tc>
        <w:tc>
          <w:tcPr>
            <w:tcW w:w="4104" w:type="dxa"/>
            <w:gridSpan w:val="3"/>
            <w:tcBorders>
              <w:top w:val="single" w:sz="4" w:space="0" w:color="000000"/>
              <w:left w:val="single" w:sz="4" w:space="0" w:color="000000"/>
              <w:bottom w:val="single" w:sz="4" w:space="0" w:color="000000"/>
              <w:right w:val="single" w:sz="4" w:space="0" w:color="000000"/>
            </w:tcBorders>
          </w:tcPr>
          <w:p w14:paraId="234CB548"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Навчальний рік</w:t>
            </w:r>
          </w:p>
        </w:tc>
      </w:tr>
      <w:tr w:rsidR="005072C3" w14:paraId="7C2B7168" w14:textId="77777777">
        <w:trPr>
          <w:trHeight w:val="138"/>
          <w:tblHeader/>
        </w:trPr>
        <w:tc>
          <w:tcPr>
            <w:tcW w:w="5524" w:type="dxa"/>
            <w:vMerge/>
            <w:tcBorders>
              <w:top w:val="single" w:sz="4" w:space="0" w:color="000000"/>
              <w:left w:val="single" w:sz="4" w:space="0" w:color="000000"/>
              <w:bottom w:val="single" w:sz="4" w:space="0" w:color="000000"/>
              <w:right w:val="single" w:sz="4" w:space="0" w:color="000000"/>
            </w:tcBorders>
            <w:vAlign w:val="center"/>
          </w:tcPr>
          <w:p w14:paraId="545B6FE9"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68" w:type="dxa"/>
            <w:tcBorders>
              <w:top w:val="single" w:sz="4" w:space="0" w:color="000000"/>
              <w:left w:val="single" w:sz="4" w:space="0" w:color="000000"/>
              <w:bottom w:val="single" w:sz="4" w:space="0" w:color="000000"/>
              <w:right w:val="single" w:sz="4" w:space="0" w:color="000000"/>
            </w:tcBorders>
          </w:tcPr>
          <w:p w14:paraId="52E111B7"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2019/2020</w:t>
            </w:r>
          </w:p>
        </w:tc>
        <w:tc>
          <w:tcPr>
            <w:tcW w:w="1368" w:type="dxa"/>
            <w:tcBorders>
              <w:top w:val="single" w:sz="4" w:space="0" w:color="000000"/>
              <w:left w:val="single" w:sz="4" w:space="0" w:color="000000"/>
              <w:bottom w:val="single" w:sz="4" w:space="0" w:color="000000"/>
              <w:right w:val="single" w:sz="4" w:space="0" w:color="000000"/>
            </w:tcBorders>
          </w:tcPr>
          <w:p w14:paraId="1F716BAE"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2020/2021</w:t>
            </w:r>
          </w:p>
        </w:tc>
        <w:tc>
          <w:tcPr>
            <w:tcW w:w="1368" w:type="dxa"/>
            <w:tcBorders>
              <w:top w:val="single" w:sz="4" w:space="0" w:color="000000"/>
              <w:left w:val="single" w:sz="4" w:space="0" w:color="000000"/>
              <w:bottom w:val="single" w:sz="4" w:space="0" w:color="000000"/>
              <w:right w:val="single" w:sz="4" w:space="0" w:color="000000"/>
            </w:tcBorders>
          </w:tcPr>
          <w:p w14:paraId="5D3CAFA7"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2021/2022</w:t>
            </w:r>
          </w:p>
        </w:tc>
      </w:tr>
      <w:tr w:rsidR="005072C3" w14:paraId="61067726" w14:textId="77777777">
        <w:tc>
          <w:tcPr>
            <w:tcW w:w="5524" w:type="dxa"/>
            <w:tcBorders>
              <w:top w:val="single" w:sz="4" w:space="0" w:color="000000"/>
              <w:left w:val="single" w:sz="4" w:space="0" w:color="000000"/>
              <w:bottom w:val="single" w:sz="4" w:space="0" w:color="000000"/>
              <w:right w:val="single" w:sz="4" w:space="0" w:color="000000"/>
            </w:tcBorders>
          </w:tcPr>
          <w:p w14:paraId="29AA9785" w14:textId="77777777" w:rsidR="005072C3" w:rsidRDefault="00CE74D5">
            <w:pPr>
              <w:jc w:val="both"/>
              <w:rPr>
                <w:rFonts w:ascii="Times New Roman" w:eastAsia="Times New Roman" w:hAnsi="Times New Roman" w:cs="Times New Roman"/>
                <w:sz w:val="24"/>
                <w:szCs w:val="24"/>
              </w:rPr>
            </w:pPr>
            <w:bookmarkStart w:id="9" w:name="_4d34og8" w:colFirst="0" w:colLast="0"/>
            <w:bookmarkEnd w:id="9"/>
            <w:r>
              <w:rPr>
                <w:rFonts w:ascii="Times New Roman" w:eastAsia="Times New Roman" w:hAnsi="Times New Roman" w:cs="Times New Roman"/>
                <w:sz w:val="24"/>
                <w:szCs w:val="24"/>
              </w:rPr>
              <w:t>Кількість шкільних гуртків, спортивних секцій та інших творчих об’єднань, од.</w:t>
            </w:r>
          </w:p>
        </w:tc>
        <w:tc>
          <w:tcPr>
            <w:tcW w:w="1368" w:type="dxa"/>
            <w:tcBorders>
              <w:top w:val="single" w:sz="4" w:space="0" w:color="000000"/>
              <w:left w:val="single" w:sz="4" w:space="0" w:color="000000"/>
              <w:bottom w:val="single" w:sz="4" w:space="0" w:color="000000"/>
              <w:right w:val="single" w:sz="4" w:space="0" w:color="000000"/>
            </w:tcBorders>
          </w:tcPr>
          <w:p w14:paraId="1083A329" w14:textId="77777777" w:rsidR="005072C3" w:rsidRDefault="005072C3">
            <w:pPr>
              <w:jc w:val="center"/>
              <w:rPr>
                <w:rFonts w:ascii="Times New Roman" w:eastAsia="Times New Roman" w:hAnsi="Times New Roman" w:cs="Times New Roman"/>
                <w:sz w:val="24"/>
                <w:szCs w:val="24"/>
              </w:rPr>
            </w:pPr>
          </w:p>
          <w:p w14:paraId="25170734"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5 347</w:t>
            </w:r>
          </w:p>
        </w:tc>
        <w:tc>
          <w:tcPr>
            <w:tcW w:w="1368" w:type="dxa"/>
            <w:tcBorders>
              <w:top w:val="single" w:sz="4" w:space="0" w:color="000000"/>
              <w:left w:val="single" w:sz="4" w:space="0" w:color="000000"/>
              <w:bottom w:val="single" w:sz="4" w:space="0" w:color="000000"/>
              <w:right w:val="single" w:sz="4" w:space="0" w:color="000000"/>
            </w:tcBorders>
          </w:tcPr>
          <w:p w14:paraId="7F7C2F47" w14:textId="77777777" w:rsidR="005072C3" w:rsidRDefault="005072C3">
            <w:pPr>
              <w:jc w:val="center"/>
              <w:rPr>
                <w:rFonts w:ascii="Times New Roman" w:eastAsia="Times New Roman" w:hAnsi="Times New Roman" w:cs="Times New Roman"/>
                <w:sz w:val="24"/>
                <w:szCs w:val="24"/>
              </w:rPr>
            </w:pPr>
          </w:p>
          <w:p w14:paraId="5A2EAB61"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5 079</w:t>
            </w:r>
          </w:p>
        </w:tc>
        <w:tc>
          <w:tcPr>
            <w:tcW w:w="1368" w:type="dxa"/>
            <w:tcBorders>
              <w:top w:val="single" w:sz="4" w:space="0" w:color="000000"/>
              <w:left w:val="single" w:sz="4" w:space="0" w:color="000000"/>
              <w:bottom w:val="single" w:sz="4" w:space="0" w:color="000000"/>
              <w:right w:val="single" w:sz="4" w:space="0" w:color="000000"/>
            </w:tcBorders>
          </w:tcPr>
          <w:p w14:paraId="4B719A5B" w14:textId="77777777" w:rsidR="005072C3" w:rsidRDefault="005072C3">
            <w:pPr>
              <w:jc w:val="center"/>
              <w:rPr>
                <w:rFonts w:ascii="Times New Roman" w:eastAsia="Times New Roman" w:hAnsi="Times New Roman" w:cs="Times New Roman"/>
                <w:sz w:val="24"/>
                <w:szCs w:val="24"/>
              </w:rPr>
            </w:pPr>
          </w:p>
          <w:p w14:paraId="603B6109"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3 385</w:t>
            </w:r>
          </w:p>
        </w:tc>
      </w:tr>
      <w:tr w:rsidR="005072C3" w14:paraId="4F409FDF" w14:textId="77777777">
        <w:tc>
          <w:tcPr>
            <w:tcW w:w="5524" w:type="dxa"/>
            <w:tcBorders>
              <w:top w:val="single" w:sz="4" w:space="0" w:color="000000"/>
              <w:left w:val="single" w:sz="4" w:space="0" w:color="000000"/>
              <w:bottom w:val="single" w:sz="4" w:space="0" w:color="000000"/>
              <w:right w:val="single" w:sz="4" w:space="0" w:color="000000"/>
            </w:tcBorders>
          </w:tcPr>
          <w:p w14:paraId="5015E7B0" w14:textId="77777777" w:rsidR="005072C3" w:rsidRDefault="00CE74D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учнів/учениць, осіб</w:t>
            </w:r>
          </w:p>
        </w:tc>
        <w:tc>
          <w:tcPr>
            <w:tcW w:w="1368" w:type="dxa"/>
            <w:tcBorders>
              <w:top w:val="single" w:sz="4" w:space="0" w:color="000000"/>
              <w:left w:val="single" w:sz="4" w:space="0" w:color="000000"/>
              <w:bottom w:val="single" w:sz="4" w:space="0" w:color="000000"/>
              <w:right w:val="single" w:sz="4" w:space="0" w:color="000000"/>
            </w:tcBorders>
          </w:tcPr>
          <w:p w14:paraId="73662094"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110 531</w:t>
            </w:r>
          </w:p>
        </w:tc>
        <w:tc>
          <w:tcPr>
            <w:tcW w:w="1368" w:type="dxa"/>
            <w:tcBorders>
              <w:top w:val="single" w:sz="4" w:space="0" w:color="000000"/>
              <w:left w:val="single" w:sz="4" w:space="0" w:color="000000"/>
              <w:bottom w:val="single" w:sz="4" w:space="0" w:color="000000"/>
              <w:right w:val="single" w:sz="4" w:space="0" w:color="000000"/>
            </w:tcBorders>
          </w:tcPr>
          <w:p w14:paraId="2FFCBF35"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109 034</w:t>
            </w:r>
          </w:p>
        </w:tc>
        <w:tc>
          <w:tcPr>
            <w:tcW w:w="1368" w:type="dxa"/>
            <w:tcBorders>
              <w:top w:val="single" w:sz="4" w:space="0" w:color="000000"/>
              <w:left w:val="single" w:sz="4" w:space="0" w:color="000000"/>
              <w:bottom w:val="single" w:sz="4" w:space="0" w:color="000000"/>
              <w:right w:val="single" w:sz="4" w:space="0" w:color="000000"/>
            </w:tcBorders>
          </w:tcPr>
          <w:p w14:paraId="0E402E65"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69 190</w:t>
            </w:r>
          </w:p>
        </w:tc>
      </w:tr>
    </w:tbl>
    <w:p w14:paraId="7D421D47" w14:textId="77777777" w:rsidR="005072C3" w:rsidRDefault="005072C3">
      <w:pPr>
        <w:spacing w:after="0" w:line="240" w:lineRule="auto"/>
        <w:jc w:val="both"/>
        <w:rPr>
          <w:rFonts w:ascii="Times New Roman" w:eastAsia="Times New Roman" w:hAnsi="Times New Roman" w:cs="Times New Roman"/>
          <w:sz w:val="16"/>
          <w:szCs w:val="16"/>
        </w:rPr>
      </w:pPr>
    </w:p>
    <w:p w14:paraId="6C6A22E1" w14:textId="77777777" w:rsidR="005072C3" w:rsidRDefault="00CE74D5">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Наявна мережа ЗПО міста Києва в цілому задовольняє потреби мешканців столиці. Проте існує проблема щодо територіальної розгалуженості та недостатньої доступності до позашкільної освіти з урахуванням щільності житлової забудови в місті Києві. Так, в Оболонському районі функціонує 7 ЗПО, які відвідують 9,3 тис. вихованців, що становить 28% від загальної кількості учнів ЗЗСО Оболонського району. У Святошинському та Солом'янському районах – по 6 ЗПО, які відвідують 10,1 тис. і 7 тис. вихованців/вихованок, що становить 27% та 22% відповідно від загальної кількості учнів ЗЗСО зазначених районів. Тоді як у Деснянському районі функціонує лише 1 ЗПО, у якому здобувають позашкільну освіту 2,2 тис. вихованців, що становить тільки 6% охоплення позашкільною освітою у ЗПО від загальної кількості учнів ЗЗСО Деснянського району.</w:t>
      </w:r>
    </w:p>
    <w:p w14:paraId="3EC8F5C5" w14:textId="77777777" w:rsidR="005072C3" w:rsidRDefault="00CE74D5">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Водночас існує проблема оновлення та модернізації навчально-матеріальної бази та технічного оснащення ЗПО, осучаснення навчально-методичної бази та змісту освітніх програм, що мають бути орієнтовані на формування всебічно розвиненої особистості, розвиток здібностей та обдарувань дітей з урахуванням індивідуальних потреб та інтересів, забезпечення рівних прав і можливостей осіб з особливими потребами на якісну позашкільну освіту, запити батьківської громадськості.</w:t>
      </w:r>
    </w:p>
    <w:p w14:paraId="3E894CED" w14:textId="77777777" w:rsidR="005072C3" w:rsidRDefault="00CE74D5">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Важливим фактором розвитку позашкільної освіти столиці на сучасному етапі є активне впровадження інноваційної та дослідницької діяльності в освітній і управлінський процеси ЗПО. Адже саме застосування інновацій, інформаційно-комунікаційних технологій в освітньому процесі та управління ЗПО розширить можливості педагогів і сприятиме формуванню у здобувачів освіти технологічних компетентностей та науково-дослідницьких навичок, здатності до критичного мислення, вихованню освіченої, інноваційної, конкурентоспроможної особистості.</w:t>
      </w:r>
    </w:p>
    <w:p w14:paraId="3458E914" w14:textId="77777777" w:rsidR="005072C3" w:rsidRDefault="00CE74D5">
      <w:pPr>
        <w:tabs>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період широкомасштабної збройної агресії російської федерації проти України виникає нагальна необхідність у здійсненні системних заходів, спрямованих на: посилення національно-патріотичного виховання дітей та учнівської молоді, формування громадянина – патріота України з активною позицією, який діє згідно з національними та європейськими цінностями; зміцнення державного статусу української мови в закладах освіти.</w:t>
      </w:r>
    </w:p>
    <w:p w14:paraId="51F27AF5"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огляду на діяльність ЗПО міста Києва в умовах воєнного стану, враховуючи завдання, передбачені Законами України «Про освіту», «Про позашкільну освіту», варто окреслити основні проблемні питання, що потребують вирішення:</w:t>
      </w:r>
    </w:p>
    <w:p w14:paraId="5E63E8E9" w14:textId="77777777" w:rsidR="005072C3" w:rsidRPr="00483F99" w:rsidRDefault="00CE74D5">
      <w:pPr>
        <w:numPr>
          <w:ilvl w:val="0"/>
          <w:numId w:val="16"/>
        </w:numPr>
        <w:pBdr>
          <w:top w:val="nil"/>
          <w:left w:val="nil"/>
          <w:bottom w:val="nil"/>
          <w:right w:val="nil"/>
          <w:between w:val="nil"/>
        </w:pBdr>
        <w:tabs>
          <w:tab w:val="left" w:pos="851"/>
        </w:tabs>
        <w:spacing w:after="0" w:line="240" w:lineRule="auto"/>
        <w:ind w:left="0" w:firstLine="567"/>
        <w:jc w:val="both"/>
        <w:rPr>
          <w:sz w:val="28"/>
          <w:szCs w:val="28"/>
        </w:rPr>
      </w:pPr>
      <w:r w:rsidRPr="00483F99">
        <w:rPr>
          <w:rFonts w:ascii="Times New Roman" w:eastAsia="Times New Roman" w:hAnsi="Times New Roman" w:cs="Times New Roman"/>
          <w:sz w:val="28"/>
          <w:szCs w:val="28"/>
        </w:rPr>
        <w:t>недостатня доступність до позашкільної освіти у мікрорайонах з щільною житловою забудовою, необхідність розширення мережі гуртків ЗПО та ЗЗСО за напрямами позашкільної освіти;</w:t>
      </w:r>
    </w:p>
    <w:p w14:paraId="39EB1FAA" w14:textId="77777777" w:rsidR="005072C3" w:rsidRPr="00483F99" w:rsidRDefault="00CE74D5">
      <w:pPr>
        <w:numPr>
          <w:ilvl w:val="0"/>
          <w:numId w:val="16"/>
        </w:numPr>
        <w:pBdr>
          <w:top w:val="nil"/>
          <w:left w:val="nil"/>
          <w:bottom w:val="nil"/>
          <w:right w:val="nil"/>
          <w:between w:val="nil"/>
        </w:pBdr>
        <w:tabs>
          <w:tab w:val="left" w:pos="851"/>
        </w:tabs>
        <w:spacing w:after="0" w:line="240" w:lineRule="auto"/>
        <w:ind w:left="0" w:firstLine="567"/>
        <w:jc w:val="both"/>
        <w:rPr>
          <w:sz w:val="28"/>
          <w:szCs w:val="28"/>
        </w:rPr>
      </w:pPr>
      <w:r w:rsidRPr="00483F99">
        <w:rPr>
          <w:rFonts w:ascii="Times New Roman" w:eastAsia="Times New Roman" w:hAnsi="Times New Roman" w:cs="Times New Roman"/>
          <w:sz w:val="28"/>
          <w:szCs w:val="28"/>
        </w:rPr>
        <w:t>недостатній рівень забезпеченості обладнанням ЗПО для розвитку гурткової роботи за відповідними напрямами, зокрема комплексним обладнанням для гуртків (груп) з інклюзивним навчанням, невідповідність матеріально-технічної бази вимогам сучасного освітнього процесу;</w:t>
      </w:r>
    </w:p>
    <w:p w14:paraId="0C2AA19D" w14:textId="77777777" w:rsidR="005072C3" w:rsidRDefault="00CE74D5">
      <w:pPr>
        <w:numPr>
          <w:ilvl w:val="0"/>
          <w:numId w:val="16"/>
        </w:numPr>
        <w:pBdr>
          <w:top w:val="nil"/>
          <w:left w:val="nil"/>
          <w:bottom w:val="nil"/>
          <w:right w:val="nil"/>
          <w:between w:val="nil"/>
        </w:pBdr>
        <w:tabs>
          <w:tab w:val="left" w:pos="851"/>
        </w:tabs>
        <w:spacing w:after="0" w:line="240" w:lineRule="auto"/>
        <w:ind w:left="0" w:firstLine="567"/>
        <w:jc w:val="both"/>
        <w:rPr>
          <w:color w:val="000000"/>
          <w:sz w:val="28"/>
          <w:szCs w:val="28"/>
        </w:rPr>
      </w:pPr>
      <w:r w:rsidRPr="00483F99">
        <w:rPr>
          <w:rFonts w:ascii="Times New Roman" w:eastAsia="Times New Roman" w:hAnsi="Times New Roman" w:cs="Times New Roman"/>
          <w:sz w:val="28"/>
          <w:szCs w:val="28"/>
        </w:rPr>
        <w:t xml:space="preserve">недостатній рівень впровадження інноваційної та дослідницької </w:t>
      </w:r>
      <w:r>
        <w:rPr>
          <w:rFonts w:ascii="Times New Roman" w:eastAsia="Times New Roman" w:hAnsi="Times New Roman" w:cs="Times New Roman"/>
          <w:color w:val="000000"/>
          <w:sz w:val="28"/>
          <w:szCs w:val="28"/>
        </w:rPr>
        <w:t>діяльності в освітній і управлінський процеси ЗПО;</w:t>
      </w:r>
    </w:p>
    <w:p w14:paraId="5A86CA3E" w14:textId="77777777" w:rsidR="005072C3" w:rsidRDefault="00CE74D5">
      <w:pPr>
        <w:numPr>
          <w:ilvl w:val="0"/>
          <w:numId w:val="16"/>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необхідність посилення національно-патріотичного виховання дітей та учнівської молоді.</w:t>
      </w:r>
    </w:p>
    <w:p w14:paraId="00098DEF" w14:textId="77777777" w:rsidR="005072C3" w:rsidRDefault="00CE74D5">
      <w:pPr>
        <w:spacing w:before="120" w:after="120" w:line="259" w:lineRule="auto"/>
        <w:ind w:firstLine="567"/>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Психологічна підтримка</w:t>
      </w:r>
    </w:p>
    <w:p w14:paraId="0996C266"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Широкомасштабна війна в Україні створила багато викликів усім українцям незалежно від того, де вони проживають і до якої сфери життя належить їхня діяльність. Це насамперед стосується проблем психологічного характеру. Нині питання захисту психічного і психологічного здоров’я здобувачок/здобувачів освіти та їх сімей постає особливо гостро.</w:t>
      </w:r>
    </w:p>
    <w:p w14:paraId="77AC7BD9" w14:textId="77777777" w:rsidR="005072C3" w:rsidRDefault="00CE74D5">
      <w:pPr>
        <w:spacing w:after="0" w:line="240" w:lineRule="auto"/>
        <w:ind w:firstLine="567"/>
        <w:jc w:val="both"/>
        <w:rPr>
          <w:rFonts w:ascii="Times New Roman" w:eastAsia="Times New Roman" w:hAnsi="Times New Roman" w:cs="Times New Roman"/>
          <w:sz w:val="28"/>
          <w:szCs w:val="28"/>
        </w:rPr>
      </w:pPr>
      <w:bookmarkStart w:id="10" w:name="_2s8eyo1" w:colFirst="0" w:colLast="0"/>
      <w:bookmarkEnd w:id="10"/>
      <w:r>
        <w:rPr>
          <w:rFonts w:ascii="Times New Roman" w:eastAsia="Times New Roman" w:hAnsi="Times New Roman" w:cs="Times New Roman"/>
          <w:sz w:val="28"/>
          <w:szCs w:val="28"/>
        </w:rPr>
        <w:t>На базі науково-методичного центру практичної психології і соціальної роботи ІПО та Центру професійного розвитку педагогічних працівників м. Києва заплановано створення Ресурсного центру психологічної підтримки та реабілітації учасниць/учасників освітнього процесу. Один із важливих напрямків роботи Ресурсного центру – створення та реалізація проєкту «Інститут родини» для підтримки батьківських громад.</w:t>
      </w:r>
    </w:p>
    <w:p w14:paraId="2F18358E" w14:textId="77777777" w:rsidR="005072C3" w:rsidRDefault="00CE74D5">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Тож, проблеми на які спрямоване виконання цього напряму Програми 2:</w:t>
      </w:r>
    </w:p>
    <w:p w14:paraId="4ECB4474" w14:textId="297C4100" w:rsidR="005072C3" w:rsidRPr="00471377" w:rsidRDefault="00CE74D5">
      <w:pPr>
        <w:numPr>
          <w:ilvl w:val="0"/>
          <w:numId w:val="7"/>
        </w:numPr>
        <w:pBdr>
          <w:top w:val="nil"/>
          <w:left w:val="nil"/>
          <w:bottom w:val="nil"/>
          <w:right w:val="nil"/>
          <w:between w:val="nil"/>
        </w:pBdr>
        <w:tabs>
          <w:tab w:val="left" w:pos="851"/>
        </w:tabs>
        <w:spacing w:after="0" w:line="240" w:lineRule="auto"/>
        <w:ind w:left="0" w:firstLine="567"/>
        <w:jc w:val="both"/>
        <w:rPr>
          <w:sz w:val="28"/>
          <w:szCs w:val="28"/>
        </w:rPr>
      </w:pPr>
      <w:r w:rsidRPr="00471377">
        <w:rPr>
          <w:rFonts w:ascii="Times New Roman" w:eastAsia="Times New Roman" w:hAnsi="Times New Roman" w:cs="Times New Roman"/>
          <w:sz w:val="28"/>
          <w:szCs w:val="28"/>
        </w:rPr>
        <w:t>збільшення кількості здобувачів/здобувачок освіти в м.</w:t>
      </w:r>
      <w:r w:rsidR="00A02A00" w:rsidRPr="00471377">
        <w:rPr>
          <w:rFonts w:ascii="Times New Roman" w:eastAsia="Times New Roman" w:hAnsi="Times New Roman" w:cs="Times New Roman"/>
          <w:sz w:val="28"/>
          <w:szCs w:val="28"/>
          <w:lang w:val="en-US"/>
        </w:rPr>
        <w:t> </w:t>
      </w:r>
      <w:r w:rsidRPr="00471377">
        <w:rPr>
          <w:rFonts w:ascii="Times New Roman" w:eastAsia="Times New Roman" w:hAnsi="Times New Roman" w:cs="Times New Roman"/>
          <w:sz w:val="28"/>
          <w:szCs w:val="28"/>
        </w:rPr>
        <w:t>Києві, враховуючи дітей з числа ВПО та родин - учасників бойових дій або загиблих, які потребують психологічної допомоги, що вимагає розвитк</w:t>
      </w:r>
      <w:r w:rsidR="00A02A00" w:rsidRPr="00471377">
        <w:rPr>
          <w:rFonts w:ascii="Times New Roman" w:eastAsia="Times New Roman" w:hAnsi="Times New Roman" w:cs="Times New Roman"/>
          <w:sz w:val="28"/>
          <w:szCs w:val="28"/>
        </w:rPr>
        <w:t>у</w:t>
      </w:r>
      <w:r w:rsidRPr="00471377">
        <w:rPr>
          <w:rFonts w:ascii="Times New Roman" w:eastAsia="Times New Roman" w:hAnsi="Times New Roman" w:cs="Times New Roman"/>
          <w:sz w:val="28"/>
          <w:szCs w:val="28"/>
        </w:rPr>
        <w:t xml:space="preserve"> та забезпечення діяльності служби екстреної психологічної допомоги учасникам/учасницям освітнього процесу в системі освіти міста Києва;</w:t>
      </w:r>
    </w:p>
    <w:p w14:paraId="670DF4FF" w14:textId="77777777" w:rsidR="005072C3" w:rsidRPr="00471377" w:rsidRDefault="00CE74D5">
      <w:pPr>
        <w:numPr>
          <w:ilvl w:val="0"/>
          <w:numId w:val="7"/>
        </w:numPr>
        <w:pBdr>
          <w:top w:val="nil"/>
          <w:left w:val="nil"/>
          <w:bottom w:val="nil"/>
          <w:right w:val="nil"/>
          <w:between w:val="nil"/>
        </w:pBdr>
        <w:tabs>
          <w:tab w:val="left" w:pos="851"/>
        </w:tabs>
        <w:spacing w:after="0" w:line="240" w:lineRule="auto"/>
        <w:ind w:left="0" w:firstLine="567"/>
        <w:jc w:val="both"/>
        <w:rPr>
          <w:sz w:val="28"/>
          <w:szCs w:val="28"/>
        </w:rPr>
      </w:pPr>
      <w:r w:rsidRPr="00471377">
        <w:rPr>
          <w:rFonts w:ascii="Times New Roman" w:eastAsia="Times New Roman" w:hAnsi="Times New Roman" w:cs="Times New Roman"/>
          <w:sz w:val="28"/>
          <w:szCs w:val="28"/>
        </w:rPr>
        <w:t>недостатній рівень матеріально-технічного забезпечення та оснащення Ресурсного центру психологічної підтримки педагогічних працівників закладів освіти м. Києва;</w:t>
      </w:r>
    </w:p>
    <w:p w14:paraId="1D7CD931" w14:textId="77777777" w:rsidR="005072C3" w:rsidRDefault="00CE74D5">
      <w:pPr>
        <w:numPr>
          <w:ilvl w:val="0"/>
          <w:numId w:val="7"/>
        </w:numPr>
        <w:pBdr>
          <w:top w:val="nil"/>
          <w:left w:val="nil"/>
          <w:bottom w:val="nil"/>
          <w:right w:val="nil"/>
          <w:between w:val="nil"/>
        </w:pBdr>
        <w:tabs>
          <w:tab w:val="left" w:pos="851"/>
        </w:tabs>
        <w:spacing w:after="0" w:line="240" w:lineRule="auto"/>
        <w:ind w:left="0" w:firstLine="567"/>
        <w:jc w:val="both"/>
        <w:rPr>
          <w:color w:val="000000"/>
          <w:sz w:val="28"/>
          <w:szCs w:val="28"/>
        </w:rPr>
      </w:pPr>
      <w:bookmarkStart w:id="11" w:name="_17dp8vu" w:colFirst="0" w:colLast="0"/>
      <w:bookmarkEnd w:id="11"/>
      <w:r w:rsidRPr="00471377">
        <w:rPr>
          <w:rFonts w:ascii="Times New Roman" w:eastAsia="Times New Roman" w:hAnsi="Times New Roman" w:cs="Times New Roman"/>
          <w:sz w:val="28"/>
          <w:szCs w:val="28"/>
        </w:rPr>
        <w:t xml:space="preserve">потреба у відновленні та охороні ментального здоров’я дітей та молоді, </w:t>
      </w:r>
      <w:r>
        <w:rPr>
          <w:rFonts w:ascii="Times New Roman" w:eastAsia="Times New Roman" w:hAnsi="Times New Roman" w:cs="Times New Roman"/>
          <w:color w:val="000000"/>
          <w:sz w:val="28"/>
          <w:szCs w:val="28"/>
        </w:rPr>
        <w:t>зумовлених військовою агресією російської федерації.</w:t>
      </w:r>
    </w:p>
    <w:p w14:paraId="59A4FE9F" w14:textId="77777777" w:rsidR="005072C3" w:rsidRDefault="00CE74D5">
      <w:pPr>
        <w:spacing w:before="240" w:after="120" w:line="259"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Програма 3. «Мистецька освіта»</w:t>
      </w:r>
    </w:p>
    <w:p w14:paraId="29C90117" w14:textId="77777777" w:rsidR="005072C3" w:rsidRDefault="00CE74D5">
      <w:pPr>
        <w:spacing w:after="0" w:line="25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Завдання і заходи Програми 3 спрямовані на досягнення оперативних цілей Стратегії розвитку міста Києва до 2025 року, а саме:</w:t>
      </w:r>
    </w:p>
    <w:p w14:paraId="1F3B9557" w14:textId="77777777" w:rsidR="005072C3" w:rsidRDefault="00CE74D5">
      <w:pPr>
        <w:numPr>
          <w:ilvl w:val="0"/>
          <w:numId w:val="27"/>
        </w:numPr>
        <w:pBdr>
          <w:top w:val="nil"/>
          <w:left w:val="nil"/>
          <w:bottom w:val="nil"/>
          <w:right w:val="nil"/>
          <w:between w:val="nil"/>
        </w:pBdr>
        <w:tabs>
          <w:tab w:val="left" w:pos="851"/>
        </w:tabs>
        <w:spacing w:after="0" w:line="259" w:lineRule="auto"/>
        <w:ind w:left="0" w:firstLine="567"/>
        <w:jc w:val="both"/>
        <w:rPr>
          <w:color w:val="000000"/>
          <w:sz w:val="28"/>
          <w:szCs w:val="28"/>
        </w:rPr>
      </w:pPr>
      <w:bookmarkStart w:id="12" w:name="_3rdcrjn" w:colFirst="0" w:colLast="0"/>
      <w:bookmarkEnd w:id="12"/>
      <w:r>
        <w:rPr>
          <w:rFonts w:ascii="Times New Roman" w:eastAsia="Times New Roman" w:hAnsi="Times New Roman" w:cs="Times New Roman"/>
          <w:color w:val="000000"/>
          <w:sz w:val="28"/>
          <w:szCs w:val="28"/>
        </w:rPr>
        <w:t>цілі 1 «Підвищення рівня забезпеченості освітньою інфраструктурою та її оновлення у відповідності до вимог часу» та цілі 2 «Підвищення актуальності та якості освіти» сектору міського розвитку 2.8. «Освіта»;</w:t>
      </w:r>
    </w:p>
    <w:p w14:paraId="4BDCF71B" w14:textId="77777777" w:rsidR="005072C3" w:rsidRDefault="00CE74D5">
      <w:pPr>
        <w:numPr>
          <w:ilvl w:val="0"/>
          <w:numId w:val="27"/>
        </w:numPr>
        <w:pBdr>
          <w:top w:val="nil"/>
          <w:left w:val="nil"/>
          <w:bottom w:val="nil"/>
          <w:right w:val="nil"/>
          <w:between w:val="nil"/>
        </w:pBdr>
        <w:tabs>
          <w:tab w:val="left" w:pos="851"/>
          <w:tab w:val="left" w:pos="993"/>
        </w:tabs>
        <w:spacing w:after="0" w:line="259" w:lineRule="auto"/>
        <w:ind w:left="0" w:firstLine="567"/>
        <w:jc w:val="both"/>
        <w:rPr>
          <w:color w:val="000000"/>
          <w:sz w:val="28"/>
          <w:szCs w:val="28"/>
        </w:rPr>
      </w:pPr>
      <w:r>
        <w:rPr>
          <w:rFonts w:ascii="Times New Roman" w:eastAsia="Times New Roman" w:hAnsi="Times New Roman" w:cs="Times New Roman"/>
          <w:color w:val="000000"/>
          <w:sz w:val="28"/>
          <w:szCs w:val="28"/>
        </w:rPr>
        <w:t>цілі 2 «Актуалізація та просування культурної пропозиції» сектору міського розвитку 3.2. «Культура».</w:t>
      </w:r>
    </w:p>
    <w:p w14:paraId="7700B21A" w14:textId="77777777" w:rsidR="005072C3" w:rsidRDefault="00CE74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Програма 3 сприятиме реалізації напряму «Креативні індустрії», який затверджено</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рішенням Київської міської ради від 19.12.2019 № 498/8071 «Про схвалення основних напрямів смарт-спеціалізації міста Києва».</w:t>
      </w:r>
    </w:p>
    <w:p w14:paraId="70BD93D7" w14:textId="332789E7" w:rsidR="005072C3" w:rsidRDefault="00CE74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Протягом 2020-2022 років зберіглася позитивна тенденція до збільшення кількості учнів мистецьких шкіл м. Києва (таблиця 6).</w:t>
      </w:r>
    </w:p>
    <w:p w14:paraId="2AA13731" w14:textId="77777777" w:rsidR="008543D9" w:rsidRDefault="008543D9" w:rsidP="008543D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У зв’язку із військовою агресією російської федерації проти України, протягом 2022-2023 років, спостерігається незначне зменшення кількості учнів мистецьких шкіл. Навчальний процес у закладах мистецької освіти проводиться у двох форматах: очній та дистанційній.</w:t>
      </w:r>
    </w:p>
    <w:p w14:paraId="57FBEE08"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Таблиця 6. Динаміка</w:t>
      </w:r>
      <w:r>
        <w:rPr>
          <w:rFonts w:ascii="Times New Roman" w:eastAsia="Times New Roman" w:hAnsi="Times New Roman" w:cs="Times New Roman"/>
          <w:sz w:val="24"/>
          <w:szCs w:val="24"/>
        </w:rPr>
        <w:t xml:space="preserve"> кількості учнів мистецьких шкіл</w:t>
      </w:r>
    </w:p>
    <w:p w14:paraId="76E78EF5" w14:textId="77777777" w:rsidR="005072C3" w:rsidRDefault="005072C3">
      <w:pPr>
        <w:spacing w:after="0" w:line="240" w:lineRule="auto"/>
        <w:ind w:firstLine="567"/>
        <w:jc w:val="both"/>
        <w:rPr>
          <w:rFonts w:ascii="Times New Roman" w:eastAsia="Times New Roman" w:hAnsi="Times New Roman" w:cs="Times New Roman"/>
          <w:color w:val="000000"/>
          <w:sz w:val="16"/>
          <w:szCs w:val="16"/>
        </w:rPr>
      </w:pPr>
    </w:p>
    <w:tbl>
      <w:tblPr>
        <w:tblStyle w:val="ac"/>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1510"/>
        <w:gridCol w:w="1510"/>
        <w:gridCol w:w="1510"/>
      </w:tblGrid>
      <w:tr w:rsidR="005072C3" w14:paraId="57DEF240" w14:textId="77777777">
        <w:trPr>
          <w:trHeight w:val="198"/>
        </w:trPr>
        <w:tc>
          <w:tcPr>
            <w:tcW w:w="4815" w:type="dxa"/>
            <w:vMerge w:val="restart"/>
            <w:vAlign w:val="center"/>
          </w:tcPr>
          <w:p w14:paraId="2C6435FB" w14:textId="77777777" w:rsidR="005072C3" w:rsidRDefault="00CE74D5">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Показник</w:t>
            </w:r>
          </w:p>
        </w:tc>
        <w:tc>
          <w:tcPr>
            <w:tcW w:w="4530" w:type="dxa"/>
            <w:gridSpan w:val="3"/>
            <w:shd w:val="clear" w:color="auto" w:fill="auto"/>
          </w:tcPr>
          <w:p w14:paraId="1B77A418" w14:textId="77777777" w:rsidR="005072C3" w:rsidRDefault="00CE74D5">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Навчальний рік</w:t>
            </w:r>
          </w:p>
        </w:tc>
      </w:tr>
      <w:tr w:rsidR="005072C3" w14:paraId="1F9A179E" w14:textId="77777777">
        <w:trPr>
          <w:trHeight w:val="198"/>
        </w:trPr>
        <w:tc>
          <w:tcPr>
            <w:tcW w:w="4815" w:type="dxa"/>
            <w:vMerge/>
            <w:vAlign w:val="center"/>
          </w:tcPr>
          <w:p w14:paraId="1F0070AC"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10" w:type="dxa"/>
            <w:shd w:val="clear" w:color="auto" w:fill="auto"/>
          </w:tcPr>
          <w:p w14:paraId="6EEF2DC7" w14:textId="77777777" w:rsidR="005072C3" w:rsidRDefault="00CE74D5">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2019/2020</w:t>
            </w:r>
          </w:p>
        </w:tc>
        <w:tc>
          <w:tcPr>
            <w:tcW w:w="1510" w:type="dxa"/>
            <w:shd w:val="clear" w:color="auto" w:fill="auto"/>
          </w:tcPr>
          <w:p w14:paraId="68BC2D71" w14:textId="77777777" w:rsidR="005072C3" w:rsidRDefault="00CE74D5">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2020/2021</w:t>
            </w:r>
          </w:p>
        </w:tc>
        <w:tc>
          <w:tcPr>
            <w:tcW w:w="1510" w:type="dxa"/>
            <w:shd w:val="clear" w:color="auto" w:fill="auto"/>
          </w:tcPr>
          <w:p w14:paraId="16283586" w14:textId="77777777" w:rsidR="005072C3" w:rsidRDefault="00CE74D5">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2021/2022</w:t>
            </w:r>
          </w:p>
        </w:tc>
      </w:tr>
      <w:tr w:rsidR="005072C3" w14:paraId="108513C3" w14:textId="77777777">
        <w:tc>
          <w:tcPr>
            <w:tcW w:w="4815" w:type="dxa"/>
          </w:tcPr>
          <w:p w14:paraId="7588DC3E" w14:textId="77777777" w:rsidR="005072C3" w:rsidRDefault="00CE74D5">
            <w:pPr>
              <w:spacing w:after="1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Кількість учнів мистецьких шкіл, осіб</w:t>
            </w:r>
          </w:p>
        </w:tc>
        <w:tc>
          <w:tcPr>
            <w:tcW w:w="1510" w:type="dxa"/>
          </w:tcPr>
          <w:p w14:paraId="1E761A2E" w14:textId="77777777" w:rsidR="005072C3" w:rsidRDefault="00CE74D5">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23 223</w:t>
            </w:r>
          </w:p>
        </w:tc>
        <w:tc>
          <w:tcPr>
            <w:tcW w:w="1510" w:type="dxa"/>
          </w:tcPr>
          <w:p w14:paraId="33D720AB" w14:textId="77777777" w:rsidR="005072C3" w:rsidRDefault="00CE74D5">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23 860</w:t>
            </w:r>
          </w:p>
        </w:tc>
        <w:tc>
          <w:tcPr>
            <w:tcW w:w="1510" w:type="dxa"/>
          </w:tcPr>
          <w:p w14:paraId="5F0CFE4F" w14:textId="77777777" w:rsidR="005072C3" w:rsidRDefault="00CE74D5">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23 910</w:t>
            </w:r>
          </w:p>
        </w:tc>
      </w:tr>
    </w:tbl>
    <w:p w14:paraId="1A795296" w14:textId="77777777" w:rsidR="005072C3" w:rsidRDefault="00CE74D5" w:rsidP="008543D9">
      <w:pPr>
        <w:widowControl w:val="0"/>
        <w:pBdr>
          <w:top w:val="nil"/>
          <w:left w:val="nil"/>
          <w:bottom w:val="nil"/>
          <w:right w:val="nil"/>
          <w:between w:val="nil"/>
        </w:pBdr>
        <w:tabs>
          <w:tab w:val="left" w:pos="567"/>
        </w:tabs>
        <w:spacing w:before="120" w:after="0" w:line="240" w:lineRule="auto"/>
        <w:ind w:right="128"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Мережа спеціалізованих закладів початкової мистецької освіти м. Києва налічує 56 мистецьких шкіл, учениці/учні яких здобувають професійну початкову мистецьку освіту. Загальна кількість учениць/учнів становить 22976 осіб. Більшість із них беруть участь у багатьох професійних міжнародних та всеукраїнських мистецьких конкурсах і стають переможцями. Освітній процес у мистецьких школах забезпечують 3030 педагогічних працівниць/працівників.</w:t>
      </w:r>
    </w:p>
    <w:p w14:paraId="3B620B60" w14:textId="77777777" w:rsidR="005072C3" w:rsidRDefault="00CE74D5">
      <w:pPr>
        <w:widowControl w:val="0"/>
        <w:pBdr>
          <w:top w:val="nil"/>
          <w:left w:val="nil"/>
          <w:bottom w:val="nil"/>
          <w:right w:val="nil"/>
          <w:between w:val="nil"/>
        </w:pBdr>
        <w:spacing w:after="0" w:line="240" w:lineRule="auto"/>
        <w:ind w:right="128"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Заклади мистецької освіти потребують модернізації, оновлення та вдосконалення матеріально-технічної бази (придбання музичних інструментів та звукової апаратури, оновлення методичного фонду та офісної техніки тощо).</w:t>
      </w:r>
    </w:p>
    <w:p w14:paraId="3B5B3545" w14:textId="77777777" w:rsidR="005072C3" w:rsidRDefault="00CE74D5">
      <w:pPr>
        <w:widowControl w:val="0"/>
        <w:tabs>
          <w:tab w:val="left" w:pos="718"/>
        </w:tabs>
        <w:spacing w:after="0" w:line="240" w:lineRule="auto"/>
        <w:ind w:firstLine="567"/>
        <w:jc w:val="both"/>
        <w:rPr>
          <w:rFonts w:ascii="Times New Roman" w:eastAsia="Times New Roman" w:hAnsi="Times New Roman" w:cs="Times New Roman"/>
          <w:sz w:val="28"/>
          <w:szCs w:val="28"/>
        </w:rPr>
      </w:pPr>
      <w:bookmarkStart w:id="13" w:name="_26in1rg" w:colFirst="0" w:colLast="0"/>
      <w:bookmarkEnd w:id="13"/>
      <w:r>
        <w:rPr>
          <w:rFonts w:ascii="Times New Roman" w:eastAsia="Times New Roman" w:hAnsi="Times New Roman" w:cs="Times New Roman"/>
          <w:sz w:val="28"/>
          <w:szCs w:val="28"/>
        </w:rPr>
        <w:t>Також проблемою залишається недостатня кількість мистецько-освітніх проєктів, спрямованих на підвищення рівня кваліфікації педагогічних та науково-педагогічних працівниць/працівників закладів мистецької освіти, осучаснення методик освітнього процесу в мистецьких школах, згідно з вимогами сьогодення, розвиток інклюзивної освіти, зокрема, – інтеграція осіб з ООП в освітній процес галузі мистецтва, а також розширення естетичного та культурного світогляду учениць/учнів та студенток/студентів закладів мистецької освіти міста. До того ж умови сьогодення диктують необхідність ефективного функціонування державної мови в освітньому процесі закладів мистецької освіти.</w:t>
      </w:r>
    </w:p>
    <w:p w14:paraId="35177846" w14:textId="77777777" w:rsidR="005072C3" w:rsidRDefault="00CE74D5">
      <w:pPr>
        <w:widowControl w:val="0"/>
        <w:pBdr>
          <w:top w:val="nil"/>
          <w:left w:val="nil"/>
          <w:bottom w:val="nil"/>
          <w:right w:val="nil"/>
          <w:between w:val="nil"/>
        </w:pBdr>
        <w:tabs>
          <w:tab w:val="left" w:pos="718"/>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Враховуючи сучасні реалії, потребують вирішення такі проблемні питання:</w:t>
      </w:r>
    </w:p>
    <w:p w14:paraId="606DF7F5" w14:textId="77777777" w:rsidR="005072C3" w:rsidRDefault="00CE74D5">
      <w:pPr>
        <w:widowControl w:val="0"/>
        <w:numPr>
          <w:ilvl w:val="0"/>
          <w:numId w:val="26"/>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недостатнє забезпечення матеріально-технічної та навчально-методичної бази закладів мистецької освіти для створення належних умов їх діяльності у відповідності до вимог сьогодення;</w:t>
      </w:r>
    </w:p>
    <w:p w14:paraId="75CE6CBC" w14:textId="77777777" w:rsidR="005072C3" w:rsidRDefault="00CE74D5">
      <w:pPr>
        <w:widowControl w:val="0"/>
        <w:numPr>
          <w:ilvl w:val="0"/>
          <w:numId w:val="26"/>
        </w:numPr>
        <w:pBdr>
          <w:top w:val="nil"/>
          <w:left w:val="nil"/>
          <w:bottom w:val="nil"/>
          <w:right w:val="nil"/>
          <w:between w:val="nil"/>
        </w:pBdr>
        <w:tabs>
          <w:tab w:val="left" w:pos="567"/>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необхідність формування позитивного іміджу столичної мистецької освіти, креативної, конкурентоспроможної творчої особистості;</w:t>
      </w:r>
    </w:p>
    <w:p w14:paraId="0B2E565F" w14:textId="77777777" w:rsidR="005072C3" w:rsidRDefault="00CE74D5">
      <w:pPr>
        <w:widowControl w:val="0"/>
        <w:numPr>
          <w:ilvl w:val="0"/>
          <w:numId w:val="26"/>
        </w:numPr>
        <w:pBdr>
          <w:top w:val="nil"/>
          <w:left w:val="nil"/>
          <w:bottom w:val="nil"/>
          <w:right w:val="nil"/>
          <w:between w:val="nil"/>
        </w:pBdr>
        <w:tabs>
          <w:tab w:val="left" w:pos="567"/>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потреба у створенні умов для патріотичного виховання та підтримки талановитих дітей;</w:t>
      </w:r>
    </w:p>
    <w:p w14:paraId="0BB4278C" w14:textId="77777777" w:rsidR="005072C3" w:rsidRDefault="00CE74D5">
      <w:pPr>
        <w:widowControl w:val="0"/>
        <w:numPr>
          <w:ilvl w:val="0"/>
          <w:numId w:val="26"/>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необхідність забезпечення реалізації державних стандартів мистецької освіти та ефективного функціонування державної мови в освітньому процесі.</w:t>
      </w:r>
    </w:p>
    <w:p w14:paraId="39243E6F" w14:textId="77777777" w:rsidR="00A02A00" w:rsidRDefault="00A02A00">
      <w:pPr>
        <w:widowControl w:val="0"/>
        <w:tabs>
          <w:tab w:val="left" w:pos="851"/>
        </w:tabs>
        <w:spacing w:after="0" w:line="240" w:lineRule="auto"/>
        <w:jc w:val="both"/>
        <w:rPr>
          <w:rFonts w:ascii="Times New Roman" w:eastAsia="Times New Roman" w:hAnsi="Times New Roman" w:cs="Times New Roman"/>
          <w:sz w:val="28"/>
          <w:szCs w:val="28"/>
        </w:rPr>
      </w:pPr>
    </w:p>
    <w:p w14:paraId="415BDEEC" w14:textId="77777777" w:rsidR="005072C3" w:rsidRDefault="00CE74D5">
      <w:pPr>
        <w:spacing w:after="120" w:line="240" w:lineRule="auto"/>
        <w:ind w:left="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Програма 4. «Професійна (професійно-технічна), фахова передвища, вища освіта і наука та підвищення кваліфікації»</w:t>
      </w:r>
    </w:p>
    <w:p w14:paraId="7C83D81A" w14:textId="77777777" w:rsidR="005072C3" w:rsidRDefault="00CE74D5">
      <w:pPr>
        <w:spacing w:after="0" w:line="25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Завдання і заходи Програми 4 спрямовані на досягнення оперативних цілей сектору міського розвитку 2.8. «Освіта» Стратегії розвитку міста Києва до 2025 року, а саме: </w:t>
      </w:r>
    </w:p>
    <w:p w14:paraId="69064B83" w14:textId="77777777" w:rsidR="005072C3" w:rsidRDefault="00CE74D5">
      <w:pPr>
        <w:numPr>
          <w:ilvl w:val="0"/>
          <w:numId w:val="27"/>
        </w:numPr>
        <w:pBdr>
          <w:top w:val="nil"/>
          <w:left w:val="nil"/>
          <w:bottom w:val="nil"/>
          <w:right w:val="nil"/>
          <w:between w:val="nil"/>
        </w:pBdr>
        <w:tabs>
          <w:tab w:val="left" w:pos="851"/>
        </w:tabs>
        <w:spacing w:after="0" w:line="259" w:lineRule="auto"/>
        <w:ind w:left="0" w:firstLine="567"/>
        <w:jc w:val="both"/>
        <w:rPr>
          <w:color w:val="000000"/>
          <w:sz w:val="28"/>
          <w:szCs w:val="28"/>
        </w:rPr>
      </w:pPr>
      <w:r>
        <w:rPr>
          <w:rFonts w:ascii="Times New Roman" w:eastAsia="Times New Roman" w:hAnsi="Times New Roman" w:cs="Times New Roman"/>
          <w:color w:val="000000"/>
          <w:sz w:val="28"/>
          <w:szCs w:val="28"/>
        </w:rPr>
        <w:t>ціль 1 «Підвищення рівня забезпеченості освітньою інфраструктурою та її оновлення у відповідності до вимог часу»;</w:t>
      </w:r>
    </w:p>
    <w:p w14:paraId="318BDA59" w14:textId="77777777" w:rsidR="005072C3" w:rsidRDefault="00CE74D5">
      <w:pPr>
        <w:numPr>
          <w:ilvl w:val="0"/>
          <w:numId w:val="27"/>
        </w:numPr>
        <w:pBdr>
          <w:top w:val="nil"/>
          <w:left w:val="nil"/>
          <w:bottom w:val="nil"/>
          <w:right w:val="nil"/>
          <w:between w:val="nil"/>
        </w:pBdr>
        <w:tabs>
          <w:tab w:val="left" w:pos="851"/>
        </w:tabs>
        <w:spacing w:after="120" w:line="259" w:lineRule="auto"/>
        <w:ind w:left="0" w:firstLine="567"/>
        <w:jc w:val="both"/>
        <w:rPr>
          <w:color w:val="000000"/>
          <w:sz w:val="28"/>
          <w:szCs w:val="28"/>
        </w:rPr>
      </w:pPr>
      <w:r>
        <w:rPr>
          <w:rFonts w:ascii="Times New Roman" w:eastAsia="Times New Roman" w:hAnsi="Times New Roman" w:cs="Times New Roman"/>
          <w:color w:val="000000"/>
          <w:sz w:val="28"/>
          <w:szCs w:val="28"/>
        </w:rPr>
        <w:t>ціль 2 «Підвищення актуальності та якості освіти».</w:t>
      </w:r>
    </w:p>
    <w:p w14:paraId="5D44688A" w14:textId="77777777" w:rsidR="005072C3" w:rsidRDefault="00CE74D5">
      <w:pPr>
        <w:spacing w:after="120" w:line="259" w:lineRule="auto"/>
        <w:ind w:firstLine="567"/>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Професійна (професійно-технічна) освіта</w:t>
      </w:r>
    </w:p>
    <w:p w14:paraId="246B58AA"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Професійна (професійно-технічна) освіта є важливим ресурсом, який впливає на соціальний та економічний розвиток міста Києва, задовольняючи потребу столичного ринку праці у кваліфікованих робітничих кадрах.</w:t>
      </w:r>
    </w:p>
    <w:p w14:paraId="45354621" w14:textId="77777777" w:rsidR="005072C3" w:rsidRDefault="00CE74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У місті Києві функціонує 21 ЗП(ПТ)О. За останні 3 роки кількість ЗП(ПТ)О зменшилася на 2 одиниці (8,7%), а кількість здобувачів освіти – більше ніж на 500 осіб (4,5%). Причинами такої ситуації є демографічні зміни та спрямованість ринку освітніх послуг на здобуття вищої освіти. Кількість здобувачів/здобувачок освіти на 01.01.2023 становить 11265 осіб, з них: 7443 юнаки та 3822 дівчини. Динаміку кількості здобувачів освіти ЗП(ПТ)О подано у </w:t>
      </w:r>
      <w:r>
        <w:rPr>
          <w:rFonts w:ascii="Times New Roman" w:eastAsia="Times New Roman" w:hAnsi="Times New Roman" w:cs="Times New Roman"/>
          <w:color w:val="000000"/>
          <w:sz w:val="28"/>
          <w:szCs w:val="28"/>
        </w:rPr>
        <w:t>таблиці 7.</w:t>
      </w:r>
    </w:p>
    <w:p w14:paraId="27D027B2" w14:textId="77777777" w:rsidR="005072C3" w:rsidRDefault="005072C3">
      <w:pPr>
        <w:spacing w:after="0" w:line="240" w:lineRule="auto"/>
        <w:ind w:firstLine="567"/>
        <w:jc w:val="both"/>
        <w:rPr>
          <w:rFonts w:ascii="Times New Roman" w:eastAsia="Times New Roman" w:hAnsi="Times New Roman" w:cs="Times New Roman"/>
          <w:color w:val="000000"/>
          <w:sz w:val="16"/>
          <w:szCs w:val="16"/>
        </w:rPr>
      </w:pPr>
    </w:p>
    <w:p w14:paraId="778FAAFB" w14:textId="77777777" w:rsidR="005072C3" w:rsidRDefault="00CE74D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 xml:space="preserve">Таблиця 7. </w:t>
      </w:r>
      <w:r>
        <w:rPr>
          <w:rFonts w:ascii="Times New Roman" w:eastAsia="Times New Roman" w:hAnsi="Times New Roman" w:cs="Times New Roman"/>
          <w:sz w:val="24"/>
          <w:szCs w:val="24"/>
        </w:rPr>
        <w:t xml:space="preserve">Кількість здобувачів освіти у </w:t>
      </w:r>
      <w:r>
        <w:rPr>
          <w:rFonts w:ascii="Times New Roman" w:eastAsia="Times New Roman" w:hAnsi="Times New Roman" w:cs="Times New Roman"/>
          <w:sz w:val="28"/>
          <w:szCs w:val="28"/>
        </w:rPr>
        <w:t>ЗП(ПТ)О</w:t>
      </w:r>
    </w:p>
    <w:p w14:paraId="5D9F5EC9" w14:textId="77777777" w:rsidR="005072C3" w:rsidRDefault="005072C3">
      <w:pPr>
        <w:spacing w:after="0" w:line="240" w:lineRule="auto"/>
        <w:ind w:firstLine="567"/>
        <w:jc w:val="center"/>
        <w:rPr>
          <w:rFonts w:ascii="Times New Roman" w:eastAsia="Times New Roman" w:hAnsi="Times New Roman" w:cs="Times New Roman"/>
          <w:sz w:val="16"/>
          <w:szCs w:val="16"/>
        </w:rPr>
      </w:pPr>
    </w:p>
    <w:tbl>
      <w:tblPr>
        <w:tblStyle w:val="ad"/>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126"/>
        <w:gridCol w:w="2268"/>
        <w:gridCol w:w="2126"/>
      </w:tblGrid>
      <w:tr w:rsidR="005072C3" w14:paraId="434C58CD" w14:textId="77777777">
        <w:tc>
          <w:tcPr>
            <w:tcW w:w="3114" w:type="dxa"/>
            <w:vMerge w:val="restart"/>
            <w:vAlign w:val="center"/>
          </w:tcPr>
          <w:p w14:paraId="46042BBF"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Навчальний рік</w:t>
            </w:r>
          </w:p>
        </w:tc>
        <w:tc>
          <w:tcPr>
            <w:tcW w:w="6520" w:type="dxa"/>
            <w:gridSpan w:val="3"/>
          </w:tcPr>
          <w:p w14:paraId="290F195A"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осіб</w:t>
            </w:r>
          </w:p>
        </w:tc>
      </w:tr>
      <w:tr w:rsidR="005072C3" w14:paraId="7654C839" w14:textId="77777777">
        <w:tc>
          <w:tcPr>
            <w:tcW w:w="3114" w:type="dxa"/>
            <w:vMerge/>
            <w:vAlign w:val="center"/>
          </w:tcPr>
          <w:p w14:paraId="62F798C5"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126" w:type="dxa"/>
            <w:vAlign w:val="center"/>
          </w:tcPr>
          <w:p w14:paraId="4FACB7C6"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разом</w:t>
            </w:r>
          </w:p>
        </w:tc>
        <w:tc>
          <w:tcPr>
            <w:tcW w:w="2268" w:type="dxa"/>
            <w:vAlign w:val="center"/>
          </w:tcPr>
          <w:p w14:paraId="30130A96"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юнаки</w:t>
            </w:r>
          </w:p>
        </w:tc>
        <w:tc>
          <w:tcPr>
            <w:tcW w:w="2126" w:type="dxa"/>
            <w:vAlign w:val="center"/>
          </w:tcPr>
          <w:p w14:paraId="6589E64B"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дівчата</w:t>
            </w:r>
          </w:p>
        </w:tc>
      </w:tr>
      <w:tr w:rsidR="005072C3" w14:paraId="048DD5B3" w14:textId="77777777">
        <w:tc>
          <w:tcPr>
            <w:tcW w:w="3114" w:type="dxa"/>
          </w:tcPr>
          <w:p w14:paraId="2D923203"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2019/2020</w:t>
            </w:r>
          </w:p>
        </w:tc>
        <w:tc>
          <w:tcPr>
            <w:tcW w:w="2126" w:type="dxa"/>
          </w:tcPr>
          <w:p w14:paraId="5C9567F1"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12 005</w:t>
            </w:r>
          </w:p>
        </w:tc>
        <w:tc>
          <w:tcPr>
            <w:tcW w:w="2268" w:type="dxa"/>
          </w:tcPr>
          <w:p w14:paraId="6AC173FF"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7 925</w:t>
            </w:r>
          </w:p>
        </w:tc>
        <w:tc>
          <w:tcPr>
            <w:tcW w:w="2126" w:type="dxa"/>
          </w:tcPr>
          <w:p w14:paraId="1A8BE99C"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4 080</w:t>
            </w:r>
          </w:p>
        </w:tc>
      </w:tr>
      <w:tr w:rsidR="005072C3" w14:paraId="668DD889" w14:textId="77777777">
        <w:tc>
          <w:tcPr>
            <w:tcW w:w="3114" w:type="dxa"/>
          </w:tcPr>
          <w:p w14:paraId="504BE734"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2020/2021</w:t>
            </w:r>
          </w:p>
        </w:tc>
        <w:tc>
          <w:tcPr>
            <w:tcW w:w="2126" w:type="dxa"/>
          </w:tcPr>
          <w:p w14:paraId="0AF1920E"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11 991</w:t>
            </w:r>
          </w:p>
        </w:tc>
        <w:tc>
          <w:tcPr>
            <w:tcW w:w="2268" w:type="dxa"/>
          </w:tcPr>
          <w:p w14:paraId="707CE698"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7 946</w:t>
            </w:r>
          </w:p>
        </w:tc>
        <w:tc>
          <w:tcPr>
            <w:tcW w:w="2126" w:type="dxa"/>
          </w:tcPr>
          <w:p w14:paraId="02A74850"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4 045</w:t>
            </w:r>
          </w:p>
        </w:tc>
      </w:tr>
      <w:tr w:rsidR="005072C3" w14:paraId="2602F303" w14:textId="77777777">
        <w:tc>
          <w:tcPr>
            <w:tcW w:w="3114" w:type="dxa"/>
          </w:tcPr>
          <w:p w14:paraId="6AB8F7CE"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2021/2022</w:t>
            </w:r>
          </w:p>
        </w:tc>
        <w:tc>
          <w:tcPr>
            <w:tcW w:w="2126" w:type="dxa"/>
          </w:tcPr>
          <w:p w14:paraId="55078A3A"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11 976</w:t>
            </w:r>
          </w:p>
        </w:tc>
        <w:tc>
          <w:tcPr>
            <w:tcW w:w="2268" w:type="dxa"/>
          </w:tcPr>
          <w:p w14:paraId="1D4EBE98"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7 949</w:t>
            </w:r>
          </w:p>
        </w:tc>
        <w:tc>
          <w:tcPr>
            <w:tcW w:w="2126" w:type="dxa"/>
          </w:tcPr>
          <w:p w14:paraId="70F299CB"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4 027</w:t>
            </w:r>
          </w:p>
        </w:tc>
      </w:tr>
    </w:tbl>
    <w:p w14:paraId="5A319414" w14:textId="77777777" w:rsidR="005072C3" w:rsidRDefault="005072C3">
      <w:pPr>
        <w:spacing w:after="0" w:line="240" w:lineRule="auto"/>
        <w:ind w:firstLine="567"/>
        <w:rPr>
          <w:rFonts w:ascii="Times New Roman" w:eastAsia="Times New Roman" w:hAnsi="Times New Roman" w:cs="Times New Roman"/>
          <w:sz w:val="28"/>
          <w:szCs w:val="28"/>
        </w:rPr>
      </w:pPr>
    </w:p>
    <w:p w14:paraId="3B0AA2E0"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 кількості здобувачів освіти </w:t>
      </w:r>
      <w:r>
        <w:rPr>
          <w:rFonts w:ascii="Times New Roman" w:eastAsia="Times New Roman" w:hAnsi="Times New Roman" w:cs="Times New Roman"/>
          <w:sz w:val="24"/>
          <w:szCs w:val="24"/>
        </w:rPr>
        <w:t xml:space="preserve">у </w:t>
      </w:r>
      <w:r>
        <w:rPr>
          <w:rFonts w:ascii="Times New Roman" w:eastAsia="Times New Roman" w:hAnsi="Times New Roman" w:cs="Times New Roman"/>
          <w:sz w:val="28"/>
          <w:szCs w:val="28"/>
        </w:rPr>
        <w:t>ЗП(ПТ)О вказує на незначне зменшення, як загальної кількості здобувачів/здобувачок освіти, так зокрема, й дівчат. Кількість юнаків має тенденцію до збільшення.</w:t>
      </w:r>
    </w:p>
    <w:p w14:paraId="22173C86"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15 ЗП(ПТ)О здобувають робітничу кваліфікацію 250 осіб з ООП, з них: 167 юнаків та 95 дівчат. Надаються освітні послуги з інклюзивного навчання у 3 закладах освіти.</w:t>
      </w:r>
    </w:p>
    <w:p w14:paraId="7079AFA7"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Регіональне замовлення на підготовку робітничих кадрів та фахових молодших бакалаврів за кошти бюджету міста Києва за останні 3 роки зменшено: у 2020 році – 5458 осіб, у 2021 році – 4820 осіб; у 2022 році – 4585 осіб.</w:t>
      </w:r>
    </w:p>
    <w:p w14:paraId="075484BF"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Реагуючи на зміни ринку праці міста Києва, у період з 2019 до 2023 року відбулася трансформація та зменшення кількості професій відповідно з 223 до 95, за якими здійснюється здобуття первинної професійної підготовки.</w:t>
      </w:r>
    </w:p>
    <w:p w14:paraId="5075363A"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Криза на ринку праці міста Києва, що виникла внаслідок військової агресії російської федерації, є найважчою за останні 10 років. На українському ринку праці кількість вакансій знизилася в 19 разів порівняно з минулим роком, а у Києві – у 30 разів.</w:t>
      </w:r>
    </w:p>
    <w:p w14:paraId="3BAE3AAB"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Проблемним питанням для столичного ринку праці залишається професійно-кваліфікаційний дисбаланс. У поданих роботодавцями вакансіях переважає попит на представників робітничих професій, а за даними Київського міського центру зайнятості законодавці, вищі державні службовці, керівники складають 80% безробітних.</w:t>
      </w:r>
    </w:p>
    <w:p w14:paraId="260D85AB"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ЗП(ПТ)О на засадах соціального партнерства укладено 1279 угод із 1100 замовниками робітничих кадрів (підприємствами, установами, організаціями, зокрема, 30 комунальними підприємствами) про надання освітніх послуг для підготовки 8618 осіб.</w:t>
      </w:r>
    </w:p>
    <w:p w14:paraId="6FCDB8E6"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забезпечення вимог стандартів професійної (професійно-технічної) освіти та освітніх програм створено матеріально-технічну базу: 600 навчальних кабінетів, 54 комп’ютерні класи; 280 навчально-виробничих майстерень та лабораторій; 3 автотрактородроми та 1 полігон. Проте 43% навчального обладнання має термін експлуатації більше 15 років, 65% комп’ютерної техніки фізично застарілі та потребують модернізації.</w:t>
      </w:r>
    </w:p>
    <w:p w14:paraId="423B5035" w14:textId="77777777" w:rsidR="005072C3" w:rsidRDefault="00CE74D5">
      <w:pPr>
        <w:spacing w:after="0" w:line="240" w:lineRule="auto"/>
        <w:ind w:firstLine="567"/>
        <w:jc w:val="both"/>
        <w:rPr>
          <w:rFonts w:ascii="Times New Roman" w:eastAsia="Times New Roman" w:hAnsi="Times New Roman" w:cs="Times New Roman"/>
          <w:sz w:val="28"/>
          <w:szCs w:val="28"/>
        </w:rPr>
      </w:pPr>
      <w:bookmarkStart w:id="14" w:name="_lnxbz9" w:colFirst="0" w:colLast="0"/>
      <w:bookmarkEnd w:id="14"/>
      <w:r>
        <w:rPr>
          <w:rFonts w:ascii="Times New Roman" w:eastAsia="Times New Roman" w:hAnsi="Times New Roman" w:cs="Times New Roman"/>
          <w:sz w:val="28"/>
          <w:szCs w:val="28"/>
        </w:rPr>
        <w:t>Освітній процес у ЗП(ПТ)О у 2022 році забезпечували 1194 педагогічних працівників (730 жінок та 464 чоловіків), у тому числі 39 ВПО.</w:t>
      </w:r>
    </w:p>
    <w:p w14:paraId="7880D672" w14:textId="77777777" w:rsidR="005072C3" w:rsidRDefault="00CE74D5">
      <w:pPr>
        <w:spacing w:after="0" w:line="240" w:lineRule="auto"/>
        <w:ind w:firstLine="567"/>
        <w:jc w:val="both"/>
        <w:rPr>
          <w:rFonts w:ascii="Times New Roman" w:eastAsia="Times New Roman" w:hAnsi="Times New Roman" w:cs="Times New Roman"/>
          <w:sz w:val="28"/>
          <w:szCs w:val="28"/>
        </w:rPr>
      </w:pPr>
      <w:bookmarkStart w:id="15" w:name="_35nkun2" w:colFirst="0" w:colLast="0"/>
      <w:bookmarkEnd w:id="15"/>
      <w:r>
        <w:rPr>
          <w:rFonts w:ascii="Times New Roman" w:eastAsia="Times New Roman" w:hAnsi="Times New Roman" w:cs="Times New Roman"/>
          <w:sz w:val="28"/>
          <w:szCs w:val="28"/>
        </w:rPr>
        <w:t>Результати роботи педагогічних колективів під час всесвітньої пандемії та повномасштабного воєнного вторгнення російської федерації в Україну показали недостатній рівень володіння ІКТ педагогічними працівниками при застосуванні технологій дистанційного навчання.</w:t>
      </w:r>
    </w:p>
    <w:p w14:paraId="01AFC16A"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Важливим напрямом діяльності ЗП(ПТ)О є навчання упродовж життя на здобуття повних та/або часткових професійних кваліфікацій/компетентностей.</w:t>
      </w:r>
    </w:p>
    <w:p w14:paraId="4E9BA57F"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Основні виклики/проблеми, що передбачено розв’язати:</w:t>
      </w:r>
    </w:p>
    <w:p w14:paraId="4428D680" w14:textId="77777777" w:rsidR="005072C3" w:rsidRDefault="00CE74D5">
      <w:pPr>
        <w:widowControl w:val="0"/>
        <w:numPr>
          <w:ilvl w:val="0"/>
          <w:numId w:val="4"/>
        </w:numPr>
        <w:pBdr>
          <w:top w:val="nil"/>
          <w:left w:val="nil"/>
          <w:bottom w:val="nil"/>
          <w:right w:val="nil"/>
          <w:between w:val="nil"/>
        </w:pBdr>
        <w:tabs>
          <w:tab w:val="left" w:pos="354"/>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необхідність забезпечення підвищення ефективності управління ЗП(ПТ)О;</w:t>
      </w:r>
    </w:p>
    <w:p w14:paraId="6DB9C36A" w14:textId="5F394443" w:rsidR="005072C3" w:rsidRPr="00471377" w:rsidRDefault="00CE74D5">
      <w:pPr>
        <w:widowControl w:val="0"/>
        <w:numPr>
          <w:ilvl w:val="0"/>
          <w:numId w:val="4"/>
        </w:numPr>
        <w:pBdr>
          <w:top w:val="nil"/>
          <w:left w:val="nil"/>
          <w:bottom w:val="nil"/>
          <w:right w:val="nil"/>
          <w:between w:val="nil"/>
        </w:pBdr>
        <w:tabs>
          <w:tab w:val="left" w:pos="354"/>
          <w:tab w:val="left" w:pos="851"/>
        </w:tabs>
        <w:spacing w:after="0" w:line="240" w:lineRule="auto"/>
        <w:ind w:left="0" w:firstLine="567"/>
        <w:jc w:val="both"/>
        <w:rPr>
          <w:sz w:val="28"/>
          <w:szCs w:val="28"/>
        </w:rPr>
      </w:pPr>
      <w:r w:rsidRPr="00471377">
        <w:rPr>
          <w:rFonts w:ascii="Times New Roman" w:eastAsia="Times New Roman" w:hAnsi="Times New Roman" w:cs="Times New Roman"/>
          <w:sz w:val="28"/>
          <w:szCs w:val="28"/>
        </w:rPr>
        <w:t>недостатній рівень матеріально-технічного та навчально-методичного забезпечення освітнього процесу ЗП(ПТ)О відповідно до сучасних вимог освітніх, виробничих та інформаційно-комунікативних технологій, зокрема забезпечення цифровими засобами навчання;</w:t>
      </w:r>
    </w:p>
    <w:p w14:paraId="054E6087" w14:textId="4DCB67BE" w:rsidR="005072C3" w:rsidRPr="00471377" w:rsidRDefault="00CE74D5">
      <w:pPr>
        <w:widowControl w:val="0"/>
        <w:numPr>
          <w:ilvl w:val="0"/>
          <w:numId w:val="4"/>
        </w:numPr>
        <w:pBdr>
          <w:top w:val="nil"/>
          <w:left w:val="nil"/>
          <w:bottom w:val="nil"/>
          <w:right w:val="nil"/>
          <w:between w:val="nil"/>
        </w:pBdr>
        <w:tabs>
          <w:tab w:val="left" w:pos="354"/>
          <w:tab w:val="left" w:pos="851"/>
        </w:tabs>
        <w:spacing w:after="0" w:line="240" w:lineRule="auto"/>
        <w:ind w:left="0" w:firstLine="567"/>
        <w:jc w:val="both"/>
        <w:rPr>
          <w:sz w:val="28"/>
          <w:szCs w:val="28"/>
        </w:rPr>
      </w:pPr>
      <w:r w:rsidRPr="00471377">
        <w:rPr>
          <w:rFonts w:ascii="Times New Roman" w:eastAsia="Times New Roman" w:hAnsi="Times New Roman" w:cs="Times New Roman"/>
          <w:sz w:val="28"/>
          <w:szCs w:val="28"/>
        </w:rPr>
        <w:t>значний професійно-кваліфікаційний дисбаланс на ринку праці м. Києва, пов’язаний з високим попитом на представників робітничих професій, особливо в умовах воєнного стану та необхідності відбудови країни, низький рівень мотивації до отримання робітничих професій;</w:t>
      </w:r>
    </w:p>
    <w:p w14:paraId="2AD9BB44" w14:textId="77777777" w:rsidR="005072C3" w:rsidRDefault="00CE74D5">
      <w:pPr>
        <w:numPr>
          <w:ilvl w:val="0"/>
          <w:numId w:val="4"/>
        </w:numPr>
        <w:pBdr>
          <w:top w:val="nil"/>
          <w:left w:val="nil"/>
          <w:bottom w:val="nil"/>
          <w:right w:val="nil"/>
          <w:between w:val="nil"/>
        </w:pBdr>
        <w:tabs>
          <w:tab w:val="left" w:pos="851"/>
        </w:tabs>
        <w:spacing w:line="240" w:lineRule="auto"/>
        <w:ind w:left="0" w:firstLine="567"/>
        <w:jc w:val="both"/>
        <w:rPr>
          <w:color w:val="000000"/>
          <w:sz w:val="28"/>
          <w:szCs w:val="28"/>
        </w:rPr>
      </w:pPr>
      <w:r>
        <w:rPr>
          <w:rFonts w:ascii="Times New Roman" w:eastAsia="Times New Roman" w:hAnsi="Times New Roman" w:cs="Times New Roman"/>
          <w:color w:val="000000"/>
          <w:sz w:val="28"/>
          <w:szCs w:val="28"/>
        </w:rPr>
        <w:t>потреба зміцнення державного статусу української мови, вироблення дієвого механізму її захисту, розвитку та популяризації.</w:t>
      </w:r>
    </w:p>
    <w:p w14:paraId="7DF1D739" w14:textId="77777777" w:rsidR="005072C3" w:rsidRDefault="00CE74D5">
      <w:pPr>
        <w:spacing w:after="120" w:line="240" w:lineRule="auto"/>
        <w:ind w:firstLine="567"/>
        <w:rPr>
          <w:rFonts w:ascii="Times New Roman" w:eastAsia="Times New Roman" w:hAnsi="Times New Roman" w:cs="Times New Roman"/>
          <w:i/>
          <w:sz w:val="28"/>
          <w:szCs w:val="28"/>
        </w:rPr>
      </w:pPr>
      <w:bookmarkStart w:id="16" w:name="_1ksv4uv" w:colFirst="0" w:colLast="0"/>
      <w:bookmarkEnd w:id="16"/>
      <w:r>
        <w:rPr>
          <w:rFonts w:ascii="Times New Roman" w:eastAsia="Times New Roman" w:hAnsi="Times New Roman" w:cs="Times New Roman"/>
          <w:i/>
          <w:sz w:val="28"/>
          <w:szCs w:val="28"/>
        </w:rPr>
        <w:t>Фахова передвища, вища освіта і наука та підвищення кваліфікації</w:t>
      </w:r>
    </w:p>
    <w:p w14:paraId="41DA9666"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Сталий розвиток освіти, зокрема фахової передвищої освіти та вищої освіти міста Києва, формує запит на забезпечення його якості на всіх рівнях.</w:t>
      </w:r>
    </w:p>
    <w:p w14:paraId="79C8A815" w14:textId="77777777" w:rsidR="005072C3" w:rsidRDefault="00CE74D5">
      <w:pPr>
        <w:spacing w:after="0" w:line="240" w:lineRule="auto"/>
        <w:ind w:firstLine="567"/>
        <w:jc w:val="both"/>
        <w:rPr>
          <w:rFonts w:ascii="Times New Roman" w:eastAsia="Times New Roman" w:hAnsi="Times New Roman" w:cs="Times New Roman"/>
          <w:sz w:val="28"/>
          <w:szCs w:val="28"/>
        </w:rPr>
      </w:pPr>
      <w:bookmarkStart w:id="17" w:name="2jxsxqh" w:colFirst="0" w:colLast="0"/>
      <w:bookmarkStart w:id="18" w:name="z337ya" w:colFirst="0" w:colLast="0"/>
      <w:bookmarkStart w:id="19" w:name="3j2qqm3" w:colFirst="0" w:colLast="0"/>
      <w:bookmarkStart w:id="20" w:name="44sinio" w:colFirst="0" w:colLast="0"/>
      <w:bookmarkEnd w:id="17"/>
      <w:bookmarkEnd w:id="18"/>
      <w:bookmarkEnd w:id="19"/>
      <w:bookmarkEnd w:id="20"/>
      <w:r>
        <w:rPr>
          <w:rFonts w:ascii="Times New Roman" w:eastAsia="Times New Roman" w:hAnsi="Times New Roman" w:cs="Times New Roman"/>
          <w:sz w:val="28"/>
          <w:szCs w:val="28"/>
        </w:rPr>
        <w:t>У системі освіти міста Києва функціонує 19 ЗФПО та ЗВО:</w:t>
      </w:r>
    </w:p>
    <w:p w14:paraId="21E53673" w14:textId="77777777" w:rsidR="005072C3" w:rsidRDefault="00CE74D5">
      <w:pPr>
        <w:numPr>
          <w:ilvl w:val="0"/>
          <w:numId w:val="1"/>
        </w:numPr>
        <w:pBdr>
          <w:top w:val="nil"/>
          <w:left w:val="nil"/>
          <w:bottom w:val="nil"/>
          <w:right w:val="nil"/>
          <w:between w:val="nil"/>
        </w:pBdr>
        <w:tabs>
          <w:tab w:val="left" w:pos="851"/>
        </w:tabs>
        <w:spacing w:after="0" w:line="240" w:lineRule="auto"/>
        <w:ind w:left="0" w:firstLine="567"/>
        <w:jc w:val="both"/>
        <w:rPr>
          <w:color w:val="000000"/>
          <w:sz w:val="28"/>
          <w:szCs w:val="28"/>
        </w:rPr>
      </w:pPr>
      <w:bookmarkStart w:id="21" w:name="1y810tw" w:colFirst="0" w:colLast="0"/>
      <w:bookmarkEnd w:id="21"/>
      <w:r>
        <w:rPr>
          <w:rFonts w:ascii="Times New Roman" w:eastAsia="Times New Roman" w:hAnsi="Times New Roman" w:cs="Times New Roman"/>
          <w:color w:val="000000"/>
          <w:sz w:val="28"/>
          <w:szCs w:val="28"/>
        </w:rPr>
        <w:t>1 ЗВО, що підпорядкований Департаменту освіти і науки та 4 ЗВО підпорядковані Департаменту культури;</w:t>
      </w:r>
    </w:p>
    <w:p w14:paraId="7166A753" w14:textId="77777777" w:rsidR="005072C3" w:rsidRDefault="00CE74D5">
      <w:pPr>
        <w:numPr>
          <w:ilvl w:val="0"/>
          <w:numId w:val="1"/>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14 ЗФПО підпорядковані Департаменту освіти і науки (</w:t>
      </w:r>
      <w:bookmarkStart w:id="22" w:name="4i7ojhp" w:colFirst="0" w:colLast="0"/>
      <w:bookmarkEnd w:id="22"/>
      <w:r>
        <w:rPr>
          <w:rFonts w:ascii="Times New Roman" w:eastAsia="Times New Roman" w:hAnsi="Times New Roman" w:cs="Times New Roman"/>
          <w:color w:val="000000"/>
          <w:sz w:val="28"/>
          <w:szCs w:val="28"/>
        </w:rPr>
        <w:t>4 комунальної форми власності медичного спрямування та 10, що мають статус окремих юридичних осіб і передаються з державної до комунальної власності територіальної громади міста Києва).</w:t>
      </w:r>
    </w:p>
    <w:p w14:paraId="0A2E1B49" w14:textId="77777777" w:rsidR="005072C3" w:rsidRDefault="00CE74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У ЗФПО здійснюється підготовка фахівчинь/фахівців за різними спеціальностями, що дозволяє забезпечувати потреби різних галузей київського ринку праці </w:t>
      </w:r>
      <w:r>
        <w:rPr>
          <w:rFonts w:ascii="Times New Roman" w:eastAsia="Times New Roman" w:hAnsi="Times New Roman" w:cs="Times New Roman"/>
          <w:color w:val="000000"/>
          <w:sz w:val="28"/>
          <w:szCs w:val="28"/>
        </w:rPr>
        <w:t>(таблиця 8).</w:t>
      </w:r>
    </w:p>
    <w:p w14:paraId="25D96403" w14:textId="05F13472" w:rsidR="005072C3" w:rsidRDefault="00CE74D5">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2022 році відбулося зменшення кількості здобувачок/здобувачів освіти на 2,4%, порівняно з 2021 роком.</w:t>
      </w:r>
    </w:p>
    <w:p w14:paraId="1175A1E1" w14:textId="77777777" w:rsidR="008543D9" w:rsidRDefault="008543D9">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p>
    <w:p w14:paraId="1FDE8C2D" w14:textId="77777777" w:rsidR="005072C3" w:rsidRDefault="005072C3">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16"/>
          <w:szCs w:val="16"/>
        </w:rPr>
      </w:pPr>
    </w:p>
    <w:p w14:paraId="37B45FF5" w14:textId="77777777" w:rsidR="005072C3" w:rsidRDefault="00CE74D5">
      <w:pPr>
        <w:pBdr>
          <w:top w:val="nil"/>
          <w:left w:val="nil"/>
          <w:bottom w:val="nil"/>
          <w:right w:val="nil"/>
          <w:between w:val="nil"/>
        </w:pBdr>
        <w:tabs>
          <w:tab w:val="left" w:pos="851"/>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Таблиця 8. Кількість осіб, які здобували освіту у ЗФПО</w:t>
      </w:r>
    </w:p>
    <w:p w14:paraId="1DD20A08" w14:textId="77777777" w:rsidR="005072C3" w:rsidRDefault="005072C3">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16"/>
          <w:szCs w:val="16"/>
        </w:rPr>
      </w:pPr>
    </w:p>
    <w:tbl>
      <w:tblPr>
        <w:tblStyle w:val="ae"/>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126"/>
        <w:gridCol w:w="2268"/>
        <w:gridCol w:w="2126"/>
      </w:tblGrid>
      <w:tr w:rsidR="005072C3" w14:paraId="55C35441" w14:textId="77777777">
        <w:tc>
          <w:tcPr>
            <w:tcW w:w="3114" w:type="dxa"/>
            <w:vMerge w:val="restart"/>
            <w:vAlign w:val="center"/>
          </w:tcPr>
          <w:p w14:paraId="1DD78816"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Навчальний рік</w:t>
            </w:r>
          </w:p>
        </w:tc>
        <w:tc>
          <w:tcPr>
            <w:tcW w:w="6520" w:type="dxa"/>
            <w:gridSpan w:val="3"/>
            <w:vAlign w:val="center"/>
          </w:tcPr>
          <w:p w14:paraId="708C69CA"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осіб</w:t>
            </w:r>
          </w:p>
        </w:tc>
      </w:tr>
      <w:tr w:rsidR="005072C3" w14:paraId="0D16BF20" w14:textId="77777777">
        <w:tc>
          <w:tcPr>
            <w:tcW w:w="3114" w:type="dxa"/>
            <w:vMerge/>
            <w:vAlign w:val="center"/>
          </w:tcPr>
          <w:p w14:paraId="418434C7"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126" w:type="dxa"/>
            <w:vAlign w:val="center"/>
          </w:tcPr>
          <w:p w14:paraId="07E9971B"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разом</w:t>
            </w:r>
          </w:p>
        </w:tc>
        <w:tc>
          <w:tcPr>
            <w:tcW w:w="2268" w:type="dxa"/>
            <w:vAlign w:val="center"/>
          </w:tcPr>
          <w:p w14:paraId="27568DFF"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студентки</w:t>
            </w:r>
          </w:p>
        </w:tc>
        <w:tc>
          <w:tcPr>
            <w:tcW w:w="2126" w:type="dxa"/>
            <w:vAlign w:val="center"/>
          </w:tcPr>
          <w:p w14:paraId="3E924967"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студенти</w:t>
            </w:r>
          </w:p>
        </w:tc>
      </w:tr>
      <w:tr w:rsidR="005072C3" w14:paraId="0D1C9502" w14:textId="77777777">
        <w:tc>
          <w:tcPr>
            <w:tcW w:w="3114" w:type="dxa"/>
          </w:tcPr>
          <w:p w14:paraId="3CAEE5C6"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2019/2020</w:t>
            </w:r>
          </w:p>
        </w:tc>
        <w:tc>
          <w:tcPr>
            <w:tcW w:w="2126" w:type="dxa"/>
            <w:vAlign w:val="center"/>
          </w:tcPr>
          <w:p w14:paraId="1CB1AAC8"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12568</w:t>
            </w:r>
          </w:p>
        </w:tc>
        <w:tc>
          <w:tcPr>
            <w:tcW w:w="2268" w:type="dxa"/>
            <w:vAlign w:val="center"/>
          </w:tcPr>
          <w:p w14:paraId="66F189EE"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6922</w:t>
            </w:r>
          </w:p>
        </w:tc>
        <w:tc>
          <w:tcPr>
            <w:tcW w:w="2126" w:type="dxa"/>
            <w:vAlign w:val="center"/>
          </w:tcPr>
          <w:p w14:paraId="5B45500B"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5646</w:t>
            </w:r>
          </w:p>
        </w:tc>
      </w:tr>
      <w:tr w:rsidR="005072C3" w14:paraId="17752E8A" w14:textId="77777777">
        <w:tc>
          <w:tcPr>
            <w:tcW w:w="3114" w:type="dxa"/>
          </w:tcPr>
          <w:p w14:paraId="1C8D2D7E"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2020/2021</w:t>
            </w:r>
          </w:p>
        </w:tc>
        <w:tc>
          <w:tcPr>
            <w:tcW w:w="2126" w:type="dxa"/>
            <w:vAlign w:val="center"/>
          </w:tcPr>
          <w:p w14:paraId="6F17045A"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12791</w:t>
            </w:r>
          </w:p>
        </w:tc>
        <w:tc>
          <w:tcPr>
            <w:tcW w:w="2268" w:type="dxa"/>
            <w:vAlign w:val="center"/>
          </w:tcPr>
          <w:p w14:paraId="610ED8C5"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7088</w:t>
            </w:r>
          </w:p>
        </w:tc>
        <w:tc>
          <w:tcPr>
            <w:tcW w:w="2126" w:type="dxa"/>
            <w:vAlign w:val="center"/>
          </w:tcPr>
          <w:p w14:paraId="119EE2F3"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5703</w:t>
            </w:r>
          </w:p>
        </w:tc>
      </w:tr>
      <w:tr w:rsidR="005072C3" w14:paraId="46DE2930" w14:textId="77777777">
        <w:tc>
          <w:tcPr>
            <w:tcW w:w="3114" w:type="dxa"/>
          </w:tcPr>
          <w:p w14:paraId="058728B2"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2021/2022</w:t>
            </w:r>
          </w:p>
        </w:tc>
        <w:tc>
          <w:tcPr>
            <w:tcW w:w="2126" w:type="dxa"/>
            <w:vAlign w:val="center"/>
          </w:tcPr>
          <w:p w14:paraId="2D30EFDC"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12484</w:t>
            </w:r>
          </w:p>
        </w:tc>
        <w:tc>
          <w:tcPr>
            <w:tcW w:w="2268" w:type="dxa"/>
            <w:vAlign w:val="center"/>
          </w:tcPr>
          <w:p w14:paraId="496E916E"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6409</w:t>
            </w:r>
          </w:p>
        </w:tc>
        <w:tc>
          <w:tcPr>
            <w:tcW w:w="2126" w:type="dxa"/>
            <w:vAlign w:val="center"/>
          </w:tcPr>
          <w:p w14:paraId="31CDFFE1"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6075</w:t>
            </w:r>
          </w:p>
        </w:tc>
      </w:tr>
    </w:tbl>
    <w:p w14:paraId="53DEF718" w14:textId="77777777" w:rsidR="005072C3" w:rsidRDefault="005072C3">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16"/>
          <w:szCs w:val="16"/>
        </w:rPr>
      </w:pPr>
    </w:p>
    <w:p w14:paraId="2BBA39B3"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Освітній процес у ЗФПО забезпечували: у 2020 році – 1121 педагогічний працівник/працівниця, у 2021 році – 1082 педагогічних працівниць/працівників, у 2022 році – 1042 педагогічних працівниць/працівників. Прослідковується незначне зменшення кількості педагогічного персоналу ЗФПО упродовж останніх років: у 2021 році на 3,6% менше, ніж у 2020 році, у 2022 році на 3,8% менше, ніж у 2021 році, що спричинено міграційними процесами внаслідок війни, яку розв’язала російська федерація проти України.</w:t>
      </w:r>
    </w:p>
    <w:p w14:paraId="224443AC" w14:textId="77777777" w:rsidR="005072C3" w:rsidRDefault="00CE74D5">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bookmarkStart w:id="23" w:name="_2xcytpi" w:colFirst="0" w:colLast="0"/>
      <w:bookmarkEnd w:id="23"/>
      <w:r>
        <w:rPr>
          <w:rFonts w:ascii="Times New Roman" w:eastAsia="Times New Roman" w:hAnsi="Times New Roman" w:cs="Times New Roman"/>
          <w:color w:val="000000"/>
          <w:sz w:val="28"/>
          <w:szCs w:val="28"/>
        </w:rPr>
        <w:t>До сфери управління Департаменту освіти і науки належить один ЗВО (Київський університет імені Бориса Грінченка). Протягом останніх 3 років в університеті навчалося: у 2020 році – 7814 студенток/студентів, у 2021 році – 7831 студенток/студентів, у 2022 році – 8060 студенток/студентів. Освітній процес у закладі забезпечували: у 2020 році – 951 викладач/викладачка, у 2021 році – 991 викладач/викладачка, у 2022 році – 992 викладачки/викладачі.</w:t>
      </w:r>
    </w:p>
    <w:p w14:paraId="2FE4E771" w14:textId="77777777" w:rsidR="005072C3" w:rsidRDefault="00CE74D5">
      <w:pPr>
        <w:widowControl w:val="0"/>
        <w:pBdr>
          <w:top w:val="nil"/>
          <w:left w:val="nil"/>
          <w:bottom w:val="nil"/>
          <w:right w:val="nil"/>
          <w:between w:val="nil"/>
        </w:pBdr>
        <w:tabs>
          <w:tab w:val="left" w:pos="567"/>
        </w:tabs>
        <w:spacing w:after="0" w:line="240" w:lineRule="auto"/>
        <w:ind w:right="128"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Департаменту культури підпорядковані такі заклади вищої мистецької освіти:</w:t>
      </w:r>
    </w:p>
    <w:p w14:paraId="7B8F983D" w14:textId="77777777" w:rsidR="005072C3" w:rsidRDefault="00CE74D5">
      <w:pPr>
        <w:widowControl w:val="0"/>
        <w:pBdr>
          <w:top w:val="nil"/>
          <w:left w:val="nil"/>
          <w:bottom w:val="nil"/>
          <w:right w:val="nil"/>
          <w:between w:val="nil"/>
        </w:pBdr>
        <w:tabs>
          <w:tab w:val="left" w:pos="851"/>
        </w:tabs>
        <w:spacing w:after="0" w:line="240" w:lineRule="auto"/>
        <w:ind w:right="128"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Коледж хореографічного мистецтва «Київська муніципальна академія танцю імені Сержа Лифаря»;</w:t>
      </w:r>
    </w:p>
    <w:p w14:paraId="4ED05338" w14:textId="77777777" w:rsidR="005072C3" w:rsidRDefault="00CE74D5">
      <w:pPr>
        <w:widowControl w:val="0"/>
        <w:pBdr>
          <w:top w:val="nil"/>
          <w:left w:val="nil"/>
          <w:bottom w:val="nil"/>
          <w:right w:val="nil"/>
          <w:between w:val="nil"/>
        </w:pBdr>
        <w:tabs>
          <w:tab w:val="left" w:pos="851"/>
        </w:tabs>
        <w:spacing w:after="0" w:line="240" w:lineRule="auto"/>
        <w:ind w:right="128"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Київська муніципальна академія естрадного та циркового мистецтв;</w:t>
      </w:r>
    </w:p>
    <w:p w14:paraId="29157D50" w14:textId="77777777" w:rsidR="005072C3" w:rsidRDefault="00CE74D5">
      <w:pPr>
        <w:widowControl w:val="0"/>
        <w:pBdr>
          <w:top w:val="nil"/>
          <w:left w:val="nil"/>
          <w:bottom w:val="nil"/>
          <w:right w:val="nil"/>
          <w:between w:val="nil"/>
        </w:pBdr>
        <w:tabs>
          <w:tab w:val="left" w:pos="851"/>
        </w:tabs>
        <w:spacing w:after="0" w:line="240" w:lineRule="auto"/>
        <w:ind w:right="128"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Київська муніципальна академія музики ім. Р.М. Глієра;</w:t>
      </w:r>
    </w:p>
    <w:p w14:paraId="3875241B" w14:textId="77777777" w:rsidR="005072C3" w:rsidRDefault="00CE74D5">
      <w:pPr>
        <w:widowControl w:val="0"/>
        <w:pBdr>
          <w:top w:val="nil"/>
          <w:left w:val="nil"/>
          <w:bottom w:val="nil"/>
          <w:right w:val="nil"/>
          <w:between w:val="nil"/>
        </w:pBdr>
        <w:tabs>
          <w:tab w:val="left" w:pos="851"/>
        </w:tabs>
        <w:spacing w:after="0" w:line="240" w:lineRule="auto"/>
        <w:ind w:right="128"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Київська дитяча академія мистецтв.</w:t>
      </w:r>
    </w:p>
    <w:p w14:paraId="00F6E293" w14:textId="77777777" w:rsidR="005072C3" w:rsidRDefault="00CE74D5">
      <w:pPr>
        <w:widowControl w:val="0"/>
        <w:pBdr>
          <w:top w:val="nil"/>
          <w:left w:val="nil"/>
          <w:bottom w:val="nil"/>
          <w:right w:val="nil"/>
          <w:between w:val="nil"/>
        </w:pBdr>
        <w:spacing w:after="0" w:line="240" w:lineRule="auto"/>
        <w:ind w:right="12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Освітній процес у закладах вищої мистецької освіти, в яких навчається 1959 студенток/студентів, забезпечують 878 викладачок/викладачів.</w:t>
      </w:r>
    </w:p>
    <w:p w14:paraId="1A5ECED0" w14:textId="77777777" w:rsidR="005072C3" w:rsidRDefault="00CE74D5">
      <w:pPr>
        <w:spacing w:after="0" w:line="240" w:lineRule="auto"/>
        <w:ind w:firstLine="567"/>
        <w:jc w:val="both"/>
        <w:rPr>
          <w:rFonts w:ascii="Times New Roman" w:eastAsia="Times New Roman" w:hAnsi="Times New Roman" w:cs="Times New Roman"/>
          <w:sz w:val="28"/>
          <w:szCs w:val="28"/>
        </w:rPr>
      </w:pPr>
      <w:bookmarkStart w:id="24" w:name="_1ci93xb" w:colFirst="0" w:colLast="0"/>
      <w:bookmarkEnd w:id="24"/>
      <w:r>
        <w:rPr>
          <w:rFonts w:ascii="Times New Roman" w:eastAsia="Times New Roman" w:hAnsi="Times New Roman" w:cs="Times New Roman"/>
          <w:sz w:val="28"/>
          <w:szCs w:val="28"/>
        </w:rPr>
        <w:t>Комплексну реалізацію завдань із якісного безперервного професійного розвитку педагогічних працівниць/працівників у місті забезпечує Інститут післядипломної освіти Київського університету імені Бориса Грінченка який здійснює підвищення кваліфікації, забезпечує методичний та психологічний супровід педагогічних працівниць/працівників ЗДО, ЗЗСО та ЗПО міста Києва за всіма напрямами їх діяльності.</w:t>
      </w:r>
    </w:p>
    <w:p w14:paraId="4230B7E3"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зв’язку із особливими умовами діяльності закладів освіти міста Києва в період воєнного стану, зростає роль якісного безперервного професійного розвитку педагогічних працівниць/працівників. Пріоритетним напрямом роботи з педагогами стає підвищення їх кваліфікації щодо особистісного розвитку, відновлення та збереження внутрішніх ресурсів, постійна психологічна та методично-педагогічна підтримка. Під час війни педагоги особливо потребують постійного супроводу їх професійної діяльності.</w:t>
      </w:r>
    </w:p>
    <w:p w14:paraId="620B58E4"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цією метою у м. Києві створена та реалізовується динамічна інноваційна модель професійного розвитку педагогічних працівниць/працівників (далі – Модель), яка дає можливість кожному педагогу вибудовувати індивідуальну освітньо-професійну траєкторію та економити фінансові й часові ресурси для підвищення кваліфікації. ЇЇ змістовне наповнення, розвиток та реалізацію забезпечують 63 науково-педагогічних працівників ІПО, з яких 51 жінка, 12 чоловіків.</w:t>
      </w:r>
    </w:p>
    <w:p w14:paraId="685E07AE"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 ефективність та необхідність застосування Моделі, для професійного розвитку педагогів, свідчить позитивна динаміка її учасниць/учасників: 2020 рік – 19 тис. осіб, 2021 рік – 28 тис. осіб, 2022 рік – 31 тис. осіб.</w:t>
      </w:r>
    </w:p>
    <w:p w14:paraId="7A598AC7"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Удосконалення та реалізація динамічної інноваційної моделі професійного розвитку педагогічних працівниць/працівників закладів освіти міста Києва, яка враховує професійний запит і потреби близько 40 тис. педагогів закладів освіти столиці, державну політику у галузі освіти, виклики і загрози воєнного часу, є пріоритетним у галузі підвищення кваліфікації на 2024-2025 роки.</w:t>
      </w:r>
    </w:p>
    <w:p w14:paraId="582DFC10"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2021 році було створено (рішення Київської міської ради від 21.08.2021 № 2187/2228) Центр професійного розвитку педагогічних працівників м. Києва, основними завданням якого є сприяння професійному розвитку педагогічних працівниць/працівників, їх психологічна підтримка.</w:t>
      </w:r>
    </w:p>
    <w:p w14:paraId="772BD0BE"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галузі «Охорони здоровʼя» освітню діяльність у сфері післядипломної освіти медичних працівниць/працівників забезпечує заклад фахової передвищої освіти «Київський фаховий медичний коледж ім. П.І. Гаврося», який належить до комунальної форми власності та підпорядкований Департаменту освіти і науки. Ліцензійний обсяг підвищення кваліфікації молодших медичних спеціалісток/спеціалістів за галуззю знань 22 «Охорона здоров’я» становить 4000 осіб на рік.</w:t>
      </w:r>
    </w:p>
    <w:p w14:paraId="66F40E8B" w14:textId="77777777" w:rsidR="005072C3" w:rsidRDefault="00CE74D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Відповідно до Концепції розвитку охорони здоров’я населення України та з метою забезпечення реалізації інноваційної кадрової політики в системі охорони здоров’я актуальним є питання підвищення кваліфікації (удосконалення та спеціалізації) медичних сестер, фельдшерів, акушерок, лаборантів та інших дипломованих молодших медичних спеціалісток/спеціалістів.</w:t>
      </w:r>
    </w:p>
    <w:p w14:paraId="3BDEDEB6" w14:textId="58DC29C2" w:rsidR="005072C3" w:rsidRDefault="00CE74D5">
      <w:pPr>
        <w:spacing w:after="0" w:line="240" w:lineRule="auto"/>
        <w:ind w:firstLine="567"/>
        <w:jc w:val="both"/>
        <w:rPr>
          <w:rFonts w:ascii="Times New Roman" w:eastAsia="Times New Roman" w:hAnsi="Times New Roman" w:cs="Times New Roman"/>
          <w:color w:val="000000"/>
          <w:sz w:val="28"/>
          <w:szCs w:val="28"/>
        </w:rPr>
      </w:pPr>
      <w:bookmarkStart w:id="25" w:name="_3whwml4" w:colFirst="0" w:colLast="0"/>
      <w:bookmarkEnd w:id="25"/>
      <w:r>
        <w:rPr>
          <w:rFonts w:ascii="Times New Roman" w:eastAsia="Times New Roman" w:hAnsi="Times New Roman" w:cs="Times New Roman"/>
          <w:color w:val="000000"/>
          <w:sz w:val="28"/>
          <w:szCs w:val="28"/>
          <w:highlight w:val="white"/>
        </w:rPr>
        <w:t xml:space="preserve">Кількість слухачів/слухачок підвищення кваліфікації та викладачів/викладачок, </w:t>
      </w:r>
      <w:r>
        <w:rPr>
          <w:rFonts w:ascii="Times New Roman" w:eastAsia="Times New Roman" w:hAnsi="Times New Roman" w:cs="Times New Roman"/>
          <w:sz w:val="28"/>
          <w:szCs w:val="28"/>
        </w:rPr>
        <w:t>які забезпечували освітній процес</w:t>
      </w:r>
      <w:r>
        <w:rPr>
          <w:rFonts w:ascii="Times New Roman" w:eastAsia="Times New Roman" w:hAnsi="Times New Roman" w:cs="Times New Roman"/>
          <w:color w:val="000000"/>
          <w:sz w:val="28"/>
          <w:szCs w:val="28"/>
          <w:highlight w:val="white"/>
        </w:rPr>
        <w:t xml:space="preserve"> подано у таблиці 9. Упродовж трьох останніх років спостерігається тенденція щодо незначного зменшення кількості слухачів/слухачок, які пройшли підвищення кваліфікації</w:t>
      </w:r>
      <w:r>
        <w:rPr>
          <w:rFonts w:ascii="Times New Roman" w:eastAsia="Times New Roman" w:hAnsi="Times New Roman" w:cs="Times New Roman"/>
          <w:color w:val="000000"/>
          <w:sz w:val="28"/>
          <w:szCs w:val="28"/>
        </w:rPr>
        <w:t>.</w:t>
      </w:r>
    </w:p>
    <w:p w14:paraId="7012BB64" w14:textId="77777777" w:rsidR="005072C3" w:rsidRDefault="005072C3">
      <w:pPr>
        <w:spacing w:after="0" w:line="240" w:lineRule="auto"/>
        <w:ind w:firstLine="567"/>
        <w:jc w:val="both"/>
        <w:rPr>
          <w:rFonts w:ascii="Times New Roman" w:eastAsia="Times New Roman" w:hAnsi="Times New Roman" w:cs="Times New Roman"/>
          <w:color w:val="000000"/>
          <w:sz w:val="16"/>
          <w:szCs w:val="16"/>
        </w:rPr>
      </w:pPr>
    </w:p>
    <w:p w14:paraId="19ABCBEA" w14:textId="77777777" w:rsidR="005072C3" w:rsidRDefault="00CE74D5">
      <w:pPr>
        <w:pBdr>
          <w:top w:val="nil"/>
          <w:left w:val="nil"/>
          <w:bottom w:val="nil"/>
          <w:right w:val="nil"/>
          <w:between w:val="nil"/>
        </w:pBdr>
        <w:spacing w:after="120"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Таблиця 9. Кількість</w:t>
      </w:r>
      <w:r>
        <w:rPr>
          <w:rFonts w:ascii="Times New Roman" w:eastAsia="Times New Roman" w:hAnsi="Times New Roman" w:cs="Times New Roman"/>
          <w:color w:val="000000"/>
          <w:sz w:val="24"/>
          <w:szCs w:val="24"/>
          <w:highlight w:val="white"/>
        </w:rPr>
        <w:t xml:space="preserve"> слухачів/слухачок підвищення кваліфікації та викладачів/викладачок, </w:t>
      </w:r>
      <w:r>
        <w:rPr>
          <w:rFonts w:ascii="Times New Roman" w:eastAsia="Times New Roman" w:hAnsi="Times New Roman" w:cs="Times New Roman"/>
          <w:color w:val="000000"/>
          <w:sz w:val="24"/>
          <w:szCs w:val="24"/>
        </w:rPr>
        <w:t>які забезпечували освітній процес</w:t>
      </w:r>
    </w:p>
    <w:tbl>
      <w:tblPr>
        <w:tblStyle w:val="af"/>
        <w:tblW w:w="96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4"/>
        <w:gridCol w:w="1243"/>
        <w:gridCol w:w="1243"/>
        <w:gridCol w:w="1243"/>
      </w:tblGrid>
      <w:tr w:rsidR="005072C3" w14:paraId="261D4995" w14:textId="77777777" w:rsidTr="00C52B80">
        <w:trPr>
          <w:trHeight w:val="472"/>
          <w:tblHeader/>
        </w:trPr>
        <w:tc>
          <w:tcPr>
            <w:tcW w:w="5904" w:type="dxa"/>
            <w:vMerge w:val="restart"/>
            <w:vAlign w:val="center"/>
          </w:tcPr>
          <w:p w14:paraId="6EBA88BA"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Показник</w:t>
            </w:r>
          </w:p>
        </w:tc>
        <w:tc>
          <w:tcPr>
            <w:tcW w:w="3729" w:type="dxa"/>
            <w:gridSpan w:val="3"/>
            <w:vAlign w:val="center"/>
          </w:tcPr>
          <w:p w14:paraId="051C34AB"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Навчальний рік</w:t>
            </w:r>
          </w:p>
        </w:tc>
      </w:tr>
      <w:tr w:rsidR="005072C3" w14:paraId="1E198346" w14:textId="77777777" w:rsidTr="00C52B80">
        <w:trPr>
          <w:trHeight w:val="472"/>
          <w:tblHeader/>
        </w:trPr>
        <w:tc>
          <w:tcPr>
            <w:tcW w:w="5904" w:type="dxa"/>
            <w:vMerge/>
            <w:vAlign w:val="center"/>
          </w:tcPr>
          <w:p w14:paraId="4C9C9B37"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43" w:type="dxa"/>
            <w:vAlign w:val="center"/>
          </w:tcPr>
          <w:p w14:paraId="2EFB6EC3"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2019/2020</w:t>
            </w:r>
          </w:p>
        </w:tc>
        <w:tc>
          <w:tcPr>
            <w:tcW w:w="1243" w:type="dxa"/>
            <w:vAlign w:val="center"/>
          </w:tcPr>
          <w:p w14:paraId="7ED50A40"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2020/2021</w:t>
            </w:r>
          </w:p>
        </w:tc>
        <w:tc>
          <w:tcPr>
            <w:tcW w:w="1243" w:type="dxa"/>
            <w:vAlign w:val="center"/>
          </w:tcPr>
          <w:p w14:paraId="4DF72A2B"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2021/2022</w:t>
            </w:r>
          </w:p>
        </w:tc>
      </w:tr>
      <w:tr w:rsidR="005072C3" w14:paraId="24C707F9" w14:textId="77777777" w:rsidTr="008543D9">
        <w:tc>
          <w:tcPr>
            <w:tcW w:w="5904" w:type="dxa"/>
            <w:vAlign w:val="center"/>
          </w:tcPr>
          <w:p w14:paraId="53CDCB20" w14:textId="77777777" w:rsidR="005072C3" w:rsidRDefault="00CE74D5">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Кількість слухачок/слухачів, що підвищили кваліфікацію, осіб</w:t>
            </w:r>
          </w:p>
        </w:tc>
        <w:tc>
          <w:tcPr>
            <w:tcW w:w="1243" w:type="dxa"/>
            <w:vAlign w:val="center"/>
          </w:tcPr>
          <w:p w14:paraId="18F67B65"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3321</w:t>
            </w:r>
          </w:p>
        </w:tc>
        <w:tc>
          <w:tcPr>
            <w:tcW w:w="1243" w:type="dxa"/>
            <w:vAlign w:val="center"/>
          </w:tcPr>
          <w:p w14:paraId="42E89354"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3176</w:t>
            </w:r>
          </w:p>
        </w:tc>
        <w:tc>
          <w:tcPr>
            <w:tcW w:w="1243" w:type="dxa"/>
            <w:vAlign w:val="center"/>
          </w:tcPr>
          <w:p w14:paraId="6F68DBD9"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3050</w:t>
            </w:r>
          </w:p>
        </w:tc>
      </w:tr>
      <w:tr w:rsidR="005072C3" w14:paraId="0BE23070" w14:textId="77777777" w:rsidTr="008543D9">
        <w:tc>
          <w:tcPr>
            <w:tcW w:w="5904" w:type="dxa"/>
            <w:vAlign w:val="center"/>
          </w:tcPr>
          <w:p w14:paraId="0289A3EB" w14:textId="77777777" w:rsidR="005072C3" w:rsidRDefault="00CE74D5">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Кількість слухачок/слухачів, медичних працівниць/працівників освітніх закладів, що підвищили кваліфікацію, осіб</w:t>
            </w:r>
          </w:p>
        </w:tc>
        <w:tc>
          <w:tcPr>
            <w:tcW w:w="1243" w:type="dxa"/>
            <w:vAlign w:val="center"/>
          </w:tcPr>
          <w:p w14:paraId="75621448"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1243" w:type="dxa"/>
            <w:vAlign w:val="center"/>
          </w:tcPr>
          <w:p w14:paraId="4EB10AEA"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243" w:type="dxa"/>
            <w:vAlign w:val="center"/>
          </w:tcPr>
          <w:p w14:paraId="78FC8E0B"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r>
      <w:tr w:rsidR="005072C3" w14:paraId="62C77E4C" w14:textId="77777777" w:rsidTr="008543D9">
        <w:tc>
          <w:tcPr>
            <w:tcW w:w="5904" w:type="dxa"/>
            <w:vAlign w:val="center"/>
          </w:tcPr>
          <w:p w14:paraId="7F68F6A6" w14:textId="77777777" w:rsidR="005072C3" w:rsidRDefault="00CE74D5">
            <w:pP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викладачок/викладачів, які забезпечували освітній процес, осіб</w:t>
            </w:r>
          </w:p>
        </w:tc>
        <w:tc>
          <w:tcPr>
            <w:tcW w:w="1243" w:type="dxa"/>
            <w:vAlign w:val="center"/>
          </w:tcPr>
          <w:p w14:paraId="78CB46D2"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1243" w:type="dxa"/>
            <w:vAlign w:val="center"/>
          </w:tcPr>
          <w:p w14:paraId="2968E4B2"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1243" w:type="dxa"/>
            <w:vAlign w:val="center"/>
          </w:tcPr>
          <w:p w14:paraId="381A44A0"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tbl>
    <w:p w14:paraId="6437CAC2" w14:textId="77777777" w:rsidR="008543D9" w:rsidRDefault="008543D9" w:rsidP="008543D9">
      <w:pPr>
        <w:widowControl w:val="0"/>
        <w:pBdr>
          <w:top w:val="nil"/>
          <w:left w:val="nil"/>
          <w:bottom w:val="nil"/>
          <w:right w:val="nil"/>
          <w:between w:val="nil"/>
        </w:pBdr>
        <w:spacing w:before="120" w:after="0" w:line="240" w:lineRule="auto"/>
        <w:ind w:left="20" w:firstLine="54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Методична робота відділення післядипломної освіти спрямовується на ефективне використання в навчальному процесі інноваційних технологій навчання, вдосконалення методики викладання, підвищення педагогічної</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майстерності викладачок/викладачів, удосконалення форм і методів контролю знань слухачок/слухачів.</w:t>
      </w:r>
    </w:p>
    <w:p w14:paraId="66AD4CE9" w14:textId="41836F84" w:rsidR="005072C3" w:rsidRDefault="00CE74D5" w:rsidP="008543D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Метою навчання медичних працівниць/працівників є формування сучасного професійного світогляду медичних фахівчині/фахівця, здатних системно засвоювати нові знання, бути гнучким у професійній діяльності.</w:t>
      </w:r>
    </w:p>
    <w:p w14:paraId="216C7145" w14:textId="77777777" w:rsidR="005072C3" w:rsidRDefault="00CE74D5">
      <w:pPr>
        <w:widowControl w:val="0"/>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bookmarkStart w:id="26" w:name="2bn6wsx" w:colFirst="0" w:colLast="0"/>
      <w:bookmarkStart w:id="27" w:name="_qsh70q" w:colFirst="0" w:colLast="0"/>
      <w:bookmarkEnd w:id="26"/>
      <w:bookmarkEnd w:id="27"/>
      <w:r>
        <w:rPr>
          <w:rFonts w:ascii="Times New Roman" w:eastAsia="Times New Roman" w:hAnsi="Times New Roman" w:cs="Times New Roman"/>
          <w:color w:val="000000"/>
          <w:sz w:val="28"/>
          <w:szCs w:val="28"/>
        </w:rPr>
        <w:t>Основні проблеми, що передбачено розв’язати:</w:t>
      </w:r>
    </w:p>
    <w:p w14:paraId="584229C0" w14:textId="77777777" w:rsidR="005072C3" w:rsidRPr="00471377" w:rsidRDefault="00CE74D5">
      <w:pPr>
        <w:widowControl w:val="0"/>
        <w:numPr>
          <w:ilvl w:val="0"/>
          <w:numId w:val="18"/>
        </w:numPr>
        <w:pBdr>
          <w:top w:val="nil"/>
          <w:left w:val="nil"/>
          <w:bottom w:val="nil"/>
          <w:right w:val="nil"/>
          <w:between w:val="nil"/>
        </w:pBdr>
        <w:shd w:val="clear" w:color="auto" w:fill="FFFFFF"/>
        <w:tabs>
          <w:tab w:val="left" w:pos="851"/>
        </w:tabs>
        <w:spacing w:after="0" w:line="240" w:lineRule="auto"/>
        <w:ind w:left="0" w:firstLine="567"/>
        <w:jc w:val="both"/>
        <w:rPr>
          <w:sz w:val="28"/>
          <w:szCs w:val="28"/>
        </w:rPr>
      </w:pPr>
      <w:r w:rsidRPr="00471377">
        <w:rPr>
          <w:rFonts w:ascii="Times New Roman" w:eastAsia="Times New Roman" w:hAnsi="Times New Roman" w:cs="Times New Roman"/>
          <w:sz w:val="28"/>
          <w:szCs w:val="28"/>
        </w:rPr>
        <w:t>недостатній рівень матеріально-технічної та навчально-методичної бази ЗВО та ЗФПО, її невідповідність сучасним умовам освітнього процесу;</w:t>
      </w:r>
    </w:p>
    <w:p w14:paraId="7D4881BD" w14:textId="17BB6A49" w:rsidR="005072C3" w:rsidRPr="00471377" w:rsidRDefault="00CE74D5">
      <w:pPr>
        <w:widowControl w:val="0"/>
        <w:numPr>
          <w:ilvl w:val="0"/>
          <w:numId w:val="18"/>
        </w:numPr>
        <w:pBdr>
          <w:top w:val="nil"/>
          <w:left w:val="nil"/>
          <w:bottom w:val="nil"/>
          <w:right w:val="nil"/>
          <w:between w:val="nil"/>
        </w:pBdr>
        <w:shd w:val="clear" w:color="auto" w:fill="FFFFFF"/>
        <w:tabs>
          <w:tab w:val="left" w:pos="851"/>
        </w:tabs>
        <w:spacing w:after="0" w:line="240" w:lineRule="auto"/>
        <w:ind w:left="0" w:firstLine="567"/>
        <w:jc w:val="both"/>
        <w:rPr>
          <w:sz w:val="28"/>
          <w:szCs w:val="28"/>
        </w:rPr>
      </w:pPr>
      <w:r w:rsidRPr="00471377">
        <w:rPr>
          <w:rFonts w:ascii="Times New Roman" w:eastAsia="Times New Roman" w:hAnsi="Times New Roman" w:cs="Times New Roman"/>
          <w:sz w:val="28"/>
          <w:szCs w:val="28"/>
        </w:rPr>
        <w:t>потреба у професійній підготовці кваліфікованих спеціалістів/спеціалісток, післядипломній освіті, підвищенні кваліфікації фахівчинь/фахівців різноманітних сфер діяльності, зокрема медичної галузі, з урахуванням вимог воєнного стану та сучасної реальності виникнення надзвичайних ситуацій.</w:t>
      </w:r>
    </w:p>
    <w:p w14:paraId="61A62B71" w14:textId="77777777" w:rsidR="005072C3" w:rsidRDefault="00CE74D5">
      <w:pPr>
        <w:spacing w:before="240" w:after="120" w:line="259" w:lineRule="auto"/>
        <w:ind w:firstLine="567"/>
        <w:rPr>
          <w:rFonts w:ascii="Times New Roman" w:eastAsia="Times New Roman" w:hAnsi="Times New Roman" w:cs="Times New Roman"/>
          <w:b/>
          <w:sz w:val="28"/>
          <w:szCs w:val="28"/>
        </w:rPr>
      </w:pPr>
      <w:bookmarkStart w:id="28" w:name="_3as4poj" w:colFirst="0" w:colLast="0"/>
      <w:bookmarkEnd w:id="28"/>
      <w:r>
        <w:rPr>
          <w:rFonts w:ascii="Times New Roman" w:eastAsia="Times New Roman" w:hAnsi="Times New Roman" w:cs="Times New Roman"/>
          <w:b/>
          <w:sz w:val="28"/>
          <w:szCs w:val="28"/>
        </w:rPr>
        <w:t>Програма 5. «Цифровий освітній простір міста Києва»</w:t>
      </w:r>
    </w:p>
    <w:p w14:paraId="3EDD6A96" w14:textId="77777777" w:rsidR="005072C3" w:rsidRDefault="00CE74D5">
      <w:pPr>
        <w:spacing w:after="0" w:line="25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Завдання і заходи Програми 5 спрямовані на досягнення оперативної цілі 2 «Підвищення актуальності та якості освіти» сектору міського розвитку 2.8. «Освіта» Стратегії розвитку міста Києва до 2025 року.</w:t>
      </w:r>
    </w:p>
    <w:p w14:paraId="4F4EE2D8"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Однією зі складових системної реформи загальної середньої освіти є створення сучасного освітнього середовища. Для надання високого рівня освітніх послуг та розвитку єдиної інформаційної системи управління освітою в місті необхідно забезпечувати класи ЗЗСО сучасними засобами навчання для можливості сполучення комп’ютерних і традиційних методів організації освітнього процесу.</w:t>
      </w:r>
    </w:p>
    <w:p w14:paraId="206156F5"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впровадження елементів е-навчання у ЗЗСО розробляється електронний додаток для вивчення природничих наук з поєднанням традиційних методів освітнього процесу з технологіями доповненої та віртуальної реальності, що сприяє мотиваційній зацікавленості у процесі навчання, кращому засвоєнню та запам’ятовуванню навчального матеріалу, підвищенню інтересу до предметів. Впровадження елементів е-навчання у ЗЗСО розраховано на учениць/учнів 7-11 класів. У 2019-2022 роках розроблено у доповненій та віртуальній реальності фізику для 7-11 класів та хімію для 8-9 класів. Програмне забезпечення доступне всім ЗЗСО міста Києва.</w:t>
      </w:r>
    </w:p>
    <w:p w14:paraId="5151AA5A"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Сьогодення об’єктивно вимагає переведення освітнього процесу на технологічний рівень. Одним із актуальних напрямів інноваційного розвитку природничо-математичної освіти є забезпечення неформальної STEM-освіти. Активне впровадження інтегрованих курсів потребує використання STEM та STEAM обладнання для зацікавленості учениць/учнів 5-11 класів ЗЗСО точними та природничими науками за допомогою візуалізації наукових явищ. У 2020-2021 роках було забезпечено новітнім STEM обладнанням близько 200 ЗЗСО.</w:t>
      </w:r>
    </w:p>
    <w:p w14:paraId="4501251F"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рамках розвитку освітнього інформаційно-медійного простору розробляються та реалізуються проєкти освітнього інформаційного Хабу міста Києва в основі</w:t>
      </w:r>
      <w:r>
        <w:rPr>
          <w:rFonts w:ascii="Times New Roman" w:eastAsia="Times New Roman" w:hAnsi="Times New Roman" w:cs="Times New Roman"/>
          <w:strike/>
          <w:sz w:val="28"/>
          <w:szCs w:val="28"/>
        </w:rPr>
        <w:t>,</w:t>
      </w:r>
      <w:r>
        <w:rPr>
          <w:rFonts w:ascii="Times New Roman" w:eastAsia="Times New Roman" w:hAnsi="Times New Roman" w:cs="Times New Roman"/>
          <w:sz w:val="28"/>
          <w:szCs w:val="28"/>
        </w:rPr>
        <w:t xml:space="preserve"> якого лежить концепція «Навчання впродовж життя» (Life Long Learning). У 2020-2021 роках було проведено більше 400 тренінгів, вебінарів, онлайн уроків. Розроблення та виготовлення медіаресурсу «Перше онлайн-радіо «Школа» (Радіо П.О.Р.Ш.) відкриває всім україномовним учасникам освітнього процесу формат цікавого освітнього радіоконтенту.</w:t>
      </w:r>
    </w:p>
    <w:p w14:paraId="57F9FBB7"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Прозорість та інформаційна відкритість освітнього простору на «Освітній карті міста Києва» забезпечується завдяки розширенню функціоналу та здійсненню моніторингу умов функціонування міської системи освіти. Упродовж 2020-2021 рр. верифіковано близько 1000 об’єктів, зокрема ЗЗСО та ЗДО.</w:t>
      </w:r>
    </w:p>
    <w:p w14:paraId="2C3A7313"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умовах воєнного стану актуальним напрямком є проведення навчання з підготовки операторок/операторів БПЛА, з метою отримання максимально ефективного результату не тільки в теоретичній підготовці, але й отримати практичні навички для безпечних польотів.</w:t>
      </w:r>
    </w:p>
    <w:p w14:paraId="595D6057"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Дистанційне навчання стало викликом і для учениць/учнів, і для вчительок/учителів. Розробка освітнього ресурсу «ВІРТУАЛЬНА МЕТОДИЧКА ДЛЯ ВЧИТЕЛЯ/ВИХОВАТЕЛЯ» та створення освітньої платформи ВІРТУАЛЬНИЙ ДАЙДЖЕСТ «містОК» для вчительки/вчителя, виховательки/вихователя допоможе покращити якість викладання державної мови в закладах освіти.</w:t>
      </w:r>
    </w:p>
    <w:p w14:paraId="6E45CB89"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огляду на викладене, актуальними залишаються такі проблеми:</w:t>
      </w:r>
    </w:p>
    <w:p w14:paraId="069E301F" w14:textId="0265B9EE" w:rsidR="005072C3" w:rsidRPr="00471377" w:rsidRDefault="00CE74D5">
      <w:pPr>
        <w:numPr>
          <w:ilvl w:val="0"/>
          <w:numId w:val="8"/>
        </w:numPr>
        <w:pBdr>
          <w:top w:val="nil"/>
          <w:left w:val="nil"/>
          <w:bottom w:val="nil"/>
          <w:right w:val="nil"/>
          <w:between w:val="nil"/>
        </w:pBdr>
        <w:tabs>
          <w:tab w:val="left" w:pos="851"/>
        </w:tabs>
        <w:spacing w:after="0" w:line="240" w:lineRule="auto"/>
        <w:ind w:left="0" w:firstLine="567"/>
        <w:jc w:val="both"/>
        <w:rPr>
          <w:sz w:val="28"/>
          <w:szCs w:val="28"/>
        </w:rPr>
      </w:pPr>
      <w:r w:rsidRPr="00471377">
        <w:rPr>
          <w:rFonts w:ascii="Times New Roman" w:eastAsia="Times New Roman" w:hAnsi="Times New Roman" w:cs="Times New Roman"/>
          <w:sz w:val="28"/>
          <w:szCs w:val="28"/>
        </w:rPr>
        <w:t>потреба подальшого розвитку єдиної інформаційної системи управління освітою в місті, зокрема впровадження електронних форм освіти у поєднанні інформаційно-комунікаційних та традиційних методів і зас</w:t>
      </w:r>
      <w:r w:rsidR="00471377" w:rsidRPr="00471377">
        <w:rPr>
          <w:rFonts w:ascii="Times New Roman" w:eastAsia="Times New Roman" w:hAnsi="Times New Roman" w:cs="Times New Roman"/>
          <w:sz w:val="28"/>
          <w:szCs w:val="28"/>
        </w:rPr>
        <w:t>о</w:t>
      </w:r>
      <w:r w:rsidRPr="00471377">
        <w:rPr>
          <w:rFonts w:ascii="Times New Roman" w:eastAsia="Times New Roman" w:hAnsi="Times New Roman" w:cs="Times New Roman"/>
          <w:sz w:val="28"/>
          <w:szCs w:val="28"/>
        </w:rPr>
        <w:t>бів освітнього процесу;</w:t>
      </w:r>
    </w:p>
    <w:p w14:paraId="7DA8D7B8" w14:textId="77777777" w:rsidR="005072C3" w:rsidRPr="00471377" w:rsidRDefault="00CE74D5">
      <w:pPr>
        <w:numPr>
          <w:ilvl w:val="0"/>
          <w:numId w:val="8"/>
        </w:numPr>
        <w:pBdr>
          <w:top w:val="nil"/>
          <w:left w:val="nil"/>
          <w:bottom w:val="nil"/>
          <w:right w:val="nil"/>
          <w:between w:val="nil"/>
        </w:pBdr>
        <w:tabs>
          <w:tab w:val="left" w:pos="851"/>
        </w:tabs>
        <w:spacing w:after="0" w:line="240" w:lineRule="auto"/>
        <w:ind w:left="0" w:firstLine="567"/>
        <w:jc w:val="both"/>
        <w:rPr>
          <w:sz w:val="28"/>
          <w:szCs w:val="28"/>
        </w:rPr>
      </w:pPr>
      <w:r w:rsidRPr="00471377">
        <w:rPr>
          <w:rFonts w:ascii="Times New Roman" w:eastAsia="Times New Roman" w:hAnsi="Times New Roman" w:cs="Times New Roman"/>
          <w:sz w:val="28"/>
          <w:szCs w:val="28"/>
        </w:rPr>
        <w:t>необхідність підвищення ефективності неформальної STEM-освіти через мережу STEM та STEAM-центрів;</w:t>
      </w:r>
    </w:p>
    <w:p w14:paraId="5168B277" w14:textId="77777777" w:rsidR="005072C3" w:rsidRPr="00471377" w:rsidRDefault="00CE74D5">
      <w:pPr>
        <w:numPr>
          <w:ilvl w:val="0"/>
          <w:numId w:val="8"/>
        </w:numPr>
        <w:pBdr>
          <w:top w:val="nil"/>
          <w:left w:val="nil"/>
          <w:bottom w:val="nil"/>
          <w:right w:val="nil"/>
          <w:between w:val="nil"/>
        </w:pBdr>
        <w:tabs>
          <w:tab w:val="left" w:pos="851"/>
        </w:tabs>
        <w:spacing w:after="0" w:line="240" w:lineRule="auto"/>
        <w:ind w:left="0" w:firstLine="567"/>
        <w:jc w:val="both"/>
        <w:rPr>
          <w:sz w:val="28"/>
          <w:szCs w:val="28"/>
        </w:rPr>
      </w:pPr>
      <w:r w:rsidRPr="00471377">
        <w:rPr>
          <w:rFonts w:ascii="Times New Roman" w:eastAsia="Times New Roman" w:hAnsi="Times New Roman" w:cs="Times New Roman"/>
          <w:sz w:val="28"/>
          <w:szCs w:val="28"/>
        </w:rPr>
        <w:t>недостатність розвитку інформаційно-освітнього медіапростору столиці;</w:t>
      </w:r>
    </w:p>
    <w:p w14:paraId="38936C8D" w14:textId="55F5CC8E" w:rsidR="005072C3" w:rsidRPr="00471377" w:rsidRDefault="00CE74D5">
      <w:pPr>
        <w:numPr>
          <w:ilvl w:val="0"/>
          <w:numId w:val="8"/>
        </w:numPr>
        <w:pBdr>
          <w:top w:val="nil"/>
          <w:left w:val="nil"/>
          <w:bottom w:val="nil"/>
          <w:right w:val="nil"/>
          <w:between w:val="nil"/>
        </w:pBdr>
        <w:tabs>
          <w:tab w:val="left" w:pos="851"/>
        </w:tabs>
        <w:spacing w:after="0" w:line="240" w:lineRule="auto"/>
        <w:ind w:left="0" w:firstLine="567"/>
        <w:jc w:val="both"/>
        <w:rPr>
          <w:sz w:val="28"/>
          <w:szCs w:val="28"/>
        </w:rPr>
      </w:pPr>
      <w:r w:rsidRPr="00471377">
        <w:rPr>
          <w:rFonts w:ascii="Times New Roman" w:eastAsia="Times New Roman" w:hAnsi="Times New Roman" w:cs="Times New Roman"/>
          <w:sz w:val="28"/>
          <w:szCs w:val="28"/>
        </w:rPr>
        <w:t xml:space="preserve">впровадження та розвиток навчальних дисциплін на основі інформаційно-комунікаційних технологій відповідно до потреб </w:t>
      </w:r>
      <w:r w:rsidR="008F59A4" w:rsidRPr="00471377">
        <w:rPr>
          <w:rFonts w:ascii="Times New Roman" w:eastAsia="Times New Roman" w:hAnsi="Times New Roman" w:cs="Times New Roman"/>
          <w:sz w:val="28"/>
          <w:szCs w:val="28"/>
        </w:rPr>
        <w:t>в</w:t>
      </w:r>
      <w:r w:rsidRPr="00471377">
        <w:rPr>
          <w:rFonts w:ascii="Times New Roman" w:eastAsia="Times New Roman" w:hAnsi="Times New Roman" w:cs="Times New Roman"/>
          <w:sz w:val="28"/>
          <w:szCs w:val="28"/>
        </w:rPr>
        <w:t>оєнного стану і сучасних реалій;</w:t>
      </w:r>
    </w:p>
    <w:p w14:paraId="5C77BF48" w14:textId="504F8007" w:rsidR="00C52B80" w:rsidRDefault="00C52B80" w:rsidP="00C52B80">
      <w:pPr>
        <w:tabs>
          <w:tab w:val="left" w:pos="851"/>
        </w:tabs>
        <w:spacing w:after="0" w:line="240" w:lineRule="auto"/>
        <w:jc w:val="both"/>
        <w:rPr>
          <w:sz w:val="28"/>
          <w:szCs w:val="28"/>
        </w:rPr>
      </w:pPr>
    </w:p>
    <w:p w14:paraId="14EF663C" w14:textId="46F5408B" w:rsidR="00C52B80" w:rsidRDefault="00C52B80" w:rsidP="00C52B80">
      <w:pPr>
        <w:tabs>
          <w:tab w:val="left" w:pos="851"/>
        </w:tabs>
        <w:spacing w:after="0" w:line="240" w:lineRule="auto"/>
        <w:jc w:val="both"/>
        <w:rPr>
          <w:sz w:val="28"/>
          <w:szCs w:val="28"/>
        </w:rPr>
      </w:pPr>
    </w:p>
    <w:p w14:paraId="49B9F142" w14:textId="77777777" w:rsidR="00C52B80" w:rsidRPr="00471377" w:rsidRDefault="00C52B80" w:rsidP="00C52B80">
      <w:pPr>
        <w:tabs>
          <w:tab w:val="left" w:pos="851"/>
        </w:tabs>
        <w:spacing w:after="0" w:line="240" w:lineRule="auto"/>
        <w:jc w:val="both"/>
        <w:rPr>
          <w:sz w:val="28"/>
          <w:szCs w:val="28"/>
        </w:rPr>
      </w:pPr>
    </w:p>
    <w:p w14:paraId="29FB7DAC" w14:textId="77777777" w:rsidR="005072C3" w:rsidRDefault="00CE74D5">
      <w:pPr>
        <w:spacing w:before="240" w:after="120" w:line="240" w:lineRule="auto"/>
        <w:ind w:left="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Програма 6. «Фахова майстерність та стимулювання керівних і педагогічних кадрів»</w:t>
      </w:r>
    </w:p>
    <w:p w14:paraId="30110055" w14:textId="77777777" w:rsidR="005072C3" w:rsidRDefault="00CE74D5">
      <w:pPr>
        <w:spacing w:after="0" w:line="259"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Завдання і заходи Програми 6 спрямовані на досягнення оперативної цілі 2 «Підвищення актуальності та якості освіти» сектору міського розвитку 2.8. «Освіта» Стратегії розвитку міста Києва до 2025 року.</w:t>
      </w:r>
    </w:p>
    <w:p w14:paraId="17469659" w14:textId="77777777" w:rsidR="005072C3" w:rsidRDefault="00CE74D5">
      <w:pPr>
        <w:widowControl w:val="0"/>
        <w:tabs>
          <w:tab w:val="left" w:pos="54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Станом на 01.05.2023 у закладах освіти міста Києва забезпечують надання освітніх послуг здобувачам/здобувачкам освіти понад 68 тис. працівниць/працівників. З них понад 38 тис. становлять педагогічні працівниці/працівники.</w:t>
      </w:r>
    </w:p>
    <w:p w14:paraId="0A02832A" w14:textId="77777777" w:rsidR="005072C3" w:rsidRDefault="00CE74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Динаміку кількості педагогічних працівниць/працівників подано у таблиці </w:t>
      </w:r>
      <w:r>
        <w:rPr>
          <w:rFonts w:ascii="Times New Roman" w:eastAsia="Times New Roman" w:hAnsi="Times New Roman" w:cs="Times New Roman"/>
          <w:color w:val="000000"/>
          <w:sz w:val="28"/>
          <w:szCs w:val="28"/>
        </w:rPr>
        <w:t>10.</w:t>
      </w:r>
    </w:p>
    <w:p w14:paraId="1D6EA9E4" w14:textId="77777777" w:rsidR="005072C3" w:rsidRDefault="00CE74D5">
      <w:pPr>
        <w:widowControl w:val="0"/>
        <w:tabs>
          <w:tab w:val="left" w:pos="54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Спостерігається тенденція зменшення чисельності педагогічних працівниць/працівників у закладах освіти. Так, у 2022 році на 2,2% зменшилась кількість педагогічних працівниць/працівників у порівнянні з 2021 роком, тоді як у 2021 році їх кількість зменшилась на 3,1% порівняно з 2020 роком.</w:t>
      </w:r>
    </w:p>
    <w:p w14:paraId="39785C2E" w14:textId="77777777" w:rsidR="005072C3" w:rsidRDefault="005072C3">
      <w:pPr>
        <w:spacing w:after="0" w:line="240" w:lineRule="auto"/>
        <w:ind w:firstLine="567"/>
        <w:jc w:val="both"/>
        <w:rPr>
          <w:rFonts w:ascii="Times New Roman" w:eastAsia="Times New Roman" w:hAnsi="Times New Roman" w:cs="Times New Roman"/>
          <w:color w:val="000000"/>
          <w:sz w:val="16"/>
          <w:szCs w:val="16"/>
        </w:rPr>
      </w:pPr>
    </w:p>
    <w:p w14:paraId="59752E12" w14:textId="77777777" w:rsidR="005072C3" w:rsidRDefault="00CE74D5">
      <w:pPr>
        <w:widowControl w:val="0"/>
        <w:tabs>
          <w:tab w:val="left" w:pos="5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Таблиця 10. Кількість </w:t>
      </w:r>
      <w:r>
        <w:rPr>
          <w:rFonts w:ascii="Times New Roman" w:eastAsia="Times New Roman" w:hAnsi="Times New Roman" w:cs="Times New Roman"/>
          <w:sz w:val="24"/>
          <w:szCs w:val="24"/>
        </w:rPr>
        <w:t>педагогічних працівниць/працівників</w:t>
      </w:r>
    </w:p>
    <w:p w14:paraId="7F754ED0" w14:textId="77777777" w:rsidR="005072C3" w:rsidRDefault="005072C3">
      <w:pPr>
        <w:widowControl w:val="0"/>
        <w:tabs>
          <w:tab w:val="left" w:pos="540"/>
        </w:tabs>
        <w:spacing w:after="0" w:line="240" w:lineRule="auto"/>
        <w:ind w:firstLine="567"/>
        <w:jc w:val="both"/>
        <w:rPr>
          <w:rFonts w:ascii="Times New Roman" w:eastAsia="Times New Roman" w:hAnsi="Times New Roman" w:cs="Times New Roman"/>
          <w:sz w:val="16"/>
          <w:szCs w:val="16"/>
        </w:rPr>
      </w:pPr>
    </w:p>
    <w:tbl>
      <w:tblPr>
        <w:tblStyle w:val="af0"/>
        <w:tblW w:w="96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4"/>
        <w:gridCol w:w="1323"/>
        <w:gridCol w:w="1323"/>
        <w:gridCol w:w="1323"/>
      </w:tblGrid>
      <w:tr w:rsidR="005072C3" w14:paraId="54C25127" w14:textId="77777777">
        <w:trPr>
          <w:trHeight w:val="322"/>
        </w:trPr>
        <w:tc>
          <w:tcPr>
            <w:tcW w:w="5665" w:type="dxa"/>
            <w:vMerge w:val="restart"/>
            <w:vAlign w:val="center"/>
          </w:tcPr>
          <w:p w14:paraId="525D7F71"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Показник</w:t>
            </w:r>
          </w:p>
        </w:tc>
        <w:tc>
          <w:tcPr>
            <w:tcW w:w="3969" w:type="dxa"/>
            <w:gridSpan w:val="3"/>
            <w:vAlign w:val="center"/>
          </w:tcPr>
          <w:p w14:paraId="67EEF1E2"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Навчальний рік</w:t>
            </w:r>
          </w:p>
        </w:tc>
      </w:tr>
      <w:tr w:rsidR="005072C3" w14:paraId="25C15E05" w14:textId="77777777">
        <w:trPr>
          <w:trHeight w:val="322"/>
        </w:trPr>
        <w:tc>
          <w:tcPr>
            <w:tcW w:w="5665" w:type="dxa"/>
            <w:vMerge/>
            <w:vAlign w:val="center"/>
          </w:tcPr>
          <w:p w14:paraId="3DB02E25" w14:textId="77777777" w:rsidR="005072C3" w:rsidRDefault="005072C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23" w:type="dxa"/>
            <w:vAlign w:val="center"/>
          </w:tcPr>
          <w:p w14:paraId="2AE70747"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2019/2020</w:t>
            </w:r>
          </w:p>
        </w:tc>
        <w:tc>
          <w:tcPr>
            <w:tcW w:w="1323" w:type="dxa"/>
            <w:vAlign w:val="center"/>
          </w:tcPr>
          <w:p w14:paraId="7C0EED5B"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2020/2021</w:t>
            </w:r>
          </w:p>
        </w:tc>
        <w:tc>
          <w:tcPr>
            <w:tcW w:w="1323" w:type="dxa"/>
            <w:vAlign w:val="center"/>
          </w:tcPr>
          <w:p w14:paraId="63B4AF99"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2021/2022</w:t>
            </w:r>
          </w:p>
        </w:tc>
      </w:tr>
      <w:tr w:rsidR="005072C3" w14:paraId="44588680" w14:textId="77777777">
        <w:trPr>
          <w:trHeight w:val="453"/>
        </w:trPr>
        <w:tc>
          <w:tcPr>
            <w:tcW w:w="5665" w:type="dxa"/>
            <w:vAlign w:val="center"/>
          </w:tcPr>
          <w:p w14:paraId="0640ACB4" w14:textId="77777777" w:rsidR="005072C3" w:rsidRDefault="00CE74D5">
            <w:pP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педагогічних працівниць/працівників, осіб</w:t>
            </w:r>
          </w:p>
        </w:tc>
        <w:tc>
          <w:tcPr>
            <w:tcW w:w="1323" w:type="dxa"/>
            <w:vAlign w:val="center"/>
          </w:tcPr>
          <w:p w14:paraId="7A2E226B"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42 205</w:t>
            </w:r>
          </w:p>
        </w:tc>
        <w:tc>
          <w:tcPr>
            <w:tcW w:w="1323" w:type="dxa"/>
            <w:vAlign w:val="center"/>
          </w:tcPr>
          <w:p w14:paraId="56EB6971"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40 882</w:t>
            </w:r>
          </w:p>
        </w:tc>
        <w:tc>
          <w:tcPr>
            <w:tcW w:w="1323" w:type="dxa"/>
            <w:vAlign w:val="center"/>
          </w:tcPr>
          <w:p w14:paraId="2038F695" w14:textId="77777777" w:rsidR="005072C3" w:rsidRDefault="00CE74D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39 978</w:t>
            </w:r>
          </w:p>
        </w:tc>
      </w:tr>
    </w:tbl>
    <w:p w14:paraId="132CA436" w14:textId="77777777" w:rsidR="005072C3" w:rsidRDefault="005072C3">
      <w:pPr>
        <w:widowControl w:val="0"/>
        <w:tabs>
          <w:tab w:val="left" w:pos="540"/>
        </w:tabs>
        <w:spacing w:after="0" w:line="240" w:lineRule="auto"/>
        <w:ind w:firstLine="567"/>
        <w:jc w:val="both"/>
        <w:rPr>
          <w:rFonts w:ascii="Times New Roman" w:eastAsia="Times New Roman" w:hAnsi="Times New Roman" w:cs="Times New Roman"/>
          <w:sz w:val="16"/>
          <w:szCs w:val="16"/>
        </w:rPr>
      </w:pPr>
    </w:p>
    <w:p w14:paraId="32A45893"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Професійний рівень освітян щороку зростає. У ЗЗСО міста Києва близько 12 тис. педагогічних працівниць/працівників мають кваліфікаційні категорії «спеціаліст вищої категорії» та «спеціаліст І категорії», що становить 54% від загальної кількості педагогічних працівниць/працівників ЗЗСО.</w:t>
      </w:r>
    </w:p>
    <w:p w14:paraId="65E6D8A4"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Недостатній рівень престижності професії педагога в суспільстві зумовлений розміром матеріального стимулювання, низьким розміром заробітної плати, яка на сьогодні не може конкурувати із заробітною платою працівниць/працівників інших галузей економіки.</w:t>
      </w:r>
    </w:p>
    <w:p w14:paraId="6411F23A"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Особливим викликом для функціонування закладів освіти міста Києва стала збройна агресія російської федерації проти України. Тимчасова окупація деяких територій Київської області та ведення бойових дій спричинили міграцію (еміграцію) педагогічних кадрів, що призвело до звільнень працівниць/працівників та зменшення їх чисельності.</w:t>
      </w:r>
    </w:p>
    <w:p w14:paraId="1F86956E"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Протягом останніх двох років спостерігається тенденція щодо підвищення популяризації конкурсу «Учитель року» та збільшення кількості бажаючих брати участь у конкурсі. Так, у 2021 році у конкурсі переможницями/переможцями та лауреатами стали 33 педагоги у 4 номінаціях. У 2022 році у конкурсі переможницями/переможцями та лауреатами стали 65 педагогів у 4 номінаціях (переможницям/переможцям професійного конкурсу передбачається виплата щомісячної винагороди).</w:t>
      </w:r>
    </w:p>
    <w:p w14:paraId="091F6831"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Запроваджується інтернатура для новопризначених управлінців – проведення заходів, що </w:t>
      </w:r>
      <w:r>
        <w:rPr>
          <w:rFonts w:ascii="Times New Roman" w:eastAsia="Times New Roman" w:hAnsi="Times New Roman" w:cs="Times New Roman"/>
          <w:sz w:val="28"/>
          <w:szCs w:val="28"/>
          <w:highlight w:val="white"/>
        </w:rPr>
        <w:t>забезпечать здобуття та/або вдосконалення професійних компетентностей і управлінської майстерності протягом першого року роботи керівниці/керівника закладу.</w:t>
      </w:r>
    </w:p>
    <w:p w14:paraId="14ECE15E"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Процеси, що відбуваються в сучасній школі, суттєво впливають на зміну вимог до підвищення професійної майстерності керівниці/керівника закладу освіти, яка набуває нового змісту. Важливою умовою успіху у професійній діяльності є постійне вдосконалення знань теорії управління, вміння володіти інноваційними формами та засобами керівництва закладом освіти, досконале вивчення та запровадження в систему своєї роботи сучасного досвіду висококваліфікованих менеджерок/менеджерів освіти.</w:t>
      </w:r>
    </w:p>
    <w:p w14:paraId="5E8E8426" w14:textId="77777777" w:rsidR="005072C3" w:rsidRDefault="00CE74D5">
      <w:pPr>
        <w:spacing w:after="0" w:line="240" w:lineRule="auto"/>
        <w:ind w:firstLine="567"/>
        <w:jc w:val="both"/>
        <w:rPr>
          <w:rFonts w:ascii="Times New Roman" w:eastAsia="Times New Roman" w:hAnsi="Times New Roman" w:cs="Times New Roman"/>
          <w:sz w:val="28"/>
          <w:szCs w:val="28"/>
        </w:rPr>
      </w:pPr>
      <w:bookmarkStart w:id="29" w:name="_1pxezwc" w:colFirst="0" w:colLast="0"/>
      <w:bookmarkEnd w:id="29"/>
      <w:r>
        <w:rPr>
          <w:rFonts w:ascii="Times New Roman" w:eastAsia="Times New Roman" w:hAnsi="Times New Roman" w:cs="Times New Roman"/>
          <w:sz w:val="28"/>
          <w:szCs w:val="28"/>
        </w:rPr>
        <w:t>Зорієнтованість на розвиток творчого потенціалу керівниць/керівників закладів освіти, підвищення їх професійної майстерності, підтримка талановитих управлінців галузі освіти шляхом матеріального стимулювання професійної діяльності керівниць/керівників закладів освіти та підвищення престижності педагогічної праці – основне завдання організації та проведення міського конкурсу «Керівник року» (переможницям/переможцям конкурсу «Керівник року» передбачається виплата щомісячної винагороди).</w:t>
      </w:r>
    </w:p>
    <w:p w14:paraId="1C709E11"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Запровадження заохочувальної відзнаки Департаменту освіти і науки «Відмінник столичної освіти», за вагомі досягнення працівників/працівниць галузі Освіта, покликане підняти престижність та значущість роботи педагога.</w:t>
      </w:r>
    </w:p>
    <w:p w14:paraId="276CBA1C"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Упродовж останніх трьох років цією відзнакою були нагороджені: у 2020 році 85 працівників/працівниць галузі Освіта, у 2021 році – 87 працівників/працівниць, у 2022 році – 4 працівники/працівниці.</w:t>
      </w:r>
    </w:p>
    <w:p w14:paraId="112C8609" w14:textId="77777777" w:rsidR="005072C3" w:rsidRDefault="00CE74D5">
      <w:pPr>
        <w:spacing w:after="0" w:line="240" w:lineRule="auto"/>
        <w:ind w:firstLine="567"/>
        <w:jc w:val="both"/>
        <w:rPr>
          <w:rFonts w:ascii="Times New Roman" w:eastAsia="Times New Roman" w:hAnsi="Times New Roman" w:cs="Times New Roman"/>
          <w:sz w:val="28"/>
          <w:szCs w:val="28"/>
        </w:rPr>
      </w:pPr>
      <w:bookmarkStart w:id="30" w:name="_49x2ik5" w:colFirst="0" w:colLast="0"/>
      <w:bookmarkEnd w:id="30"/>
      <w:r>
        <w:rPr>
          <w:rFonts w:ascii="Times New Roman" w:eastAsia="Times New Roman" w:hAnsi="Times New Roman" w:cs="Times New Roman"/>
          <w:sz w:val="28"/>
          <w:szCs w:val="28"/>
        </w:rPr>
        <w:t>Запровадження грантів Київського міського голови один із дієвих механізмів стимулювання та заохочення педагогічних працівниць/працівників закладів освіти до використання інноваційних підходів розвитку освіти у м. Києві та сприятиме розвиткові інновацій в управлінській та освітній діяльності.</w:t>
      </w:r>
    </w:p>
    <w:p w14:paraId="741ED425"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Актуальними залишаються проблеми:</w:t>
      </w:r>
    </w:p>
    <w:p w14:paraId="5DBD7737" w14:textId="77777777" w:rsidR="005072C3" w:rsidRDefault="00CE74D5">
      <w:pPr>
        <w:numPr>
          <w:ilvl w:val="0"/>
          <w:numId w:val="20"/>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низький рівень престижності професії педагога та плинність кадрів педагогічних працівників/працівниць;</w:t>
      </w:r>
    </w:p>
    <w:p w14:paraId="489368D9" w14:textId="77777777" w:rsidR="005072C3" w:rsidRDefault="00CE74D5">
      <w:pPr>
        <w:numPr>
          <w:ilvl w:val="0"/>
          <w:numId w:val="20"/>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недостатній рівень морального й матеріального стимулювання професійної діяльності педагогів/педагогинь;</w:t>
      </w:r>
    </w:p>
    <w:p w14:paraId="5A2A2DF0" w14:textId="77777777" w:rsidR="005072C3" w:rsidRDefault="00CE74D5">
      <w:pPr>
        <w:numPr>
          <w:ilvl w:val="0"/>
          <w:numId w:val="20"/>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необхідність підвищення професійної майстерності педагогічних працівників/працівниць, керівниць/керівників закладів освіти.</w:t>
      </w:r>
    </w:p>
    <w:p w14:paraId="3E7C0551" w14:textId="77777777" w:rsidR="005072C3" w:rsidRDefault="00CE74D5" w:rsidP="00F82EBB">
      <w:pPr>
        <w:spacing w:before="240" w:after="12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ІІІ. ВИЗНАЧЕННЯ МЕТИ ПРОГРАМИ</w:t>
      </w:r>
    </w:p>
    <w:p w14:paraId="36E4C0A1"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Метою програми є трансформація освітнього простору столиці в інноваційне, безпечне та інклюзивне освітнє середовище, в якому здобувачки і здобувачі освіти набуватимуть ключових компетентностей, необхідних для їх успішної самореалізації в житті, як особистості, патріотки/патріота, громадянки/громадянина та фахівчині/фахівця, що безпосередньо впливатиме на соціально-економічний та інноваційний розвиток столиці.</w:t>
      </w:r>
    </w:p>
    <w:p w14:paraId="2E6F6C2A" w14:textId="77777777" w:rsidR="005072C3" w:rsidRDefault="00CE74D5" w:rsidP="008543D9">
      <w:pPr>
        <w:spacing w:before="240" w:after="120" w:line="240" w:lineRule="auto"/>
        <w:jc w:val="center"/>
        <w:rPr>
          <w:rFonts w:ascii="Times New Roman" w:eastAsia="Times New Roman" w:hAnsi="Times New Roman" w:cs="Times New Roman"/>
          <w:b/>
          <w:sz w:val="28"/>
          <w:szCs w:val="28"/>
        </w:rPr>
      </w:pPr>
      <w:bookmarkStart w:id="31" w:name="_2p2csry" w:colFirst="0" w:colLast="0"/>
      <w:bookmarkEnd w:id="31"/>
      <w:r>
        <w:rPr>
          <w:rFonts w:ascii="Times New Roman" w:eastAsia="Times New Roman" w:hAnsi="Times New Roman" w:cs="Times New Roman"/>
          <w:b/>
          <w:sz w:val="28"/>
          <w:szCs w:val="28"/>
        </w:rPr>
        <w:t>IV. ОБҐРУНТУВАННЯ ШЛЯХІВ І ЗАСОБІВ РОЗВ’ЯЗАННЯ ПРОБЛЕМ, ОБСЯГІВ І ДЖЕРЕЛ ФІНАНСУВАННЯ, СТРОКИ ВИКОНАННЯ ПРОГРАМИ</w:t>
      </w:r>
    </w:p>
    <w:p w14:paraId="03955E08" w14:textId="77777777" w:rsidR="005072C3" w:rsidRDefault="00CE74D5">
      <w:pPr>
        <w:spacing w:after="0" w:line="24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Програма 1. «Безпечне освітнє середовище»</w:t>
      </w:r>
    </w:p>
    <w:p w14:paraId="1444FE90" w14:textId="77777777" w:rsidR="005072C3" w:rsidRDefault="00CE74D5">
      <w:pPr>
        <w:spacing w:before="120" w:after="0" w:line="240" w:lineRule="auto"/>
        <w:ind w:firstLine="567"/>
        <w:jc w:val="both"/>
        <w:rPr>
          <w:rFonts w:ascii="Times New Roman" w:eastAsia="Times New Roman" w:hAnsi="Times New Roman" w:cs="Times New Roman"/>
          <w:sz w:val="28"/>
          <w:szCs w:val="28"/>
        </w:rPr>
      </w:pPr>
      <w:bookmarkStart w:id="32" w:name="_147n2zr" w:colFirst="0" w:colLast="0"/>
      <w:bookmarkEnd w:id="32"/>
      <w:r>
        <w:rPr>
          <w:rFonts w:ascii="Times New Roman" w:eastAsia="Times New Roman" w:hAnsi="Times New Roman" w:cs="Times New Roman"/>
          <w:sz w:val="28"/>
          <w:szCs w:val="28"/>
        </w:rPr>
        <w:t>Розв’язання проблемних питань Програми 1, зазначених у розділі ІІ, буде здійснюватися шляхом виконання заходів, спрямованих на реалізацію таких завдань:</w:t>
      </w:r>
    </w:p>
    <w:p w14:paraId="35E68523" w14:textId="77777777" w:rsidR="005072C3" w:rsidRDefault="00CE74D5">
      <w:pPr>
        <w:numPr>
          <w:ilvl w:val="0"/>
          <w:numId w:val="6"/>
        </w:numPr>
        <w:tabs>
          <w:tab w:val="left" w:pos="851"/>
        </w:tabs>
        <w:spacing w:after="0" w:line="240" w:lineRule="auto"/>
        <w:ind w:left="0" w:firstLine="567"/>
        <w:jc w:val="both"/>
        <w:rPr>
          <w:sz w:val="28"/>
          <w:szCs w:val="28"/>
        </w:rPr>
      </w:pPr>
      <w:bookmarkStart w:id="33" w:name="_3o7alnk" w:colFirst="0" w:colLast="0"/>
      <w:bookmarkEnd w:id="33"/>
      <w:r>
        <w:rPr>
          <w:rFonts w:ascii="Times New Roman" w:eastAsia="Times New Roman" w:hAnsi="Times New Roman" w:cs="Times New Roman"/>
          <w:sz w:val="28"/>
          <w:szCs w:val="28"/>
        </w:rPr>
        <w:t>облаштування та ремонт найпростіших укриттів у закладах освіти для збільшенням їх місткості та забезпечення безпеки перебування в них (облаштування другого евакуаційного виходу, виконання ремонтних робіт з урахуванням потреб осіб із обмеженими фізичними можливостями, встановлення АПС з виведенням на диспетчерський пульт спостереження);</w:t>
      </w:r>
    </w:p>
    <w:p w14:paraId="678E4EFD" w14:textId="77777777" w:rsidR="005072C3" w:rsidRDefault="00CE74D5">
      <w:pPr>
        <w:numPr>
          <w:ilvl w:val="0"/>
          <w:numId w:val="6"/>
        </w:numPr>
        <w:tabs>
          <w:tab w:val="left" w:pos="851"/>
        </w:tabs>
        <w:spacing w:after="0" w:line="240" w:lineRule="auto"/>
        <w:ind w:left="0" w:firstLine="567"/>
        <w:jc w:val="both"/>
        <w:rPr>
          <w:sz w:val="28"/>
          <w:szCs w:val="28"/>
        </w:rPr>
      </w:pPr>
      <w:r>
        <w:rPr>
          <w:rFonts w:ascii="Times New Roman" w:eastAsia="Times New Roman" w:hAnsi="Times New Roman" w:cs="Times New Roman"/>
          <w:sz w:val="28"/>
          <w:szCs w:val="28"/>
        </w:rPr>
        <w:t>встановлення в закладах освіти автоматичної пожежної сигналізації з виведенням на диспетчерський пульт спостереження;</w:t>
      </w:r>
    </w:p>
    <w:p w14:paraId="59793C24" w14:textId="77777777" w:rsidR="005072C3" w:rsidRDefault="00CE74D5">
      <w:pPr>
        <w:numPr>
          <w:ilvl w:val="0"/>
          <w:numId w:val="6"/>
        </w:numPr>
        <w:tabs>
          <w:tab w:val="left" w:pos="851"/>
        </w:tabs>
        <w:spacing w:after="0" w:line="240" w:lineRule="auto"/>
        <w:ind w:left="0" w:firstLine="567"/>
        <w:jc w:val="both"/>
        <w:rPr>
          <w:sz w:val="28"/>
          <w:szCs w:val="28"/>
        </w:rPr>
      </w:pPr>
      <w:r>
        <w:rPr>
          <w:rFonts w:ascii="Times New Roman" w:eastAsia="Times New Roman" w:hAnsi="Times New Roman" w:cs="Times New Roman"/>
          <w:sz w:val="28"/>
          <w:szCs w:val="28"/>
        </w:rPr>
        <w:t>забезпечення вхідної групи будівель та споруд пандусами (піднімальними пристроями), облаштування універсальних туалетних приміщень для осіб з обмеженими фізичними можливостями для створення безбар’єрного доступу до будівель та споруд закладів освіти та комфортного перебування в них;</w:t>
      </w:r>
    </w:p>
    <w:p w14:paraId="1B051110" w14:textId="77777777" w:rsidR="005072C3" w:rsidRDefault="00CE74D5">
      <w:pPr>
        <w:numPr>
          <w:ilvl w:val="0"/>
          <w:numId w:val="6"/>
        </w:numPr>
        <w:tabs>
          <w:tab w:val="left" w:pos="851"/>
        </w:tabs>
        <w:spacing w:after="0" w:line="240" w:lineRule="auto"/>
        <w:ind w:left="0" w:firstLine="567"/>
        <w:jc w:val="both"/>
        <w:rPr>
          <w:sz w:val="28"/>
          <w:szCs w:val="28"/>
        </w:rPr>
      </w:pPr>
      <w:r>
        <w:rPr>
          <w:rFonts w:ascii="Times New Roman" w:eastAsia="Times New Roman" w:hAnsi="Times New Roman" w:cs="Times New Roman"/>
          <w:sz w:val="28"/>
          <w:szCs w:val="28"/>
        </w:rPr>
        <w:t>розвиток мережі закладів освіти для створення умов територіальної доступності до них шляхом будівництва, реконструкції, капітального ремонту.</w:t>
      </w:r>
    </w:p>
    <w:p w14:paraId="2C6C6071" w14:textId="77777777" w:rsidR="005072C3" w:rsidRDefault="00CE74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Джерелом фінансування Програми 1 є кошти бюджету м. Києва.</w:t>
      </w:r>
    </w:p>
    <w:p w14:paraId="54BC896B" w14:textId="77777777" w:rsidR="005072C3" w:rsidRDefault="00CE74D5">
      <w:pPr>
        <w:spacing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Обсяг коштів, які пропонується залучити на виконання Програми 1, наведено у таблиці 11.</w:t>
      </w:r>
    </w:p>
    <w:p w14:paraId="5FF0BAD1" w14:textId="77777777" w:rsidR="005072C3" w:rsidRDefault="00CE74D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Таблиця 11. Ресурсне забезпечення програми «Безпечне освітнє середовище»</w:t>
      </w:r>
    </w:p>
    <w:tbl>
      <w:tblPr>
        <w:tblStyle w:val="af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7"/>
        <w:gridCol w:w="1559"/>
        <w:gridCol w:w="1556"/>
        <w:gridCol w:w="1556"/>
      </w:tblGrid>
      <w:tr w:rsidR="005072C3" w14:paraId="433DFB61" w14:textId="77777777">
        <w:trPr>
          <w:trHeight w:val="416"/>
          <w:tblHeader/>
        </w:trPr>
        <w:tc>
          <w:tcPr>
            <w:tcW w:w="4957" w:type="dxa"/>
            <w:vMerge w:val="restart"/>
            <w:shd w:val="clear" w:color="auto" w:fill="auto"/>
            <w:vAlign w:val="center"/>
          </w:tcPr>
          <w:p w14:paraId="313BC1D0"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Обсяг фінансових ресурсів, необхідних</w:t>
            </w:r>
            <w:r>
              <w:rPr>
                <w:rFonts w:ascii="Times New Roman" w:eastAsia="Times New Roman" w:hAnsi="Times New Roman" w:cs="Times New Roman"/>
                <w:color w:val="000000"/>
                <w:sz w:val="24"/>
                <w:szCs w:val="24"/>
              </w:rPr>
              <w:br/>
              <w:t>для реалізації Програми 1</w:t>
            </w:r>
          </w:p>
        </w:tc>
        <w:tc>
          <w:tcPr>
            <w:tcW w:w="1559" w:type="dxa"/>
            <w:vMerge w:val="restart"/>
            <w:shd w:val="clear" w:color="auto" w:fill="auto"/>
            <w:vAlign w:val="center"/>
          </w:tcPr>
          <w:p w14:paraId="5C8712E4"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Всього</w:t>
            </w:r>
          </w:p>
        </w:tc>
        <w:tc>
          <w:tcPr>
            <w:tcW w:w="3112" w:type="dxa"/>
            <w:gridSpan w:val="2"/>
            <w:shd w:val="clear" w:color="auto" w:fill="auto"/>
            <w:vAlign w:val="center"/>
          </w:tcPr>
          <w:p w14:paraId="44EC95DC"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тому числі за роками</w:t>
            </w:r>
          </w:p>
        </w:tc>
      </w:tr>
      <w:tr w:rsidR="005072C3" w14:paraId="2576F5C6" w14:textId="77777777">
        <w:trPr>
          <w:trHeight w:val="182"/>
          <w:tblHeader/>
        </w:trPr>
        <w:tc>
          <w:tcPr>
            <w:tcW w:w="4957" w:type="dxa"/>
            <w:vMerge/>
            <w:shd w:val="clear" w:color="auto" w:fill="auto"/>
            <w:vAlign w:val="center"/>
          </w:tcPr>
          <w:p w14:paraId="3BE185A4" w14:textId="77777777" w:rsidR="005072C3" w:rsidRDefault="005072C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559" w:type="dxa"/>
            <w:vMerge/>
            <w:shd w:val="clear" w:color="auto" w:fill="auto"/>
            <w:vAlign w:val="center"/>
          </w:tcPr>
          <w:p w14:paraId="55D0B068" w14:textId="77777777" w:rsidR="005072C3" w:rsidRDefault="005072C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556" w:type="dxa"/>
            <w:shd w:val="clear" w:color="auto" w:fill="auto"/>
            <w:vAlign w:val="center"/>
          </w:tcPr>
          <w:p w14:paraId="420C58BA"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 рік</w:t>
            </w:r>
          </w:p>
        </w:tc>
        <w:tc>
          <w:tcPr>
            <w:tcW w:w="1556" w:type="dxa"/>
            <w:shd w:val="clear" w:color="auto" w:fill="auto"/>
            <w:vAlign w:val="center"/>
          </w:tcPr>
          <w:p w14:paraId="6EB4B454"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 рік</w:t>
            </w:r>
          </w:p>
        </w:tc>
      </w:tr>
      <w:tr w:rsidR="005072C3" w14:paraId="3FB10ED0" w14:textId="77777777">
        <w:trPr>
          <w:trHeight w:val="708"/>
        </w:trPr>
        <w:tc>
          <w:tcPr>
            <w:tcW w:w="4957" w:type="dxa"/>
            <w:shd w:val="clear" w:color="auto" w:fill="auto"/>
            <w:tcMar>
              <w:left w:w="108" w:type="dxa"/>
              <w:right w:w="108" w:type="dxa"/>
            </w:tcMar>
            <w:vAlign w:val="center"/>
          </w:tcPr>
          <w:p w14:paraId="5FBF7F20"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Всього,</w:t>
            </w:r>
          </w:p>
          <w:p w14:paraId="507CD26E"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тому числі за джерелами</w:t>
            </w:r>
          </w:p>
        </w:tc>
        <w:tc>
          <w:tcPr>
            <w:tcW w:w="1559" w:type="dxa"/>
            <w:shd w:val="clear" w:color="auto" w:fill="auto"/>
            <w:tcMar>
              <w:left w:w="108" w:type="dxa"/>
              <w:right w:w="108" w:type="dxa"/>
            </w:tcMar>
            <w:vAlign w:val="center"/>
          </w:tcPr>
          <w:p w14:paraId="5FA19DB3" w14:textId="77777777" w:rsidR="005072C3" w:rsidRDefault="005072C3">
            <w:pPr>
              <w:spacing w:after="0" w:line="240" w:lineRule="auto"/>
              <w:jc w:val="center"/>
              <w:rPr>
                <w:rFonts w:ascii="Times New Roman" w:eastAsia="Times New Roman" w:hAnsi="Times New Roman" w:cs="Times New Roman"/>
                <w:sz w:val="24"/>
                <w:szCs w:val="24"/>
              </w:rPr>
            </w:pPr>
          </w:p>
          <w:p w14:paraId="562BD0C4" w14:textId="7FF849CF" w:rsidR="005072C3" w:rsidRDefault="00CE74D5" w:rsidP="00572B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r w:rsidR="00572B6E">
              <w:rPr>
                <w:rFonts w:ascii="Times New Roman" w:eastAsia="Times New Roman" w:hAnsi="Times New Roman" w:cs="Times New Roman"/>
                <w:sz w:val="24"/>
                <w:szCs w:val="24"/>
              </w:rPr>
              <w:t> </w:t>
            </w:r>
            <w:r>
              <w:rPr>
                <w:rFonts w:ascii="Times New Roman" w:eastAsia="Times New Roman" w:hAnsi="Times New Roman" w:cs="Times New Roman"/>
                <w:sz w:val="24"/>
                <w:szCs w:val="24"/>
              </w:rPr>
              <w:t>753</w:t>
            </w:r>
            <w:r w:rsidR="00572B6E">
              <w:rPr>
                <w:rFonts w:ascii="Times New Roman" w:eastAsia="Times New Roman" w:hAnsi="Times New Roman" w:cs="Times New Roman"/>
                <w:sz w:val="24"/>
                <w:szCs w:val="24"/>
              </w:rPr>
              <w:t> </w:t>
            </w:r>
            <w:r>
              <w:rPr>
                <w:rFonts w:ascii="Times New Roman" w:eastAsia="Times New Roman" w:hAnsi="Times New Roman" w:cs="Times New Roman"/>
                <w:sz w:val="24"/>
                <w:szCs w:val="24"/>
              </w:rPr>
              <w:t>226,5</w:t>
            </w:r>
          </w:p>
        </w:tc>
        <w:tc>
          <w:tcPr>
            <w:tcW w:w="155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9F4C8E4" w14:textId="77777777" w:rsidR="005072C3" w:rsidRDefault="005072C3">
            <w:pPr>
              <w:spacing w:after="0" w:line="240" w:lineRule="auto"/>
              <w:jc w:val="center"/>
              <w:rPr>
                <w:rFonts w:ascii="Times New Roman" w:eastAsia="Times New Roman" w:hAnsi="Times New Roman" w:cs="Times New Roman"/>
                <w:sz w:val="24"/>
                <w:szCs w:val="24"/>
              </w:rPr>
            </w:pPr>
          </w:p>
          <w:p w14:paraId="6ECBBCED"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2 197 629,6</w:t>
            </w:r>
          </w:p>
        </w:tc>
        <w:tc>
          <w:tcPr>
            <w:tcW w:w="155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91BB1BB" w14:textId="77777777" w:rsidR="005072C3" w:rsidRDefault="005072C3">
            <w:pPr>
              <w:spacing w:after="0" w:line="240" w:lineRule="auto"/>
              <w:rPr>
                <w:rFonts w:ascii="Times New Roman" w:eastAsia="Times New Roman" w:hAnsi="Times New Roman" w:cs="Times New Roman"/>
                <w:sz w:val="24"/>
                <w:szCs w:val="24"/>
              </w:rPr>
            </w:pPr>
          </w:p>
          <w:p w14:paraId="567E207C"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2 555 596,9</w:t>
            </w:r>
          </w:p>
        </w:tc>
      </w:tr>
      <w:tr w:rsidR="005072C3" w14:paraId="54192E40"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920C45"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державний бюджет</w:t>
            </w:r>
          </w:p>
        </w:tc>
        <w:tc>
          <w:tcPr>
            <w:tcW w:w="1559" w:type="dxa"/>
            <w:shd w:val="clear" w:color="auto" w:fill="auto"/>
            <w:tcMar>
              <w:left w:w="108" w:type="dxa"/>
              <w:right w:w="108" w:type="dxa"/>
            </w:tcMar>
            <w:vAlign w:val="center"/>
          </w:tcPr>
          <w:p w14:paraId="2BED6A37"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6" w:type="dxa"/>
            <w:shd w:val="clear" w:color="auto" w:fill="auto"/>
            <w:tcMar>
              <w:left w:w="108" w:type="dxa"/>
              <w:right w:w="108" w:type="dxa"/>
            </w:tcMar>
            <w:vAlign w:val="bottom"/>
          </w:tcPr>
          <w:p w14:paraId="4E108DD5"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6" w:type="dxa"/>
            <w:shd w:val="clear" w:color="auto" w:fill="auto"/>
            <w:tcMar>
              <w:left w:w="108" w:type="dxa"/>
              <w:right w:w="108" w:type="dxa"/>
            </w:tcMar>
            <w:vAlign w:val="bottom"/>
          </w:tcPr>
          <w:p w14:paraId="6C1DF3A7"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5072C3" w14:paraId="08995D4F"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102C55"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бюджет міста Києва</w:t>
            </w:r>
          </w:p>
        </w:tc>
        <w:tc>
          <w:tcPr>
            <w:tcW w:w="1559" w:type="dxa"/>
            <w:shd w:val="clear" w:color="auto" w:fill="auto"/>
            <w:tcMar>
              <w:left w:w="108" w:type="dxa"/>
              <w:right w:w="108" w:type="dxa"/>
            </w:tcMar>
            <w:vAlign w:val="center"/>
          </w:tcPr>
          <w:p w14:paraId="3881A5FA" w14:textId="331075A3" w:rsidR="005072C3" w:rsidRDefault="00CE74D5" w:rsidP="00572B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r w:rsidR="00572B6E">
              <w:rPr>
                <w:rFonts w:ascii="Times New Roman" w:eastAsia="Times New Roman" w:hAnsi="Times New Roman" w:cs="Times New Roman"/>
                <w:sz w:val="24"/>
                <w:szCs w:val="24"/>
              </w:rPr>
              <w:t> </w:t>
            </w:r>
            <w:r>
              <w:rPr>
                <w:rFonts w:ascii="Times New Roman" w:eastAsia="Times New Roman" w:hAnsi="Times New Roman" w:cs="Times New Roman"/>
                <w:sz w:val="24"/>
                <w:szCs w:val="24"/>
              </w:rPr>
              <w:t>753</w:t>
            </w:r>
            <w:r w:rsidR="00572B6E">
              <w:rPr>
                <w:rFonts w:ascii="Times New Roman" w:eastAsia="Times New Roman" w:hAnsi="Times New Roman" w:cs="Times New Roman"/>
                <w:sz w:val="24"/>
                <w:szCs w:val="24"/>
              </w:rPr>
              <w:t> </w:t>
            </w:r>
            <w:r>
              <w:rPr>
                <w:rFonts w:ascii="Times New Roman" w:eastAsia="Times New Roman" w:hAnsi="Times New Roman" w:cs="Times New Roman"/>
                <w:sz w:val="24"/>
                <w:szCs w:val="24"/>
              </w:rPr>
              <w:t>226,5</w:t>
            </w:r>
          </w:p>
        </w:tc>
        <w:tc>
          <w:tcPr>
            <w:tcW w:w="155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0C92D47"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2 197 629,6</w:t>
            </w:r>
          </w:p>
        </w:tc>
        <w:tc>
          <w:tcPr>
            <w:tcW w:w="155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0DAE53F"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2 555 596,9</w:t>
            </w:r>
          </w:p>
        </w:tc>
      </w:tr>
      <w:tr w:rsidR="005072C3" w14:paraId="78D745F1"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9D54BF"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інші джерела</w:t>
            </w:r>
          </w:p>
        </w:tc>
        <w:tc>
          <w:tcPr>
            <w:tcW w:w="1559" w:type="dxa"/>
            <w:shd w:val="clear" w:color="auto" w:fill="auto"/>
            <w:tcMar>
              <w:left w:w="108" w:type="dxa"/>
              <w:right w:w="108" w:type="dxa"/>
            </w:tcMar>
            <w:vAlign w:val="center"/>
          </w:tcPr>
          <w:p w14:paraId="74C9144D"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6" w:type="dxa"/>
            <w:shd w:val="clear" w:color="auto" w:fill="auto"/>
            <w:tcMar>
              <w:left w:w="108" w:type="dxa"/>
              <w:right w:w="108" w:type="dxa"/>
            </w:tcMar>
            <w:vAlign w:val="bottom"/>
          </w:tcPr>
          <w:p w14:paraId="611CC3FC"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6" w:type="dxa"/>
            <w:shd w:val="clear" w:color="auto" w:fill="auto"/>
            <w:tcMar>
              <w:left w:w="108" w:type="dxa"/>
              <w:right w:w="108" w:type="dxa"/>
            </w:tcMar>
            <w:vAlign w:val="bottom"/>
          </w:tcPr>
          <w:p w14:paraId="279777AF"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14:paraId="75A338CA" w14:textId="77777777" w:rsidR="005072C3" w:rsidRDefault="00CE74D5">
      <w:pPr>
        <w:spacing w:before="12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Фінансування Програми 1 здійснюється у межах бюджетних призначень, передбачених на відповідний бюджетний рік.</w:t>
      </w:r>
    </w:p>
    <w:p w14:paraId="11C6A289" w14:textId="77777777" w:rsidR="005072C3" w:rsidRDefault="00CE74D5">
      <w:pPr>
        <w:spacing w:after="24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Строки виконання Програми 1: 2024–2025 роки.</w:t>
      </w:r>
    </w:p>
    <w:p w14:paraId="0C560CB5" w14:textId="77777777" w:rsidR="005072C3" w:rsidRDefault="00CE74D5">
      <w:pPr>
        <w:spacing w:before="120" w:after="120" w:line="240" w:lineRule="auto"/>
        <w:ind w:left="567"/>
        <w:rPr>
          <w:rFonts w:ascii="Times New Roman" w:eastAsia="Times New Roman" w:hAnsi="Times New Roman" w:cs="Times New Roman"/>
          <w:b/>
          <w:sz w:val="28"/>
          <w:szCs w:val="28"/>
        </w:rPr>
      </w:pPr>
      <w:bookmarkStart w:id="34" w:name="_23ckvvd" w:colFirst="0" w:colLast="0"/>
      <w:bookmarkEnd w:id="34"/>
      <w:r>
        <w:rPr>
          <w:rFonts w:ascii="Times New Roman" w:eastAsia="Times New Roman" w:hAnsi="Times New Roman" w:cs="Times New Roman"/>
          <w:b/>
          <w:sz w:val="28"/>
          <w:szCs w:val="28"/>
        </w:rPr>
        <w:t>Програма 2. «Дошкільна, повна загальна середня, позашкільна, інклюзивна освіта як складники освіти міста Києва»</w:t>
      </w:r>
    </w:p>
    <w:p w14:paraId="5C32324D" w14:textId="77777777" w:rsidR="005072C3" w:rsidRDefault="00CE74D5">
      <w:pPr>
        <w:spacing w:after="120" w:line="240" w:lineRule="auto"/>
        <w:ind w:firstLine="567"/>
        <w:jc w:val="both"/>
        <w:rPr>
          <w:rFonts w:ascii="Times New Roman" w:eastAsia="Times New Roman" w:hAnsi="Times New Roman" w:cs="Times New Roman"/>
          <w:i/>
          <w:color w:val="000000"/>
          <w:sz w:val="28"/>
          <w:szCs w:val="28"/>
        </w:rPr>
      </w:pPr>
      <w:bookmarkStart w:id="35" w:name="_ihv636" w:colFirst="0" w:colLast="0"/>
      <w:bookmarkEnd w:id="35"/>
      <w:r>
        <w:rPr>
          <w:rFonts w:ascii="Times New Roman" w:eastAsia="Times New Roman" w:hAnsi="Times New Roman" w:cs="Times New Roman"/>
          <w:i/>
          <w:color w:val="000000"/>
          <w:sz w:val="28"/>
          <w:szCs w:val="28"/>
        </w:rPr>
        <w:t>Дошкільна освіта</w:t>
      </w:r>
    </w:p>
    <w:p w14:paraId="0CC096CE" w14:textId="77777777" w:rsidR="005072C3" w:rsidRDefault="00CE74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Розв’язання проблемних питань цього напрямку Програми 2, зазначених у розділі ІІ, буде здійснюватися шляхом виконання заходів, спрямованих на реалізацію поставлених завдань, а саме:</w:t>
      </w:r>
    </w:p>
    <w:p w14:paraId="536626B7" w14:textId="77777777" w:rsidR="005072C3" w:rsidRDefault="00CE74D5">
      <w:pPr>
        <w:numPr>
          <w:ilvl w:val="0"/>
          <w:numId w:val="15"/>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відновлення діяльності та оптимізація мережі груп ЗДО (зокрема інклюзивних та компенсуючого типу) відповідно до потреб громади;</w:t>
      </w:r>
    </w:p>
    <w:p w14:paraId="10E81812" w14:textId="265F15FB" w:rsidR="005072C3" w:rsidRDefault="00CE74D5">
      <w:pPr>
        <w:numPr>
          <w:ilvl w:val="0"/>
          <w:numId w:val="15"/>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облаштування гендерно-чутливого освітнього та ігрового простору, зони психологічного розвантаження та денного відпочинку, у тому числі в приміщеннях найпростіших укриттів, в ЗДО для створення комфортних умов усім учасникам/учасницям освітнього процесу</w:t>
      </w:r>
      <w:r w:rsidR="008F59A4">
        <w:rPr>
          <w:rFonts w:ascii="Times New Roman" w:eastAsia="Times New Roman" w:hAnsi="Times New Roman" w:cs="Times New Roman"/>
          <w:color w:val="000000"/>
          <w:sz w:val="28"/>
          <w:szCs w:val="28"/>
        </w:rPr>
        <w:t>;</w:t>
      </w:r>
    </w:p>
    <w:p w14:paraId="32F018FF" w14:textId="77777777" w:rsidR="005072C3" w:rsidRDefault="00CE74D5">
      <w:pPr>
        <w:numPr>
          <w:ilvl w:val="0"/>
          <w:numId w:val="15"/>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матеріально-технічне забезпечення будівель ЗДО, у тому числі обладнанням для харчоблоків та пральних кімнат.</w:t>
      </w:r>
    </w:p>
    <w:p w14:paraId="3FFBB9CA" w14:textId="77777777" w:rsidR="005072C3" w:rsidRDefault="00CE74D5">
      <w:pPr>
        <w:spacing w:before="120"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Повна загальна середня освіта</w:t>
      </w:r>
    </w:p>
    <w:p w14:paraId="37135B57" w14:textId="77777777" w:rsidR="005072C3" w:rsidRDefault="00CE74D5">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Розв’язання проблемних питань цього напрямку Програми 2, зазначених у розділі ІІ, буде здійснюватися шляхом:</w:t>
      </w:r>
    </w:p>
    <w:p w14:paraId="7CA3F417" w14:textId="77777777" w:rsidR="005072C3" w:rsidRDefault="00CE74D5">
      <w:pPr>
        <w:numPr>
          <w:ilvl w:val="0"/>
          <w:numId w:val="9"/>
        </w:numPr>
        <w:pBdr>
          <w:top w:val="nil"/>
          <w:left w:val="nil"/>
          <w:bottom w:val="nil"/>
          <w:right w:val="nil"/>
          <w:between w:val="nil"/>
        </w:pBdr>
        <w:tabs>
          <w:tab w:val="left" w:pos="851"/>
          <w:tab w:val="left" w:pos="993"/>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приведення типів ЗЗСО та їх установчих документів у відповідність до вимог Закону України «Про повну загальну середню освіту»;</w:t>
      </w:r>
    </w:p>
    <w:p w14:paraId="38D80E3E" w14:textId="77777777" w:rsidR="005072C3" w:rsidRDefault="00CE74D5">
      <w:pPr>
        <w:numPr>
          <w:ilvl w:val="0"/>
          <w:numId w:val="9"/>
        </w:numPr>
        <w:pBdr>
          <w:top w:val="nil"/>
          <w:left w:val="nil"/>
          <w:bottom w:val="nil"/>
          <w:right w:val="nil"/>
          <w:between w:val="nil"/>
        </w:pBdr>
        <w:tabs>
          <w:tab w:val="left" w:pos="851"/>
          <w:tab w:val="left" w:pos="993"/>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організації та проведення учнівських олімпіад та конкурсів, спрямованих на формування наскрізних умінь та компетентностей учнів/учениць;</w:t>
      </w:r>
    </w:p>
    <w:p w14:paraId="53A72BFA" w14:textId="77777777" w:rsidR="005072C3" w:rsidRDefault="00CE74D5">
      <w:pPr>
        <w:numPr>
          <w:ilvl w:val="0"/>
          <w:numId w:val="9"/>
        </w:numPr>
        <w:pBdr>
          <w:top w:val="nil"/>
          <w:left w:val="nil"/>
          <w:bottom w:val="nil"/>
          <w:right w:val="nil"/>
          <w:between w:val="nil"/>
        </w:pBdr>
        <w:tabs>
          <w:tab w:val="left" w:pos="851"/>
          <w:tab w:val="left" w:pos="993"/>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забезпечення вчителів/учительок ЗЗСО засобами навчання, зокрема технічними;</w:t>
      </w:r>
    </w:p>
    <w:p w14:paraId="4F4EEC49" w14:textId="77777777" w:rsidR="005072C3" w:rsidRDefault="00CE74D5">
      <w:pPr>
        <w:numPr>
          <w:ilvl w:val="0"/>
          <w:numId w:val="9"/>
        </w:numPr>
        <w:pBdr>
          <w:top w:val="nil"/>
          <w:left w:val="nil"/>
          <w:bottom w:val="nil"/>
          <w:right w:val="nil"/>
          <w:between w:val="nil"/>
        </w:pBdr>
        <w:tabs>
          <w:tab w:val="left" w:pos="851"/>
          <w:tab w:val="left" w:pos="993"/>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відзначення стипендіями призерів/призерок олімпіад, конкурсів і турнірів із начальних предметів та МАН;</w:t>
      </w:r>
    </w:p>
    <w:p w14:paraId="21CB9DE3" w14:textId="77777777" w:rsidR="005072C3" w:rsidRDefault="00CE74D5">
      <w:pPr>
        <w:numPr>
          <w:ilvl w:val="0"/>
          <w:numId w:val="9"/>
        </w:numPr>
        <w:pBdr>
          <w:top w:val="nil"/>
          <w:left w:val="nil"/>
          <w:bottom w:val="nil"/>
          <w:right w:val="nil"/>
          <w:between w:val="nil"/>
        </w:pBdr>
        <w:tabs>
          <w:tab w:val="left" w:pos="851"/>
          <w:tab w:val="left" w:pos="993"/>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проведення заходів щодо подолання освітніх розривів (семінари-практикуми, тренінги, круглі столи, робочі зустрічі тощо);</w:t>
      </w:r>
    </w:p>
    <w:p w14:paraId="1B74E07D" w14:textId="77777777" w:rsidR="005072C3" w:rsidRDefault="00CE74D5">
      <w:pPr>
        <w:numPr>
          <w:ilvl w:val="0"/>
          <w:numId w:val="9"/>
        </w:numPr>
        <w:pBdr>
          <w:top w:val="nil"/>
          <w:left w:val="nil"/>
          <w:bottom w:val="nil"/>
          <w:right w:val="nil"/>
          <w:between w:val="nil"/>
        </w:pBdr>
        <w:tabs>
          <w:tab w:val="left" w:pos="851"/>
          <w:tab w:val="left" w:pos="993"/>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організації та проведення заходів із зміцнення державного статусу української мови в ЗЗСО, у тому числі поповнення бібліотечних фондів.</w:t>
      </w:r>
    </w:p>
    <w:p w14:paraId="6DD4D8C6" w14:textId="77777777" w:rsidR="005072C3" w:rsidRDefault="00CE74D5">
      <w:pPr>
        <w:spacing w:before="120"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Інклюзивна та спеціальна освіта</w:t>
      </w:r>
    </w:p>
    <w:p w14:paraId="198D1B11" w14:textId="77777777" w:rsidR="005072C3" w:rsidRDefault="00CE74D5">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Розв’язання проблемних питань цього напрямку Програми 2, зазначених у розділі ІІ, буде здійснюватися шляхом:</w:t>
      </w:r>
    </w:p>
    <w:p w14:paraId="55542DD2" w14:textId="77777777" w:rsidR="005072C3" w:rsidRDefault="00CE74D5">
      <w:pPr>
        <w:numPr>
          <w:ilvl w:val="0"/>
          <w:numId w:val="2"/>
        </w:numPr>
        <w:pBdr>
          <w:top w:val="nil"/>
          <w:left w:val="nil"/>
          <w:bottom w:val="nil"/>
          <w:right w:val="nil"/>
          <w:between w:val="nil"/>
        </w:pBdr>
        <w:tabs>
          <w:tab w:val="left" w:pos="851"/>
        </w:tabs>
        <w:spacing w:after="0" w:line="240" w:lineRule="auto"/>
        <w:ind w:left="0" w:firstLine="567"/>
        <w:jc w:val="both"/>
        <w:rPr>
          <w:color w:val="000000"/>
          <w:sz w:val="28"/>
          <w:szCs w:val="28"/>
        </w:rPr>
      </w:pPr>
      <w:bookmarkStart w:id="36" w:name="_32hioqz" w:colFirst="0" w:colLast="0"/>
      <w:bookmarkEnd w:id="36"/>
      <w:r>
        <w:rPr>
          <w:rFonts w:ascii="Times New Roman" w:eastAsia="Times New Roman" w:hAnsi="Times New Roman" w:cs="Times New Roman"/>
          <w:color w:val="000000"/>
          <w:sz w:val="28"/>
          <w:szCs w:val="28"/>
        </w:rPr>
        <w:t>реформування мережі санаторних шкіл-інтернатів з урахуванням потреб громади;</w:t>
      </w:r>
    </w:p>
    <w:p w14:paraId="196EB88B" w14:textId="77777777" w:rsidR="005072C3" w:rsidRDefault="00CE74D5">
      <w:pPr>
        <w:numPr>
          <w:ilvl w:val="0"/>
          <w:numId w:val="2"/>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створення інклюзивних та спеціальних класів у ЗЗСО</w:t>
      </w:r>
      <w:r>
        <w:rPr>
          <w:color w:val="000000"/>
        </w:rPr>
        <w:t xml:space="preserve"> </w:t>
      </w:r>
      <w:r>
        <w:rPr>
          <w:rFonts w:ascii="Times New Roman" w:eastAsia="Times New Roman" w:hAnsi="Times New Roman" w:cs="Times New Roman"/>
          <w:color w:val="000000"/>
          <w:sz w:val="28"/>
          <w:szCs w:val="28"/>
        </w:rPr>
        <w:t>для учнів/учениць з особливими освітніми потребами з урахуванням освітніх труднощів та рівнів підтримки в освітньому процесі;</w:t>
      </w:r>
    </w:p>
    <w:p w14:paraId="47AA6B83" w14:textId="77777777" w:rsidR="005072C3" w:rsidRDefault="00CE74D5">
      <w:pPr>
        <w:numPr>
          <w:ilvl w:val="0"/>
          <w:numId w:val="2"/>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розширення мережі інклюзивно-ресурсних центрів за рахунок відкриття філій;</w:t>
      </w:r>
    </w:p>
    <w:p w14:paraId="6FEB5136" w14:textId="77777777" w:rsidR="005072C3" w:rsidRDefault="00CE74D5">
      <w:pPr>
        <w:numPr>
          <w:ilvl w:val="0"/>
          <w:numId w:val="2"/>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забезпечення бланками єдиного квитка дітей-сиріт та дітей, позбавлених батьківського піклування.</w:t>
      </w:r>
    </w:p>
    <w:p w14:paraId="31976F8B" w14:textId="77777777" w:rsidR="005072C3" w:rsidRDefault="00CE74D5">
      <w:pPr>
        <w:spacing w:before="120" w:after="0" w:line="240" w:lineRule="auto"/>
        <w:ind w:firstLine="567"/>
        <w:jc w:val="both"/>
        <w:rPr>
          <w:rFonts w:ascii="Times New Roman" w:eastAsia="Times New Roman" w:hAnsi="Times New Roman" w:cs="Times New Roman"/>
          <w:i/>
          <w:sz w:val="28"/>
          <w:szCs w:val="28"/>
        </w:rPr>
      </w:pPr>
      <w:bookmarkStart w:id="37" w:name="_1hmsyys" w:colFirst="0" w:colLast="0"/>
      <w:bookmarkEnd w:id="37"/>
      <w:r>
        <w:rPr>
          <w:rFonts w:ascii="Times New Roman" w:eastAsia="Times New Roman" w:hAnsi="Times New Roman" w:cs="Times New Roman"/>
          <w:i/>
          <w:sz w:val="28"/>
          <w:szCs w:val="28"/>
        </w:rPr>
        <w:t>Позашкільна освіта</w:t>
      </w:r>
    </w:p>
    <w:p w14:paraId="199EE2C4" w14:textId="77777777" w:rsidR="005072C3" w:rsidRDefault="00CE74D5">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Розв’язання проблемних питань цього напрямку Програми 2, зазначених у розділі ІІ, буде здійснюватися шляхом:</w:t>
      </w:r>
    </w:p>
    <w:p w14:paraId="7F6E46AD" w14:textId="77777777" w:rsidR="005072C3" w:rsidRDefault="00CE74D5">
      <w:pPr>
        <w:numPr>
          <w:ilvl w:val="0"/>
          <w:numId w:val="2"/>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збереження та розширення мережі гуртків ЗПО та ЗЗСО за напрямами позашкільної освіти;</w:t>
      </w:r>
    </w:p>
    <w:p w14:paraId="449A5402" w14:textId="77777777" w:rsidR="005072C3" w:rsidRDefault="00CE74D5">
      <w:pPr>
        <w:numPr>
          <w:ilvl w:val="0"/>
          <w:numId w:val="2"/>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придбання обладнання ЗПО для розвитку гурткової роботи за відповідними напрямами, зокрема комплексного обладнання для гуртків (груп) з інклюзивним навчанням;</w:t>
      </w:r>
    </w:p>
    <w:p w14:paraId="6F959FA0" w14:textId="77777777" w:rsidR="005072C3" w:rsidRDefault="00CE74D5">
      <w:pPr>
        <w:numPr>
          <w:ilvl w:val="0"/>
          <w:numId w:val="2"/>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здійснення інформаційно-методичної та організаційно-масової роботи, зокрема з інноваційної та дослідницької діяльності;</w:t>
      </w:r>
    </w:p>
    <w:p w14:paraId="5A19A13A" w14:textId="77777777" w:rsidR="005072C3" w:rsidRDefault="00CE74D5">
      <w:pPr>
        <w:numPr>
          <w:ilvl w:val="0"/>
          <w:numId w:val="2"/>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проведення системних заходів з національно-патріотичного виховання дітей та учнівської молоді за напрямами позашкільної освіти, зміцнення державного статусу української мови в закладах освіти.</w:t>
      </w:r>
    </w:p>
    <w:p w14:paraId="244B21B0" w14:textId="77777777" w:rsidR="005072C3" w:rsidRDefault="00CE74D5">
      <w:pPr>
        <w:spacing w:before="120" w:after="12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Психологічна підтримка</w:t>
      </w:r>
    </w:p>
    <w:p w14:paraId="71581AD3"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Розв’язання проблемних питань цього напрям оку Програми 2, зазначених у розділі ІІ, буде здійснюватися шляхом виконання заходів, спрямованих на:</w:t>
      </w:r>
    </w:p>
    <w:p w14:paraId="5C0A1234" w14:textId="77777777" w:rsidR="005072C3" w:rsidRDefault="00CE74D5">
      <w:pPr>
        <w:numPr>
          <w:ilvl w:val="0"/>
          <w:numId w:val="3"/>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придбання обладнання для забезпечення діяльності служби екстреної психологічної допомоги учасникам/учасницям освітнього процесу в системі освіти міста Києва;</w:t>
      </w:r>
    </w:p>
    <w:p w14:paraId="096930FB" w14:textId="77777777" w:rsidR="005072C3" w:rsidRDefault="00CE74D5">
      <w:pPr>
        <w:numPr>
          <w:ilvl w:val="0"/>
          <w:numId w:val="7"/>
        </w:numPr>
        <w:pBdr>
          <w:top w:val="nil"/>
          <w:left w:val="nil"/>
          <w:bottom w:val="nil"/>
          <w:right w:val="nil"/>
          <w:between w:val="nil"/>
        </w:pBdr>
        <w:tabs>
          <w:tab w:val="left" w:pos="851"/>
        </w:tabs>
        <w:spacing w:after="0" w:line="240" w:lineRule="auto"/>
        <w:ind w:left="0" w:firstLine="567"/>
        <w:jc w:val="both"/>
        <w:rPr>
          <w:color w:val="000000"/>
          <w:sz w:val="28"/>
          <w:szCs w:val="28"/>
        </w:rPr>
      </w:pPr>
      <w:bookmarkStart w:id="38" w:name="_41mghml" w:colFirst="0" w:colLast="0"/>
      <w:bookmarkEnd w:id="38"/>
      <w:r>
        <w:rPr>
          <w:rFonts w:ascii="Times New Roman" w:eastAsia="Times New Roman" w:hAnsi="Times New Roman" w:cs="Times New Roman"/>
          <w:color w:val="000000"/>
          <w:sz w:val="28"/>
          <w:szCs w:val="28"/>
        </w:rPr>
        <w:t>облаштування та оснащення приміщення для ефективної і комфортної роботи Ресурсного центру психологічної підтримки педагогічних працівників закладів освіти м. Києва відповідно до вимог законодавства та європейських стандартів;</w:t>
      </w:r>
    </w:p>
    <w:p w14:paraId="2388C9BA" w14:textId="60728A87" w:rsidR="005072C3" w:rsidRPr="00D60B1C" w:rsidRDefault="00D60B1C" w:rsidP="00CE294B">
      <w:pPr>
        <w:numPr>
          <w:ilvl w:val="0"/>
          <w:numId w:val="7"/>
        </w:numPr>
        <w:pBdr>
          <w:top w:val="nil"/>
          <w:left w:val="nil"/>
          <w:bottom w:val="nil"/>
          <w:right w:val="nil"/>
          <w:between w:val="nil"/>
        </w:pBdr>
        <w:tabs>
          <w:tab w:val="left" w:pos="851"/>
        </w:tabs>
        <w:spacing w:after="0" w:line="240" w:lineRule="auto"/>
        <w:ind w:left="0" w:firstLine="567"/>
        <w:jc w:val="both"/>
        <w:rPr>
          <w:color w:val="000000"/>
          <w:sz w:val="28"/>
          <w:szCs w:val="28"/>
        </w:rPr>
      </w:pPr>
      <w:r w:rsidRPr="00D60B1C">
        <w:rPr>
          <w:rFonts w:ascii="Times New Roman" w:eastAsia="Times New Roman" w:hAnsi="Times New Roman" w:cs="Times New Roman"/>
          <w:color w:val="000000"/>
          <w:sz w:val="28"/>
          <w:szCs w:val="28"/>
        </w:rPr>
        <w:t>п</w:t>
      </w:r>
      <w:r w:rsidR="00CE294B" w:rsidRPr="00D60B1C">
        <w:rPr>
          <w:rFonts w:ascii="Times New Roman" w:eastAsia="Times New Roman" w:hAnsi="Times New Roman" w:cs="Times New Roman"/>
          <w:color w:val="000000"/>
          <w:sz w:val="28"/>
          <w:szCs w:val="28"/>
        </w:rPr>
        <w:t>роведення заходів з психосоціальної підтримки та соціально-емоційного навчання для здобувачів загальної середньої освіти</w:t>
      </w:r>
      <w:r w:rsidR="00CE74D5" w:rsidRPr="00D60B1C">
        <w:rPr>
          <w:rFonts w:ascii="Times New Roman" w:eastAsia="Times New Roman" w:hAnsi="Times New Roman" w:cs="Times New Roman"/>
          <w:color w:val="000000"/>
          <w:sz w:val="28"/>
          <w:szCs w:val="28"/>
        </w:rPr>
        <w:t>.</w:t>
      </w:r>
    </w:p>
    <w:p w14:paraId="51AFB56B" w14:textId="77777777" w:rsidR="005072C3" w:rsidRDefault="00CE74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Джерелом фінансування Програми 2 є кошти бюджету м. Києва.</w:t>
      </w:r>
    </w:p>
    <w:p w14:paraId="5CCFA356" w14:textId="77777777" w:rsidR="005072C3" w:rsidRDefault="00CE74D5">
      <w:pPr>
        <w:spacing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Обсяг коштів, які пропонується залучити на виконання Програми 2, наведено у таблиці 12.</w:t>
      </w:r>
    </w:p>
    <w:p w14:paraId="24B9EF70" w14:textId="77777777" w:rsidR="005072C3" w:rsidRDefault="00CE74D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Таблиця 12. Ресурсне забезпечення програми «Дошкільна, повна загальна середня, позашкільна, інклюзивна освіта як складники освіти міста Києва»</w:t>
      </w:r>
    </w:p>
    <w:tbl>
      <w:tblPr>
        <w:tblStyle w:val="af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7"/>
        <w:gridCol w:w="1559"/>
        <w:gridCol w:w="1556"/>
        <w:gridCol w:w="1556"/>
      </w:tblGrid>
      <w:tr w:rsidR="005072C3" w14:paraId="5784DDF7" w14:textId="77777777">
        <w:trPr>
          <w:trHeight w:val="416"/>
          <w:tblHeader/>
        </w:trPr>
        <w:tc>
          <w:tcPr>
            <w:tcW w:w="4957" w:type="dxa"/>
            <w:vMerge w:val="restart"/>
            <w:shd w:val="clear" w:color="auto" w:fill="auto"/>
            <w:vAlign w:val="center"/>
          </w:tcPr>
          <w:p w14:paraId="0C236353"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Обсяг фінансових ресурсів, необхідних</w:t>
            </w:r>
            <w:r>
              <w:rPr>
                <w:rFonts w:ascii="Times New Roman" w:eastAsia="Times New Roman" w:hAnsi="Times New Roman" w:cs="Times New Roman"/>
                <w:color w:val="000000"/>
                <w:sz w:val="24"/>
                <w:szCs w:val="24"/>
              </w:rPr>
              <w:br/>
              <w:t>для реалізації Програми 2</w:t>
            </w:r>
          </w:p>
        </w:tc>
        <w:tc>
          <w:tcPr>
            <w:tcW w:w="1559" w:type="dxa"/>
            <w:vMerge w:val="restart"/>
            <w:shd w:val="clear" w:color="auto" w:fill="auto"/>
            <w:vAlign w:val="center"/>
          </w:tcPr>
          <w:p w14:paraId="44A60D24"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Всього</w:t>
            </w:r>
          </w:p>
        </w:tc>
        <w:tc>
          <w:tcPr>
            <w:tcW w:w="3112" w:type="dxa"/>
            <w:gridSpan w:val="2"/>
            <w:shd w:val="clear" w:color="auto" w:fill="auto"/>
            <w:vAlign w:val="center"/>
          </w:tcPr>
          <w:p w14:paraId="3152FB71"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тому числі за роками</w:t>
            </w:r>
          </w:p>
        </w:tc>
      </w:tr>
      <w:tr w:rsidR="005072C3" w14:paraId="10427588" w14:textId="77777777">
        <w:trPr>
          <w:trHeight w:val="182"/>
          <w:tblHeader/>
        </w:trPr>
        <w:tc>
          <w:tcPr>
            <w:tcW w:w="4957" w:type="dxa"/>
            <w:vMerge/>
            <w:shd w:val="clear" w:color="auto" w:fill="auto"/>
            <w:vAlign w:val="center"/>
          </w:tcPr>
          <w:p w14:paraId="1F442440" w14:textId="77777777" w:rsidR="005072C3" w:rsidRDefault="005072C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559" w:type="dxa"/>
            <w:vMerge/>
            <w:shd w:val="clear" w:color="auto" w:fill="auto"/>
            <w:vAlign w:val="center"/>
          </w:tcPr>
          <w:p w14:paraId="142F64B9" w14:textId="77777777" w:rsidR="005072C3" w:rsidRDefault="005072C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556" w:type="dxa"/>
            <w:shd w:val="clear" w:color="auto" w:fill="auto"/>
            <w:vAlign w:val="center"/>
          </w:tcPr>
          <w:p w14:paraId="7937CCE5"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 рік</w:t>
            </w:r>
          </w:p>
        </w:tc>
        <w:tc>
          <w:tcPr>
            <w:tcW w:w="1556" w:type="dxa"/>
            <w:shd w:val="clear" w:color="auto" w:fill="auto"/>
            <w:vAlign w:val="center"/>
          </w:tcPr>
          <w:p w14:paraId="6CBC562A"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 рік</w:t>
            </w:r>
          </w:p>
        </w:tc>
      </w:tr>
      <w:tr w:rsidR="005072C3" w14:paraId="1614553E" w14:textId="77777777">
        <w:trPr>
          <w:trHeight w:val="708"/>
        </w:trPr>
        <w:tc>
          <w:tcPr>
            <w:tcW w:w="4957" w:type="dxa"/>
            <w:shd w:val="clear" w:color="auto" w:fill="auto"/>
            <w:tcMar>
              <w:left w:w="108" w:type="dxa"/>
              <w:right w:w="108" w:type="dxa"/>
            </w:tcMar>
            <w:vAlign w:val="center"/>
          </w:tcPr>
          <w:p w14:paraId="60A3A803"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Всього,</w:t>
            </w:r>
          </w:p>
          <w:p w14:paraId="0171717B"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тому числі за джерелами</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81B2EDB" w14:textId="77777777" w:rsidR="005072C3" w:rsidRDefault="005072C3">
            <w:pPr>
              <w:spacing w:after="0" w:line="240" w:lineRule="auto"/>
              <w:jc w:val="center"/>
              <w:rPr>
                <w:rFonts w:ascii="Times New Roman" w:eastAsia="Times New Roman" w:hAnsi="Times New Roman" w:cs="Times New Roman"/>
                <w:sz w:val="24"/>
                <w:szCs w:val="24"/>
              </w:rPr>
            </w:pPr>
          </w:p>
          <w:p w14:paraId="45E18A16" w14:textId="7EC0609A" w:rsidR="005072C3" w:rsidRDefault="00A35D5A" w:rsidP="00A35D5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579</w:t>
            </w:r>
            <w:r w:rsidR="00CE74D5">
              <w:rPr>
                <w:rFonts w:ascii="Times New Roman" w:eastAsia="Times New Roman" w:hAnsi="Times New Roman" w:cs="Times New Roman"/>
                <w:sz w:val="24"/>
                <w:szCs w:val="24"/>
              </w:rPr>
              <w:t> </w:t>
            </w:r>
            <w:r>
              <w:rPr>
                <w:rFonts w:ascii="Times New Roman" w:eastAsia="Times New Roman" w:hAnsi="Times New Roman" w:cs="Times New Roman"/>
                <w:sz w:val="24"/>
                <w:szCs w:val="24"/>
              </w:rPr>
              <w:t>070,0</w:t>
            </w:r>
          </w:p>
        </w:tc>
        <w:tc>
          <w:tcPr>
            <w:tcW w:w="155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87B3D0A" w14:textId="77777777" w:rsidR="005072C3" w:rsidRDefault="005072C3">
            <w:pPr>
              <w:spacing w:after="0" w:line="240" w:lineRule="auto"/>
              <w:jc w:val="center"/>
              <w:rPr>
                <w:rFonts w:ascii="Times New Roman" w:eastAsia="Times New Roman" w:hAnsi="Times New Roman" w:cs="Times New Roman"/>
                <w:sz w:val="24"/>
                <w:szCs w:val="24"/>
              </w:rPr>
            </w:pPr>
          </w:p>
          <w:p w14:paraId="2AE19AAD" w14:textId="4996DD54" w:rsidR="005072C3" w:rsidRDefault="00A35D5A" w:rsidP="00A35D5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302</w:t>
            </w:r>
            <w:r w:rsidR="00CE74D5">
              <w:rPr>
                <w:rFonts w:ascii="Times New Roman" w:eastAsia="Times New Roman" w:hAnsi="Times New Roman" w:cs="Times New Roman"/>
                <w:sz w:val="24"/>
                <w:szCs w:val="24"/>
              </w:rPr>
              <w:t> </w:t>
            </w:r>
            <w:r>
              <w:rPr>
                <w:rFonts w:ascii="Times New Roman" w:eastAsia="Times New Roman" w:hAnsi="Times New Roman" w:cs="Times New Roman"/>
                <w:sz w:val="24"/>
                <w:szCs w:val="24"/>
              </w:rPr>
              <w:t>977</w:t>
            </w:r>
            <w:r w:rsidR="00CE74D5">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p>
        </w:tc>
        <w:tc>
          <w:tcPr>
            <w:tcW w:w="155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BF7A402" w14:textId="77777777" w:rsidR="005072C3" w:rsidRDefault="005072C3">
            <w:pPr>
              <w:spacing w:after="0" w:line="240" w:lineRule="auto"/>
              <w:jc w:val="center"/>
              <w:rPr>
                <w:rFonts w:ascii="Times New Roman" w:eastAsia="Times New Roman" w:hAnsi="Times New Roman" w:cs="Times New Roman"/>
                <w:sz w:val="24"/>
                <w:szCs w:val="24"/>
              </w:rPr>
            </w:pPr>
          </w:p>
          <w:p w14:paraId="565BAD4D" w14:textId="7709BE03" w:rsidR="005072C3" w:rsidRDefault="00A35D5A" w:rsidP="00A35D5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276</w:t>
            </w:r>
            <w:r w:rsidR="00CE74D5">
              <w:rPr>
                <w:rFonts w:ascii="Times New Roman" w:eastAsia="Times New Roman" w:hAnsi="Times New Roman" w:cs="Times New Roman"/>
                <w:sz w:val="24"/>
                <w:szCs w:val="24"/>
              </w:rPr>
              <w:t> </w:t>
            </w:r>
            <w:r>
              <w:rPr>
                <w:rFonts w:ascii="Times New Roman" w:eastAsia="Times New Roman" w:hAnsi="Times New Roman" w:cs="Times New Roman"/>
                <w:sz w:val="24"/>
                <w:szCs w:val="24"/>
              </w:rPr>
              <w:t>092</w:t>
            </w:r>
            <w:r w:rsidR="00CE74D5">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p>
        </w:tc>
      </w:tr>
      <w:tr w:rsidR="005072C3" w14:paraId="025FF4D0"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16DF13"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державний бюджет</w:t>
            </w:r>
          </w:p>
        </w:tc>
        <w:tc>
          <w:tcPr>
            <w:tcW w:w="1559" w:type="dxa"/>
            <w:shd w:val="clear" w:color="auto" w:fill="auto"/>
            <w:tcMar>
              <w:left w:w="108" w:type="dxa"/>
              <w:right w:w="108" w:type="dxa"/>
            </w:tcMar>
            <w:vAlign w:val="center"/>
          </w:tcPr>
          <w:p w14:paraId="7978B48A"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6" w:type="dxa"/>
            <w:shd w:val="clear" w:color="auto" w:fill="auto"/>
            <w:tcMar>
              <w:left w:w="108" w:type="dxa"/>
              <w:right w:w="108" w:type="dxa"/>
            </w:tcMar>
            <w:vAlign w:val="bottom"/>
          </w:tcPr>
          <w:p w14:paraId="26B30DC4"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6" w:type="dxa"/>
            <w:shd w:val="clear" w:color="auto" w:fill="auto"/>
            <w:tcMar>
              <w:left w:w="108" w:type="dxa"/>
              <w:right w:w="108" w:type="dxa"/>
            </w:tcMar>
            <w:vAlign w:val="bottom"/>
          </w:tcPr>
          <w:p w14:paraId="3E23E6F4"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A35D5A" w14:paraId="0C2780E6"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3F7EB1" w14:textId="77777777" w:rsidR="00A35D5A" w:rsidRDefault="00A35D5A" w:rsidP="00A35D5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бюджет міста Києва</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CEC2FCF" w14:textId="2C23F40C" w:rsidR="00A35D5A" w:rsidRDefault="00A35D5A" w:rsidP="00A35D5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579 070,0</w:t>
            </w:r>
          </w:p>
        </w:tc>
        <w:tc>
          <w:tcPr>
            <w:tcW w:w="155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BF2EB12" w14:textId="3C74ECA2" w:rsidR="00A35D5A" w:rsidRDefault="00A35D5A" w:rsidP="00A35D5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302 977,4</w:t>
            </w:r>
          </w:p>
        </w:tc>
        <w:tc>
          <w:tcPr>
            <w:tcW w:w="155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130E755" w14:textId="28407D77" w:rsidR="00A35D5A" w:rsidRDefault="00A35D5A" w:rsidP="00A35D5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276 092,6</w:t>
            </w:r>
          </w:p>
        </w:tc>
      </w:tr>
      <w:tr w:rsidR="005072C3" w14:paraId="67DD4C60"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88A2F0"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інші джерела</w:t>
            </w:r>
          </w:p>
        </w:tc>
        <w:tc>
          <w:tcPr>
            <w:tcW w:w="1559" w:type="dxa"/>
            <w:shd w:val="clear" w:color="auto" w:fill="auto"/>
            <w:tcMar>
              <w:left w:w="108" w:type="dxa"/>
              <w:right w:w="108" w:type="dxa"/>
            </w:tcMar>
            <w:vAlign w:val="center"/>
          </w:tcPr>
          <w:p w14:paraId="2EDFB18C"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6" w:type="dxa"/>
            <w:shd w:val="clear" w:color="auto" w:fill="auto"/>
            <w:tcMar>
              <w:left w:w="108" w:type="dxa"/>
              <w:right w:w="108" w:type="dxa"/>
            </w:tcMar>
            <w:vAlign w:val="bottom"/>
          </w:tcPr>
          <w:p w14:paraId="56AB11F6"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6" w:type="dxa"/>
            <w:shd w:val="clear" w:color="auto" w:fill="auto"/>
            <w:tcMar>
              <w:left w:w="108" w:type="dxa"/>
              <w:right w:w="108" w:type="dxa"/>
            </w:tcMar>
            <w:vAlign w:val="bottom"/>
          </w:tcPr>
          <w:p w14:paraId="7BDCFCDB"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14:paraId="2FC7F197" w14:textId="77777777" w:rsidR="005072C3" w:rsidRDefault="00CE74D5">
      <w:pPr>
        <w:spacing w:before="12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Фінансування Програми 2 здійснюється у межах бюджетних призначень, передбачених на відповідний бюджетний рік.</w:t>
      </w:r>
    </w:p>
    <w:p w14:paraId="248C0B38" w14:textId="77777777" w:rsidR="005072C3" w:rsidRDefault="00CE74D5">
      <w:pPr>
        <w:spacing w:after="24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Строки виконання Програми 2: 2024–2025 роки.</w:t>
      </w:r>
    </w:p>
    <w:p w14:paraId="2B972342" w14:textId="77777777" w:rsidR="005072C3" w:rsidRDefault="00CE74D5">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Програма 3. «Мистецька освіта»</w:t>
      </w:r>
    </w:p>
    <w:p w14:paraId="6030727E" w14:textId="77777777" w:rsidR="005072C3" w:rsidRDefault="00CE74D5">
      <w:pPr>
        <w:spacing w:before="120" w:after="0" w:line="240" w:lineRule="auto"/>
        <w:ind w:firstLine="567"/>
        <w:jc w:val="both"/>
        <w:rPr>
          <w:rFonts w:ascii="Times New Roman" w:eastAsia="Times New Roman" w:hAnsi="Times New Roman" w:cs="Times New Roman"/>
          <w:sz w:val="28"/>
          <w:szCs w:val="28"/>
        </w:rPr>
      </w:pPr>
      <w:bookmarkStart w:id="39" w:name="_2grqrue" w:colFirst="0" w:colLast="0"/>
      <w:bookmarkEnd w:id="39"/>
      <w:r>
        <w:rPr>
          <w:rFonts w:ascii="Times New Roman" w:eastAsia="Times New Roman" w:hAnsi="Times New Roman" w:cs="Times New Roman"/>
          <w:sz w:val="28"/>
          <w:szCs w:val="28"/>
        </w:rPr>
        <w:t>Розв’язання проблемних питань Програми 3, зазначених у розділі ІІ, буде здійснюватися шляхом виконання заходів, спрямованих на:</w:t>
      </w:r>
    </w:p>
    <w:p w14:paraId="3DA52B9B" w14:textId="77777777" w:rsidR="005072C3" w:rsidRDefault="00CE74D5">
      <w:pPr>
        <w:numPr>
          <w:ilvl w:val="0"/>
          <w:numId w:val="7"/>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оновлення матеріально-технічної бази закладів мистецької освіти, зокрема придбання для мистецьких шкіл музичних інструментів, комп’ютерної техніки, звукової апаратури, аудіо та відео обладнання; реквізиту, сценічних костюмів та взуття; шкільних меблів та меблів для залів, предметів, матеріалів, обладнання та інвентаря; предметів довгострокового використання;</w:t>
      </w:r>
    </w:p>
    <w:p w14:paraId="0486BF5D" w14:textId="77777777" w:rsidR="005072C3" w:rsidRDefault="00CE74D5">
      <w:pPr>
        <w:widowControl w:val="0"/>
        <w:numPr>
          <w:ilvl w:val="0"/>
          <w:numId w:val="17"/>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оновлення навчально-методичної бази закладів мистецької освіти, зокрема спеціалізованого бібліотечного фонду мистецьких шкіл;</w:t>
      </w:r>
    </w:p>
    <w:p w14:paraId="40681566" w14:textId="77777777" w:rsidR="005072C3" w:rsidRDefault="00CE74D5">
      <w:pPr>
        <w:widowControl w:val="0"/>
        <w:numPr>
          <w:ilvl w:val="0"/>
          <w:numId w:val="17"/>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формування позитивного іміджу столичної мистецької освіти серед громадськості та формування креативної, конкурентоспроможної творчої особистості, зокрема проведення концертів у межах мистецького проєкту «Київська дитяча філармонія», створення та впровадження інноваційних мистецьких проєктів;</w:t>
      </w:r>
    </w:p>
    <w:p w14:paraId="7409AFE3" w14:textId="432D42B4" w:rsidR="005072C3" w:rsidRDefault="00CE294B" w:rsidP="00CE294B">
      <w:pPr>
        <w:widowControl w:val="0"/>
        <w:numPr>
          <w:ilvl w:val="0"/>
          <w:numId w:val="17"/>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п</w:t>
      </w:r>
      <w:r w:rsidRPr="00CE294B">
        <w:rPr>
          <w:rFonts w:ascii="Times New Roman" w:eastAsia="Times New Roman" w:hAnsi="Times New Roman" w:cs="Times New Roman"/>
          <w:color w:val="000000"/>
          <w:sz w:val="28"/>
          <w:szCs w:val="28"/>
        </w:rPr>
        <w:t>роведення творчих публічних заходів за участю солістів та колективів мистецьких шкіл у межах мистецько-просвітницьких, інноваційних та національно-патріотичних проєктів</w:t>
      </w:r>
      <w:r w:rsidR="00CE74D5">
        <w:rPr>
          <w:rFonts w:ascii="Times New Roman" w:eastAsia="Times New Roman" w:hAnsi="Times New Roman" w:cs="Times New Roman"/>
          <w:color w:val="000000"/>
          <w:sz w:val="28"/>
          <w:szCs w:val="28"/>
        </w:rPr>
        <w:t>;</w:t>
      </w:r>
    </w:p>
    <w:p w14:paraId="32AD7C65" w14:textId="5DE2BF2E" w:rsidR="005072C3" w:rsidRDefault="00CE294B" w:rsidP="00CE294B">
      <w:pPr>
        <w:widowControl w:val="0"/>
        <w:numPr>
          <w:ilvl w:val="0"/>
          <w:numId w:val="17"/>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о</w:t>
      </w:r>
      <w:r w:rsidRPr="00CE294B">
        <w:rPr>
          <w:rFonts w:ascii="Times New Roman" w:eastAsia="Times New Roman" w:hAnsi="Times New Roman" w:cs="Times New Roman"/>
          <w:color w:val="000000"/>
          <w:sz w:val="28"/>
          <w:szCs w:val="28"/>
        </w:rPr>
        <w:t>рганізація та проведення заходів у рамках проєктів з професійного розвитку педагогічних працівників у межах реалізації методично-освітніх проєктів</w:t>
      </w:r>
      <w:r w:rsidR="00CE74D5">
        <w:rPr>
          <w:rFonts w:ascii="Times New Roman" w:eastAsia="Times New Roman" w:hAnsi="Times New Roman" w:cs="Times New Roman"/>
          <w:color w:val="000000"/>
          <w:sz w:val="28"/>
          <w:szCs w:val="28"/>
        </w:rPr>
        <w:t>.</w:t>
      </w:r>
    </w:p>
    <w:p w14:paraId="4489FBF1" w14:textId="77777777" w:rsidR="005072C3" w:rsidRDefault="00CE74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Джерелом фінансування Програми 3 є кошти бюджету м. Києва.</w:t>
      </w:r>
    </w:p>
    <w:p w14:paraId="7C9330CD" w14:textId="77777777" w:rsidR="005072C3" w:rsidRDefault="00CE74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Обсяг коштів, які пропонується залучити на виконання Програми 3, наведено у таблиці 13.</w:t>
      </w:r>
    </w:p>
    <w:p w14:paraId="35C42A06" w14:textId="77777777" w:rsidR="005072C3" w:rsidRDefault="00CE74D5" w:rsidP="008F59A4">
      <w:pPr>
        <w:spacing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Фінансування Програми 3 здійснюється у межах бюджетних призначень, передбачених на відповідний бюджетний рік.</w:t>
      </w:r>
    </w:p>
    <w:p w14:paraId="109293C9" w14:textId="77777777" w:rsidR="005072C3" w:rsidRDefault="00CE74D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Таблиця 13. Ресурсне забезпечення програми «Мистецька освіта»</w:t>
      </w:r>
    </w:p>
    <w:tbl>
      <w:tblPr>
        <w:tblStyle w:val="af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7"/>
        <w:gridCol w:w="1559"/>
        <w:gridCol w:w="1556"/>
        <w:gridCol w:w="1556"/>
      </w:tblGrid>
      <w:tr w:rsidR="005072C3" w14:paraId="600FC6EA" w14:textId="77777777">
        <w:trPr>
          <w:trHeight w:val="416"/>
          <w:tblHeader/>
        </w:trPr>
        <w:tc>
          <w:tcPr>
            <w:tcW w:w="4957" w:type="dxa"/>
            <w:vMerge w:val="restart"/>
            <w:shd w:val="clear" w:color="auto" w:fill="auto"/>
            <w:vAlign w:val="center"/>
          </w:tcPr>
          <w:p w14:paraId="623C34FF"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Обсяг фінансових ресурсів, необхідних</w:t>
            </w:r>
            <w:r>
              <w:rPr>
                <w:rFonts w:ascii="Times New Roman" w:eastAsia="Times New Roman" w:hAnsi="Times New Roman" w:cs="Times New Roman"/>
                <w:color w:val="000000"/>
                <w:sz w:val="24"/>
                <w:szCs w:val="24"/>
              </w:rPr>
              <w:br/>
              <w:t>для реалізації Програми 3</w:t>
            </w:r>
          </w:p>
        </w:tc>
        <w:tc>
          <w:tcPr>
            <w:tcW w:w="1559" w:type="dxa"/>
            <w:vMerge w:val="restart"/>
            <w:shd w:val="clear" w:color="auto" w:fill="auto"/>
            <w:vAlign w:val="center"/>
          </w:tcPr>
          <w:p w14:paraId="3ACA1692"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Всього</w:t>
            </w:r>
          </w:p>
        </w:tc>
        <w:tc>
          <w:tcPr>
            <w:tcW w:w="3112" w:type="dxa"/>
            <w:gridSpan w:val="2"/>
            <w:shd w:val="clear" w:color="auto" w:fill="auto"/>
            <w:vAlign w:val="center"/>
          </w:tcPr>
          <w:p w14:paraId="75D0A325"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тому числі за роками</w:t>
            </w:r>
          </w:p>
        </w:tc>
      </w:tr>
      <w:tr w:rsidR="005072C3" w14:paraId="2ECF396D" w14:textId="77777777">
        <w:trPr>
          <w:trHeight w:val="182"/>
          <w:tblHeader/>
        </w:trPr>
        <w:tc>
          <w:tcPr>
            <w:tcW w:w="4957" w:type="dxa"/>
            <w:vMerge/>
            <w:shd w:val="clear" w:color="auto" w:fill="auto"/>
            <w:vAlign w:val="center"/>
          </w:tcPr>
          <w:p w14:paraId="584EDE3E" w14:textId="77777777" w:rsidR="005072C3" w:rsidRDefault="005072C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559" w:type="dxa"/>
            <w:vMerge/>
            <w:shd w:val="clear" w:color="auto" w:fill="auto"/>
            <w:vAlign w:val="center"/>
          </w:tcPr>
          <w:p w14:paraId="64B0C531" w14:textId="77777777" w:rsidR="005072C3" w:rsidRDefault="005072C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556" w:type="dxa"/>
            <w:shd w:val="clear" w:color="auto" w:fill="auto"/>
            <w:vAlign w:val="center"/>
          </w:tcPr>
          <w:p w14:paraId="6C89CC61"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 рік</w:t>
            </w:r>
          </w:p>
        </w:tc>
        <w:tc>
          <w:tcPr>
            <w:tcW w:w="1556" w:type="dxa"/>
            <w:shd w:val="clear" w:color="auto" w:fill="auto"/>
            <w:vAlign w:val="center"/>
          </w:tcPr>
          <w:p w14:paraId="7D728E6F"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 рік</w:t>
            </w:r>
          </w:p>
        </w:tc>
      </w:tr>
      <w:tr w:rsidR="005072C3" w14:paraId="182165E1" w14:textId="77777777">
        <w:trPr>
          <w:trHeight w:val="708"/>
        </w:trPr>
        <w:tc>
          <w:tcPr>
            <w:tcW w:w="4957" w:type="dxa"/>
            <w:shd w:val="clear" w:color="auto" w:fill="auto"/>
            <w:tcMar>
              <w:left w:w="108" w:type="dxa"/>
              <w:right w:w="108" w:type="dxa"/>
            </w:tcMar>
            <w:vAlign w:val="center"/>
          </w:tcPr>
          <w:p w14:paraId="5EDAE33C"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Всього,</w:t>
            </w:r>
          </w:p>
          <w:p w14:paraId="0E4C706F"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тому числі за джерелами</w:t>
            </w:r>
          </w:p>
        </w:tc>
        <w:tc>
          <w:tcPr>
            <w:tcW w:w="1559" w:type="dxa"/>
            <w:shd w:val="clear" w:color="auto" w:fill="auto"/>
            <w:tcMar>
              <w:left w:w="108" w:type="dxa"/>
              <w:right w:w="108" w:type="dxa"/>
            </w:tcMar>
            <w:vAlign w:val="center"/>
          </w:tcPr>
          <w:p w14:paraId="2581FA90" w14:textId="77777777" w:rsidR="005072C3" w:rsidRDefault="005072C3">
            <w:pPr>
              <w:spacing w:after="0" w:line="240" w:lineRule="auto"/>
              <w:jc w:val="center"/>
              <w:rPr>
                <w:rFonts w:ascii="Times New Roman" w:eastAsia="Times New Roman" w:hAnsi="Times New Roman" w:cs="Times New Roman"/>
                <w:sz w:val="24"/>
                <w:szCs w:val="24"/>
              </w:rPr>
            </w:pPr>
          </w:p>
          <w:p w14:paraId="06762E8C" w14:textId="512665A0" w:rsidR="005072C3" w:rsidRDefault="0093716D" w:rsidP="0093716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51</w:t>
            </w:r>
            <w:r w:rsidR="00CE74D5">
              <w:rPr>
                <w:rFonts w:ascii="Times New Roman" w:eastAsia="Times New Roman" w:hAnsi="Times New Roman" w:cs="Times New Roman"/>
                <w:sz w:val="24"/>
                <w:szCs w:val="24"/>
              </w:rPr>
              <w:t> </w:t>
            </w:r>
            <w:r>
              <w:rPr>
                <w:rFonts w:ascii="Times New Roman" w:eastAsia="Times New Roman" w:hAnsi="Times New Roman" w:cs="Times New Roman"/>
                <w:sz w:val="24"/>
                <w:szCs w:val="24"/>
              </w:rPr>
              <w:t>949</w:t>
            </w:r>
            <w:r w:rsidR="00CE74D5">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p>
        </w:tc>
        <w:tc>
          <w:tcPr>
            <w:tcW w:w="155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EE4683A" w14:textId="77777777" w:rsidR="005072C3" w:rsidRDefault="005072C3">
            <w:pPr>
              <w:spacing w:after="0" w:line="240" w:lineRule="auto"/>
              <w:jc w:val="center"/>
              <w:rPr>
                <w:rFonts w:ascii="Times New Roman" w:eastAsia="Times New Roman" w:hAnsi="Times New Roman" w:cs="Times New Roman"/>
                <w:sz w:val="24"/>
                <w:szCs w:val="24"/>
              </w:rPr>
            </w:pPr>
          </w:p>
          <w:p w14:paraId="1B7F8231" w14:textId="7F79A973" w:rsidR="005072C3" w:rsidRDefault="00CE74D5" w:rsidP="0093716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24 </w:t>
            </w:r>
            <w:r w:rsidR="0093716D">
              <w:rPr>
                <w:rFonts w:ascii="Times New Roman" w:eastAsia="Times New Roman" w:hAnsi="Times New Roman" w:cs="Times New Roman"/>
                <w:sz w:val="24"/>
                <w:szCs w:val="24"/>
              </w:rPr>
              <w:t>938</w:t>
            </w:r>
            <w:r>
              <w:rPr>
                <w:rFonts w:ascii="Times New Roman" w:eastAsia="Times New Roman" w:hAnsi="Times New Roman" w:cs="Times New Roman"/>
                <w:sz w:val="24"/>
                <w:szCs w:val="24"/>
              </w:rPr>
              <w:t>,</w:t>
            </w:r>
            <w:r w:rsidR="0093716D">
              <w:rPr>
                <w:rFonts w:ascii="Times New Roman" w:eastAsia="Times New Roman" w:hAnsi="Times New Roman" w:cs="Times New Roman"/>
                <w:sz w:val="24"/>
                <w:szCs w:val="24"/>
              </w:rPr>
              <w:t>8</w:t>
            </w:r>
          </w:p>
        </w:tc>
        <w:tc>
          <w:tcPr>
            <w:tcW w:w="155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5B254DE" w14:textId="77777777" w:rsidR="005072C3" w:rsidRDefault="005072C3">
            <w:pPr>
              <w:spacing w:after="0" w:line="240" w:lineRule="auto"/>
              <w:jc w:val="center"/>
              <w:rPr>
                <w:rFonts w:ascii="Times New Roman" w:eastAsia="Times New Roman" w:hAnsi="Times New Roman" w:cs="Times New Roman"/>
                <w:sz w:val="24"/>
                <w:szCs w:val="24"/>
              </w:rPr>
            </w:pPr>
          </w:p>
          <w:p w14:paraId="256E6B91" w14:textId="0A71B72B" w:rsidR="005072C3" w:rsidRDefault="0093716D" w:rsidP="0093716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27</w:t>
            </w:r>
            <w:r w:rsidR="00CE74D5">
              <w:rPr>
                <w:rFonts w:ascii="Times New Roman" w:eastAsia="Times New Roman" w:hAnsi="Times New Roman" w:cs="Times New Roman"/>
                <w:sz w:val="24"/>
                <w:szCs w:val="24"/>
              </w:rPr>
              <w:t> </w:t>
            </w:r>
            <w:r>
              <w:rPr>
                <w:rFonts w:ascii="Times New Roman" w:eastAsia="Times New Roman" w:hAnsi="Times New Roman" w:cs="Times New Roman"/>
                <w:sz w:val="24"/>
                <w:szCs w:val="24"/>
              </w:rPr>
              <w:t>010</w:t>
            </w:r>
            <w:r w:rsidR="00CE74D5">
              <w:rPr>
                <w:rFonts w:ascii="Times New Roman" w:eastAsia="Times New Roman" w:hAnsi="Times New Roman" w:cs="Times New Roman"/>
                <w:sz w:val="24"/>
                <w:szCs w:val="24"/>
              </w:rPr>
              <w:t>,3</w:t>
            </w:r>
          </w:p>
        </w:tc>
      </w:tr>
      <w:tr w:rsidR="005072C3" w14:paraId="542D454F"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4E3829"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державний бюджет</w:t>
            </w:r>
          </w:p>
        </w:tc>
        <w:tc>
          <w:tcPr>
            <w:tcW w:w="1559" w:type="dxa"/>
            <w:shd w:val="clear" w:color="auto" w:fill="auto"/>
            <w:tcMar>
              <w:left w:w="108" w:type="dxa"/>
              <w:right w:w="108" w:type="dxa"/>
            </w:tcMar>
            <w:vAlign w:val="center"/>
          </w:tcPr>
          <w:p w14:paraId="57CD6B6A"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6" w:type="dxa"/>
            <w:shd w:val="clear" w:color="auto" w:fill="auto"/>
            <w:tcMar>
              <w:left w:w="108" w:type="dxa"/>
              <w:right w:w="108" w:type="dxa"/>
            </w:tcMar>
            <w:vAlign w:val="bottom"/>
          </w:tcPr>
          <w:p w14:paraId="7E9E9845"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6" w:type="dxa"/>
            <w:shd w:val="clear" w:color="auto" w:fill="auto"/>
            <w:tcMar>
              <w:left w:w="108" w:type="dxa"/>
              <w:right w:w="108" w:type="dxa"/>
            </w:tcMar>
            <w:vAlign w:val="bottom"/>
          </w:tcPr>
          <w:p w14:paraId="25449C4F"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93716D" w14:paraId="5F46F3C4"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C8D3E5" w14:textId="77777777" w:rsidR="0093716D" w:rsidRDefault="0093716D" w:rsidP="0093716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бюджет міста Києва</w:t>
            </w:r>
          </w:p>
        </w:tc>
        <w:tc>
          <w:tcPr>
            <w:tcW w:w="1559" w:type="dxa"/>
            <w:shd w:val="clear" w:color="auto" w:fill="auto"/>
            <w:tcMar>
              <w:left w:w="108" w:type="dxa"/>
              <w:right w:w="108" w:type="dxa"/>
            </w:tcMar>
            <w:vAlign w:val="center"/>
          </w:tcPr>
          <w:p w14:paraId="1E75DD1F" w14:textId="018A4DCD" w:rsidR="0093716D" w:rsidRDefault="0093716D" w:rsidP="0093716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51 949,1</w:t>
            </w:r>
          </w:p>
        </w:tc>
        <w:tc>
          <w:tcPr>
            <w:tcW w:w="155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AB0BB71" w14:textId="1B93F30C" w:rsidR="0093716D" w:rsidRDefault="0093716D" w:rsidP="0093716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24 938,8</w:t>
            </w:r>
          </w:p>
        </w:tc>
        <w:tc>
          <w:tcPr>
            <w:tcW w:w="155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91394F9" w14:textId="7720DDD7" w:rsidR="0093716D" w:rsidRDefault="0093716D" w:rsidP="0093716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27 010,3</w:t>
            </w:r>
          </w:p>
        </w:tc>
      </w:tr>
      <w:tr w:rsidR="005072C3" w14:paraId="11D7758A"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0281D7"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інші джерела</w:t>
            </w:r>
          </w:p>
        </w:tc>
        <w:tc>
          <w:tcPr>
            <w:tcW w:w="1559" w:type="dxa"/>
            <w:shd w:val="clear" w:color="auto" w:fill="auto"/>
            <w:tcMar>
              <w:left w:w="108" w:type="dxa"/>
              <w:right w:w="108" w:type="dxa"/>
            </w:tcMar>
            <w:vAlign w:val="center"/>
          </w:tcPr>
          <w:p w14:paraId="3B3BF491"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6" w:type="dxa"/>
            <w:shd w:val="clear" w:color="auto" w:fill="auto"/>
            <w:tcMar>
              <w:left w:w="108" w:type="dxa"/>
              <w:right w:w="108" w:type="dxa"/>
            </w:tcMar>
            <w:vAlign w:val="bottom"/>
          </w:tcPr>
          <w:p w14:paraId="062221E4"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6" w:type="dxa"/>
            <w:shd w:val="clear" w:color="auto" w:fill="auto"/>
            <w:tcMar>
              <w:left w:w="108" w:type="dxa"/>
              <w:right w:w="108" w:type="dxa"/>
            </w:tcMar>
            <w:vAlign w:val="bottom"/>
          </w:tcPr>
          <w:p w14:paraId="667AD8AE"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14:paraId="11C4D8F2" w14:textId="77777777" w:rsidR="005072C3" w:rsidRDefault="00CE74D5">
      <w:pPr>
        <w:spacing w:before="120"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Строки виконання Програми 3: 2024–2025 роки.</w:t>
      </w:r>
    </w:p>
    <w:p w14:paraId="47C37D07" w14:textId="77777777" w:rsidR="005072C3" w:rsidRDefault="005072C3">
      <w:pPr>
        <w:spacing w:after="0" w:line="240" w:lineRule="auto"/>
        <w:ind w:firstLine="567"/>
        <w:jc w:val="both"/>
        <w:rPr>
          <w:rFonts w:ascii="Times New Roman" w:eastAsia="Times New Roman" w:hAnsi="Times New Roman" w:cs="Times New Roman"/>
          <w:color w:val="000000"/>
          <w:sz w:val="28"/>
          <w:szCs w:val="28"/>
        </w:rPr>
      </w:pPr>
    </w:p>
    <w:p w14:paraId="31A04977" w14:textId="77777777" w:rsidR="005072C3" w:rsidRDefault="00CE74D5">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Програма 4. «Професійна (професійно-технічна), фахова передвища, вища освіта і наука та підвищення кваліфікації»</w:t>
      </w:r>
    </w:p>
    <w:p w14:paraId="6D2F1E7D" w14:textId="77777777" w:rsidR="005072C3" w:rsidRDefault="005072C3">
      <w:pPr>
        <w:spacing w:after="0" w:line="240" w:lineRule="auto"/>
        <w:ind w:firstLine="567"/>
        <w:jc w:val="both"/>
        <w:rPr>
          <w:rFonts w:ascii="Times New Roman" w:eastAsia="Times New Roman" w:hAnsi="Times New Roman" w:cs="Times New Roman"/>
          <w:i/>
          <w:sz w:val="28"/>
          <w:szCs w:val="28"/>
        </w:rPr>
      </w:pPr>
    </w:p>
    <w:p w14:paraId="43B18D75" w14:textId="77777777" w:rsidR="005072C3" w:rsidRDefault="00CE74D5">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Професійна (професійно-технічна) освіта</w:t>
      </w:r>
    </w:p>
    <w:p w14:paraId="0D8C98A6" w14:textId="77777777" w:rsidR="005072C3" w:rsidRDefault="00CE74D5">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Розв’язання проблемних питань цього напрямку Програми 4, зазначених у розділі ІІ, буде здійснюватися шляхом виконання заходів, спрямованих на:</w:t>
      </w:r>
    </w:p>
    <w:p w14:paraId="65C8D54B" w14:textId="77777777" w:rsidR="005072C3" w:rsidRDefault="00CE74D5">
      <w:pPr>
        <w:widowControl w:val="0"/>
        <w:numPr>
          <w:ilvl w:val="0"/>
          <w:numId w:val="7"/>
        </w:numPr>
        <w:pBdr>
          <w:top w:val="nil"/>
          <w:left w:val="nil"/>
          <w:bottom w:val="nil"/>
          <w:right w:val="nil"/>
          <w:between w:val="nil"/>
        </w:pBdr>
        <w:tabs>
          <w:tab w:val="left" w:pos="354"/>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формування та розміщення регіонального замовлення на підготовку робітничих кадрів з урахуванням вартості підготовки одного фахівця;</w:t>
      </w:r>
    </w:p>
    <w:p w14:paraId="64AB98E7" w14:textId="77777777" w:rsidR="005072C3" w:rsidRDefault="00CE74D5">
      <w:pPr>
        <w:widowControl w:val="0"/>
        <w:numPr>
          <w:ilvl w:val="0"/>
          <w:numId w:val="7"/>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приведення матеріально-технічного забезпечення у відповідність до запитів і потреб ринку праці шляхом модернізації освітнього простору, створення безпечних умов навчання та праці для всіх учасниць/учасників освітнього процесу (придбання обладнання, устаткування та основних засобів навчання, спецодягу та первинного робочого інструменту, забезпечення цифровими засобами навчання);</w:t>
      </w:r>
    </w:p>
    <w:p w14:paraId="2615BD05" w14:textId="77777777" w:rsidR="005072C3" w:rsidRDefault="00CE74D5">
      <w:pPr>
        <w:widowControl w:val="0"/>
        <w:numPr>
          <w:ilvl w:val="0"/>
          <w:numId w:val="7"/>
        </w:numPr>
        <w:pBdr>
          <w:top w:val="nil"/>
          <w:left w:val="nil"/>
          <w:bottom w:val="nil"/>
          <w:right w:val="nil"/>
          <w:between w:val="nil"/>
        </w:pBdr>
        <w:tabs>
          <w:tab w:val="left" w:pos="354"/>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проведення конкурсів професійної майстерності серед майстрів/майстринь виробничого навчання з окремих професій;</w:t>
      </w:r>
    </w:p>
    <w:p w14:paraId="2B014042" w14:textId="77777777" w:rsidR="005072C3" w:rsidRDefault="00CE74D5">
      <w:pPr>
        <w:widowControl w:val="0"/>
        <w:numPr>
          <w:ilvl w:val="0"/>
          <w:numId w:val="7"/>
        </w:numPr>
        <w:pBdr>
          <w:top w:val="nil"/>
          <w:left w:val="nil"/>
          <w:bottom w:val="nil"/>
          <w:right w:val="nil"/>
          <w:between w:val="nil"/>
        </w:pBdr>
        <w:tabs>
          <w:tab w:val="left" w:pos="354"/>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проведення заходів з питань формування та реалізації державної мовної політики (круглі столи, форуми, семінари тощо).</w:t>
      </w:r>
    </w:p>
    <w:p w14:paraId="6A0AFCD7" w14:textId="77777777" w:rsidR="005072C3" w:rsidRDefault="00CE74D5">
      <w:pPr>
        <w:spacing w:before="120"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Фахова передвища, вища освіта і наука та підвищення кваліфікації</w:t>
      </w:r>
    </w:p>
    <w:p w14:paraId="4292AE47" w14:textId="77777777" w:rsidR="005072C3" w:rsidRDefault="00CE74D5">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Розв’язання проблемних питань цього напрямку Програми 4, зазначених у розділі ІІ, буде здійснюватися шляхом:</w:t>
      </w:r>
    </w:p>
    <w:p w14:paraId="1034C265" w14:textId="77777777" w:rsidR="005072C3" w:rsidRDefault="00CE74D5">
      <w:pPr>
        <w:numPr>
          <w:ilvl w:val="0"/>
          <w:numId w:val="19"/>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придбання для ЗВО, вищої мистецької та ЗФПО предметів, матеріалів, обладнання, інвентарю, реквізиту, сценічних костюмів та взуття для забезпечення освітнього процесу та оснащення лабораторій, кабінетів з метою реалізації освітніх програм;</w:t>
      </w:r>
    </w:p>
    <w:p w14:paraId="5312660C" w14:textId="77777777" w:rsidR="005072C3" w:rsidRDefault="00CE74D5">
      <w:pPr>
        <w:widowControl w:val="0"/>
        <w:numPr>
          <w:ilvl w:val="0"/>
          <w:numId w:val="19"/>
        </w:numPr>
        <w:pBdr>
          <w:top w:val="nil"/>
          <w:left w:val="nil"/>
          <w:bottom w:val="nil"/>
          <w:right w:val="nil"/>
          <w:between w:val="nil"/>
        </w:pBdr>
        <w:shd w:val="clear" w:color="auto" w:fill="FFFFFF"/>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поповнення бібліотечного фонду закладів вищої мистецької освіти спеціалізованою навчальною літературою та підручниками і навчально-методичними комплектами;</w:t>
      </w:r>
    </w:p>
    <w:p w14:paraId="03E1AD89" w14:textId="77777777" w:rsidR="005072C3" w:rsidRDefault="00CE74D5">
      <w:pPr>
        <w:widowControl w:val="0"/>
        <w:numPr>
          <w:ilvl w:val="0"/>
          <w:numId w:val="19"/>
        </w:numPr>
        <w:pBdr>
          <w:top w:val="nil"/>
          <w:left w:val="nil"/>
          <w:bottom w:val="nil"/>
          <w:right w:val="nil"/>
          <w:between w:val="nil"/>
        </w:pBdr>
        <w:shd w:val="clear" w:color="auto" w:fill="FFFFFF"/>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формування та розміщення регіонального замовлення на підготовку фахівців/фахівчинь, наукових, науково-педагогічних кадрів у ЗФПО та ЗВО</w:t>
      </w:r>
      <w:r>
        <w:rPr>
          <w:color w:val="000000"/>
        </w:rPr>
        <w:t xml:space="preserve"> </w:t>
      </w:r>
      <w:r>
        <w:rPr>
          <w:rFonts w:ascii="Times New Roman" w:eastAsia="Times New Roman" w:hAnsi="Times New Roman" w:cs="Times New Roman"/>
          <w:color w:val="000000"/>
          <w:sz w:val="28"/>
          <w:szCs w:val="28"/>
        </w:rPr>
        <w:t>для забезпечення потреб ринку праці відповідно до вимог сьогодення;</w:t>
      </w:r>
    </w:p>
    <w:p w14:paraId="03CB05B7" w14:textId="77777777" w:rsidR="005072C3" w:rsidRDefault="00CE74D5">
      <w:pPr>
        <w:widowControl w:val="0"/>
        <w:numPr>
          <w:ilvl w:val="0"/>
          <w:numId w:val="19"/>
        </w:numPr>
        <w:pBdr>
          <w:top w:val="nil"/>
          <w:left w:val="nil"/>
          <w:bottom w:val="nil"/>
          <w:right w:val="nil"/>
          <w:between w:val="nil"/>
        </w:pBdr>
        <w:shd w:val="clear" w:color="auto" w:fill="FFFFFF"/>
        <w:tabs>
          <w:tab w:val="left" w:pos="851"/>
        </w:tabs>
        <w:spacing w:after="0" w:line="240" w:lineRule="auto"/>
        <w:ind w:left="0" w:firstLine="567"/>
        <w:jc w:val="both"/>
        <w:rPr>
          <w:color w:val="000000"/>
          <w:sz w:val="28"/>
          <w:szCs w:val="28"/>
        </w:rPr>
      </w:pPr>
      <w:bookmarkStart w:id="40" w:name="_vx1227" w:colFirst="0" w:colLast="0"/>
      <w:bookmarkEnd w:id="40"/>
      <w:r>
        <w:rPr>
          <w:rFonts w:ascii="Times New Roman" w:eastAsia="Times New Roman" w:hAnsi="Times New Roman" w:cs="Times New Roman"/>
          <w:color w:val="000000"/>
          <w:sz w:val="28"/>
          <w:szCs w:val="28"/>
        </w:rPr>
        <w:t>підвищення кваліфікації та перепідготовки кадрів педагогічних працівниць/працівників та медичних сестер/братів;</w:t>
      </w:r>
    </w:p>
    <w:p w14:paraId="1EA6DFA6" w14:textId="77777777" w:rsidR="005072C3" w:rsidRDefault="00CE74D5">
      <w:pPr>
        <w:widowControl w:val="0"/>
        <w:numPr>
          <w:ilvl w:val="0"/>
          <w:numId w:val="19"/>
        </w:numPr>
        <w:pBdr>
          <w:top w:val="nil"/>
          <w:left w:val="nil"/>
          <w:bottom w:val="nil"/>
          <w:right w:val="nil"/>
          <w:between w:val="nil"/>
        </w:pBdr>
        <w:shd w:val="clear" w:color="auto" w:fill="FFFFFF"/>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популяризації української мови шляхом створення віртуальної музейної зали.</w:t>
      </w:r>
    </w:p>
    <w:p w14:paraId="02DEB68E" w14:textId="77777777" w:rsidR="005072C3" w:rsidRDefault="00CE74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Джерелом фінансування Програми 4 є кошти бюджету м. Києва.</w:t>
      </w:r>
    </w:p>
    <w:p w14:paraId="350E117F" w14:textId="77777777" w:rsidR="005072C3" w:rsidRDefault="00CE74D5">
      <w:pPr>
        <w:spacing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Обсяг коштів, які пропонується залучити на виконання Програми 4, наведено у таблиці 14.</w:t>
      </w:r>
    </w:p>
    <w:p w14:paraId="77C1F98C" w14:textId="77777777" w:rsidR="005072C3" w:rsidRDefault="00CE74D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Таблиця 14. Ресурсне забезпечення програми «Професійна (професійно-технічна), фахова передвища, вища освіта і наука та підвищення кваліфікації»</w:t>
      </w:r>
    </w:p>
    <w:tbl>
      <w:tblPr>
        <w:tblStyle w:val="af4"/>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7"/>
        <w:gridCol w:w="1559"/>
        <w:gridCol w:w="1556"/>
        <w:gridCol w:w="1556"/>
      </w:tblGrid>
      <w:tr w:rsidR="005072C3" w14:paraId="41231B68" w14:textId="77777777">
        <w:trPr>
          <w:trHeight w:val="416"/>
          <w:tblHeader/>
        </w:trPr>
        <w:tc>
          <w:tcPr>
            <w:tcW w:w="4957" w:type="dxa"/>
            <w:vMerge w:val="restart"/>
            <w:shd w:val="clear" w:color="auto" w:fill="auto"/>
            <w:vAlign w:val="center"/>
          </w:tcPr>
          <w:p w14:paraId="678F5A7B"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Обсяг фінансових ресурсів, необхідних</w:t>
            </w:r>
            <w:r>
              <w:rPr>
                <w:rFonts w:ascii="Times New Roman" w:eastAsia="Times New Roman" w:hAnsi="Times New Roman" w:cs="Times New Roman"/>
                <w:color w:val="000000"/>
                <w:sz w:val="24"/>
                <w:szCs w:val="24"/>
              </w:rPr>
              <w:br/>
              <w:t>для реалізації Програми 4</w:t>
            </w:r>
          </w:p>
        </w:tc>
        <w:tc>
          <w:tcPr>
            <w:tcW w:w="1559" w:type="dxa"/>
            <w:vMerge w:val="restart"/>
            <w:shd w:val="clear" w:color="auto" w:fill="auto"/>
            <w:vAlign w:val="center"/>
          </w:tcPr>
          <w:p w14:paraId="018F0CCF"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Всього</w:t>
            </w:r>
          </w:p>
        </w:tc>
        <w:tc>
          <w:tcPr>
            <w:tcW w:w="3112" w:type="dxa"/>
            <w:gridSpan w:val="2"/>
            <w:shd w:val="clear" w:color="auto" w:fill="auto"/>
            <w:vAlign w:val="center"/>
          </w:tcPr>
          <w:p w14:paraId="67EB18CB"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тому числі за роками</w:t>
            </w:r>
          </w:p>
        </w:tc>
      </w:tr>
      <w:tr w:rsidR="005072C3" w14:paraId="540B9D17" w14:textId="77777777">
        <w:trPr>
          <w:trHeight w:val="182"/>
          <w:tblHeader/>
        </w:trPr>
        <w:tc>
          <w:tcPr>
            <w:tcW w:w="4957" w:type="dxa"/>
            <w:vMerge/>
            <w:shd w:val="clear" w:color="auto" w:fill="auto"/>
            <w:vAlign w:val="center"/>
          </w:tcPr>
          <w:p w14:paraId="7ADF4D27" w14:textId="77777777" w:rsidR="005072C3" w:rsidRDefault="005072C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559" w:type="dxa"/>
            <w:vMerge/>
            <w:shd w:val="clear" w:color="auto" w:fill="auto"/>
            <w:vAlign w:val="center"/>
          </w:tcPr>
          <w:p w14:paraId="639FD258" w14:textId="77777777" w:rsidR="005072C3" w:rsidRDefault="005072C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556" w:type="dxa"/>
            <w:shd w:val="clear" w:color="auto" w:fill="auto"/>
            <w:vAlign w:val="center"/>
          </w:tcPr>
          <w:p w14:paraId="05555982"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 рік</w:t>
            </w:r>
          </w:p>
        </w:tc>
        <w:tc>
          <w:tcPr>
            <w:tcW w:w="1556" w:type="dxa"/>
            <w:shd w:val="clear" w:color="auto" w:fill="auto"/>
            <w:vAlign w:val="center"/>
          </w:tcPr>
          <w:p w14:paraId="3657740B"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 рік</w:t>
            </w:r>
          </w:p>
        </w:tc>
      </w:tr>
      <w:tr w:rsidR="005072C3" w14:paraId="1D2158C1" w14:textId="77777777">
        <w:trPr>
          <w:trHeight w:val="708"/>
        </w:trPr>
        <w:tc>
          <w:tcPr>
            <w:tcW w:w="4957" w:type="dxa"/>
            <w:shd w:val="clear" w:color="auto" w:fill="auto"/>
            <w:tcMar>
              <w:left w:w="108" w:type="dxa"/>
              <w:right w:w="108" w:type="dxa"/>
            </w:tcMar>
            <w:vAlign w:val="center"/>
          </w:tcPr>
          <w:p w14:paraId="5C96660D"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Всього,</w:t>
            </w:r>
          </w:p>
          <w:p w14:paraId="10D5F3BE"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тому числі за джерелами</w:t>
            </w:r>
          </w:p>
        </w:tc>
        <w:tc>
          <w:tcPr>
            <w:tcW w:w="1559" w:type="dxa"/>
            <w:shd w:val="clear" w:color="auto" w:fill="auto"/>
            <w:tcMar>
              <w:left w:w="108" w:type="dxa"/>
              <w:right w:w="108" w:type="dxa"/>
            </w:tcMar>
            <w:vAlign w:val="center"/>
          </w:tcPr>
          <w:p w14:paraId="7AF46C87" w14:textId="77777777" w:rsidR="005072C3" w:rsidRDefault="005072C3">
            <w:pPr>
              <w:spacing w:after="0" w:line="240" w:lineRule="auto"/>
              <w:jc w:val="center"/>
              <w:rPr>
                <w:rFonts w:ascii="Times New Roman" w:eastAsia="Times New Roman" w:hAnsi="Times New Roman" w:cs="Times New Roman"/>
                <w:sz w:val="24"/>
                <w:szCs w:val="24"/>
              </w:rPr>
            </w:pPr>
          </w:p>
          <w:p w14:paraId="0DF47334"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4 669 876,5</w:t>
            </w:r>
          </w:p>
        </w:tc>
        <w:tc>
          <w:tcPr>
            <w:tcW w:w="155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5F4449D" w14:textId="77777777" w:rsidR="005072C3" w:rsidRDefault="005072C3">
            <w:pPr>
              <w:spacing w:after="0" w:line="240" w:lineRule="auto"/>
              <w:jc w:val="center"/>
              <w:rPr>
                <w:rFonts w:ascii="Times New Roman" w:eastAsia="Times New Roman" w:hAnsi="Times New Roman" w:cs="Times New Roman"/>
                <w:sz w:val="24"/>
                <w:szCs w:val="24"/>
              </w:rPr>
            </w:pPr>
          </w:p>
          <w:p w14:paraId="36F93A1D"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2 205 861,4</w:t>
            </w:r>
          </w:p>
        </w:tc>
        <w:tc>
          <w:tcPr>
            <w:tcW w:w="155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23746C6" w14:textId="77777777" w:rsidR="005072C3" w:rsidRDefault="005072C3">
            <w:pPr>
              <w:spacing w:after="0" w:line="240" w:lineRule="auto"/>
              <w:jc w:val="center"/>
              <w:rPr>
                <w:rFonts w:ascii="Times New Roman" w:eastAsia="Times New Roman" w:hAnsi="Times New Roman" w:cs="Times New Roman"/>
                <w:sz w:val="24"/>
                <w:szCs w:val="24"/>
              </w:rPr>
            </w:pPr>
          </w:p>
          <w:p w14:paraId="6DA2E468"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2 464 015,1</w:t>
            </w:r>
          </w:p>
        </w:tc>
      </w:tr>
      <w:tr w:rsidR="005072C3" w14:paraId="5F28DE30"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56980A"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державний бюджет</w:t>
            </w:r>
          </w:p>
        </w:tc>
        <w:tc>
          <w:tcPr>
            <w:tcW w:w="1559" w:type="dxa"/>
            <w:shd w:val="clear" w:color="auto" w:fill="auto"/>
            <w:tcMar>
              <w:left w:w="108" w:type="dxa"/>
              <w:right w:w="108" w:type="dxa"/>
            </w:tcMar>
            <w:vAlign w:val="center"/>
          </w:tcPr>
          <w:p w14:paraId="4C138CC0"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6" w:type="dxa"/>
            <w:shd w:val="clear" w:color="auto" w:fill="auto"/>
            <w:tcMar>
              <w:left w:w="108" w:type="dxa"/>
              <w:right w:w="108" w:type="dxa"/>
            </w:tcMar>
            <w:vAlign w:val="bottom"/>
          </w:tcPr>
          <w:p w14:paraId="250B88C7"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6" w:type="dxa"/>
            <w:shd w:val="clear" w:color="auto" w:fill="auto"/>
            <w:tcMar>
              <w:left w:w="108" w:type="dxa"/>
              <w:right w:w="108" w:type="dxa"/>
            </w:tcMar>
            <w:vAlign w:val="bottom"/>
          </w:tcPr>
          <w:p w14:paraId="468B0AC4"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5072C3" w14:paraId="04518C01"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E0C13D"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бюджет міста Києва</w:t>
            </w:r>
          </w:p>
        </w:tc>
        <w:tc>
          <w:tcPr>
            <w:tcW w:w="1559" w:type="dxa"/>
            <w:shd w:val="clear" w:color="auto" w:fill="auto"/>
            <w:tcMar>
              <w:left w:w="108" w:type="dxa"/>
              <w:right w:w="108" w:type="dxa"/>
            </w:tcMar>
            <w:vAlign w:val="center"/>
          </w:tcPr>
          <w:p w14:paraId="726206EA"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4 669 876,5</w:t>
            </w:r>
          </w:p>
        </w:tc>
        <w:tc>
          <w:tcPr>
            <w:tcW w:w="155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5B04355"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2 205 861,4</w:t>
            </w:r>
          </w:p>
        </w:tc>
        <w:tc>
          <w:tcPr>
            <w:tcW w:w="155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613E553"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2 464 015,1</w:t>
            </w:r>
          </w:p>
        </w:tc>
      </w:tr>
      <w:tr w:rsidR="005072C3" w14:paraId="7C6EADE9"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74B697"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інші джерела</w:t>
            </w:r>
          </w:p>
        </w:tc>
        <w:tc>
          <w:tcPr>
            <w:tcW w:w="1559" w:type="dxa"/>
            <w:shd w:val="clear" w:color="auto" w:fill="auto"/>
            <w:tcMar>
              <w:left w:w="108" w:type="dxa"/>
              <w:right w:w="108" w:type="dxa"/>
            </w:tcMar>
            <w:vAlign w:val="center"/>
          </w:tcPr>
          <w:p w14:paraId="638D897B"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6" w:type="dxa"/>
            <w:shd w:val="clear" w:color="auto" w:fill="auto"/>
            <w:tcMar>
              <w:left w:w="108" w:type="dxa"/>
              <w:right w:w="108" w:type="dxa"/>
            </w:tcMar>
            <w:vAlign w:val="bottom"/>
          </w:tcPr>
          <w:p w14:paraId="47E03097"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6" w:type="dxa"/>
            <w:shd w:val="clear" w:color="auto" w:fill="auto"/>
            <w:tcMar>
              <w:left w:w="108" w:type="dxa"/>
              <w:right w:w="108" w:type="dxa"/>
            </w:tcMar>
            <w:vAlign w:val="bottom"/>
          </w:tcPr>
          <w:p w14:paraId="7EB4E2D3"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14:paraId="3D12CE30" w14:textId="77777777" w:rsidR="005072C3" w:rsidRDefault="00CE74D5">
      <w:pPr>
        <w:spacing w:before="12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Фінансування Програми 4 здійснюється у межах бюджетних призначень, передбачених на відповідний бюджетний рік.</w:t>
      </w:r>
    </w:p>
    <w:p w14:paraId="157CDBBC" w14:textId="77777777" w:rsidR="005072C3" w:rsidRDefault="00CE74D5">
      <w:pP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Строки виконання Програми 4: 2024–2025 роки.</w:t>
      </w:r>
    </w:p>
    <w:p w14:paraId="72067C08" w14:textId="77777777" w:rsidR="005072C3" w:rsidRDefault="005072C3">
      <w:pPr>
        <w:spacing w:after="0" w:line="240" w:lineRule="auto"/>
        <w:rPr>
          <w:rFonts w:ascii="Times New Roman" w:eastAsia="Times New Roman" w:hAnsi="Times New Roman" w:cs="Times New Roman"/>
          <w:sz w:val="28"/>
          <w:szCs w:val="28"/>
        </w:rPr>
      </w:pPr>
    </w:p>
    <w:p w14:paraId="7DD13CB5" w14:textId="77777777" w:rsidR="005072C3" w:rsidRDefault="00CE74D5">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Програма 5. «Цифровий освітній простір міста Києва»</w:t>
      </w:r>
    </w:p>
    <w:p w14:paraId="5F12EB0E" w14:textId="77777777" w:rsidR="005072C3" w:rsidRDefault="00CE74D5">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Розв’язання проблемних питань Програми 5, зазначених у розділі ІІ, буде здійснюватися шляхом виконання заходів, спрямованих на:</w:t>
      </w:r>
    </w:p>
    <w:p w14:paraId="73D0694D" w14:textId="77777777" w:rsidR="005072C3" w:rsidRDefault="00CE74D5">
      <w:pPr>
        <w:numPr>
          <w:ilvl w:val="0"/>
          <w:numId w:val="10"/>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забезпечення закладів освіти сучасними засобами навчання та упровадження елементів е-навчання для учнів/учениць закладів загальної середньої освіти;</w:t>
      </w:r>
    </w:p>
    <w:p w14:paraId="1D649A6C" w14:textId="77777777" w:rsidR="005072C3" w:rsidRDefault="00CE74D5">
      <w:pPr>
        <w:numPr>
          <w:ilvl w:val="0"/>
          <w:numId w:val="10"/>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забезпечення закладів освіти STEM та STEAM-обладнанням з урахуванням потреб учнів/учениць;</w:t>
      </w:r>
    </w:p>
    <w:p w14:paraId="3784E6FE" w14:textId="77777777" w:rsidR="005072C3" w:rsidRDefault="00CE74D5">
      <w:pPr>
        <w:numPr>
          <w:ilvl w:val="0"/>
          <w:numId w:val="10"/>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розробку та реалізацію проєктів розвитку освітнього інформаційно-медійного простору;</w:t>
      </w:r>
    </w:p>
    <w:p w14:paraId="009E7C3D" w14:textId="77777777" w:rsidR="005072C3" w:rsidRDefault="00CE74D5">
      <w:pPr>
        <w:numPr>
          <w:ilvl w:val="0"/>
          <w:numId w:val="10"/>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проведення навчання з підготовки операторів/операторок БПЛА;</w:t>
      </w:r>
    </w:p>
    <w:p w14:paraId="5B10DB18" w14:textId="77777777" w:rsidR="005072C3" w:rsidRDefault="00CE74D5">
      <w:pPr>
        <w:numPr>
          <w:ilvl w:val="0"/>
          <w:numId w:val="10"/>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розробку освітнього ресурсу «ВІРТУАЛЬНА МЕТОДИЧКА ДЛЯ ВЧИТЕЛЯ/ВИХОВАТЕЛЯ» та створення й підтримку освітньої платформи ВІРТУАЛЬНИЙ ДАЙДЖЕСТ «містОК» для покращення якості викладання державної мови в закладах освіти;</w:t>
      </w:r>
    </w:p>
    <w:p w14:paraId="30B204A2" w14:textId="77777777" w:rsidR="005072C3" w:rsidRDefault="00CE74D5">
      <w:pPr>
        <w:numPr>
          <w:ilvl w:val="0"/>
          <w:numId w:val="10"/>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удосконалення освітньої діяльності шляхом розвитку спроможності КНП «ОСВІТНЯ АГЕНЦІЯ МІСТА КИЄВА» для сприяння функціонуванню та розвитку системи освіти.</w:t>
      </w:r>
    </w:p>
    <w:p w14:paraId="386882C9" w14:textId="77777777" w:rsidR="005072C3" w:rsidRDefault="00CE74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Джерелом фінансування Програми 5 є кошти бюджету м. Києва.</w:t>
      </w:r>
    </w:p>
    <w:p w14:paraId="1C6E1AE2" w14:textId="77777777" w:rsidR="005072C3" w:rsidRDefault="00CE74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Обсяг коштів, які пропонується залучити на виконання Програми 5, наведено у таблиці 15.</w:t>
      </w:r>
    </w:p>
    <w:p w14:paraId="470A1CFA" w14:textId="77777777" w:rsidR="005072C3" w:rsidRDefault="00CE74D5">
      <w:pPr>
        <w:spacing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Фінансування Програми 5 здійснюється у межах бюджетних призначень, передбачених на відповідний бюджетний рік.</w:t>
      </w:r>
    </w:p>
    <w:p w14:paraId="17FFD904" w14:textId="77777777" w:rsidR="005072C3" w:rsidRDefault="00CE74D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Таблиця 15. Ресурсне забезпечення програми «Цифровий освітній простір міста Києва»</w:t>
      </w:r>
    </w:p>
    <w:tbl>
      <w:tblPr>
        <w:tblStyle w:val="af5"/>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7"/>
        <w:gridCol w:w="1559"/>
        <w:gridCol w:w="1556"/>
        <w:gridCol w:w="1556"/>
      </w:tblGrid>
      <w:tr w:rsidR="005072C3" w14:paraId="07141610" w14:textId="77777777">
        <w:trPr>
          <w:trHeight w:val="416"/>
          <w:tblHeader/>
        </w:trPr>
        <w:tc>
          <w:tcPr>
            <w:tcW w:w="4957" w:type="dxa"/>
            <w:vMerge w:val="restart"/>
            <w:shd w:val="clear" w:color="auto" w:fill="auto"/>
            <w:vAlign w:val="center"/>
          </w:tcPr>
          <w:p w14:paraId="4D35223A"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Обсяг фінансових ресурсів, необхідних</w:t>
            </w:r>
            <w:r>
              <w:rPr>
                <w:rFonts w:ascii="Times New Roman" w:eastAsia="Times New Roman" w:hAnsi="Times New Roman" w:cs="Times New Roman"/>
                <w:color w:val="000000"/>
                <w:sz w:val="24"/>
                <w:szCs w:val="24"/>
              </w:rPr>
              <w:br/>
              <w:t>для реалізації Програми 5</w:t>
            </w:r>
          </w:p>
        </w:tc>
        <w:tc>
          <w:tcPr>
            <w:tcW w:w="1559" w:type="dxa"/>
            <w:vMerge w:val="restart"/>
            <w:shd w:val="clear" w:color="auto" w:fill="auto"/>
            <w:vAlign w:val="center"/>
          </w:tcPr>
          <w:p w14:paraId="0A6EF89E"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Всього</w:t>
            </w:r>
          </w:p>
        </w:tc>
        <w:tc>
          <w:tcPr>
            <w:tcW w:w="3112" w:type="dxa"/>
            <w:gridSpan w:val="2"/>
            <w:shd w:val="clear" w:color="auto" w:fill="auto"/>
            <w:vAlign w:val="center"/>
          </w:tcPr>
          <w:p w14:paraId="5E448E4D"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тому числі за роками</w:t>
            </w:r>
          </w:p>
        </w:tc>
      </w:tr>
      <w:tr w:rsidR="005072C3" w14:paraId="504A622A" w14:textId="77777777">
        <w:trPr>
          <w:trHeight w:val="182"/>
          <w:tblHeader/>
        </w:trPr>
        <w:tc>
          <w:tcPr>
            <w:tcW w:w="4957" w:type="dxa"/>
            <w:vMerge/>
            <w:shd w:val="clear" w:color="auto" w:fill="auto"/>
            <w:vAlign w:val="center"/>
          </w:tcPr>
          <w:p w14:paraId="289F217B" w14:textId="77777777" w:rsidR="005072C3" w:rsidRDefault="005072C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559" w:type="dxa"/>
            <w:vMerge/>
            <w:shd w:val="clear" w:color="auto" w:fill="auto"/>
            <w:vAlign w:val="center"/>
          </w:tcPr>
          <w:p w14:paraId="7BD431F7" w14:textId="77777777" w:rsidR="005072C3" w:rsidRDefault="005072C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556" w:type="dxa"/>
            <w:shd w:val="clear" w:color="auto" w:fill="auto"/>
            <w:vAlign w:val="center"/>
          </w:tcPr>
          <w:p w14:paraId="168DB91C"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 рік</w:t>
            </w:r>
          </w:p>
        </w:tc>
        <w:tc>
          <w:tcPr>
            <w:tcW w:w="1556" w:type="dxa"/>
            <w:shd w:val="clear" w:color="auto" w:fill="auto"/>
            <w:vAlign w:val="center"/>
          </w:tcPr>
          <w:p w14:paraId="56031BB2"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 рік</w:t>
            </w:r>
          </w:p>
        </w:tc>
      </w:tr>
      <w:tr w:rsidR="005072C3" w14:paraId="2926631B" w14:textId="77777777">
        <w:trPr>
          <w:trHeight w:val="708"/>
        </w:trPr>
        <w:tc>
          <w:tcPr>
            <w:tcW w:w="4957" w:type="dxa"/>
            <w:shd w:val="clear" w:color="auto" w:fill="auto"/>
            <w:tcMar>
              <w:left w:w="108" w:type="dxa"/>
              <w:right w:w="108" w:type="dxa"/>
            </w:tcMar>
            <w:vAlign w:val="center"/>
          </w:tcPr>
          <w:p w14:paraId="50A4D1AE"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Всього,</w:t>
            </w:r>
          </w:p>
          <w:p w14:paraId="5E0CD3AE"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тому числі за джерелами</w:t>
            </w:r>
          </w:p>
        </w:tc>
        <w:tc>
          <w:tcPr>
            <w:tcW w:w="1559" w:type="dxa"/>
            <w:shd w:val="clear" w:color="auto" w:fill="auto"/>
            <w:tcMar>
              <w:left w:w="108" w:type="dxa"/>
              <w:right w:w="108" w:type="dxa"/>
            </w:tcMar>
            <w:vAlign w:val="center"/>
          </w:tcPr>
          <w:p w14:paraId="2D21A163" w14:textId="77777777" w:rsidR="005072C3" w:rsidRDefault="005072C3">
            <w:pPr>
              <w:spacing w:after="0" w:line="240" w:lineRule="auto"/>
              <w:jc w:val="center"/>
              <w:rPr>
                <w:rFonts w:ascii="Times New Roman" w:eastAsia="Times New Roman" w:hAnsi="Times New Roman" w:cs="Times New Roman"/>
                <w:sz w:val="24"/>
                <w:szCs w:val="24"/>
              </w:rPr>
            </w:pPr>
          </w:p>
          <w:p w14:paraId="7E39315F"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336 389,0</w:t>
            </w:r>
          </w:p>
        </w:tc>
        <w:tc>
          <w:tcPr>
            <w:tcW w:w="155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328049E" w14:textId="77777777" w:rsidR="005072C3" w:rsidRDefault="005072C3">
            <w:pPr>
              <w:spacing w:after="0" w:line="240" w:lineRule="auto"/>
              <w:jc w:val="center"/>
              <w:rPr>
                <w:rFonts w:ascii="Times New Roman" w:eastAsia="Times New Roman" w:hAnsi="Times New Roman" w:cs="Times New Roman"/>
                <w:sz w:val="24"/>
                <w:szCs w:val="24"/>
              </w:rPr>
            </w:pPr>
          </w:p>
          <w:p w14:paraId="61460C05"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160 438,0</w:t>
            </w:r>
          </w:p>
        </w:tc>
        <w:tc>
          <w:tcPr>
            <w:tcW w:w="155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4807F0" w14:textId="77777777" w:rsidR="005072C3" w:rsidRDefault="005072C3">
            <w:pPr>
              <w:spacing w:after="0" w:line="240" w:lineRule="auto"/>
              <w:jc w:val="center"/>
              <w:rPr>
                <w:rFonts w:ascii="Times New Roman" w:eastAsia="Times New Roman" w:hAnsi="Times New Roman" w:cs="Times New Roman"/>
                <w:sz w:val="24"/>
                <w:szCs w:val="24"/>
              </w:rPr>
            </w:pPr>
          </w:p>
          <w:p w14:paraId="01656027"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175 951,0</w:t>
            </w:r>
          </w:p>
        </w:tc>
      </w:tr>
      <w:tr w:rsidR="005072C3" w14:paraId="7002093C"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B4B95C"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державний бюджет</w:t>
            </w:r>
          </w:p>
        </w:tc>
        <w:tc>
          <w:tcPr>
            <w:tcW w:w="1559" w:type="dxa"/>
            <w:shd w:val="clear" w:color="auto" w:fill="auto"/>
            <w:tcMar>
              <w:left w:w="108" w:type="dxa"/>
              <w:right w:w="108" w:type="dxa"/>
            </w:tcMar>
            <w:vAlign w:val="center"/>
          </w:tcPr>
          <w:p w14:paraId="7037C663"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6" w:type="dxa"/>
            <w:shd w:val="clear" w:color="auto" w:fill="auto"/>
            <w:tcMar>
              <w:left w:w="108" w:type="dxa"/>
              <w:right w:w="108" w:type="dxa"/>
            </w:tcMar>
            <w:vAlign w:val="bottom"/>
          </w:tcPr>
          <w:p w14:paraId="26C2C2E5"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6" w:type="dxa"/>
            <w:shd w:val="clear" w:color="auto" w:fill="auto"/>
            <w:tcMar>
              <w:left w:w="108" w:type="dxa"/>
              <w:right w:w="108" w:type="dxa"/>
            </w:tcMar>
            <w:vAlign w:val="bottom"/>
          </w:tcPr>
          <w:p w14:paraId="18BB99A5"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8C1E19" w14:paraId="185EDEC1" w14:textId="77777777" w:rsidTr="008C1E19">
        <w:tc>
          <w:tcPr>
            <w:tcW w:w="49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2928C7" w14:textId="77777777" w:rsidR="008C1E19" w:rsidRDefault="008C1E19" w:rsidP="008C1E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бюджет міста Києва</w:t>
            </w:r>
          </w:p>
        </w:tc>
        <w:tc>
          <w:tcPr>
            <w:tcW w:w="1559" w:type="dxa"/>
            <w:shd w:val="clear" w:color="auto" w:fill="auto"/>
            <w:tcMar>
              <w:left w:w="108" w:type="dxa"/>
              <w:right w:w="108" w:type="dxa"/>
            </w:tcMar>
            <w:vAlign w:val="center"/>
          </w:tcPr>
          <w:p w14:paraId="5B0E1602" w14:textId="0E8E1995" w:rsidR="008C1E19" w:rsidRDefault="008C1E19" w:rsidP="008C1E1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336 389,0</w:t>
            </w:r>
          </w:p>
        </w:tc>
        <w:tc>
          <w:tcPr>
            <w:tcW w:w="155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66F4203" w14:textId="1631C589" w:rsidR="008C1E19" w:rsidRDefault="008C1E19" w:rsidP="008C1E1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160 438,0</w:t>
            </w:r>
          </w:p>
        </w:tc>
        <w:tc>
          <w:tcPr>
            <w:tcW w:w="155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5444D86" w14:textId="155EAB03" w:rsidR="008C1E19" w:rsidRDefault="008C1E19" w:rsidP="008C1E1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175 951,0</w:t>
            </w:r>
          </w:p>
        </w:tc>
      </w:tr>
      <w:tr w:rsidR="005072C3" w14:paraId="29EA42F4"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945A1F"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інші джерела</w:t>
            </w:r>
          </w:p>
        </w:tc>
        <w:tc>
          <w:tcPr>
            <w:tcW w:w="1559" w:type="dxa"/>
            <w:shd w:val="clear" w:color="auto" w:fill="auto"/>
            <w:tcMar>
              <w:left w:w="108" w:type="dxa"/>
              <w:right w:w="108" w:type="dxa"/>
            </w:tcMar>
            <w:vAlign w:val="center"/>
          </w:tcPr>
          <w:p w14:paraId="78522017"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6" w:type="dxa"/>
            <w:shd w:val="clear" w:color="auto" w:fill="auto"/>
            <w:tcMar>
              <w:left w:w="108" w:type="dxa"/>
              <w:right w:w="108" w:type="dxa"/>
            </w:tcMar>
            <w:vAlign w:val="bottom"/>
          </w:tcPr>
          <w:p w14:paraId="01A6017A"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6" w:type="dxa"/>
            <w:shd w:val="clear" w:color="auto" w:fill="auto"/>
            <w:tcMar>
              <w:left w:w="108" w:type="dxa"/>
              <w:right w:w="108" w:type="dxa"/>
            </w:tcMar>
            <w:vAlign w:val="bottom"/>
          </w:tcPr>
          <w:p w14:paraId="5893672E"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14:paraId="1B175785" w14:textId="77777777" w:rsidR="005072C3" w:rsidRDefault="00CE74D5">
      <w:pPr>
        <w:spacing w:before="120"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Строки виконання Програми 5: 2024–2025 роки.</w:t>
      </w:r>
    </w:p>
    <w:p w14:paraId="69854ABA" w14:textId="77777777" w:rsidR="005072C3" w:rsidRDefault="005072C3">
      <w:pPr>
        <w:spacing w:after="0" w:line="240" w:lineRule="auto"/>
        <w:ind w:firstLine="567"/>
        <w:jc w:val="both"/>
        <w:rPr>
          <w:rFonts w:ascii="Times New Roman" w:eastAsia="Times New Roman" w:hAnsi="Times New Roman" w:cs="Times New Roman"/>
          <w:sz w:val="28"/>
          <w:szCs w:val="28"/>
        </w:rPr>
      </w:pPr>
    </w:p>
    <w:p w14:paraId="3990B15D" w14:textId="77777777" w:rsidR="005072C3" w:rsidRDefault="00CE74D5">
      <w:pPr>
        <w:pBdr>
          <w:top w:val="nil"/>
          <w:left w:val="nil"/>
          <w:bottom w:val="nil"/>
          <w:right w:val="nil"/>
          <w:between w:val="nil"/>
        </w:pBdr>
        <w:spacing w:after="120" w:line="240" w:lineRule="auto"/>
        <w:ind w:left="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Програма 6. «Фахова майстерність та стимулювання керівних і педагогічних кадрів»</w:t>
      </w:r>
    </w:p>
    <w:p w14:paraId="7EF116EC"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Розв’язання проблемних питань Програми 6, зазначених у розділі ІІ, буде здійснюватися шляхом:</w:t>
      </w:r>
    </w:p>
    <w:p w14:paraId="02094949" w14:textId="77777777" w:rsidR="005072C3" w:rsidRDefault="00CE74D5">
      <w:pPr>
        <w:numPr>
          <w:ilvl w:val="0"/>
          <w:numId w:val="21"/>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організації та проведення І туру всеукраїнського конкурсу «Учитель року»;</w:t>
      </w:r>
    </w:p>
    <w:p w14:paraId="394D1836" w14:textId="77777777" w:rsidR="005072C3" w:rsidRDefault="00CE74D5">
      <w:pPr>
        <w:numPr>
          <w:ilvl w:val="0"/>
          <w:numId w:val="21"/>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стимулювання працівників освітньої галузі міста Києва заохочувальною відзнакою «Відмінник столичної освіти»;</w:t>
      </w:r>
    </w:p>
    <w:p w14:paraId="5DA6AD47" w14:textId="77777777" w:rsidR="005072C3" w:rsidRDefault="00CE74D5">
      <w:pPr>
        <w:numPr>
          <w:ilvl w:val="0"/>
          <w:numId w:val="21"/>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організації, проведення та визначення переможців/переможниць міського конкурсу «Керівник року»;</w:t>
      </w:r>
    </w:p>
    <w:p w14:paraId="5E526F95" w14:textId="77777777" w:rsidR="005072C3" w:rsidRDefault="00CE74D5">
      <w:pPr>
        <w:numPr>
          <w:ilvl w:val="0"/>
          <w:numId w:val="21"/>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проведення загальноміських конкурсів за визначеними номінаціями на отримання гранту Київського міського голови у галузі «Освіта».</w:t>
      </w:r>
    </w:p>
    <w:p w14:paraId="1B8F8B76" w14:textId="77777777" w:rsidR="005072C3" w:rsidRDefault="00CE74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Джерелом фінансування Програми 6 є кошти бюджету м. Києва.</w:t>
      </w:r>
    </w:p>
    <w:p w14:paraId="6CE5E9A8" w14:textId="77777777" w:rsidR="005072C3" w:rsidRDefault="00CE74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Обсяг коштів, які пропонується залучити на виконання Програми 6, наведено у таблиці 16.</w:t>
      </w:r>
    </w:p>
    <w:p w14:paraId="4B41D049" w14:textId="77777777" w:rsidR="005072C3" w:rsidRDefault="00CE74D5" w:rsidP="008543D9">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Фінансування Програми 6 здійснюється у межах бюджетних призначень, передбачених на відповідний бюджетний рік.</w:t>
      </w:r>
    </w:p>
    <w:p w14:paraId="36E05CE8" w14:textId="77777777" w:rsidR="005072C3" w:rsidRDefault="00CE74D5" w:rsidP="008543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Таблиця 16. Ресурсне забезпечення програми «Фахова майстерність та стимулювання керівних і педагогічних кадрів»</w:t>
      </w:r>
    </w:p>
    <w:tbl>
      <w:tblPr>
        <w:tblStyle w:val="af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7"/>
        <w:gridCol w:w="1559"/>
        <w:gridCol w:w="1556"/>
        <w:gridCol w:w="1556"/>
      </w:tblGrid>
      <w:tr w:rsidR="005072C3" w14:paraId="2CB5B25B" w14:textId="77777777">
        <w:trPr>
          <w:trHeight w:val="416"/>
          <w:tblHeader/>
        </w:trPr>
        <w:tc>
          <w:tcPr>
            <w:tcW w:w="4957" w:type="dxa"/>
            <w:vMerge w:val="restart"/>
            <w:shd w:val="clear" w:color="auto" w:fill="auto"/>
            <w:vAlign w:val="center"/>
          </w:tcPr>
          <w:p w14:paraId="585908B2"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Обсяг фінансових ресурсів, необхідних</w:t>
            </w:r>
            <w:r>
              <w:rPr>
                <w:rFonts w:ascii="Times New Roman" w:eastAsia="Times New Roman" w:hAnsi="Times New Roman" w:cs="Times New Roman"/>
                <w:color w:val="000000"/>
                <w:sz w:val="24"/>
                <w:szCs w:val="24"/>
              </w:rPr>
              <w:br/>
              <w:t>для реалізації Програми 6</w:t>
            </w:r>
          </w:p>
        </w:tc>
        <w:tc>
          <w:tcPr>
            <w:tcW w:w="1559" w:type="dxa"/>
            <w:vMerge w:val="restart"/>
            <w:shd w:val="clear" w:color="auto" w:fill="auto"/>
            <w:vAlign w:val="center"/>
          </w:tcPr>
          <w:p w14:paraId="6AAF7B63"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Всього</w:t>
            </w:r>
          </w:p>
        </w:tc>
        <w:tc>
          <w:tcPr>
            <w:tcW w:w="3112" w:type="dxa"/>
            <w:gridSpan w:val="2"/>
            <w:shd w:val="clear" w:color="auto" w:fill="auto"/>
            <w:vAlign w:val="center"/>
          </w:tcPr>
          <w:p w14:paraId="691D864A"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тому числі за роками</w:t>
            </w:r>
          </w:p>
        </w:tc>
      </w:tr>
      <w:tr w:rsidR="005072C3" w14:paraId="157BFB95" w14:textId="77777777">
        <w:trPr>
          <w:trHeight w:val="182"/>
          <w:tblHeader/>
        </w:trPr>
        <w:tc>
          <w:tcPr>
            <w:tcW w:w="4957" w:type="dxa"/>
            <w:vMerge/>
            <w:shd w:val="clear" w:color="auto" w:fill="auto"/>
            <w:vAlign w:val="center"/>
          </w:tcPr>
          <w:p w14:paraId="51880EFF" w14:textId="77777777" w:rsidR="005072C3" w:rsidRDefault="005072C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559" w:type="dxa"/>
            <w:vMerge/>
            <w:shd w:val="clear" w:color="auto" w:fill="auto"/>
            <w:vAlign w:val="center"/>
          </w:tcPr>
          <w:p w14:paraId="6BB4207B" w14:textId="77777777" w:rsidR="005072C3" w:rsidRDefault="005072C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556" w:type="dxa"/>
            <w:shd w:val="clear" w:color="auto" w:fill="auto"/>
            <w:vAlign w:val="center"/>
          </w:tcPr>
          <w:p w14:paraId="784EF256"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 рік</w:t>
            </w:r>
          </w:p>
        </w:tc>
        <w:tc>
          <w:tcPr>
            <w:tcW w:w="1556" w:type="dxa"/>
            <w:shd w:val="clear" w:color="auto" w:fill="auto"/>
            <w:vAlign w:val="center"/>
          </w:tcPr>
          <w:p w14:paraId="07B3BD90"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 рік</w:t>
            </w:r>
          </w:p>
        </w:tc>
      </w:tr>
      <w:tr w:rsidR="005072C3" w14:paraId="46B245A9" w14:textId="77777777">
        <w:trPr>
          <w:trHeight w:val="708"/>
        </w:trPr>
        <w:tc>
          <w:tcPr>
            <w:tcW w:w="4957" w:type="dxa"/>
            <w:shd w:val="clear" w:color="auto" w:fill="auto"/>
            <w:tcMar>
              <w:left w:w="108" w:type="dxa"/>
              <w:right w:w="108" w:type="dxa"/>
            </w:tcMar>
            <w:vAlign w:val="center"/>
          </w:tcPr>
          <w:p w14:paraId="506F346E"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Всього,</w:t>
            </w:r>
          </w:p>
          <w:p w14:paraId="553B4DBB"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тому числі за джерелами</w:t>
            </w:r>
          </w:p>
        </w:tc>
        <w:tc>
          <w:tcPr>
            <w:tcW w:w="1559" w:type="dxa"/>
            <w:shd w:val="clear" w:color="auto" w:fill="auto"/>
            <w:tcMar>
              <w:left w:w="108" w:type="dxa"/>
              <w:right w:w="108" w:type="dxa"/>
            </w:tcMar>
            <w:vAlign w:val="center"/>
          </w:tcPr>
          <w:p w14:paraId="5F21DCBE" w14:textId="77777777" w:rsidR="005072C3" w:rsidRDefault="005072C3">
            <w:pPr>
              <w:spacing w:after="0" w:line="240" w:lineRule="auto"/>
              <w:jc w:val="center"/>
              <w:rPr>
                <w:rFonts w:ascii="Times New Roman" w:eastAsia="Times New Roman" w:hAnsi="Times New Roman" w:cs="Times New Roman"/>
                <w:sz w:val="24"/>
                <w:szCs w:val="24"/>
              </w:rPr>
            </w:pPr>
          </w:p>
          <w:p w14:paraId="311E4EC0" w14:textId="6B715C32" w:rsidR="005072C3" w:rsidRDefault="001C1258" w:rsidP="001C1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12</w:t>
            </w:r>
            <w:r w:rsidR="00CE74D5">
              <w:rPr>
                <w:rFonts w:ascii="Times New Roman" w:eastAsia="Times New Roman" w:hAnsi="Times New Roman" w:cs="Times New Roman"/>
                <w:sz w:val="24"/>
                <w:szCs w:val="24"/>
              </w:rPr>
              <w:t> </w:t>
            </w:r>
            <w:r>
              <w:rPr>
                <w:rFonts w:ascii="Times New Roman" w:eastAsia="Times New Roman" w:hAnsi="Times New Roman" w:cs="Times New Roman"/>
                <w:sz w:val="24"/>
                <w:szCs w:val="24"/>
              </w:rPr>
              <w:t>071</w:t>
            </w:r>
            <w:r w:rsidR="00CE74D5">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p>
        </w:tc>
        <w:tc>
          <w:tcPr>
            <w:tcW w:w="155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2BFDA8A" w14:textId="77777777" w:rsidR="005072C3" w:rsidRDefault="005072C3">
            <w:pPr>
              <w:spacing w:after="0" w:line="240" w:lineRule="auto"/>
              <w:jc w:val="center"/>
              <w:rPr>
                <w:rFonts w:ascii="Times New Roman" w:eastAsia="Times New Roman" w:hAnsi="Times New Roman" w:cs="Times New Roman"/>
                <w:sz w:val="24"/>
                <w:szCs w:val="24"/>
              </w:rPr>
            </w:pPr>
          </w:p>
          <w:p w14:paraId="452FC237" w14:textId="625480E4" w:rsidR="005072C3" w:rsidRDefault="001C1258" w:rsidP="001C1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w:t>
            </w:r>
            <w:r w:rsidR="00CE74D5">
              <w:rPr>
                <w:rFonts w:ascii="Times New Roman" w:eastAsia="Times New Roman" w:hAnsi="Times New Roman" w:cs="Times New Roman"/>
                <w:sz w:val="24"/>
                <w:szCs w:val="24"/>
              </w:rPr>
              <w:t> </w:t>
            </w:r>
            <w:r>
              <w:rPr>
                <w:rFonts w:ascii="Times New Roman" w:eastAsia="Times New Roman" w:hAnsi="Times New Roman" w:cs="Times New Roman"/>
                <w:sz w:val="24"/>
                <w:szCs w:val="24"/>
              </w:rPr>
              <w:t>924</w:t>
            </w:r>
            <w:r w:rsidR="00CE74D5">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p>
        </w:tc>
        <w:tc>
          <w:tcPr>
            <w:tcW w:w="155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43A88FA" w14:textId="77777777" w:rsidR="005072C3" w:rsidRDefault="005072C3">
            <w:pPr>
              <w:spacing w:after="0" w:line="240" w:lineRule="auto"/>
              <w:jc w:val="center"/>
              <w:rPr>
                <w:rFonts w:ascii="Times New Roman" w:eastAsia="Times New Roman" w:hAnsi="Times New Roman" w:cs="Times New Roman"/>
                <w:sz w:val="24"/>
                <w:szCs w:val="24"/>
              </w:rPr>
            </w:pPr>
          </w:p>
          <w:p w14:paraId="64A5C638" w14:textId="26F03030" w:rsidR="005072C3" w:rsidRDefault="00CE74D5" w:rsidP="001C1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6 </w:t>
            </w:r>
            <w:r w:rsidR="001C1258">
              <w:rPr>
                <w:rFonts w:ascii="Times New Roman" w:eastAsia="Times New Roman" w:hAnsi="Times New Roman" w:cs="Times New Roman"/>
                <w:sz w:val="24"/>
                <w:szCs w:val="24"/>
              </w:rPr>
              <w:t>146</w:t>
            </w:r>
            <w:r>
              <w:rPr>
                <w:rFonts w:ascii="Times New Roman" w:eastAsia="Times New Roman" w:hAnsi="Times New Roman" w:cs="Times New Roman"/>
                <w:sz w:val="24"/>
                <w:szCs w:val="24"/>
              </w:rPr>
              <w:t>,</w:t>
            </w:r>
            <w:r w:rsidR="001C1258">
              <w:rPr>
                <w:rFonts w:ascii="Times New Roman" w:eastAsia="Times New Roman" w:hAnsi="Times New Roman" w:cs="Times New Roman"/>
                <w:sz w:val="24"/>
                <w:szCs w:val="24"/>
              </w:rPr>
              <w:t>5</w:t>
            </w:r>
          </w:p>
        </w:tc>
      </w:tr>
      <w:tr w:rsidR="005072C3" w14:paraId="47843CB5"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272CC7"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державний бюджет</w:t>
            </w:r>
          </w:p>
        </w:tc>
        <w:tc>
          <w:tcPr>
            <w:tcW w:w="1559" w:type="dxa"/>
            <w:shd w:val="clear" w:color="auto" w:fill="auto"/>
            <w:tcMar>
              <w:left w:w="108" w:type="dxa"/>
              <w:right w:w="108" w:type="dxa"/>
            </w:tcMar>
            <w:vAlign w:val="center"/>
          </w:tcPr>
          <w:p w14:paraId="39ED939A"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6" w:type="dxa"/>
            <w:shd w:val="clear" w:color="auto" w:fill="auto"/>
            <w:tcMar>
              <w:left w:w="108" w:type="dxa"/>
              <w:right w:w="108" w:type="dxa"/>
            </w:tcMar>
            <w:vAlign w:val="bottom"/>
          </w:tcPr>
          <w:p w14:paraId="6A445575"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6" w:type="dxa"/>
            <w:shd w:val="clear" w:color="auto" w:fill="auto"/>
            <w:tcMar>
              <w:left w:w="108" w:type="dxa"/>
              <w:right w:w="108" w:type="dxa"/>
            </w:tcMar>
            <w:vAlign w:val="bottom"/>
          </w:tcPr>
          <w:p w14:paraId="5A8F5387"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1C1258" w14:paraId="60C51D12"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19BD5A" w14:textId="77777777" w:rsidR="001C1258" w:rsidRDefault="001C1258" w:rsidP="001C12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бюджет міста Києва</w:t>
            </w:r>
          </w:p>
        </w:tc>
        <w:tc>
          <w:tcPr>
            <w:tcW w:w="1559" w:type="dxa"/>
            <w:shd w:val="clear" w:color="auto" w:fill="auto"/>
            <w:tcMar>
              <w:left w:w="108" w:type="dxa"/>
              <w:right w:w="108" w:type="dxa"/>
            </w:tcMar>
            <w:vAlign w:val="center"/>
          </w:tcPr>
          <w:p w14:paraId="7181F81D" w14:textId="2A7EBDD4" w:rsidR="001C1258" w:rsidRDefault="001C1258" w:rsidP="001C1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12 071,4</w:t>
            </w:r>
          </w:p>
        </w:tc>
        <w:tc>
          <w:tcPr>
            <w:tcW w:w="155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218693F" w14:textId="5A0D5C6F" w:rsidR="001C1258" w:rsidRDefault="001C1258" w:rsidP="001C1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5 924,9</w:t>
            </w:r>
          </w:p>
        </w:tc>
        <w:tc>
          <w:tcPr>
            <w:tcW w:w="155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D8A6158" w14:textId="65B466EF" w:rsidR="001C1258" w:rsidRDefault="001C1258" w:rsidP="001C1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6 146,5</w:t>
            </w:r>
          </w:p>
        </w:tc>
      </w:tr>
      <w:tr w:rsidR="005072C3" w14:paraId="7D30F3C0"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F92CE9"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інші джерела</w:t>
            </w:r>
          </w:p>
        </w:tc>
        <w:tc>
          <w:tcPr>
            <w:tcW w:w="1559" w:type="dxa"/>
            <w:shd w:val="clear" w:color="auto" w:fill="auto"/>
            <w:tcMar>
              <w:left w:w="108" w:type="dxa"/>
              <w:right w:w="108" w:type="dxa"/>
            </w:tcMar>
            <w:vAlign w:val="center"/>
          </w:tcPr>
          <w:p w14:paraId="663C934D"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6" w:type="dxa"/>
            <w:shd w:val="clear" w:color="auto" w:fill="auto"/>
            <w:tcMar>
              <w:left w:w="108" w:type="dxa"/>
              <w:right w:w="108" w:type="dxa"/>
            </w:tcMar>
            <w:vAlign w:val="bottom"/>
          </w:tcPr>
          <w:p w14:paraId="3CEBD4B4"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6" w:type="dxa"/>
            <w:shd w:val="clear" w:color="auto" w:fill="auto"/>
            <w:tcMar>
              <w:left w:w="108" w:type="dxa"/>
              <w:right w:w="108" w:type="dxa"/>
            </w:tcMar>
            <w:vAlign w:val="bottom"/>
          </w:tcPr>
          <w:p w14:paraId="3E4BCE2A"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14:paraId="5A040C6D" w14:textId="77777777" w:rsidR="005072C3" w:rsidRDefault="00CE74D5">
      <w:pPr>
        <w:spacing w:before="120" w:after="24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Строки виконання Програми 6: 2024–2025 роки.</w:t>
      </w:r>
    </w:p>
    <w:p w14:paraId="685D9F37" w14:textId="77777777" w:rsidR="005072C3" w:rsidRDefault="00CE74D5">
      <w:pPr>
        <w:spacing w:before="240" w:after="0" w:line="240" w:lineRule="auto"/>
        <w:ind w:firstLine="567"/>
        <w:jc w:val="both"/>
        <w:rPr>
          <w:rFonts w:ascii="Times New Roman" w:eastAsia="Times New Roman" w:hAnsi="Times New Roman" w:cs="Times New Roman"/>
          <w:color w:val="000000"/>
          <w:sz w:val="28"/>
          <w:szCs w:val="28"/>
        </w:rPr>
      </w:pPr>
      <w:bookmarkStart w:id="41" w:name="_3fwokq0" w:colFirst="0" w:colLast="0"/>
      <w:bookmarkEnd w:id="41"/>
      <w:r>
        <w:rPr>
          <w:rFonts w:ascii="Times New Roman" w:eastAsia="Times New Roman" w:hAnsi="Times New Roman" w:cs="Times New Roman"/>
          <w:sz w:val="28"/>
          <w:szCs w:val="28"/>
        </w:rPr>
        <w:t>Обсяг фінансування комплексної міської цільової програми «Освіта Києва. 2024-2025 роки» уточняється щороку в установленому порядку під час складання проєкту бюджету міста Києва на відповідний рік у межах видатків, передбачених головним розпорядником коштів.</w:t>
      </w:r>
    </w:p>
    <w:p w14:paraId="6AB1F737"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Джерелом фінансування КМЦП «Освіта Києва. 2024-2025 роки» є кошти бюджету м. Києва.</w:t>
      </w:r>
    </w:p>
    <w:p w14:paraId="4865EAF2" w14:textId="77777777" w:rsidR="005072C3" w:rsidRDefault="00CE74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Обсяг коштів, які пропонується залучити на виконання Програми, наведено у таблиці 17.</w:t>
      </w:r>
    </w:p>
    <w:p w14:paraId="08F32A52" w14:textId="77777777" w:rsidR="005072C3" w:rsidRDefault="00CE74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Фінансування КМЦП «Освіта Києва. 2024-2025 роки» здійснюється у межах бюджетних призначень, передбачених на відповідний бюджетний рік.</w:t>
      </w:r>
    </w:p>
    <w:p w14:paraId="73AB4E8C" w14:textId="77777777" w:rsidR="005072C3" w:rsidRDefault="005072C3">
      <w:pPr>
        <w:spacing w:after="0" w:line="240" w:lineRule="auto"/>
        <w:ind w:firstLine="567"/>
        <w:jc w:val="both"/>
        <w:rPr>
          <w:rFonts w:ascii="Times New Roman" w:eastAsia="Times New Roman" w:hAnsi="Times New Roman" w:cs="Times New Roman"/>
          <w:color w:val="000000"/>
          <w:sz w:val="16"/>
          <w:szCs w:val="16"/>
        </w:rPr>
      </w:pPr>
    </w:p>
    <w:p w14:paraId="0DF14AFF"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Таблиця 17. Ресурсне забезпечення комплексної міської цільової програми</w:t>
      </w:r>
    </w:p>
    <w:p w14:paraId="7CD6CF1B" w14:textId="77777777" w:rsidR="005072C3" w:rsidRDefault="00CE74D5">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«Освіта Києва. 2024-2025 роки»</w:t>
      </w:r>
    </w:p>
    <w:tbl>
      <w:tblPr>
        <w:tblStyle w:val="af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30"/>
        <w:gridCol w:w="1686"/>
        <w:gridCol w:w="1556"/>
        <w:gridCol w:w="1556"/>
      </w:tblGrid>
      <w:tr w:rsidR="005072C3" w14:paraId="279F17EB" w14:textId="77777777">
        <w:trPr>
          <w:trHeight w:val="416"/>
          <w:tblHeader/>
        </w:trPr>
        <w:tc>
          <w:tcPr>
            <w:tcW w:w="4830" w:type="dxa"/>
            <w:vMerge w:val="restart"/>
            <w:shd w:val="clear" w:color="auto" w:fill="auto"/>
            <w:vAlign w:val="center"/>
          </w:tcPr>
          <w:p w14:paraId="57D44108"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Обсяг фінансових ресурсів, необхідних</w:t>
            </w:r>
            <w:r>
              <w:rPr>
                <w:rFonts w:ascii="Times New Roman" w:eastAsia="Times New Roman" w:hAnsi="Times New Roman" w:cs="Times New Roman"/>
                <w:color w:val="000000"/>
                <w:sz w:val="24"/>
                <w:szCs w:val="24"/>
              </w:rPr>
              <w:br/>
              <w:t>для реалізації Програми</w:t>
            </w:r>
          </w:p>
        </w:tc>
        <w:tc>
          <w:tcPr>
            <w:tcW w:w="1686" w:type="dxa"/>
            <w:vMerge w:val="restart"/>
            <w:shd w:val="clear" w:color="auto" w:fill="auto"/>
            <w:vAlign w:val="center"/>
          </w:tcPr>
          <w:p w14:paraId="04CFC46C"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Всього</w:t>
            </w:r>
          </w:p>
        </w:tc>
        <w:tc>
          <w:tcPr>
            <w:tcW w:w="3112" w:type="dxa"/>
            <w:gridSpan w:val="2"/>
            <w:shd w:val="clear" w:color="auto" w:fill="auto"/>
            <w:vAlign w:val="center"/>
          </w:tcPr>
          <w:p w14:paraId="31AF2805"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тому числі за роками</w:t>
            </w:r>
          </w:p>
        </w:tc>
      </w:tr>
      <w:tr w:rsidR="005072C3" w14:paraId="2CA783B3" w14:textId="77777777">
        <w:trPr>
          <w:trHeight w:val="182"/>
          <w:tblHeader/>
        </w:trPr>
        <w:tc>
          <w:tcPr>
            <w:tcW w:w="4830" w:type="dxa"/>
            <w:vMerge/>
            <w:shd w:val="clear" w:color="auto" w:fill="auto"/>
            <w:vAlign w:val="center"/>
          </w:tcPr>
          <w:p w14:paraId="1D654C85" w14:textId="77777777" w:rsidR="005072C3" w:rsidRDefault="005072C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686" w:type="dxa"/>
            <w:vMerge/>
            <w:shd w:val="clear" w:color="auto" w:fill="auto"/>
            <w:vAlign w:val="center"/>
          </w:tcPr>
          <w:p w14:paraId="52353BFE" w14:textId="77777777" w:rsidR="005072C3" w:rsidRDefault="005072C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556" w:type="dxa"/>
            <w:shd w:val="clear" w:color="auto" w:fill="auto"/>
            <w:vAlign w:val="center"/>
          </w:tcPr>
          <w:p w14:paraId="5F4B6985"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 рік</w:t>
            </w:r>
          </w:p>
        </w:tc>
        <w:tc>
          <w:tcPr>
            <w:tcW w:w="1556" w:type="dxa"/>
            <w:shd w:val="clear" w:color="auto" w:fill="auto"/>
            <w:vAlign w:val="center"/>
          </w:tcPr>
          <w:p w14:paraId="6B1C02E2"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 рік</w:t>
            </w:r>
          </w:p>
        </w:tc>
      </w:tr>
      <w:tr w:rsidR="005072C3" w14:paraId="1D1F5C07" w14:textId="77777777">
        <w:trPr>
          <w:trHeight w:val="708"/>
        </w:trPr>
        <w:tc>
          <w:tcPr>
            <w:tcW w:w="4830" w:type="dxa"/>
            <w:shd w:val="clear" w:color="auto" w:fill="auto"/>
            <w:tcMar>
              <w:left w:w="108" w:type="dxa"/>
              <w:right w:w="108" w:type="dxa"/>
            </w:tcMar>
            <w:vAlign w:val="center"/>
          </w:tcPr>
          <w:p w14:paraId="31743D93"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Всього,</w:t>
            </w:r>
          </w:p>
          <w:p w14:paraId="536AF82F"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тому числі за джерелами</w:t>
            </w:r>
          </w:p>
        </w:tc>
        <w:tc>
          <w:tcPr>
            <w:tcW w:w="1686" w:type="dxa"/>
            <w:tcMar>
              <w:left w:w="108" w:type="dxa"/>
              <w:right w:w="108" w:type="dxa"/>
            </w:tcMar>
            <w:vAlign w:val="center"/>
          </w:tcPr>
          <w:p w14:paraId="49BFFD5D" w14:textId="77777777" w:rsidR="005072C3" w:rsidRDefault="005072C3">
            <w:pPr>
              <w:spacing w:after="0" w:line="240" w:lineRule="auto"/>
              <w:jc w:val="center"/>
              <w:rPr>
                <w:rFonts w:ascii="Times New Roman" w:eastAsia="Times New Roman" w:hAnsi="Times New Roman" w:cs="Times New Roman"/>
                <w:sz w:val="24"/>
                <w:szCs w:val="24"/>
              </w:rPr>
            </w:pPr>
          </w:p>
          <w:p w14:paraId="6567ADE7" w14:textId="71E14091" w:rsidR="005072C3" w:rsidRDefault="00CE74D5" w:rsidP="001C1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10 </w:t>
            </w:r>
            <w:r w:rsidR="001C1258">
              <w:rPr>
                <w:rFonts w:ascii="Times New Roman" w:eastAsia="Times New Roman" w:hAnsi="Times New Roman" w:cs="Times New Roman"/>
                <w:sz w:val="24"/>
                <w:szCs w:val="24"/>
              </w:rPr>
              <w:t>402</w:t>
            </w:r>
            <w:r>
              <w:rPr>
                <w:rFonts w:ascii="Times New Roman" w:eastAsia="Times New Roman" w:hAnsi="Times New Roman" w:cs="Times New Roman"/>
                <w:sz w:val="24"/>
                <w:szCs w:val="24"/>
              </w:rPr>
              <w:t> </w:t>
            </w:r>
            <w:r w:rsidR="001C1258">
              <w:rPr>
                <w:rFonts w:ascii="Times New Roman" w:eastAsia="Times New Roman" w:hAnsi="Times New Roman" w:cs="Times New Roman"/>
                <w:sz w:val="24"/>
                <w:szCs w:val="24"/>
              </w:rPr>
              <w:t>582</w:t>
            </w:r>
            <w:r>
              <w:rPr>
                <w:rFonts w:ascii="Times New Roman" w:eastAsia="Times New Roman" w:hAnsi="Times New Roman" w:cs="Times New Roman"/>
                <w:sz w:val="24"/>
                <w:szCs w:val="24"/>
              </w:rPr>
              <w:t>,</w:t>
            </w:r>
            <w:r w:rsidR="001C1258">
              <w:rPr>
                <w:rFonts w:ascii="Times New Roman" w:eastAsia="Times New Roman" w:hAnsi="Times New Roman" w:cs="Times New Roman"/>
                <w:sz w:val="24"/>
                <w:szCs w:val="24"/>
              </w:rPr>
              <w:t>5</w:t>
            </w:r>
          </w:p>
        </w:tc>
        <w:tc>
          <w:tcPr>
            <w:tcW w:w="1556" w:type="dxa"/>
            <w:tcMar>
              <w:left w:w="108" w:type="dxa"/>
              <w:right w:w="108" w:type="dxa"/>
            </w:tcMar>
            <w:vAlign w:val="center"/>
          </w:tcPr>
          <w:p w14:paraId="55875DF2" w14:textId="77777777" w:rsidR="005072C3" w:rsidRDefault="005072C3">
            <w:pPr>
              <w:spacing w:after="0" w:line="240" w:lineRule="auto"/>
              <w:jc w:val="center"/>
              <w:rPr>
                <w:rFonts w:ascii="Times New Roman" w:eastAsia="Times New Roman" w:hAnsi="Times New Roman" w:cs="Times New Roman"/>
                <w:sz w:val="24"/>
                <w:szCs w:val="24"/>
              </w:rPr>
            </w:pPr>
          </w:p>
          <w:p w14:paraId="452BDD63" w14:textId="6F783FE2" w:rsidR="005072C3" w:rsidRDefault="00CE74D5" w:rsidP="001C1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4 </w:t>
            </w:r>
            <w:r w:rsidR="001C1258">
              <w:rPr>
                <w:rFonts w:ascii="Times New Roman" w:eastAsia="Times New Roman" w:hAnsi="Times New Roman" w:cs="Times New Roman"/>
                <w:sz w:val="24"/>
                <w:szCs w:val="24"/>
              </w:rPr>
              <w:t>897</w:t>
            </w:r>
            <w:r>
              <w:rPr>
                <w:rFonts w:ascii="Times New Roman" w:eastAsia="Times New Roman" w:hAnsi="Times New Roman" w:cs="Times New Roman"/>
                <w:sz w:val="24"/>
                <w:szCs w:val="24"/>
              </w:rPr>
              <w:t> </w:t>
            </w:r>
            <w:r w:rsidR="001C1258">
              <w:rPr>
                <w:rFonts w:ascii="Times New Roman" w:eastAsia="Times New Roman" w:hAnsi="Times New Roman" w:cs="Times New Roman"/>
                <w:sz w:val="24"/>
                <w:szCs w:val="24"/>
              </w:rPr>
              <w:t>770</w:t>
            </w:r>
            <w:r>
              <w:rPr>
                <w:rFonts w:ascii="Times New Roman" w:eastAsia="Times New Roman" w:hAnsi="Times New Roman" w:cs="Times New Roman"/>
                <w:sz w:val="24"/>
                <w:szCs w:val="24"/>
              </w:rPr>
              <w:t>,</w:t>
            </w:r>
            <w:r w:rsidR="001C1258">
              <w:rPr>
                <w:rFonts w:ascii="Times New Roman" w:eastAsia="Times New Roman" w:hAnsi="Times New Roman" w:cs="Times New Roman"/>
                <w:sz w:val="24"/>
                <w:szCs w:val="24"/>
              </w:rPr>
              <w:t>1</w:t>
            </w:r>
          </w:p>
        </w:tc>
        <w:tc>
          <w:tcPr>
            <w:tcW w:w="1556" w:type="dxa"/>
            <w:tcMar>
              <w:left w:w="108" w:type="dxa"/>
              <w:right w:w="108" w:type="dxa"/>
            </w:tcMar>
            <w:vAlign w:val="center"/>
          </w:tcPr>
          <w:p w14:paraId="3ED8FBF4" w14:textId="77777777" w:rsidR="005072C3" w:rsidRDefault="005072C3">
            <w:pPr>
              <w:spacing w:after="0" w:line="240" w:lineRule="auto"/>
              <w:jc w:val="center"/>
              <w:rPr>
                <w:rFonts w:ascii="Times New Roman" w:eastAsia="Times New Roman" w:hAnsi="Times New Roman" w:cs="Times New Roman"/>
                <w:sz w:val="24"/>
                <w:szCs w:val="24"/>
              </w:rPr>
            </w:pPr>
          </w:p>
          <w:p w14:paraId="25468314" w14:textId="0DF85F7B" w:rsidR="005072C3" w:rsidRDefault="00CE74D5" w:rsidP="001C1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5 </w:t>
            </w:r>
            <w:r w:rsidR="001C1258">
              <w:rPr>
                <w:rFonts w:ascii="Times New Roman" w:eastAsia="Times New Roman" w:hAnsi="Times New Roman" w:cs="Times New Roman"/>
                <w:sz w:val="24"/>
                <w:szCs w:val="24"/>
              </w:rPr>
              <w:t>504</w:t>
            </w:r>
            <w:r>
              <w:rPr>
                <w:rFonts w:ascii="Times New Roman" w:eastAsia="Times New Roman" w:hAnsi="Times New Roman" w:cs="Times New Roman"/>
                <w:sz w:val="24"/>
                <w:szCs w:val="24"/>
              </w:rPr>
              <w:t> </w:t>
            </w:r>
            <w:r w:rsidR="001C1258">
              <w:rPr>
                <w:rFonts w:ascii="Times New Roman" w:eastAsia="Times New Roman" w:hAnsi="Times New Roman" w:cs="Times New Roman"/>
                <w:sz w:val="24"/>
                <w:szCs w:val="24"/>
              </w:rPr>
              <w:t>812</w:t>
            </w:r>
            <w:r>
              <w:rPr>
                <w:rFonts w:ascii="Times New Roman" w:eastAsia="Times New Roman" w:hAnsi="Times New Roman" w:cs="Times New Roman"/>
                <w:sz w:val="24"/>
                <w:szCs w:val="24"/>
              </w:rPr>
              <w:t>,</w:t>
            </w:r>
            <w:r w:rsidR="001C1258">
              <w:rPr>
                <w:rFonts w:ascii="Times New Roman" w:eastAsia="Times New Roman" w:hAnsi="Times New Roman" w:cs="Times New Roman"/>
                <w:sz w:val="24"/>
                <w:szCs w:val="24"/>
              </w:rPr>
              <w:t>4</w:t>
            </w:r>
          </w:p>
        </w:tc>
      </w:tr>
      <w:tr w:rsidR="005072C3" w14:paraId="2C168713" w14:textId="77777777">
        <w:tc>
          <w:tcPr>
            <w:tcW w:w="4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1A3024"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державний бюджет</w:t>
            </w:r>
          </w:p>
        </w:tc>
        <w:tc>
          <w:tcPr>
            <w:tcW w:w="1686" w:type="dxa"/>
            <w:shd w:val="clear" w:color="auto" w:fill="auto"/>
            <w:tcMar>
              <w:left w:w="108" w:type="dxa"/>
              <w:right w:w="108" w:type="dxa"/>
            </w:tcMar>
            <w:vAlign w:val="center"/>
          </w:tcPr>
          <w:p w14:paraId="22B5A661"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6" w:type="dxa"/>
            <w:shd w:val="clear" w:color="auto" w:fill="auto"/>
            <w:tcMar>
              <w:left w:w="108" w:type="dxa"/>
              <w:right w:w="108" w:type="dxa"/>
            </w:tcMar>
            <w:vAlign w:val="bottom"/>
          </w:tcPr>
          <w:p w14:paraId="2DBC8DCA"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6" w:type="dxa"/>
            <w:shd w:val="clear" w:color="auto" w:fill="auto"/>
            <w:tcMar>
              <w:left w:w="108" w:type="dxa"/>
              <w:right w:w="108" w:type="dxa"/>
            </w:tcMar>
            <w:vAlign w:val="bottom"/>
          </w:tcPr>
          <w:p w14:paraId="35983ADA"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1C1258" w14:paraId="7938B944" w14:textId="77777777">
        <w:tc>
          <w:tcPr>
            <w:tcW w:w="4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48C17C" w14:textId="77777777" w:rsidR="001C1258" w:rsidRDefault="001C1258" w:rsidP="001C12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бюджет міста Києва</w:t>
            </w:r>
          </w:p>
        </w:tc>
        <w:tc>
          <w:tcPr>
            <w:tcW w:w="1686" w:type="dxa"/>
            <w:tcMar>
              <w:left w:w="108" w:type="dxa"/>
              <w:right w:w="108" w:type="dxa"/>
            </w:tcMar>
            <w:vAlign w:val="center"/>
          </w:tcPr>
          <w:p w14:paraId="3D33AD3B" w14:textId="52190179" w:rsidR="001C1258" w:rsidRDefault="001C1258" w:rsidP="001C1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10 402 582,5</w:t>
            </w:r>
          </w:p>
        </w:tc>
        <w:tc>
          <w:tcPr>
            <w:tcW w:w="1556" w:type="dxa"/>
            <w:tcMar>
              <w:left w:w="108" w:type="dxa"/>
              <w:right w:w="108" w:type="dxa"/>
            </w:tcMar>
            <w:vAlign w:val="center"/>
          </w:tcPr>
          <w:p w14:paraId="02897B97" w14:textId="421E9EA3" w:rsidR="001C1258" w:rsidRDefault="001C1258" w:rsidP="001C1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4 897 770,1</w:t>
            </w:r>
          </w:p>
        </w:tc>
        <w:tc>
          <w:tcPr>
            <w:tcW w:w="1556" w:type="dxa"/>
            <w:tcMar>
              <w:left w:w="108" w:type="dxa"/>
              <w:right w:w="108" w:type="dxa"/>
            </w:tcMar>
            <w:vAlign w:val="center"/>
          </w:tcPr>
          <w:p w14:paraId="6F570A72" w14:textId="31E301B6" w:rsidR="001C1258" w:rsidRDefault="001C1258" w:rsidP="001C12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5 504 812,4</w:t>
            </w:r>
          </w:p>
        </w:tc>
      </w:tr>
      <w:tr w:rsidR="005072C3" w14:paraId="58181072" w14:textId="77777777">
        <w:tc>
          <w:tcPr>
            <w:tcW w:w="4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284E3B" w14:textId="77777777" w:rsidR="005072C3" w:rsidRDefault="00CE74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інші джерела</w:t>
            </w:r>
          </w:p>
        </w:tc>
        <w:tc>
          <w:tcPr>
            <w:tcW w:w="1686" w:type="dxa"/>
            <w:shd w:val="clear" w:color="auto" w:fill="auto"/>
            <w:tcMar>
              <w:left w:w="108" w:type="dxa"/>
              <w:right w:w="108" w:type="dxa"/>
            </w:tcMar>
            <w:vAlign w:val="center"/>
          </w:tcPr>
          <w:p w14:paraId="754DEFE4"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6" w:type="dxa"/>
            <w:shd w:val="clear" w:color="auto" w:fill="auto"/>
            <w:tcMar>
              <w:left w:w="108" w:type="dxa"/>
              <w:right w:w="108" w:type="dxa"/>
            </w:tcMar>
            <w:vAlign w:val="bottom"/>
          </w:tcPr>
          <w:p w14:paraId="49F90273"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6" w:type="dxa"/>
            <w:shd w:val="clear" w:color="auto" w:fill="auto"/>
            <w:tcMar>
              <w:left w:w="108" w:type="dxa"/>
              <w:right w:w="108" w:type="dxa"/>
            </w:tcMar>
            <w:vAlign w:val="bottom"/>
          </w:tcPr>
          <w:p w14:paraId="70DFE318" w14:textId="77777777" w:rsidR="005072C3" w:rsidRDefault="00CE74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14:paraId="2E3BC1A7" w14:textId="77777777" w:rsidR="005072C3" w:rsidRDefault="00CE74D5">
      <w:pPr>
        <w:spacing w:before="120"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Строки виконання </w:t>
      </w:r>
      <w:r>
        <w:rPr>
          <w:rFonts w:ascii="Times New Roman" w:eastAsia="Times New Roman" w:hAnsi="Times New Roman" w:cs="Times New Roman"/>
          <w:sz w:val="28"/>
          <w:szCs w:val="28"/>
        </w:rPr>
        <w:t xml:space="preserve">КМЦП «Освіта Києва. 2024-2025 роки»: </w:t>
      </w:r>
      <w:r>
        <w:rPr>
          <w:rFonts w:ascii="Times New Roman" w:eastAsia="Times New Roman" w:hAnsi="Times New Roman" w:cs="Times New Roman"/>
          <w:color w:val="000000"/>
          <w:sz w:val="28"/>
          <w:szCs w:val="28"/>
        </w:rPr>
        <w:t>2024-2025 роки.</w:t>
      </w:r>
    </w:p>
    <w:p w14:paraId="7E3CF068" w14:textId="5CA38987" w:rsidR="00FE351A" w:rsidRDefault="00FE351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5DC98592" w14:textId="77777777" w:rsidR="005072C3" w:rsidRDefault="00CE74D5">
      <w:pPr>
        <w:spacing w:after="0"/>
        <w:jc w:val="center"/>
        <w:rPr>
          <w:rFonts w:ascii="Times New Roman" w:eastAsia="Times New Roman" w:hAnsi="Times New Roman" w:cs="Times New Roman"/>
          <w:b/>
          <w:sz w:val="28"/>
          <w:szCs w:val="28"/>
        </w:rPr>
      </w:pPr>
      <w:bookmarkStart w:id="42" w:name="_1v1yuxt" w:colFirst="0" w:colLast="0"/>
      <w:bookmarkEnd w:id="42"/>
      <w:r>
        <w:rPr>
          <w:rFonts w:ascii="Times New Roman" w:eastAsia="Times New Roman" w:hAnsi="Times New Roman" w:cs="Times New Roman"/>
          <w:b/>
          <w:sz w:val="28"/>
          <w:szCs w:val="28"/>
        </w:rPr>
        <w:t>V. АНАЛІЗ ВПЛИВУ ЗАХОДІВ ПРОГРАМИ НА СОЦІАЛЬНО-ЕКОНОМІЧНЕ СТАНОВИЩЕ РІЗНИХ КАТЕГОРІЙ</w:t>
      </w:r>
    </w:p>
    <w:p w14:paraId="17161D31" w14:textId="77777777" w:rsidR="005072C3" w:rsidRDefault="00CE74D5">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ЖІНОК І ЧОЛОВІКІВ, А ТАКОЖ НА ЗАБЕЗПЕЧЕННЯ</w:t>
      </w:r>
    </w:p>
    <w:p w14:paraId="466AA18A" w14:textId="77777777" w:rsidR="005072C3" w:rsidRDefault="00CE74D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ГЕНДЕРНОЇ РІВНОСТІ</w:t>
      </w:r>
    </w:p>
    <w:p w14:paraId="03C40294" w14:textId="77777777" w:rsidR="005072C3" w:rsidRDefault="00CE74D5">
      <w:pPr>
        <w:spacing w:after="120" w:line="259"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Програма 1. «Безпечне освітнє середовище»</w:t>
      </w:r>
    </w:p>
    <w:p w14:paraId="11A39A45" w14:textId="77777777" w:rsidR="005072C3" w:rsidRDefault="00CE74D5">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color w:val="0D0D0D"/>
          <w:sz w:val="28"/>
          <w:szCs w:val="28"/>
        </w:rPr>
        <w:t xml:space="preserve">Одне із головних питань надання освітніх послуг для осіб з особливими потребами – це забезпечення доступності </w:t>
      </w:r>
      <w:r>
        <w:rPr>
          <w:rFonts w:ascii="Times New Roman" w:eastAsia="Times New Roman" w:hAnsi="Times New Roman" w:cs="Times New Roman"/>
          <w:sz w:val="28"/>
          <w:szCs w:val="28"/>
        </w:rPr>
        <w:t>осіб з інвалідністю до  будівель, споруд та приміщень зокрема, укриттів закладів освіти.</w:t>
      </w:r>
    </w:p>
    <w:p w14:paraId="4C620CE0" w14:textId="77777777" w:rsidR="005072C3" w:rsidRDefault="00CE74D5">
      <w:pPr>
        <w:spacing w:after="0" w:line="240" w:lineRule="auto"/>
        <w:ind w:firstLine="567"/>
        <w:jc w:val="both"/>
        <w:rPr>
          <w:rFonts w:ascii="Times New Roman" w:eastAsia="Times New Roman" w:hAnsi="Times New Roman" w:cs="Times New Roman"/>
          <w:color w:val="0D0D0D"/>
          <w:sz w:val="28"/>
          <w:szCs w:val="28"/>
          <w:highlight w:val="white"/>
        </w:rPr>
      </w:pPr>
      <w:bookmarkStart w:id="43" w:name="_4f1mdlm" w:colFirst="0" w:colLast="0"/>
      <w:bookmarkEnd w:id="43"/>
      <w:r>
        <w:rPr>
          <w:rFonts w:ascii="Times New Roman" w:eastAsia="Times New Roman" w:hAnsi="Times New Roman" w:cs="Times New Roman"/>
          <w:color w:val="0D0D0D"/>
          <w:sz w:val="28"/>
          <w:szCs w:val="28"/>
        </w:rPr>
        <w:t xml:space="preserve">Відповідно до постанови Кабінету Міністрів України від 26.05.2021 № 537 «Про затвердження Порядку проведення моніторингу та оцінки ступеня безбарє’рності об’єктів фізичного оточення і послуг для осіб з інвалідністю» </w:t>
      </w:r>
      <w:r>
        <w:rPr>
          <w:rFonts w:ascii="Times New Roman" w:eastAsia="Times New Roman" w:hAnsi="Times New Roman" w:cs="Times New Roman"/>
          <w:sz w:val="28"/>
          <w:szCs w:val="28"/>
        </w:rPr>
        <w:t>проводиться інвентаризація будівель, споруд і приміщень (з урахуванням санітарних зон) закладів освіти щодо пристосування для потреб осіб з інвалідністю,</w:t>
      </w:r>
      <w:r>
        <w:rPr>
          <w:rFonts w:ascii="Times New Roman" w:eastAsia="Times New Roman" w:hAnsi="Times New Roman" w:cs="Times New Roman"/>
          <w:color w:val="0D0D0D"/>
          <w:sz w:val="28"/>
          <w:szCs w:val="28"/>
        </w:rPr>
        <w:t xml:space="preserve"> моніторинг оцінки ступеня безбарє’рності закладів та установ освіти міста Києва</w:t>
      </w:r>
      <w:r>
        <w:rPr>
          <w:color w:val="0D0D0D"/>
          <w:sz w:val="28"/>
          <w:szCs w:val="28"/>
          <w:highlight w:val="white"/>
        </w:rPr>
        <w:t xml:space="preserve"> </w:t>
      </w:r>
      <w:r>
        <w:rPr>
          <w:rFonts w:ascii="Times New Roman" w:eastAsia="Times New Roman" w:hAnsi="Times New Roman" w:cs="Times New Roman"/>
          <w:color w:val="0D0D0D"/>
          <w:sz w:val="28"/>
          <w:szCs w:val="28"/>
          <w:highlight w:val="white"/>
        </w:rPr>
        <w:t>для осіб з інвалідністю.</w:t>
      </w:r>
    </w:p>
    <w:p w14:paraId="6894D5F9" w14:textId="77777777" w:rsidR="005072C3" w:rsidRDefault="00CE74D5">
      <w:pPr>
        <w:spacing w:after="0" w:line="240" w:lineRule="auto"/>
        <w:ind w:firstLine="567"/>
        <w:jc w:val="both"/>
        <w:rPr>
          <w:rFonts w:ascii="Times New Roman" w:eastAsia="Times New Roman" w:hAnsi="Times New Roman" w:cs="Times New Roman"/>
          <w:color w:val="0D0D0D"/>
          <w:sz w:val="28"/>
          <w:szCs w:val="28"/>
        </w:rPr>
      </w:pPr>
      <w:r>
        <w:rPr>
          <w:rFonts w:ascii="Times New Roman" w:eastAsia="Times New Roman" w:hAnsi="Times New Roman" w:cs="Times New Roman"/>
          <w:sz w:val="28"/>
          <w:szCs w:val="28"/>
        </w:rPr>
        <w:t xml:space="preserve">Під час реконструкції та капітальних ремонтів існуючих закладів освіти, замовникам робіт необхідно забезпечувати архітектурну доступність закладів освіти відповідно до Державних будівельних норм України: ДБН В.2.2-3:2018 «Будинки і споруди. Заклади освіти», ДБН В.2.2-9:2018 «Громадські будинки та споруди», ДБН В.2.2-40:2018 «Інклюзивність будівель і споруд. Основні положення», та ДСТУ Б ISO 21542:2013 «Будинки і споруди. Доступність і зручність використання побудованого життєвого середовища». </w:t>
      </w:r>
      <w:r>
        <w:rPr>
          <w:rFonts w:ascii="Times New Roman" w:eastAsia="Times New Roman" w:hAnsi="Times New Roman" w:cs="Times New Roman"/>
          <w:color w:val="0D0D0D"/>
          <w:sz w:val="28"/>
          <w:szCs w:val="28"/>
        </w:rPr>
        <w:t>Заклади освіти стають архітектурно доступними.</w:t>
      </w:r>
      <w:r>
        <w:rPr>
          <w:rFonts w:ascii="Times New Roman" w:eastAsia="Times New Roman" w:hAnsi="Times New Roman" w:cs="Times New Roman"/>
          <w:color w:val="0D0D0D"/>
          <w:sz w:val="28"/>
          <w:szCs w:val="28"/>
          <w:highlight w:val="white"/>
        </w:rPr>
        <w:t xml:space="preserve"> </w:t>
      </w:r>
      <w:r>
        <w:rPr>
          <w:rFonts w:ascii="Times New Roman" w:eastAsia="Times New Roman" w:hAnsi="Times New Roman" w:cs="Times New Roman"/>
          <w:color w:val="0D0D0D"/>
          <w:sz w:val="28"/>
          <w:szCs w:val="28"/>
        </w:rPr>
        <w:t>При реконструкції та капітальному (поточному) ремонті закладу створюється безперешкодний доступ до закладу. Завдяки цьому, особи з особливими</w:t>
      </w:r>
      <w:r>
        <w:rPr>
          <w:rFonts w:ascii="Times New Roman" w:eastAsia="Times New Roman" w:hAnsi="Times New Roman" w:cs="Times New Roman"/>
          <w:color w:val="0D0D0D"/>
        </w:rPr>
        <w:t xml:space="preserve"> </w:t>
      </w:r>
      <w:r>
        <w:rPr>
          <w:rFonts w:ascii="Times New Roman" w:eastAsia="Times New Roman" w:hAnsi="Times New Roman" w:cs="Times New Roman"/>
          <w:color w:val="0D0D0D"/>
          <w:sz w:val="28"/>
          <w:szCs w:val="28"/>
        </w:rPr>
        <w:t>потребами (зокрема, особи з інвалідністю) мають змогу зручніше пересуватися закладами та є ближчими до отримання якісних освітніх послуг.</w:t>
      </w:r>
    </w:p>
    <w:p w14:paraId="30E1A12D" w14:textId="77777777" w:rsidR="005072C3" w:rsidRDefault="00CE74D5">
      <w:pPr>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Із перших днів повномасштабного вторгнення росії на території України здійснюється цілеспрямована робота з організації освіти в умовах воєнного стану. А саме, триває робота щодо створення системи </w:t>
      </w:r>
      <w:r>
        <w:rPr>
          <w:rFonts w:ascii="Times New Roman" w:eastAsia="Times New Roman" w:hAnsi="Times New Roman" w:cs="Times New Roman"/>
          <w:sz w:val="28"/>
          <w:szCs w:val="28"/>
          <w:highlight w:val="white"/>
        </w:rPr>
        <w:t>захисних споруд цивільного захисту або найпростіших укриттів</w:t>
      </w:r>
      <w:r>
        <w:rPr>
          <w:rFonts w:ascii="Times New Roman" w:eastAsia="Times New Roman" w:hAnsi="Times New Roman" w:cs="Times New Roman"/>
          <w:sz w:val="28"/>
          <w:szCs w:val="28"/>
        </w:rPr>
        <w:t xml:space="preserve"> у закладах освіти.</w:t>
      </w:r>
    </w:p>
    <w:p w14:paraId="5AF10E84" w14:textId="77777777" w:rsidR="005072C3" w:rsidRDefault="00CE74D5">
      <w:pPr>
        <w:spacing w:before="240" w:line="259" w:lineRule="auto"/>
        <w:ind w:left="567"/>
        <w:rPr>
          <w:rFonts w:ascii="Times New Roman" w:eastAsia="Times New Roman" w:hAnsi="Times New Roman" w:cs="Times New Roman"/>
          <w:b/>
          <w:sz w:val="28"/>
          <w:szCs w:val="28"/>
        </w:rPr>
      </w:pPr>
      <w:bookmarkStart w:id="44" w:name="_2u6wntf" w:colFirst="0" w:colLast="0"/>
      <w:bookmarkEnd w:id="44"/>
      <w:r>
        <w:rPr>
          <w:rFonts w:ascii="Times New Roman" w:eastAsia="Times New Roman" w:hAnsi="Times New Roman" w:cs="Times New Roman"/>
          <w:b/>
          <w:sz w:val="28"/>
          <w:szCs w:val="28"/>
        </w:rPr>
        <w:t>Програма 2. «Дошкільна, повна загальна середня, позашкільна, інклюзивна освіта як складники освіти міста Києва»</w:t>
      </w:r>
    </w:p>
    <w:p w14:paraId="6CC6CF9E" w14:textId="77777777" w:rsidR="005072C3" w:rsidRDefault="00CE74D5">
      <w:pPr>
        <w:widowControl w:val="0"/>
        <w:pBdr>
          <w:top w:val="nil"/>
          <w:left w:val="nil"/>
          <w:bottom w:val="nil"/>
          <w:right w:val="nil"/>
          <w:between w:val="nil"/>
        </w:pBdr>
        <w:tabs>
          <w:tab w:val="left" w:pos="567"/>
        </w:tabs>
        <w:spacing w:before="120" w:after="0" w:line="240" w:lineRule="auto"/>
        <w:ind w:right="12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ЗДО, ЗЗСО, ЗПО міста Києва переважну більшість серед педагогічних працівників складають жінки (92%).</w:t>
      </w:r>
    </w:p>
    <w:p w14:paraId="2217CF4B" w14:textId="77777777" w:rsidR="005072C3" w:rsidRDefault="00CE74D5">
      <w:pPr>
        <w:widowControl w:val="0"/>
        <w:pBdr>
          <w:top w:val="nil"/>
          <w:left w:val="nil"/>
          <w:bottom w:val="nil"/>
          <w:right w:val="nil"/>
          <w:between w:val="nil"/>
        </w:pBdr>
        <w:tabs>
          <w:tab w:val="left" w:pos="567"/>
        </w:tabs>
        <w:spacing w:after="0" w:line="240" w:lineRule="auto"/>
        <w:ind w:right="12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Кількість педагогічного персоналу у ЗДО становить 10801 особа, з них жінок – 10745 (99,5%), чоловіків – 56 (0,5%). При цьому, виховательок у дитячих садках 7437 осіб (68,9% від загальної кількості педагогічних працівників), вихователів – 1 особа (0,01%), директорок – 539 (5% від загальної кількості педагогічних працівників), директорів – 1 (0,01%).</w:t>
      </w:r>
    </w:p>
    <w:p w14:paraId="0678437F" w14:textId="77777777" w:rsidR="005072C3" w:rsidRDefault="00CE74D5">
      <w:pPr>
        <w:widowControl w:val="0"/>
        <w:pBdr>
          <w:top w:val="nil"/>
          <w:left w:val="nil"/>
          <w:bottom w:val="nil"/>
          <w:right w:val="nil"/>
          <w:between w:val="nil"/>
        </w:pBdr>
        <w:tabs>
          <w:tab w:val="left" w:pos="567"/>
        </w:tabs>
        <w:spacing w:after="0" w:line="240" w:lineRule="auto"/>
        <w:ind w:right="128"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педагогічного персоналу у ЗЗСО станом на 05.09.2022 становила 21757 осіб, з них: вчительок у школах – 19593 особи (90%), вчителів – 2164 особи (10%), з них директорок – 316 (78%), директорів – 89 (22%).</w:t>
      </w:r>
    </w:p>
    <w:p w14:paraId="4EC20B0B" w14:textId="77777777" w:rsidR="005072C3" w:rsidRDefault="00CE74D5">
      <w:pPr>
        <w:widowControl w:val="0"/>
        <w:pBdr>
          <w:top w:val="nil"/>
          <w:left w:val="nil"/>
          <w:bottom w:val="nil"/>
          <w:right w:val="nil"/>
          <w:between w:val="nil"/>
        </w:pBdr>
        <w:tabs>
          <w:tab w:val="left" w:pos="567"/>
        </w:tabs>
        <w:spacing w:after="0" w:line="240" w:lineRule="auto"/>
        <w:ind w:right="12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Кількість педагогічних працівників/працівниць у ЗПО становить 1770 осіб, зокрема вчительок позашкільної освіти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1278 осіб (72%), вчителів позашкільної освіти – 492 осіб (28%), з них директорок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32 (76%), директорів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10 (24%).</w:t>
      </w:r>
    </w:p>
    <w:p w14:paraId="052E8FC6" w14:textId="77777777" w:rsidR="005072C3" w:rsidRDefault="00CE74D5">
      <w:pPr>
        <w:widowControl w:val="0"/>
        <w:pBdr>
          <w:top w:val="nil"/>
          <w:left w:val="nil"/>
          <w:bottom w:val="nil"/>
          <w:right w:val="nil"/>
          <w:between w:val="nil"/>
        </w:pBdr>
        <w:tabs>
          <w:tab w:val="left" w:pos="567"/>
        </w:tabs>
        <w:spacing w:after="0" w:line="240" w:lineRule="auto"/>
        <w:ind w:right="12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Із загальної кількості дітей (86,4 тис.), які відвідують ЗДО, дівчата складають 48%, хлопці 52% відповідно.</w:t>
      </w:r>
    </w:p>
    <w:p w14:paraId="664E4C2F" w14:textId="77777777" w:rsidR="005072C3" w:rsidRDefault="00CE74D5">
      <w:pPr>
        <w:widowControl w:val="0"/>
        <w:pBdr>
          <w:top w:val="nil"/>
          <w:left w:val="nil"/>
          <w:bottom w:val="nil"/>
          <w:right w:val="nil"/>
          <w:between w:val="nil"/>
        </w:pBdr>
        <w:tabs>
          <w:tab w:val="left" w:pos="567"/>
        </w:tabs>
        <w:spacing w:after="0" w:line="240" w:lineRule="auto"/>
        <w:ind w:right="128"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Із загальної кількості учнів (298,2 тис.), які відвідують ЗЗСО комунальної власності територіальної громади міста Києва дівчата складають 48,6%, хлопці 51,4% відповідно.</w:t>
      </w:r>
    </w:p>
    <w:p w14:paraId="64CD9C2F" w14:textId="77777777" w:rsidR="005072C3" w:rsidRDefault="00CE74D5">
      <w:pPr>
        <w:widowControl w:val="0"/>
        <w:pBdr>
          <w:top w:val="nil"/>
          <w:left w:val="nil"/>
          <w:bottom w:val="nil"/>
          <w:right w:val="nil"/>
          <w:between w:val="nil"/>
        </w:pBdr>
        <w:tabs>
          <w:tab w:val="left" w:pos="567"/>
        </w:tabs>
        <w:spacing w:after="0" w:line="240" w:lineRule="auto"/>
        <w:ind w:right="128"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Із загальної кількості учнів/учениць, вихованців/вихованок, слухачів/слухачок ЗПО, яка складає 67421 особу, дівчата складають 40445 осіб (60%), а хлопці – 26976 (40%).</w:t>
      </w:r>
    </w:p>
    <w:p w14:paraId="3EEDB39B" w14:textId="77777777" w:rsidR="005072C3" w:rsidRDefault="00CE74D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Реалізація завдань та заходів Програми 2 враховують потреби: </w:t>
      </w:r>
    </w:p>
    <w:p w14:paraId="401016CD" w14:textId="77777777" w:rsidR="005072C3" w:rsidRDefault="00CE74D5">
      <w:pPr>
        <w:numPr>
          <w:ilvl w:val="0"/>
          <w:numId w:val="12"/>
        </w:numP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вихованок/вихованців, які потребують корекції фізичного та (або) розумового розвитку, тривалого лікування та реабілітації зокрема інклюзивних та компенсуючого типу, відповідно до потреб громади;</w:t>
      </w:r>
    </w:p>
    <w:p w14:paraId="444799FA" w14:textId="77777777" w:rsidR="005072C3" w:rsidRDefault="00CE74D5">
      <w:pPr>
        <w:numPr>
          <w:ilvl w:val="0"/>
          <w:numId w:val="12"/>
        </w:numP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вихованок/вихованців під час повітряних тривог у приміщеннях найпростіших укриттів ЗДО, шляхом створення гендерно-чутливого освітнього та ігрового простору, зони психологічного розвантаження та денного відпочинку;</w:t>
      </w:r>
    </w:p>
    <w:p w14:paraId="09EAEE0E" w14:textId="77777777" w:rsidR="005072C3" w:rsidRDefault="00CE74D5">
      <w:pPr>
        <w:numPr>
          <w:ilvl w:val="0"/>
          <w:numId w:val="12"/>
        </w:numP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учнів / учениць з ООП з урахуванням освітніх труднощів та рівнів підтримки в освітньому процесі;</w:t>
      </w:r>
    </w:p>
    <w:p w14:paraId="14BB4796" w14:textId="77777777" w:rsidR="005072C3" w:rsidRDefault="00CE74D5">
      <w:pPr>
        <w:numPr>
          <w:ilvl w:val="0"/>
          <w:numId w:val="12"/>
        </w:numP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дівчат та хлопців з ООП віком від 2 до 18 років на здобуття дошкільної та загальної середньої освіти, зокрема, у ЗП(ПТ)О та інших навчальних закладах, які забезпечують здобуття загальної середньої освіти;</w:t>
      </w:r>
    </w:p>
    <w:p w14:paraId="6FB5F751" w14:textId="77777777" w:rsidR="005072C3" w:rsidRDefault="00CE74D5">
      <w:pPr>
        <w:numPr>
          <w:ilvl w:val="0"/>
          <w:numId w:val="12"/>
        </w:numP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виховательок/вихователів, вчительок/вчителів щодо отримання навичок особливостей психолого-педагогічного супроводу дітей з ООП за статтю, віком, порушеннями психофізичного розвитку.</w:t>
      </w:r>
    </w:p>
    <w:p w14:paraId="32DDD69D" w14:textId="77777777" w:rsidR="005072C3" w:rsidRDefault="005072C3">
      <w:pPr>
        <w:spacing w:after="0"/>
        <w:rPr>
          <w:rFonts w:ascii="Times New Roman" w:eastAsia="Times New Roman" w:hAnsi="Times New Roman" w:cs="Times New Roman"/>
          <w:sz w:val="28"/>
          <w:szCs w:val="28"/>
        </w:rPr>
      </w:pPr>
    </w:p>
    <w:p w14:paraId="037F0601" w14:textId="77777777" w:rsidR="005072C3" w:rsidRDefault="00CE74D5">
      <w:pPr>
        <w:spacing w:after="0" w:line="259" w:lineRule="auto"/>
        <w:ind w:left="284" w:firstLine="28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Програма 3. «Мистецька освіта»</w:t>
      </w:r>
    </w:p>
    <w:p w14:paraId="3B15F3FC" w14:textId="77777777" w:rsidR="005072C3" w:rsidRDefault="00CE74D5">
      <w:pPr>
        <w:widowControl w:val="0"/>
        <w:pBdr>
          <w:top w:val="nil"/>
          <w:left w:val="nil"/>
          <w:bottom w:val="nil"/>
          <w:right w:val="nil"/>
          <w:between w:val="nil"/>
        </w:pBdr>
        <w:tabs>
          <w:tab w:val="left" w:pos="567"/>
        </w:tabs>
        <w:spacing w:before="120" w:after="0" w:line="240" w:lineRule="auto"/>
        <w:ind w:right="128" w:firstLine="567"/>
        <w:jc w:val="both"/>
        <w:rPr>
          <w:rFonts w:ascii="Times New Roman" w:eastAsia="Times New Roman" w:hAnsi="Times New Roman" w:cs="Times New Roman"/>
          <w:sz w:val="28"/>
          <w:szCs w:val="28"/>
        </w:rPr>
      </w:pPr>
      <w:bookmarkStart w:id="45" w:name="_19c6y18" w:colFirst="0" w:colLast="0"/>
      <w:bookmarkEnd w:id="45"/>
      <w:r>
        <w:rPr>
          <w:rFonts w:ascii="Times New Roman" w:eastAsia="Times New Roman" w:hAnsi="Times New Roman" w:cs="Times New Roman"/>
          <w:sz w:val="28"/>
          <w:szCs w:val="28"/>
        </w:rPr>
        <w:t>У мистецьких школах міста Києва переважну більшість серед педагогічних працівників складають жінки, а серед учнів – дівчата.</w:t>
      </w:r>
    </w:p>
    <w:p w14:paraId="543DD70C" w14:textId="77777777" w:rsidR="005072C3" w:rsidRDefault="00CE74D5">
      <w:pPr>
        <w:widowControl w:val="0"/>
        <w:pBdr>
          <w:top w:val="nil"/>
          <w:left w:val="nil"/>
          <w:bottom w:val="nil"/>
          <w:right w:val="nil"/>
          <w:between w:val="nil"/>
        </w:pBdr>
        <w:tabs>
          <w:tab w:val="left" w:pos="567"/>
        </w:tabs>
        <w:spacing w:after="0" w:line="240" w:lineRule="auto"/>
        <w:ind w:right="128"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викладачок серед педагогів мистецьких шкіл становить 2414 осіб (79,7%), викладачів – 616 осіб (20,3%), зокрема 70 – ВПО.</w:t>
      </w:r>
    </w:p>
    <w:p w14:paraId="636FD2A8" w14:textId="77777777" w:rsidR="005072C3" w:rsidRDefault="00CE74D5">
      <w:pPr>
        <w:widowControl w:val="0"/>
        <w:pBdr>
          <w:top w:val="nil"/>
          <w:left w:val="nil"/>
          <w:bottom w:val="nil"/>
          <w:right w:val="nil"/>
          <w:between w:val="nil"/>
        </w:pBdr>
        <w:tabs>
          <w:tab w:val="left" w:pos="567"/>
        </w:tabs>
        <w:spacing w:after="0" w:line="240" w:lineRule="auto"/>
        <w:ind w:right="128"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Із загальної кількості учениць/учнів (20192 осіб) дівчата складають 67,7%.</w:t>
      </w:r>
    </w:p>
    <w:p w14:paraId="53F15511" w14:textId="77777777" w:rsidR="005072C3" w:rsidRDefault="00CE74D5">
      <w:pPr>
        <w:widowControl w:val="0"/>
        <w:pBdr>
          <w:top w:val="nil"/>
          <w:left w:val="nil"/>
          <w:bottom w:val="nil"/>
          <w:right w:val="nil"/>
          <w:between w:val="nil"/>
        </w:pBdr>
        <w:tabs>
          <w:tab w:val="left" w:pos="567"/>
        </w:tabs>
        <w:spacing w:after="0" w:line="240" w:lineRule="auto"/>
        <w:ind w:right="128"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Станом на 01.09.2022 у мистецьких школах м. Києва навчалося 192 учениці/учні з особливими освітніми потребами, з яких – 102 дівчинки.</w:t>
      </w:r>
    </w:p>
    <w:p w14:paraId="6C594570" w14:textId="77777777" w:rsidR="005072C3" w:rsidRDefault="00CE74D5">
      <w:pPr>
        <w:widowControl w:val="0"/>
        <w:pBdr>
          <w:top w:val="nil"/>
          <w:left w:val="nil"/>
          <w:bottom w:val="nil"/>
          <w:right w:val="nil"/>
          <w:between w:val="nil"/>
        </w:pBdr>
        <w:tabs>
          <w:tab w:val="left" w:pos="567"/>
        </w:tabs>
        <w:spacing w:after="0" w:line="240" w:lineRule="auto"/>
        <w:ind w:right="128"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Навчальний процес у закладах вищої мистецької освіти забезпечує 618 викладачок (70%) та 260 викладачів (30%).</w:t>
      </w:r>
    </w:p>
    <w:p w14:paraId="37C9D8D7" w14:textId="77777777" w:rsidR="005072C3" w:rsidRDefault="00CE74D5">
      <w:pPr>
        <w:widowControl w:val="0"/>
        <w:pBdr>
          <w:top w:val="nil"/>
          <w:left w:val="nil"/>
          <w:bottom w:val="nil"/>
          <w:right w:val="nil"/>
          <w:between w:val="nil"/>
        </w:pBdr>
        <w:tabs>
          <w:tab w:val="left" w:pos="567"/>
        </w:tabs>
        <w:spacing w:after="0" w:line="240" w:lineRule="auto"/>
        <w:ind w:right="128"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Станом на 01.09.2022 у вищих мистецьких закладах освіти навчалося </w:t>
      </w:r>
      <w:r>
        <w:rPr>
          <w:rFonts w:ascii="Times New Roman" w:eastAsia="Times New Roman" w:hAnsi="Times New Roman" w:cs="Times New Roman"/>
          <w:color w:val="000000"/>
          <w:sz w:val="28"/>
          <w:szCs w:val="28"/>
        </w:rPr>
        <w:t>1304 студентки (66,5%) та 655 студентів (33,5%)</w:t>
      </w:r>
      <w:r>
        <w:rPr>
          <w:rFonts w:ascii="Times New Roman" w:eastAsia="Times New Roman" w:hAnsi="Times New Roman" w:cs="Times New Roman"/>
          <w:sz w:val="28"/>
          <w:szCs w:val="28"/>
        </w:rPr>
        <w:t>, у тому числі, 5 студенток/студентів з ООП та 150 – ВПО.</w:t>
      </w:r>
    </w:p>
    <w:p w14:paraId="55909362" w14:textId="77777777" w:rsidR="005072C3" w:rsidRDefault="00CE74D5">
      <w:pPr>
        <w:widowControl w:val="0"/>
        <w:pBdr>
          <w:top w:val="nil"/>
          <w:left w:val="nil"/>
          <w:bottom w:val="nil"/>
          <w:right w:val="nil"/>
          <w:between w:val="nil"/>
        </w:pBdr>
        <w:tabs>
          <w:tab w:val="left" w:pos="567"/>
        </w:tabs>
        <w:spacing w:after="0" w:line="240" w:lineRule="auto"/>
        <w:ind w:right="128"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закладах мистецької освіти учениць і студенток удвічі більше, ніж учнів і студентів, а педагогів чоловіків у 2,3-3,9 рази менше від кількості педагогинь. Факт досить великої розбіжності у співвідношенні дівчата/хлопці впливає на необхідну кількість придбання для учениць/учнів мистецьких шкіл музичних інструментів, реквізиту, сценічних костюмів, взуття тощо. У забезпеченні освітньої діяльності необхідно враховувати, що учениці/учні різної статі часто обирають навчання за різними напрямами мистецтва та навчання грі на різних музичних інструментах. Цю обставину важливо враховувати у плануванні забезпечення освітньої мистецької діяльності.</w:t>
      </w:r>
    </w:p>
    <w:p w14:paraId="26730A4B" w14:textId="77777777" w:rsidR="005072C3" w:rsidRDefault="00CE74D5">
      <w:pPr>
        <w:widowControl w:val="0"/>
        <w:pBdr>
          <w:top w:val="nil"/>
          <w:left w:val="nil"/>
          <w:bottom w:val="nil"/>
          <w:right w:val="nil"/>
          <w:between w:val="nil"/>
        </w:pBdr>
        <w:tabs>
          <w:tab w:val="left" w:pos="567"/>
        </w:tabs>
        <w:spacing w:after="0" w:line="240" w:lineRule="auto"/>
        <w:ind w:right="128"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Заклади вищої мистецької освіти, які підпорядковані Департаменту культури, забезпечені пандусами для осіб з особливими освітніми потребами. Здійснюється соціальний захист здобувачок/здобувачів освіти шляхом отримання стипендій, забезпечення харчуванням пільгових категорій та безкоштовним проживанням у гуртожитку тощо.</w:t>
      </w:r>
    </w:p>
    <w:p w14:paraId="265EA41B" w14:textId="77777777" w:rsidR="005072C3" w:rsidRDefault="00CE74D5">
      <w:pPr>
        <w:widowControl w:val="0"/>
        <w:pBdr>
          <w:top w:val="nil"/>
          <w:left w:val="nil"/>
          <w:bottom w:val="nil"/>
          <w:right w:val="nil"/>
          <w:between w:val="nil"/>
        </w:pBdr>
        <w:tabs>
          <w:tab w:val="left" w:pos="567"/>
        </w:tabs>
        <w:spacing w:after="0" w:line="240" w:lineRule="auto"/>
        <w:ind w:right="128"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Заходами Програми передбачається забезпечення ґендерної рівності у сфері здобуття мистецької освіти та дотримання вимог ґендерної політики.</w:t>
      </w:r>
    </w:p>
    <w:p w14:paraId="17CA76E1" w14:textId="77777777" w:rsidR="005072C3" w:rsidRDefault="005072C3">
      <w:pPr>
        <w:spacing w:after="0"/>
        <w:rPr>
          <w:rFonts w:ascii="Times New Roman" w:eastAsia="Times New Roman" w:hAnsi="Times New Roman" w:cs="Times New Roman"/>
          <w:sz w:val="28"/>
          <w:szCs w:val="28"/>
        </w:rPr>
      </w:pPr>
    </w:p>
    <w:p w14:paraId="4D3F4BC3" w14:textId="77777777" w:rsidR="005072C3" w:rsidRDefault="00CE74D5">
      <w:pPr>
        <w:spacing w:after="0" w:line="24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Програма 4. «Професійна (професійно-технічна), фахова передвища, вища освіта і наука та підвищення кваліфікації»</w:t>
      </w:r>
    </w:p>
    <w:p w14:paraId="104A5042" w14:textId="77777777" w:rsidR="005072C3" w:rsidRDefault="005072C3">
      <w:pPr>
        <w:spacing w:after="0" w:line="259" w:lineRule="auto"/>
        <w:ind w:firstLine="567"/>
        <w:jc w:val="both"/>
        <w:rPr>
          <w:rFonts w:ascii="Times New Roman" w:eastAsia="Times New Roman" w:hAnsi="Times New Roman" w:cs="Times New Roman"/>
          <w:sz w:val="28"/>
          <w:szCs w:val="28"/>
        </w:rPr>
      </w:pPr>
    </w:p>
    <w:p w14:paraId="0DF5B458" w14:textId="77777777" w:rsidR="005072C3" w:rsidRDefault="00CE74D5">
      <w:pPr>
        <w:spacing w:after="0" w:line="259"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Професійна (професійно-технічна) освіта</w:t>
      </w:r>
    </w:p>
    <w:p w14:paraId="26144892" w14:textId="77777777" w:rsidR="005072C3" w:rsidRDefault="00CE74D5">
      <w:pPr>
        <w:spacing w:before="120" w:after="0" w:line="240" w:lineRule="auto"/>
        <w:ind w:firstLine="567"/>
        <w:jc w:val="both"/>
        <w:rPr>
          <w:rFonts w:ascii="Times New Roman" w:eastAsia="Times New Roman" w:hAnsi="Times New Roman" w:cs="Times New Roman"/>
          <w:sz w:val="28"/>
          <w:szCs w:val="28"/>
        </w:rPr>
      </w:pPr>
      <w:bookmarkStart w:id="46" w:name="_3tbugp1" w:colFirst="0" w:colLast="0"/>
      <w:bookmarkEnd w:id="46"/>
      <w:r>
        <w:rPr>
          <w:rFonts w:ascii="Times New Roman" w:eastAsia="Times New Roman" w:hAnsi="Times New Roman" w:cs="Times New Roman"/>
          <w:sz w:val="28"/>
          <w:szCs w:val="28"/>
        </w:rPr>
        <w:t>Упродовж останніх 3 років частка здобувачів/здобувачок у ЗП(ПТ)О становила: у 2020 році – юнаків – 66,0%, дівчат 34,0%; 2021 році – юнаків – 66,3%, дівчат – 33,7%; 2022 році – юнаків – 66,4%, дівчат – 33,6%. Аналіз контингенту за останні 3 роки вказує, що кількість юнаків удвічі перевищує чисельність дівчат, а кількість дівчат має тенденцію до незначного зменшення.</w:t>
      </w:r>
    </w:p>
    <w:p w14:paraId="7330D025"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вступної кампанії ЗП(ПТ)О забезпечено прийом на 1 курс відповідно за роками: у 2020 році із 4596 осіб – юнаків 64,1%, дівчат – 35,9%</w:t>
      </w:r>
      <w:r>
        <w:rPr>
          <w:rFonts w:ascii="Times New Roman" w:eastAsia="Times New Roman" w:hAnsi="Times New Roman" w:cs="Times New Roman"/>
          <w:color w:val="548DD4"/>
          <w:sz w:val="28"/>
          <w:szCs w:val="28"/>
        </w:rPr>
        <w:t>;</w:t>
      </w:r>
      <w:r>
        <w:rPr>
          <w:rFonts w:ascii="Times New Roman" w:eastAsia="Times New Roman" w:hAnsi="Times New Roman" w:cs="Times New Roman"/>
          <w:sz w:val="28"/>
          <w:szCs w:val="28"/>
        </w:rPr>
        <w:t xml:space="preserve"> у 2021 році із 4495 осіб – юнаків – 64,8%, дівчат – 35,2%; у 2022 році із 4259 осіб – юнаків –65,5%, дівчат – 34,5%. Моніторинг такого розподілу дає можливість спланувати витрати на придбання спецодягу для першокурсників.</w:t>
      </w:r>
    </w:p>
    <w:p w14:paraId="32AE03BE" w14:textId="77777777" w:rsidR="005072C3" w:rsidRDefault="00CE74D5">
      <w:pPr>
        <w:widowControl w:val="0"/>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color w:val="000000"/>
          <w:sz w:val="28"/>
          <w:szCs w:val="28"/>
        </w:rPr>
        <w:t>За</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популярними серед учнівської молоді професіями («Оператор з обробки інформації та програмного забезпечення», «Слюсар з ремонту колісних транспортних засобів», «Кухар», «Кондитер», «Перукар (перукар-модельєр)», «Штукатур, Лицювальник-плиточник, Маляр», «Електромонтер з ремонту та обслуговування електроустаткування») навчаються 63,5% – юнаків, 36,5% – дівчат. Отже, можна спостерігати спростування гендерних стереотипів щодо вибору професій, так званих «чоловічих» чи «жіночих». Зокрема, серед кухарів 57% </w:t>
      </w:r>
      <w:r>
        <w:rPr>
          <w:rFonts w:ascii="Times New Roman" w:eastAsia="Times New Roman" w:hAnsi="Times New Roman" w:cs="Times New Roman"/>
        </w:rPr>
        <w:t>–</w:t>
      </w:r>
      <w:r>
        <w:rPr>
          <w:rFonts w:ascii="Times New Roman" w:eastAsia="Times New Roman" w:hAnsi="Times New Roman" w:cs="Times New Roman"/>
          <w:color w:val="000000"/>
          <w:sz w:val="28"/>
          <w:szCs w:val="28"/>
        </w:rPr>
        <w:t xml:space="preserve"> юнаків, 43% </w:t>
      </w:r>
      <w:r>
        <w:rPr>
          <w:rFonts w:ascii="Times New Roman" w:eastAsia="Times New Roman" w:hAnsi="Times New Roman" w:cs="Times New Roman"/>
        </w:rPr>
        <w:t>–</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дівчат, а суто «чоловічі» професії </w:t>
      </w:r>
      <w:r>
        <w:rPr>
          <w:rFonts w:ascii="Times New Roman" w:eastAsia="Times New Roman" w:hAnsi="Times New Roman" w:cs="Times New Roman"/>
        </w:rPr>
        <w:t>–</w:t>
      </w:r>
      <w:r>
        <w:rPr>
          <w:rFonts w:ascii="Times New Roman" w:eastAsia="Times New Roman" w:hAnsi="Times New Roman" w:cs="Times New Roman"/>
          <w:color w:val="000000"/>
          <w:sz w:val="28"/>
          <w:szCs w:val="28"/>
        </w:rPr>
        <w:t xml:space="preserve"> слюсар з ремонту колісних транспортних засобів, електромонтер з ремонту та обслуговування електроустаткування, обрали 7,3% дівчат.</w:t>
      </w:r>
    </w:p>
    <w:p w14:paraId="58D263DE"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2020-2022 роки випуск у ЗП(ПТ)О склав 12658 молодих фахівців, з них чоловіків – 8385 осіб (66,2%), дівчат – 4273 особи (33,8%) (2020 рік – 4147 осіб, з яких 2692 юнаки та 1455 дівчат; 2021 рік – 4148 осіб, з яких 2777 юнаків та 1371 дівчина; 2022 рік – 4363 особи, з яких 2916 юнаків та 1447 дівчат).</w:t>
      </w:r>
    </w:p>
    <w:p w14:paraId="1A4E1F4E" w14:textId="77777777" w:rsidR="005072C3" w:rsidRDefault="00CE74D5">
      <w:pPr>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Освітній процес у ЗП(ПТ)О у 2022 році забезпечували 1194 </w:t>
      </w:r>
      <w:r>
        <w:rPr>
          <w:rFonts w:ascii="Times New Roman" w:eastAsia="Times New Roman" w:hAnsi="Times New Roman" w:cs="Times New Roman"/>
          <w:sz w:val="28"/>
          <w:szCs w:val="28"/>
          <w:highlight w:val="white"/>
        </w:rPr>
        <w:t>педагогічних працівників/працівниць (730 жінок або 61,1% та 464 чоловіків або 38,9%), у тому числі, 39 педагогічних працівників/працівниць з числа ВПО.</w:t>
      </w:r>
    </w:p>
    <w:p w14:paraId="4213BD24"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У 2021 році відповідно працювало 1345 педагогічних працівників/працівниць, з яких жінок 66,0%; у 2020 році – 1381 педагогічних працівників/працівниць, з яких жінок 65,1%. Тобто, частка педагогічних працівників зросла упродовж останніх років приблизно на 5%.</w:t>
      </w:r>
    </w:p>
    <w:p w14:paraId="0A4BE4B3" w14:textId="77777777" w:rsidR="005072C3" w:rsidRDefault="00CE74D5">
      <w:pPr>
        <w:spacing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Реалізація КМЦП «Освіта Києва. 2024-2025 роки» забезпечить потреби столичного ринку праці робітничими кадрами шляхом розвитку і оптимізації мережі </w:t>
      </w:r>
      <w:r>
        <w:rPr>
          <w:rFonts w:ascii="Times New Roman" w:eastAsia="Times New Roman" w:hAnsi="Times New Roman" w:cs="Times New Roman"/>
          <w:color w:val="000000"/>
          <w:sz w:val="28"/>
          <w:szCs w:val="28"/>
        </w:rPr>
        <w:t>ЗП(ПТ)О</w:t>
      </w:r>
      <w:r>
        <w:rPr>
          <w:rFonts w:ascii="Times New Roman" w:eastAsia="Times New Roman" w:hAnsi="Times New Roman" w:cs="Times New Roman"/>
          <w:sz w:val="28"/>
          <w:szCs w:val="28"/>
        </w:rPr>
        <w:t>, модернізації освітнього середовища, впровадження інноваційних технологій в освітній процес, підвищення рівня професійної та цифрової грамотності педагогічних працівників/працівниць, розширення державно-приватного та соціального партнерства; популяризацію робітничих професій з урахуванням ґендерного аспекту.</w:t>
      </w:r>
    </w:p>
    <w:p w14:paraId="1C91599B" w14:textId="77777777" w:rsidR="005072C3" w:rsidRDefault="00CE74D5">
      <w:pPr>
        <w:spacing w:after="0" w:line="259"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Фахова передвища, вища освіта і наука та підвищення кваліфікації</w:t>
      </w:r>
    </w:p>
    <w:p w14:paraId="0F275A17" w14:textId="77777777" w:rsidR="005072C3" w:rsidRDefault="00CE74D5">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Упродовж останніх 3 років частка здобувачів/здобувачок у 14 ЗФПО, що належать до сфери управління Департаменту освіти і науки, становила: у 2020 році – юнаків – 44,9%, дівчат 55,1%; у 2021 році – юнаків – 44,6%, дівчат – 55,4%; у 2022 році – юнаків – 48,7%, дівчат – 51,3%. Аналіз контингенту за останні 3 роки вказує на незначну перевагу кількості дівчат над юнаками, що становить 2,6%-10,8%.</w:t>
      </w:r>
    </w:p>
    <w:p w14:paraId="73B7E278" w14:textId="77777777" w:rsidR="005072C3" w:rsidRDefault="00CE74D5">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Серед студенток/студентів коледжів є представники різних соціальних груп, а саме: ВПО, особи з інвалідністю, діти-сироти, діти, позбавлені батьківського піклування (близько 0,7-1,3%), серед яких частка  студенток складає 47-65%.</w:t>
      </w:r>
    </w:p>
    <w:p w14:paraId="707805AF" w14:textId="77777777" w:rsidR="005072C3" w:rsidRDefault="00CE74D5">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rPr>
      </w:pPr>
      <w:bookmarkStart w:id="47" w:name="_28h4qwu" w:colFirst="0" w:colLast="0"/>
      <w:bookmarkEnd w:id="47"/>
      <w:r>
        <w:rPr>
          <w:rFonts w:ascii="Times New Roman" w:eastAsia="Times New Roman" w:hAnsi="Times New Roman" w:cs="Times New Roman"/>
          <w:color w:val="000000"/>
          <w:sz w:val="28"/>
          <w:szCs w:val="28"/>
        </w:rPr>
        <w:t>У загальній кількості педагогічних працівниць/працівників ЗФПО кількість жінок складає 79-80%. Кількість ВПО і осіб з інвалідністю серед педагогічних працівниць/працівників ЗФПО становить 1-1,6% та 4,0%, а кількість жінок серед них складає 91-94% та 70-71% відповідно.</w:t>
      </w:r>
    </w:p>
    <w:p w14:paraId="477F0096" w14:textId="77777777" w:rsidR="005072C3" w:rsidRDefault="00CE74D5">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rPr>
      </w:pPr>
      <w:bookmarkStart w:id="48" w:name="_nmf14n" w:colFirst="0" w:colLast="0"/>
      <w:bookmarkEnd w:id="48"/>
      <w:r>
        <w:rPr>
          <w:rFonts w:ascii="Times New Roman" w:eastAsia="Times New Roman" w:hAnsi="Times New Roman" w:cs="Times New Roman"/>
          <w:color w:val="000000"/>
          <w:sz w:val="28"/>
          <w:szCs w:val="28"/>
        </w:rPr>
        <w:t xml:space="preserve">У Київському університеті імені Бориса Грінченка серед контингенту студенток/студентів кількість дівчат становила за роками: у 2020 – 78,7%, у 2021 – 77,4%, у 2022 – 76,2%. Тобто, студентів у закладі освіти менше чверті від загальної кількості здобувачок/здобувачів освіти. Також, серед здобувачок/здобувачів освіти закладу є </w:t>
      </w:r>
      <w:r>
        <w:rPr>
          <w:rFonts w:ascii="Times New Roman" w:eastAsia="Times New Roman" w:hAnsi="Times New Roman" w:cs="Times New Roman"/>
          <w:sz w:val="28"/>
          <w:szCs w:val="28"/>
        </w:rPr>
        <w:t>представники таких соціальних груп: ВПО (1,0-1,3%), особи з інвалідністю (1,0-1,4%), діти-сироти (0,5-0,6%), діти позбавлені батьківського піклування (0,7%), серед яких кількість студенток складає 63-75%, 65-69%, 65-76%, 61-78% відповідно. Серед педагогічних</w:t>
      </w:r>
      <w:r>
        <w:rPr>
          <w:rFonts w:ascii="Times New Roman" w:eastAsia="Times New Roman" w:hAnsi="Times New Roman" w:cs="Times New Roman"/>
          <w:color w:val="000000"/>
          <w:sz w:val="28"/>
          <w:szCs w:val="28"/>
        </w:rPr>
        <w:t xml:space="preserve"> працівниць/працівників університету кількість жінок складає 74-76%. Кількість ВПО і осіб з інвалідністю серед педагогічних працівниць/працівників закладу становить 5,3-6,0% та 0,9-1,2%, а кількість жінок серед них складає 74-79% та 70-78% відповідно.</w:t>
      </w:r>
    </w:p>
    <w:p w14:paraId="6E4657A0"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закладах вищої мистецької освіти у 2022 році </w:t>
      </w:r>
      <w:r>
        <w:rPr>
          <w:rFonts w:ascii="Times New Roman" w:eastAsia="Times New Roman" w:hAnsi="Times New Roman" w:cs="Times New Roman"/>
          <w:color w:val="000000"/>
          <w:sz w:val="28"/>
          <w:szCs w:val="28"/>
        </w:rPr>
        <w:t>серед контингенту студенток/студентів кількість дівчат становила 66,5%</w:t>
      </w:r>
      <w:r>
        <w:rPr>
          <w:rFonts w:ascii="Times New Roman" w:eastAsia="Times New Roman" w:hAnsi="Times New Roman" w:cs="Times New Roman"/>
          <w:sz w:val="28"/>
          <w:szCs w:val="28"/>
        </w:rPr>
        <w:t>, а кількість жінок серед педагогічних працівниць/працівників склала 70,4%.</w:t>
      </w:r>
    </w:p>
    <w:p w14:paraId="1B9C8CDD"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Освітню діяльність у сфері післядипломної освіти здійснюють ІПО для педагогічних працівниць/працівників та ЗФПО «Київський фаховий медичний коледж ім. П.І. Гаврося», для медичних працівниць/працівників галузі «Охорони здоровʼя» та медбратів/сестер закладів освіти.</w:t>
      </w:r>
    </w:p>
    <w:p w14:paraId="5FD4B7F3"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загальній кількості науково-педагогічного колективу ІПО, яка забезпечувала навчальний процес у закладі, кількість жінок становила 81%, а в ЗФПО «Київський фаховий медичний коледж ім. П.І. Гаврося» – біля 91%.</w:t>
      </w:r>
    </w:p>
    <w:p w14:paraId="7EA1D1EB" w14:textId="77777777" w:rsidR="005072C3" w:rsidRDefault="00CE74D5">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Заплановані у межах напрямку Програми заходи спрямовані на професійний розвиток і психологічну підтримку усіх учасниць/учасників освітнього процесу: педагогічних працівниць і працівників, студенток і студентів, слухачок і слухачів, аспіранток і аспірантів з дотриманням демократичних цінностей і свобод, рівності, справедливості, демократії, поваги до людської гідності, недискримінації прав та забезпечення рівних можливостей жінок і чоловіків у сфері освіти.</w:t>
      </w:r>
    </w:p>
    <w:p w14:paraId="20FF331D" w14:textId="77777777" w:rsidR="005072C3" w:rsidRDefault="005072C3">
      <w:pPr>
        <w:spacing w:after="0"/>
        <w:rPr>
          <w:rFonts w:ascii="Times New Roman" w:eastAsia="Times New Roman" w:hAnsi="Times New Roman" w:cs="Times New Roman"/>
          <w:sz w:val="28"/>
          <w:szCs w:val="28"/>
        </w:rPr>
      </w:pPr>
    </w:p>
    <w:p w14:paraId="7958940F" w14:textId="77777777" w:rsidR="005072C3" w:rsidRDefault="00CE74D5">
      <w:pPr>
        <w:spacing w:after="0" w:line="259"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Програма 5. «Цифровий освітній простір міста Києва»</w:t>
      </w:r>
    </w:p>
    <w:p w14:paraId="5634E9F3" w14:textId="77777777" w:rsidR="005072C3" w:rsidRDefault="00CE74D5">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Заходи, що реалізуються КНП «ОСВІТНЯ АГЕНЦІЯ МІСТА КИЄВА» відповідно до програми 5, спрямовані на забезпечення рівних права та можливостей для всіх цільових груп користувачів і не впливають на становище різних категорій жінок та чоловіків, що забезпечує гендерну рівність у наданні освітніх послуг та створенні сучасного освітнього середовища.</w:t>
      </w:r>
    </w:p>
    <w:p w14:paraId="46FFFBB3"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учениць/учнів 5-11 класів у загальній кількості учениць/учнів ЗЗСО склала 61,4% серед яких кількість дівчат складає 49,6%.</w:t>
      </w:r>
    </w:p>
    <w:p w14:paraId="6567D57F"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Співвідношення між ученицями та учнями враховуватиметься при закупівлі обладнання необхідного для сприяння зацікавленості учениць/учнів ЗЗСО точними та природничими науками за допомогою візуалізації наукових явищ, що забезпечуватиме рівні права учениць та учнів на здобуття освіти в ЗЗСО.</w:t>
      </w:r>
    </w:p>
    <w:p w14:paraId="5B765050" w14:textId="77777777" w:rsidR="005072C3" w:rsidRDefault="005072C3">
      <w:pPr>
        <w:spacing w:after="0" w:line="240" w:lineRule="auto"/>
        <w:ind w:firstLine="567"/>
        <w:jc w:val="both"/>
        <w:rPr>
          <w:rFonts w:ascii="Times New Roman" w:eastAsia="Times New Roman" w:hAnsi="Times New Roman" w:cs="Times New Roman"/>
          <w:sz w:val="28"/>
          <w:szCs w:val="28"/>
        </w:rPr>
      </w:pPr>
    </w:p>
    <w:p w14:paraId="64F3EB78" w14:textId="77777777" w:rsidR="005072C3" w:rsidRDefault="00CE74D5">
      <w:pPr>
        <w:pBdr>
          <w:top w:val="nil"/>
          <w:left w:val="nil"/>
          <w:bottom w:val="nil"/>
          <w:right w:val="nil"/>
          <w:between w:val="nil"/>
        </w:pBdr>
        <w:spacing w:after="120" w:line="240" w:lineRule="auto"/>
        <w:ind w:left="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Програма 6. «Фахова майстерність та стимулювання керівних і педагогічних кадрів»</w:t>
      </w:r>
    </w:p>
    <w:p w14:paraId="7C9D55B3" w14:textId="77777777" w:rsidR="005072C3" w:rsidRDefault="00CE74D5">
      <w:pPr>
        <w:spacing w:after="0" w:line="240" w:lineRule="auto"/>
        <w:ind w:firstLine="567"/>
        <w:jc w:val="both"/>
        <w:rPr>
          <w:rFonts w:ascii="Times New Roman" w:eastAsia="Times New Roman" w:hAnsi="Times New Roman" w:cs="Times New Roman"/>
          <w:sz w:val="28"/>
          <w:szCs w:val="28"/>
        </w:rPr>
      </w:pPr>
      <w:bookmarkStart w:id="49" w:name="_37m2jsg" w:colFirst="0" w:colLast="0"/>
      <w:bookmarkEnd w:id="49"/>
      <w:r>
        <w:rPr>
          <w:rFonts w:ascii="Times New Roman" w:eastAsia="Times New Roman" w:hAnsi="Times New Roman" w:cs="Times New Roman"/>
          <w:sz w:val="28"/>
          <w:szCs w:val="28"/>
        </w:rPr>
        <w:t>Упродовж останніх 3 років у І турі всеукраїнського конкурсу «Учитель року» взяли участь: у 2020 році – 44 педагогічні працівниці та 7 педпрацівників, у 2021 році – 28 педагогічних працівниць та 5 педпрацівників, у 2022 році – 51 педагогічна працівниця та 14 педпрацівників. Спостерігається позитивна тенденція збільшення кількості учасників/учасниць зазначеного конкурсу. Частка педагогічних працівників, від загальної кількості учасників конкурсу, також збільшувалася і становила за відповідними роками 13,7%, 15,2% та 21,5% відповідно.</w:t>
      </w:r>
    </w:p>
    <w:p w14:paraId="3AED9E93"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метою стимулювання працівників освітньої галузі міста Києва, які внесли вагомий особистий вклад у розвиток столичної освіти, досягли значних успіхів у педагогічній, науково-педагогічній або управлінській діяльності було запроваджено заохочувальну відзнаку Департаменту освіти і науки «Відмінник столичної освіти». Упродовж останніх трьох років цією відзнакою були нагороджені: у 2020 році 77 працівниць та 8 працівників галузі Освіта; у 2021 році – 80 працівниць та 7 працівників; у 2022 році – 4 працівниці. Відсоток працівників галузі освіта, які отримали цю відзнаку склалав відповідно 9,4% та 8,0% у 2020 році і 2021 році відповідно.</w:t>
      </w:r>
    </w:p>
    <w:p w14:paraId="48E952A1"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Навчання керівників ЗДО та ЗЗСО у Школі молодого директора започатковане з 02 листопада 2022 року. Пройшли це навчання 65 керівниць і 3 керівники (4,4%) загальної, які призначені на посаду у 2022 році.</w:t>
      </w:r>
    </w:p>
    <w:p w14:paraId="3A13D38A"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Загальноміський конкурс на отримання грантів Київського міського голови проводиться для закладів дошкільної, загальної середньої, позашкільної та професійної (професійно-технічної) освіти за визначеними номінаціями галузі освіти (у 2022 році не проводився через введення воєнного стану).</w:t>
      </w:r>
    </w:p>
    <w:p w14:paraId="25A721F0"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міського конкурсу «Керівник року» планується з 2024 року.</w:t>
      </w:r>
    </w:p>
    <w:p w14:paraId="17CDAEA2"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Забезпечуватимуться рівні можливості участі педагогічних працівниць і працівників у:</w:t>
      </w:r>
    </w:p>
    <w:p w14:paraId="48B14A67" w14:textId="77777777" w:rsidR="005072C3" w:rsidRDefault="00CE74D5">
      <w:pPr>
        <w:numPr>
          <w:ilvl w:val="0"/>
          <w:numId w:val="11"/>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конкурсі «Учитель року»;</w:t>
      </w:r>
    </w:p>
    <w:p w14:paraId="54802B2E" w14:textId="77777777" w:rsidR="005072C3" w:rsidRDefault="00CE74D5">
      <w:pPr>
        <w:numPr>
          <w:ilvl w:val="0"/>
          <w:numId w:val="11"/>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міському конкурсі «Керівник року»;</w:t>
      </w:r>
    </w:p>
    <w:p w14:paraId="540574C7" w14:textId="77777777" w:rsidR="005072C3" w:rsidRDefault="00CE74D5">
      <w:pPr>
        <w:numPr>
          <w:ilvl w:val="0"/>
          <w:numId w:val="11"/>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конкурсі на здобуття грантів Київського міського голови.</w:t>
      </w:r>
    </w:p>
    <w:p w14:paraId="705DD3CD"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Програмі 6 немає необґрунтованих обмежень або надання необґрунтованих переваг певним категоріям освітян, зокрема дискримінації за будь-якою ознакою, під час проведення заходів.</w:t>
      </w:r>
    </w:p>
    <w:p w14:paraId="5A9353AF" w14:textId="77777777" w:rsidR="005072C3" w:rsidRDefault="005072C3">
      <w:pPr>
        <w:spacing w:after="0" w:line="240" w:lineRule="auto"/>
        <w:ind w:firstLine="567"/>
        <w:jc w:val="both"/>
        <w:rPr>
          <w:rFonts w:ascii="Times New Roman" w:eastAsia="Times New Roman" w:hAnsi="Times New Roman" w:cs="Times New Roman"/>
          <w:sz w:val="28"/>
          <w:szCs w:val="28"/>
        </w:rPr>
      </w:pPr>
    </w:p>
    <w:p w14:paraId="60FE5649" w14:textId="77777777" w:rsidR="005072C3" w:rsidRDefault="00CE74D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VІ. ПЕРЕЛІК ЗАВДАНЬ І ЗАХОДІВ ПРОГРАМИ,</w:t>
      </w:r>
    </w:p>
    <w:p w14:paraId="18411613" w14:textId="77777777" w:rsidR="005072C3" w:rsidRDefault="00CE74D5">
      <w:pPr>
        <w:spacing w:line="240" w:lineRule="auto"/>
        <w:ind w:firstLine="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РЕЗУЛЬТАТИВНІ ПОКАЗНИКИ ПРОГРАМИ</w:t>
      </w:r>
    </w:p>
    <w:p w14:paraId="13F88B6E" w14:textId="77777777" w:rsidR="005072C3" w:rsidRDefault="00CE74D5">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завдань і заходів, результативні показники подано у додатку до комплексної міської цільової програми «Освіта Києва. 2024-2025 роки».</w:t>
      </w:r>
    </w:p>
    <w:p w14:paraId="4109BB1A" w14:textId="77777777" w:rsidR="005072C3" w:rsidRDefault="00CE74D5">
      <w:pPr>
        <w:spacing w:before="36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 ІНДИКАТОРИ ПРОГРАМИ</w:t>
      </w:r>
    </w:p>
    <w:tbl>
      <w:tblPr>
        <w:tblStyle w:val="af8"/>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1899"/>
        <w:gridCol w:w="1385"/>
        <w:gridCol w:w="1383"/>
      </w:tblGrid>
      <w:tr w:rsidR="005072C3" w14:paraId="0498F580" w14:textId="77777777">
        <w:trPr>
          <w:tblHeader/>
        </w:trPr>
        <w:tc>
          <w:tcPr>
            <w:tcW w:w="4961" w:type="dxa"/>
            <w:vMerge w:val="restart"/>
            <w:shd w:val="clear" w:color="auto" w:fill="auto"/>
            <w:vAlign w:val="center"/>
          </w:tcPr>
          <w:p w14:paraId="2D5B9A81" w14:textId="77777777" w:rsidR="005072C3" w:rsidRDefault="00CE74D5">
            <w:pPr>
              <w:tabs>
                <w:tab w:val="left" w:pos="117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 індикатора</w:t>
            </w:r>
          </w:p>
        </w:tc>
        <w:tc>
          <w:tcPr>
            <w:tcW w:w="1899" w:type="dxa"/>
            <w:vMerge w:val="restart"/>
            <w:vAlign w:val="center"/>
          </w:tcPr>
          <w:p w14:paraId="2E431A56" w14:textId="77777777" w:rsidR="005072C3" w:rsidRDefault="00CE74D5">
            <w:pPr>
              <w:tabs>
                <w:tab w:val="left" w:pos="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Одиниці виміру</w:t>
            </w:r>
          </w:p>
        </w:tc>
        <w:tc>
          <w:tcPr>
            <w:tcW w:w="2768" w:type="dxa"/>
            <w:gridSpan w:val="2"/>
            <w:shd w:val="clear" w:color="auto" w:fill="auto"/>
            <w:vAlign w:val="center"/>
          </w:tcPr>
          <w:p w14:paraId="5F56160E" w14:textId="77777777" w:rsidR="005072C3" w:rsidRDefault="00CE74D5">
            <w:pPr>
              <w:tabs>
                <w:tab w:val="left" w:pos="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Значення індикатора за роками</w:t>
            </w:r>
          </w:p>
        </w:tc>
      </w:tr>
      <w:tr w:rsidR="005072C3" w14:paraId="7AE1D17C" w14:textId="77777777">
        <w:trPr>
          <w:trHeight w:val="509"/>
          <w:tblHeader/>
        </w:trPr>
        <w:tc>
          <w:tcPr>
            <w:tcW w:w="4961" w:type="dxa"/>
            <w:vMerge/>
            <w:shd w:val="clear" w:color="auto" w:fill="auto"/>
            <w:vAlign w:val="center"/>
          </w:tcPr>
          <w:p w14:paraId="7B0EDDE1" w14:textId="77777777" w:rsidR="005072C3" w:rsidRDefault="005072C3">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899" w:type="dxa"/>
            <w:vMerge/>
            <w:vAlign w:val="center"/>
          </w:tcPr>
          <w:p w14:paraId="0462EB4A" w14:textId="77777777" w:rsidR="005072C3" w:rsidRDefault="005072C3">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385" w:type="dxa"/>
            <w:shd w:val="clear" w:color="auto" w:fill="auto"/>
            <w:vAlign w:val="center"/>
          </w:tcPr>
          <w:p w14:paraId="61E934BF" w14:textId="77777777" w:rsidR="005072C3" w:rsidRDefault="00CE74D5">
            <w:pPr>
              <w:tabs>
                <w:tab w:val="left" w:pos="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c>
          <w:tcPr>
            <w:tcW w:w="1383" w:type="dxa"/>
            <w:vAlign w:val="center"/>
          </w:tcPr>
          <w:p w14:paraId="4A996C70" w14:textId="77777777" w:rsidR="005072C3" w:rsidRDefault="00CE74D5">
            <w:pPr>
              <w:tabs>
                <w:tab w:val="left" w:pos="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tc>
      </w:tr>
      <w:tr w:rsidR="005072C3" w14:paraId="5122A244" w14:textId="77777777">
        <w:trPr>
          <w:trHeight w:val="527"/>
        </w:trPr>
        <w:tc>
          <w:tcPr>
            <w:tcW w:w="4961" w:type="dxa"/>
            <w:shd w:val="clear" w:color="auto" w:fill="FFFFFF"/>
            <w:vAlign w:val="center"/>
          </w:tcPr>
          <w:p w14:paraId="442E8938" w14:textId="77777777" w:rsidR="005072C3" w:rsidRDefault="00CE74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дітей у ЗДО* на 100 місць</w:t>
            </w:r>
          </w:p>
        </w:tc>
        <w:tc>
          <w:tcPr>
            <w:tcW w:w="1899" w:type="dxa"/>
            <w:vAlign w:val="center"/>
          </w:tcPr>
          <w:p w14:paraId="4852F6E5"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дітей</w:t>
            </w:r>
          </w:p>
        </w:tc>
        <w:tc>
          <w:tcPr>
            <w:tcW w:w="1385" w:type="dxa"/>
            <w:shd w:val="clear" w:color="auto" w:fill="auto"/>
            <w:vAlign w:val="center"/>
          </w:tcPr>
          <w:p w14:paraId="31D688F5"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1383" w:type="dxa"/>
            <w:vAlign w:val="center"/>
          </w:tcPr>
          <w:p w14:paraId="0E50E9B6"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5072C3" w14:paraId="25C61616" w14:textId="77777777">
        <w:tc>
          <w:tcPr>
            <w:tcW w:w="4961" w:type="dxa"/>
            <w:shd w:val="clear" w:color="auto" w:fill="FFFFFF"/>
            <w:vAlign w:val="center"/>
          </w:tcPr>
          <w:p w14:paraId="38B7D88E" w14:textId="77777777" w:rsidR="005072C3" w:rsidRDefault="00CE74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 бал ЗНО серед випускників міста Києва за усіма предметами</w:t>
            </w:r>
          </w:p>
        </w:tc>
        <w:tc>
          <w:tcPr>
            <w:tcW w:w="1899" w:type="dxa"/>
            <w:vAlign w:val="center"/>
          </w:tcPr>
          <w:p w14:paraId="7FFB8EDB"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балів</w:t>
            </w:r>
          </w:p>
        </w:tc>
        <w:tc>
          <w:tcPr>
            <w:tcW w:w="1385" w:type="dxa"/>
            <w:shd w:val="clear" w:color="auto" w:fill="auto"/>
            <w:vAlign w:val="center"/>
          </w:tcPr>
          <w:p w14:paraId="70A46E80"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w:t>
            </w:r>
          </w:p>
        </w:tc>
        <w:tc>
          <w:tcPr>
            <w:tcW w:w="1383" w:type="dxa"/>
            <w:vAlign w:val="center"/>
          </w:tcPr>
          <w:p w14:paraId="6F3029F2"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w:t>
            </w:r>
          </w:p>
        </w:tc>
      </w:tr>
      <w:tr w:rsidR="005072C3" w14:paraId="1D9082EA" w14:textId="77777777">
        <w:tc>
          <w:tcPr>
            <w:tcW w:w="4961" w:type="dxa"/>
            <w:shd w:val="clear" w:color="auto" w:fill="FFFFFF"/>
            <w:vAlign w:val="center"/>
          </w:tcPr>
          <w:p w14:paraId="3B4A167F" w14:textId="77777777" w:rsidR="005072C3" w:rsidRDefault="00CE74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ЗЗСО* м. Києва у рейтингу ТОП-100 ЗО України за результатами ЗНО з української мови та літератури</w:t>
            </w:r>
          </w:p>
        </w:tc>
        <w:tc>
          <w:tcPr>
            <w:tcW w:w="1899" w:type="dxa"/>
            <w:vAlign w:val="center"/>
          </w:tcPr>
          <w:p w14:paraId="244DCB13"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одиниць</w:t>
            </w:r>
          </w:p>
        </w:tc>
        <w:tc>
          <w:tcPr>
            <w:tcW w:w="1385" w:type="dxa"/>
            <w:shd w:val="clear" w:color="auto" w:fill="auto"/>
            <w:vAlign w:val="center"/>
          </w:tcPr>
          <w:p w14:paraId="57744F93"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383" w:type="dxa"/>
            <w:vAlign w:val="center"/>
          </w:tcPr>
          <w:p w14:paraId="241D92AB"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5072C3" w14:paraId="0EB0DEE0" w14:textId="77777777">
        <w:tc>
          <w:tcPr>
            <w:tcW w:w="4961" w:type="dxa"/>
            <w:shd w:val="clear" w:color="auto" w:fill="FFFFFF"/>
            <w:vAlign w:val="center"/>
          </w:tcPr>
          <w:p w14:paraId="4BFB07D9" w14:textId="77777777" w:rsidR="005072C3" w:rsidRDefault="00CE74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позашкільних гуртків науково-технічного спрямування</w:t>
            </w:r>
          </w:p>
        </w:tc>
        <w:tc>
          <w:tcPr>
            <w:tcW w:w="1899" w:type="dxa"/>
            <w:vAlign w:val="center"/>
          </w:tcPr>
          <w:p w14:paraId="7868FC8D"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одиниць / кількості З3СО</w:t>
            </w:r>
          </w:p>
        </w:tc>
        <w:tc>
          <w:tcPr>
            <w:tcW w:w="1385" w:type="dxa"/>
            <w:shd w:val="clear" w:color="auto" w:fill="auto"/>
            <w:vAlign w:val="center"/>
          </w:tcPr>
          <w:p w14:paraId="6EAD9C90"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383" w:type="dxa"/>
            <w:vAlign w:val="center"/>
          </w:tcPr>
          <w:p w14:paraId="155C3D85"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5072C3" w14:paraId="77FCD1DC" w14:textId="77777777">
        <w:trPr>
          <w:trHeight w:val="591"/>
        </w:trPr>
        <w:tc>
          <w:tcPr>
            <w:tcW w:w="4961" w:type="dxa"/>
            <w:shd w:val="clear" w:color="auto" w:fill="FFFFFF"/>
            <w:vAlign w:val="center"/>
          </w:tcPr>
          <w:p w14:paraId="3262FCC2" w14:textId="77777777" w:rsidR="005072C3" w:rsidRDefault="00CE74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Охоплення дітей позашкільною освітою</w:t>
            </w:r>
          </w:p>
        </w:tc>
        <w:tc>
          <w:tcPr>
            <w:tcW w:w="1899" w:type="dxa"/>
            <w:vAlign w:val="center"/>
          </w:tcPr>
          <w:p w14:paraId="1A877FF6"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85" w:type="dxa"/>
            <w:shd w:val="clear" w:color="auto" w:fill="auto"/>
            <w:vAlign w:val="center"/>
          </w:tcPr>
          <w:p w14:paraId="5B44BFE8"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1383" w:type="dxa"/>
            <w:vAlign w:val="center"/>
          </w:tcPr>
          <w:p w14:paraId="77830251"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5072C3" w14:paraId="537C55AF" w14:textId="77777777">
        <w:tc>
          <w:tcPr>
            <w:tcW w:w="4961" w:type="dxa"/>
            <w:shd w:val="clear" w:color="auto" w:fill="FFFFFF"/>
            <w:vAlign w:val="center"/>
          </w:tcPr>
          <w:p w14:paraId="390BEF9D" w14:textId="77777777" w:rsidR="005072C3" w:rsidRDefault="00CE74D5">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Частка приватних ЗДО* у загальній кількості ЗДО* м. Києва</w:t>
            </w:r>
          </w:p>
        </w:tc>
        <w:tc>
          <w:tcPr>
            <w:tcW w:w="1899" w:type="dxa"/>
            <w:vAlign w:val="center"/>
          </w:tcPr>
          <w:p w14:paraId="19F43C45"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85" w:type="dxa"/>
            <w:shd w:val="clear" w:color="auto" w:fill="auto"/>
            <w:vAlign w:val="center"/>
          </w:tcPr>
          <w:p w14:paraId="49B8DB90"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383" w:type="dxa"/>
            <w:vAlign w:val="center"/>
          </w:tcPr>
          <w:p w14:paraId="53CBFB81"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5072C3" w14:paraId="1DE8EDA9" w14:textId="77777777">
        <w:tc>
          <w:tcPr>
            <w:tcW w:w="4961" w:type="dxa"/>
            <w:shd w:val="clear" w:color="auto" w:fill="FFFFFF"/>
            <w:vAlign w:val="center"/>
          </w:tcPr>
          <w:p w14:paraId="63F001E6" w14:textId="77777777" w:rsidR="005072C3" w:rsidRDefault="00CE74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Частка приватних ЗЗСО* у загальній кількості ЗЗСО* м. Києва</w:t>
            </w:r>
          </w:p>
        </w:tc>
        <w:tc>
          <w:tcPr>
            <w:tcW w:w="1899" w:type="dxa"/>
            <w:vAlign w:val="center"/>
          </w:tcPr>
          <w:p w14:paraId="0985C0E8"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85" w:type="dxa"/>
            <w:shd w:val="clear" w:color="auto" w:fill="auto"/>
            <w:vAlign w:val="center"/>
          </w:tcPr>
          <w:p w14:paraId="6B462A6B"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383" w:type="dxa"/>
            <w:vAlign w:val="center"/>
          </w:tcPr>
          <w:p w14:paraId="7DD6362A"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5072C3" w14:paraId="1AA23961" w14:textId="77777777">
        <w:tc>
          <w:tcPr>
            <w:tcW w:w="4961" w:type="dxa"/>
            <w:shd w:val="clear" w:color="auto" w:fill="FFFFFF"/>
            <w:vAlign w:val="center"/>
          </w:tcPr>
          <w:p w14:paraId="0BF21E60" w14:textId="77777777" w:rsidR="005072C3" w:rsidRDefault="00CE74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класів з інклюзивною формою навчання</w:t>
            </w:r>
          </w:p>
        </w:tc>
        <w:tc>
          <w:tcPr>
            <w:tcW w:w="1899" w:type="dxa"/>
            <w:vAlign w:val="center"/>
          </w:tcPr>
          <w:p w14:paraId="62840245"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одиниць</w:t>
            </w:r>
          </w:p>
        </w:tc>
        <w:tc>
          <w:tcPr>
            <w:tcW w:w="1385" w:type="dxa"/>
            <w:shd w:val="clear" w:color="auto" w:fill="auto"/>
            <w:vAlign w:val="center"/>
          </w:tcPr>
          <w:p w14:paraId="7D57F026"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1300</w:t>
            </w:r>
          </w:p>
        </w:tc>
        <w:tc>
          <w:tcPr>
            <w:tcW w:w="1383" w:type="dxa"/>
            <w:vAlign w:val="center"/>
          </w:tcPr>
          <w:p w14:paraId="31A4CEE7"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r>
      <w:tr w:rsidR="005072C3" w14:paraId="65ED530D" w14:textId="77777777">
        <w:tc>
          <w:tcPr>
            <w:tcW w:w="4961" w:type="dxa"/>
            <w:shd w:val="clear" w:color="auto" w:fill="FFFFFF"/>
            <w:vAlign w:val="center"/>
          </w:tcPr>
          <w:p w14:paraId="5C800053" w14:textId="77777777" w:rsidR="005072C3" w:rsidRDefault="00CE74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Забезпеченість учнів ЗЗСО* комп’ютерами</w:t>
            </w:r>
          </w:p>
        </w:tc>
        <w:tc>
          <w:tcPr>
            <w:tcW w:w="1899" w:type="dxa"/>
            <w:vAlign w:val="center"/>
          </w:tcPr>
          <w:p w14:paraId="359951EF"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комп’ютерів /100 учнів</w:t>
            </w:r>
          </w:p>
        </w:tc>
        <w:tc>
          <w:tcPr>
            <w:tcW w:w="1385" w:type="dxa"/>
            <w:shd w:val="clear" w:color="auto" w:fill="auto"/>
            <w:vAlign w:val="center"/>
          </w:tcPr>
          <w:p w14:paraId="55E9193C"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383" w:type="dxa"/>
            <w:vAlign w:val="center"/>
          </w:tcPr>
          <w:p w14:paraId="6A7A03B6"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5072C3" w14:paraId="0BA5C3BD" w14:textId="77777777">
        <w:tc>
          <w:tcPr>
            <w:tcW w:w="4961" w:type="dxa"/>
            <w:shd w:val="clear" w:color="auto" w:fill="FFFFFF"/>
            <w:vAlign w:val="center"/>
          </w:tcPr>
          <w:p w14:paraId="5C98162D" w14:textId="77777777" w:rsidR="005072C3" w:rsidRDefault="00CE74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Рівень середньомісячної заробітної плати працівників галузі освіти до середньомісячної заробітної плати м. Києва</w:t>
            </w:r>
          </w:p>
        </w:tc>
        <w:tc>
          <w:tcPr>
            <w:tcW w:w="1899" w:type="dxa"/>
            <w:vAlign w:val="center"/>
          </w:tcPr>
          <w:p w14:paraId="5197B13C"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85" w:type="dxa"/>
            <w:shd w:val="clear" w:color="auto" w:fill="auto"/>
            <w:vAlign w:val="center"/>
          </w:tcPr>
          <w:p w14:paraId="4377326C"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383" w:type="dxa"/>
            <w:vAlign w:val="center"/>
          </w:tcPr>
          <w:p w14:paraId="4ED63B17" w14:textId="77777777" w:rsidR="005072C3" w:rsidRDefault="00CE74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7152F017" w14:textId="77777777" w:rsidR="005072C3" w:rsidRDefault="005072C3">
      <w:pPr>
        <w:spacing w:after="0" w:line="259" w:lineRule="auto"/>
        <w:rPr>
          <w:rFonts w:ascii="Times New Roman" w:eastAsia="Times New Roman" w:hAnsi="Times New Roman" w:cs="Times New Roman"/>
          <w:sz w:val="24"/>
          <w:szCs w:val="24"/>
        </w:rPr>
      </w:pPr>
    </w:p>
    <w:p w14:paraId="15D198AC" w14:textId="77777777" w:rsidR="005072C3" w:rsidRDefault="00CE74D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назви закладів освіти – дошкільний навчальний заклад (ДНЗ) та загальноосвітній навчальний заклад (ЗНЗ), визначені Стратегією, відповідно до чинного законодавства, змінено на – заклад дошкільної освіти (ЗДО) та заклад загальної середньої освіти (ЗЗСО)</w:t>
      </w:r>
    </w:p>
    <w:p w14:paraId="24DAAAC5" w14:textId="257C41E0" w:rsidR="005072C3" w:rsidRDefault="00CE74D5">
      <w:pPr>
        <w:spacing w:before="36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VIII. КООРДИНАЦІЯ ТА КОНТРОЛЬ ЗА ХОДОМ ВИКОНАННЯ ПРОГРАМИ</w:t>
      </w:r>
    </w:p>
    <w:p w14:paraId="73D60874"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Координацію та контроль за ходом виконанням Програми здійснює заступник голови Київської міської державної адміністрації, який згідно з розподілом обов’язків забезпечує здійснення повноважень виконавчого органу Київської міської ради (Київської міської державної адміністрації) у сфері освіти.</w:t>
      </w:r>
    </w:p>
    <w:p w14:paraId="750F2F84" w14:textId="77777777" w:rsidR="005072C3" w:rsidRDefault="00CE74D5">
      <w:pPr>
        <w:tabs>
          <w:tab w:val="left" w:pos="10065"/>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Безпосередній контроль за виконанням завдань і заходів Програми здійснює Департамент освіти і науки виконавчого органу Київської міської ради (Київської міської державної адміністрації), а за цільовим та ефективним використанням коштів – головні розпорядники бюджетних коштів, які є співвиконавцями заходів Програми та яким передбачені бюджетні призначення на виконання заходів програми.</w:t>
      </w:r>
    </w:p>
    <w:p w14:paraId="629ED203" w14:textId="577EFEB5" w:rsidR="005072C3" w:rsidRDefault="00CE74D5">
      <w:pPr>
        <w:tabs>
          <w:tab w:val="left" w:pos="10065"/>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Співвиконавці заходів Програми, зазначені в графі «Виконавці заходу» розділу «Перелік завдань і заходів комплексної міської цільової програми «Освіта Києва. 2024-2025 роки», надають Департаменту освіти і науки виконавчого органу Київської міської ради (Київської міської державної адміністрації) </w:t>
      </w:r>
      <w:r w:rsidR="00937A3D">
        <w:rPr>
          <w:rFonts w:ascii="Times New Roman" w:eastAsia="Times New Roman" w:hAnsi="Times New Roman" w:cs="Times New Roman"/>
          <w:sz w:val="28"/>
          <w:szCs w:val="28"/>
        </w:rPr>
        <w:t xml:space="preserve">інформацію </w:t>
      </w:r>
      <w:r>
        <w:rPr>
          <w:rFonts w:ascii="Times New Roman" w:eastAsia="Times New Roman" w:hAnsi="Times New Roman" w:cs="Times New Roman"/>
          <w:sz w:val="28"/>
          <w:szCs w:val="28"/>
        </w:rPr>
        <w:t xml:space="preserve">про виконання </w:t>
      </w:r>
      <w:r w:rsidR="00937A3D">
        <w:rPr>
          <w:rFonts w:ascii="Times New Roman" w:eastAsia="Times New Roman" w:hAnsi="Times New Roman" w:cs="Times New Roman"/>
          <w:sz w:val="28"/>
          <w:szCs w:val="28"/>
        </w:rPr>
        <w:t xml:space="preserve">завдань і заходів </w:t>
      </w:r>
      <w:r>
        <w:rPr>
          <w:rFonts w:ascii="Times New Roman" w:eastAsia="Times New Roman" w:hAnsi="Times New Roman" w:cs="Times New Roman"/>
          <w:sz w:val="28"/>
          <w:szCs w:val="28"/>
        </w:rPr>
        <w:t>Програми:</w:t>
      </w:r>
    </w:p>
    <w:p w14:paraId="01EBAF0F" w14:textId="04E40A36" w:rsidR="005072C3" w:rsidRDefault="00CE74D5">
      <w:pPr>
        <w:numPr>
          <w:ilvl w:val="0"/>
          <w:numId w:val="5"/>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 xml:space="preserve">квартальні звіти – до </w:t>
      </w:r>
      <w:r w:rsidR="006E7535">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 xml:space="preserve"> квітня, </w:t>
      </w:r>
      <w:r w:rsidR="006E7535">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 xml:space="preserve"> липня та </w:t>
      </w:r>
      <w:r w:rsidR="006E7535">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 xml:space="preserve"> жовтня звітного року;</w:t>
      </w:r>
    </w:p>
    <w:p w14:paraId="49A7907D" w14:textId="6C44933B" w:rsidR="005072C3" w:rsidRDefault="00CE74D5">
      <w:pPr>
        <w:numPr>
          <w:ilvl w:val="0"/>
          <w:numId w:val="5"/>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 xml:space="preserve">річний звіт – до </w:t>
      </w:r>
      <w:r w:rsidR="006E7535">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 xml:space="preserve"> лютого року, наступного за звітним;</w:t>
      </w:r>
    </w:p>
    <w:p w14:paraId="3C5EF48A" w14:textId="3266D816" w:rsidR="005072C3" w:rsidRDefault="00CE74D5">
      <w:pPr>
        <w:numPr>
          <w:ilvl w:val="0"/>
          <w:numId w:val="5"/>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 xml:space="preserve">заключний звіт та уточнені звіти (у разі потреби) – до </w:t>
      </w:r>
      <w:r w:rsidR="006E7535">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 xml:space="preserve"> березня року, наступного за звітним.</w:t>
      </w:r>
    </w:p>
    <w:p w14:paraId="21D8168B"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Департамент освіти і науки виконавчого органу Київської міської ради (Київської міської державної адміністрації) надає Київській міській раді,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p w14:paraId="79E5A61D" w14:textId="77777777" w:rsidR="005072C3" w:rsidRDefault="00CE74D5">
      <w:pPr>
        <w:numPr>
          <w:ilvl w:val="0"/>
          <w:numId w:val="5"/>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квартальні звіти – до 01 травня, 01 серпня та 01 листопада звітного року;</w:t>
      </w:r>
    </w:p>
    <w:p w14:paraId="7A229BA5" w14:textId="77777777" w:rsidR="005072C3" w:rsidRDefault="00CE74D5">
      <w:pPr>
        <w:numPr>
          <w:ilvl w:val="0"/>
          <w:numId w:val="5"/>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річний звіт – до 01 березня року, наступного за звітним;</w:t>
      </w:r>
    </w:p>
    <w:p w14:paraId="1CBA058D" w14:textId="77777777" w:rsidR="005072C3" w:rsidRDefault="00CE74D5">
      <w:pPr>
        <w:numPr>
          <w:ilvl w:val="0"/>
          <w:numId w:val="5"/>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заключний звіт та уточнені звіти (у разі потреби) – до 01 квітня року, наступного за звітним.</w:t>
      </w:r>
    </w:p>
    <w:p w14:paraId="2773A866" w14:textId="77777777" w:rsidR="005072C3" w:rsidRDefault="00CE74D5">
      <w:pPr>
        <w:tabs>
          <w:tab w:val="left" w:pos="10065"/>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урахуванням реалізації заходів Програми та виділених у кожному поточному році фінансових ресурсів, співвиконавці Програми надають свої пропозиції на наступний рік щодо обсягів фінансування з обґрунтуванням до Департаменту освіти і науки виконавчого органу Київської міської ради (Київської міської державної адміністрації).</w:t>
      </w:r>
    </w:p>
    <w:p w14:paraId="1B10110C" w14:textId="77777777" w:rsidR="005072C3" w:rsidRDefault="00CE74D5">
      <w:pPr>
        <w:tabs>
          <w:tab w:val="left" w:pos="10065"/>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Департамент освіти і науки виконавчого органу Київської міської ради (Київської міської державної адміністрації) щороку здійснює обґрунтовану оцінку результатів виконання програми та, у разі потреби, розробляє пропозиції щодо доцільності продовження тих чи інших заходів, включення додаткових заходів і завдань, уточнення результативних показників та індикаторів програми, обсягів і джерел фінансування, переліку співвиконавців, строків виконання програми та окремих її завдань і заходів тощо.</w:t>
      </w:r>
    </w:p>
    <w:p w14:paraId="526AB17B" w14:textId="77777777" w:rsidR="005072C3" w:rsidRDefault="00CE74D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Департамент освіти і науки виконавчого органу Київської міської ради (Київської міської державної адміністрації) у встановлені терміни розміщує на Єдиному вебпорталі територіальної громади міста Києва річний (квартальний) звіт та заключний звіт про результати виконання Програми.</w:t>
      </w:r>
    </w:p>
    <w:p w14:paraId="62279765" w14:textId="77777777" w:rsidR="005072C3" w:rsidRDefault="00CE74D5">
      <w:pPr>
        <w:tabs>
          <w:tab w:val="left" w:pos="10065"/>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ініціативою Київської міської ради, виконавчого органу Київської міської ради (Київської міської державної адміністрації), Департаменту освіти і науки виконавчого органу Київської міської ради (Київської міської державної адміністрації) або головного розпорядника коштів Програми розгляд проміжного звіту про хід виконання Програми, ефективність реалізації її завдань і заходів, досягнення проміжних цілей та ефективність використання коштів може розглядатися на сесіях Київської міської ради та на засіданнях відповідних постійних комісій Київської міської ради протягом року в разі виникнення потреби.</w:t>
      </w:r>
    </w:p>
    <w:p w14:paraId="23E7E41F" w14:textId="77777777" w:rsidR="005072C3" w:rsidRDefault="00CE74D5">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 УМОВНИХ ПОЗНАЧЕНЬ, СКОРОЧЕНЬ І ТЕРМІНІВ</w:t>
      </w:r>
    </w:p>
    <w:p w14:paraId="1227385B" w14:textId="77777777" w:rsidR="005072C3" w:rsidRDefault="00CE74D5">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АПС – </w:t>
      </w:r>
      <w:r>
        <w:rPr>
          <w:rFonts w:ascii="Times New Roman" w:eastAsia="Times New Roman" w:hAnsi="Times New Roman" w:cs="Times New Roman"/>
          <w:color w:val="000000"/>
          <w:sz w:val="28"/>
          <w:szCs w:val="28"/>
        </w:rPr>
        <w:t>автоматична пожежна сигналізація</w:t>
      </w:r>
    </w:p>
    <w:p w14:paraId="05A9AC4A" w14:textId="77777777" w:rsidR="005072C3" w:rsidRDefault="00CE74D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ВПО – внутрішньо переміщені особи</w:t>
      </w:r>
    </w:p>
    <w:p w14:paraId="59435352" w14:textId="77777777" w:rsidR="005072C3" w:rsidRDefault="00CE74D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ЗВО – заклад вищої освіти</w:t>
      </w:r>
    </w:p>
    <w:p w14:paraId="06E052B9" w14:textId="77777777" w:rsidR="005072C3" w:rsidRDefault="00CE74D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ЗДО – заклад дошкільної освіти</w:t>
      </w:r>
    </w:p>
    <w:p w14:paraId="66D24631" w14:textId="77777777" w:rsidR="005072C3" w:rsidRDefault="00CE74D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ЗЗСО – заклад загальної середньої освіти</w:t>
      </w:r>
    </w:p>
    <w:p w14:paraId="2BDBAE7A" w14:textId="77777777" w:rsidR="005072C3" w:rsidRDefault="00CE74D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ЗПО – заклад позашкільної освіти</w:t>
      </w:r>
    </w:p>
    <w:p w14:paraId="25C14EA5" w14:textId="77777777" w:rsidR="005072C3" w:rsidRDefault="00CE74D5">
      <w:pPr>
        <w:widowControl w:val="0"/>
        <w:tabs>
          <w:tab w:val="left" w:pos="354"/>
          <w:tab w:val="left" w:pos="851"/>
        </w:tabs>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ЗП(ПТ)О – </w:t>
      </w:r>
      <w:r>
        <w:rPr>
          <w:rFonts w:ascii="Times New Roman" w:eastAsia="Times New Roman" w:hAnsi="Times New Roman" w:cs="Times New Roman"/>
          <w:sz w:val="28"/>
          <w:szCs w:val="28"/>
        </w:rPr>
        <w:t>заклад професійної (професійно-технічної) освіти</w:t>
      </w:r>
    </w:p>
    <w:p w14:paraId="03F2DEFF" w14:textId="77777777" w:rsidR="005072C3" w:rsidRDefault="00CE74D5">
      <w:pPr>
        <w:widowControl w:val="0"/>
        <w:tabs>
          <w:tab w:val="left" w:pos="354"/>
          <w:tab w:val="left" w:pos="851"/>
        </w:tabs>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ЗФПО – заклад фахової передвищої освіти</w:t>
      </w:r>
    </w:p>
    <w:p w14:paraId="176181F4" w14:textId="77777777" w:rsidR="005072C3" w:rsidRDefault="00CE74D5">
      <w:pPr>
        <w:spacing w:after="0" w:line="360" w:lineRule="auto"/>
        <w:ind w:left="851" w:hanging="851"/>
        <w:rPr>
          <w:rFonts w:ascii="Times New Roman" w:eastAsia="Times New Roman" w:hAnsi="Times New Roman" w:cs="Times New Roman"/>
          <w:sz w:val="28"/>
          <w:szCs w:val="28"/>
        </w:rPr>
      </w:pPr>
      <w:r>
        <w:rPr>
          <w:rFonts w:ascii="Times New Roman" w:eastAsia="Times New Roman" w:hAnsi="Times New Roman" w:cs="Times New Roman"/>
          <w:sz w:val="28"/>
          <w:szCs w:val="28"/>
        </w:rPr>
        <w:t>ІКТ – інформаційно-комп’ютерні технології</w:t>
      </w:r>
    </w:p>
    <w:p w14:paraId="12C332A7" w14:textId="77777777" w:rsidR="005072C3" w:rsidRDefault="00CE74D5">
      <w:pPr>
        <w:spacing w:after="0" w:line="360" w:lineRule="auto"/>
        <w:ind w:left="851" w:hanging="8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ІРЦ – </w:t>
      </w:r>
      <w:r>
        <w:rPr>
          <w:rFonts w:ascii="Times New Roman" w:eastAsia="Times New Roman" w:hAnsi="Times New Roman" w:cs="Times New Roman"/>
          <w:color w:val="000000"/>
          <w:sz w:val="28"/>
          <w:szCs w:val="28"/>
        </w:rPr>
        <w:t>інклюзивно-ресурсний центр</w:t>
      </w:r>
    </w:p>
    <w:p w14:paraId="657AEF4E" w14:textId="77777777" w:rsidR="005072C3" w:rsidRDefault="00CE74D5">
      <w:pPr>
        <w:spacing w:after="0" w:line="360" w:lineRule="auto"/>
        <w:ind w:left="851" w:hanging="851"/>
        <w:rPr>
          <w:rFonts w:ascii="Times New Roman" w:eastAsia="Times New Roman" w:hAnsi="Times New Roman" w:cs="Times New Roman"/>
          <w:sz w:val="28"/>
          <w:szCs w:val="28"/>
        </w:rPr>
      </w:pPr>
      <w:r>
        <w:rPr>
          <w:rFonts w:ascii="Times New Roman" w:eastAsia="Times New Roman" w:hAnsi="Times New Roman" w:cs="Times New Roman"/>
          <w:sz w:val="28"/>
          <w:szCs w:val="28"/>
        </w:rPr>
        <w:t>ІПО – Інститут післядипломної освіти Київського університету імені Бориса Грінченка</w:t>
      </w:r>
    </w:p>
    <w:p w14:paraId="383B7DD8" w14:textId="77777777" w:rsidR="005072C3" w:rsidRDefault="00CE74D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КНП «ОСВІТНЯ АГЕНЦІЯ МІСТА КИЄВА» – комунальне некомерційне підприємство «ОСВІТНЯ АГЕНЦІЯ МІСТА КИЄВА»</w:t>
      </w:r>
    </w:p>
    <w:p w14:paraId="5D57A0A2" w14:textId="77777777" w:rsidR="005072C3" w:rsidRDefault="00CE74D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КП «Житлоінвест-УКБ» – комунальне підприємство «Житлоінвест-УКБ»</w:t>
      </w:r>
    </w:p>
    <w:p w14:paraId="05BA468A" w14:textId="77777777" w:rsidR="005072C3" w:rsidRDefault="00CE74D5">
      <w:pPr>
        <w:spacing w:line="240" w:lineRule="auto"/>
        <w:ind w:left="993" w:hanging="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МАН – комунальний позашкільний навчальний заклад «Київська Мала академія наук учнівської молоді»</w:t>
      </w:r>
    </w:p>
    <w:p w14:paraId="5630CDE2" w14:textId="77777777" w:rsidR="005072C3" w:rsidRDefault="00CE74D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ООП – особливі освітні потреби</w:t>
      </w:r>
    </w:p>
    <w:p w14:paraId="29574852" w14:textId="77777777" w:rsidR="005072C3" w:rsidRDefault="00CE74D5">
      <w:pPr>
        <w:spacing w:after="0" w:line="240" w:lineRule="auto"/>
        <w:ind w:left="709" w:hanging="709"/>
        <w:rPr>
          <w:rFonts w:ascii="Times New Roman" w:eastAsia="Times New Roman" w:hAnsi="Times New Roman" w:cs="Times New Roman"/>
          <w:sz w:val="28"/>
          <w:szCs w:val="28"/>
        </w:rPr>
      </w:pPr>
      <w:r>
        <w:rPr>
          <w:rFonts w:ascii="Times New Roman" w:eastAsia="Times New Roman" w:hAnsi="Times New Roman" w:cs="Times New Roman"/>
          <w:sz w:val="28"/>
          <w:szCs w:val="28"/>
        </w:rPr>
        <w:t>РЦ – ресурсний центр психологічної підтримки педагогічних працівників закладів освіти м. Києва;</w:t>
      </w:r>
    </w:p>
    <w:p w14:paraId="147E36E0" w14:textId="77777777" w:rsidR="005072C3" w:rsidRDefault="00CE74D5">
      <w:pPr>
        <w:spacing w:before="200" w:after="0" w:line="240" w:lineRule="auto"/>
        <w:ind w:left="1134" w:hanging="1134"/>
        <w:rPr>
          <w:rFonts w:ascii="Times New Roman" w:eastAsia="Times New Roman" w:hAnsi="Times New Roman" w:cs="Times New Roman"/>
          <w:sz w:val="28"/>
          <w:szCs w:val="28"/>
        </w:rPr>
      </w:pPr>
      <w:r>
        <w:rPr>
          <w:rFonts w:ascii="Times New Roman" w:eastAsia="Times New Roman" w:hAnsi="Times New Roman" w:cs="Times New Roman"/>
          <w:sz w:val="28"/>
          <w:szCs w:val="28"/>
        </w:rPr>
        <w:t>STEM – Science, Technology, Engineering, Maths (Наука, Технологія, Інженерія, Математика)</w:t>
      </w:r>
    </w:p>
    <w:p w14:paraId="6AC23791" w14:textId="0D64A629" w:rsidR="005072C3" w:rsidRDefault="00CE74D5" w:rsidP="008543D9">
      <w:pPr>
        <w:spacing w:before="200" w:line="240" w:lineRule="auto"/>
        <w:ind w:left="1418" w:hanging="1418"/>
        <w:jc w:val="both"/>
        <w:rPr>
          <w:rFonts w:ascii="Times New Roman" w:eastAsia="Times New Roman" w:hAnsi="Times New Roman" w:cs="Times New Roman"/>
          <w:color w:val="383A3A"/>
          <w:sz w:val="28"/>
          <w:szCs w:val="28"/>
        </w:rPr>
      </w:pPr>
      <w:r>
        <w:rPr>
          <w:rFonts w:ascii="Times New Roman" w:eastAsia="Times New Roman" w:hAnsi="Times New Roman" w:cs="Times New Roman"/>
          <w:sz w:val="28"/>
          <w:szCs w:val="28"/>
        </w:rPr>
        <w:t>STEAM – Science, Technology, Engineering, Arts, Maths (Наука, Технологія, Інженерія, Мистецтво, Математика)</w:t>
      </w:r>
    </w:p>
    <w:sectPr w:rsidR="005072C3">
      <w:footerReference w:type="default" r:id="rId7"/>
      <w:pgSz w:w="11906" w:h="16838"/>
      <w:pgMar w:top="1134" w:right="567" w:bottom="1134" w:left="1701" w:header="709" w:footer="709"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74CAED" w16cid:durableId="287346ED"/>
  <w16cid:commentId w16cid:paraId="0799CFFA" w16cid:durableId="287346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A9E42" w14:textId="77777777" w:rsidR="00181382" w:rsidRDefault="00181382">
      <w:pPr>
        <w:spacing w:after="0" w:line="240" w:lineRule="auto"/>
      </w:pPr>
      <w:r>
        <w:separator/>
      </w:r>
    </w:p>
  </w:endnote>
  <w:endnote w:type="continuationSeparator" w:id="0">
    <w:p w14:paraId="6BD6A29D" w14:textId="77777777" w:rsidR="00181382" w:rsidRDefault="00181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3B97" w14:textId="4EAEE6D3" w:rsidR="00F521D0" w:rsidRDefault="00F521D0">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649F3">
      <w:rPr>
        <w:noProof/>
        <w:color w:val="000000"/>
      </w:rPr>
      <w:t>2</w:t>
    </w:r>
    <w:r>
      <w:rPr>
        <w:color w:val="000000"/>
      </w:rPr>
      <w:fldChar w:fldCharType="end"/>
    </w:r>
  </w:p>
  <w:p w14:paraId="1C0ADAF0" w14:textId="77777777" w:rsidR="00F521D0" w:rsidRDefault="00F521D0">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937EB" w14:textId="77777777" w:rsidR="00181382" w:rsidRDefault="00181382">
      <w:pPr>
        <w:spacing w:after="0" w:line="240" w:lineRule="auto"/>
      </w:pPr>
      <w:r>
        <w:separator/>
      </w:r>
    </w:p>
  </w:footnote>
  <w:footnote w:type="continuationSeparator" w:id="0">
    <w:p w14:paraId="35C2F346" w14:textId="77777777" w:rsidR="00181382" w:rsidRDefault="00181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ACD"/>
    <w:multiLevelType w:val="multilevel"/>
    <w:tmpl w:val="56D46112"/>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06813DF7"/>
    <w:multiLevelType w:val="multilevel"/>
    <w:tmpl w:val="C28C183A"/>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08252CB3"/>
    <w:multiLevelType w:val="multilevel"/>
    <w:tmpl w:val="11D8F970"/>
    <w:lvl w:ilvl="0">
      <w:start w:val="1"/>
      <w:numFmt w:val="bullet"/>
      <w:lvlText w:val="-"/>
      <w:lvlJc w:val="left"/>
      <w:pPr>
        <w:ind w:left="1287"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996100"/>
    <w:multiLevelType w:val="multilevel"/>
    <w:tmpl w:val="27AEC5DC"/>
    <w:lvl w:ilvl="0">
      <w:start w:val="1"/>
      <w:numFmt w:val="bullet"/>
      <w:lvlText w:val="-"/>
      <w:lvlJc w:val="left"/>
      <w:pPr>
        <w:ind w:left="5889"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13A307D5"/>
    <w:multiLevelType w:val="multilevel"/>
    <w:tmpl w:val="2AAC670E"/>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16E74C51"/>
    <w:multiLevelType w:val="multilevel"/>
    <w:tmpl w:val="2B00FCD4"/>
    <w:lvl w:ilvl="0">
      <w:start w:val="1"/>
      <w:numFmt w:val="bullet"/>
      <w:lvlText w:val="-"/>
      <w:lvlJc w:val="left"/>
      <w:pPr>
        <w:ind w:left="1287"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1BEF47B4"/>
    <w:multiLevelType w:val="multilevel"/>
    <w:tmpl w:val="00308266"/>
    <w:lvl w:ilvl="0">
      <w:start w:val="1"/>
      <w:numFmt w:val="bullet"/>
      <w:lvlText w:val="-"/>
      <w:lvlJc w:val="left"/>
      <w:pPr>
        <w:ind w:left="1287"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15:restartNumberingAfterBreak="0">
    <w:nsid w:val="1F913FE3"/>
    <w:multiLevelType w:val="multilevel"/>
    <w:tmpl w:val="5608E558"/>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 w15:restartNumberingAfterBreak="0">
    <w:nsid w:val="2BFE5F86"/>
    <w:multiLevelType w:val="multilevel"/>
    <w:tmpl w:val="DB0A959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835893"/>
    <w:multiLevelType w:val="multilevel"/>
    <w:tmpl w:val="AD0E669C"/>
    <w:lvl w:ilvl="0">
      <w:start w:val="1"/>
      <w:numFmt w:val="bullet"/>
      <w:lvlText w:val="-"/>
      <w:lvlJc w:val="left"/>
      <w:pPr>
        <w:ind w:left="1287"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15:restartNumberingAfterBreak="0">
    <w:nsid w:val="4C187A17"/>
    <w:multiLevelType w:val="multilevel"/>
    <w:tmpl w:val="1FD0C13C"/>
    <w:lvl w:ilvl="0">
      <w:start w:val="1"/>
      <w:numFmt w:val="bullet"/>
      <w:lvlText w:val="-"/>
      <w:lvlJc w:val="left"/>
      <w:pPr>
        <w:ind w:left="1287"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15:restartNumberingAfterBreak="0">
    <w:nsid w:val="4D520CBA"/>
    <w:multiLevelType w:val="multilevel"/>
    <w:tmpl w:val="E376AA52"/>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2" w15:restartNumberingAfterBreak="0">
    <w:nsid w:val="574A6B26"/>
    <w:multiLevelType w:val="multilevel"/>
    <w:tmpl w:val="9AA067F0"/>
    <w:lvl w:ilvl="0">
      <w:numFmt w:val="bullet"/>
      <w:lvlText w:val="-"/>
      <w:lvlJc w:val="left"/>
      <w:pPr>
        <w:ind w:left="786"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3" w15:restartNumberingAfterBreak="0">
    <w:nsid w:val="62773216"/>
    <w:multiLevelType w:val="multilevel"/>
    <w:tmpl w:val="6C14AF34"/>
    <w:lvl w:ilvl="0">
      <w:start w:val="1"/>
      <w:numFmt w:val="bullet"/>
      <w:lvlText w:val="-"/>
      <w:lvlJc w:val="left"/>
      <w:pPr>
        <w:ind w:left="1287"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4" w15:restartNumberingAfterBreak="0">
    <w:nsid w:val="62BA440C"/>
    <w:multiLevelType w:val="multilevel"/>
    <w:tmpl w:val="91EA5DF0"/>
    <w:lvl w:ilvl="0">
      <w:start w:val="1"/>
      <w:numFmt w:val="bullet"/>
      <w:lvlText w:val="-"/>
      <w:lvlJc w:val="left"/>
      <w:pPr>
        <w:ind w:left="1287"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5" w15:restartNumberingAfterBreak="0">
    <w:nsid w:val="64A85BC5"/>
    <w:multiLevelType w:val="multilevel"/>
    <w:tmpl w:val="A872CD5A"/>
    <w:lvl w:ilvl="0">
      <w:start w:val="1"/>
      <w:numFmt w:val="bullet"/>
      <w:lvlText w:val="-"/>
      <w:lvlJc w:val="left"/>
      <w:pPr>
        <w:ind w:left="1287"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15:restartNumberingAfterBreak="0">
    <w:nsid w:val="69D67E56"/>
    <w:multiLevelType w:val="multilevel"/>
    <w:tmpl w:val="D8C4830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0D03A56"/>
    <w:multiLevelType w:val="multilevel"/>
    <w:tmpl w:val="666E09CC"/>
    <w:lvl w:ilvl="0">
      <w:start w:val="1"/>
      <w:numFmt w:val="bullet"/>
      <w:lvlText w:val="-"/>
      <w:lvlJc w:val="left"/>
      <w:pPr>
        <w:ind w:left="1287"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8" w15:restartNumberingAfterBreak="0">
    <w:nsid w:val="74024FC4"/>
    <w:multiLevelType w:val="multilevel"/>
    <w:tmpl w:val="C6D8EA58"/>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9" w15:restartNumberingAfterBreak="0">
    <w:nsid w:val="76B54D95"/>
    <w:multiLevelType w:val="multilevel"/>
    <w:tmpl w:val="4386C62C"/>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0" w15:restartNumberingAfterBreak="0">
    <w:nsid w:val="78372545"/>
    <w:multiLevelType w:val="multilevel"/>
    <w:tmpl w:val="E6FE48A4"/>
    <w:lvl w:ilvl="0">
      <w:start w:val="1"/>
      <w:numFmt w:val="bullet"/>
      <w:lvlText w:val="-"/>
      <w:lvlJc w:val="left"/>
      <w:pPr>
        <w:ind w:left="3905"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1" w15:restartNumberingAfterBreak="0">
    <w:nsid w:val="791157CC"/>
    <w:multiLevelType w:val="multilevel"/>
    <w:tmpl w:val="0DE2E8D0"/>
    <w:lvl w:ilvl="0">
      <w:start w:val="1"/>
      <w:numFmt w:val="bullet"/>
      <w:lvlText w:val="-"/>
      <w:lvlJc w:val="left"/>
      <w:pPr>
        <w:ind w:left="1287"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2" w15:restartNumberingAfterBreak="0">
    <w:nsid w:val="7CF6404B"/>
    <w:multiLevelType w:val="multilevel"/>
    <w:tmpl w:val="821E39A4"/>
    <w:lvl w:ilvl="0">
      <w:start w:val="1"/>
      <w:numFmt w:val="bullet"/>
      <w:lvlText w:val="-"/>
      <w:lvlJc w:val="left"/>
      <w:pPr>
        <w:ind w:left="1287"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3" w15:restartNumberingAfterBreak="0">
    <w:nsid w:val="7E112D8B"/>
    <w:multiLevelType w:val="multilevel"/>
    <w:tmpl w:val="F5CC5F94"/>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4" w15:restartNumberingAfterBreak="0">
    <w:nsid w:val="7EF96964"/>
    <w:multiLevelType w:val="multilevel"/>
    <w:tmpl w:val="D43ECEBC"/>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5" w15:restartNumberingAfterBreak="0">
    <w:nsid w:val="7FA065C9"/>
    <w:multiLevelType w:val="multilevel"/>
    <w:tmpl w:val="34D089B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FD30777"/>
    <w:multiLevelType w:val="multilevel"/>
    <w:tmpl w:val="23A4CDA0"/>
    <w:lvl w:ilvl="0">
      <w:start w:val="1"/>
      <w:numFmt w:val="bullet"/>
      <w:lvlText w:val="-"/>
      <w:lvlJc w:val="left"/>
      <w:pPr>
        <w:ind w:left="1287" w:hanging="360"/>
      </w:pPr>
      <w:rPr>
        <w:rFonts w:ascii="Times New Roman" w:eastAsia="Times New Roman" w:hAnsi="Times New Roman" w:cs="Times New Roman"/>
      </w:rPr>
    </w:lvl>
    <w:lvl w:ilvl="1">
      <w:numFmt w:val="bullet"/>
      <w:lvlText w:val="•"/>
      <w:lvlJc w:val="left"/>
      <w:pPr>
        <w:ind w:left="2007" w:hanging="360"/>
      </w:pPr>
      <w:rPr>
        <w:rFonts w:ascii="Times New Roman" w:eastAsia="Times New Roman" w:hAnsi="Times New Roman" w:cs="Times New Roman"/>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26"/>
  </w:num>
  <w:num w:numId="2">
    <w:abstractNumId w:val="19"/>
  </w:num>
  <w:num w:numId="3">
    <w:abstractNumId w:val="4"/>
  </w:num>
  <w:num w:numId="4">
    <w:abstractNumId w:val="20"/>
  </w:num>
  <w:num w:numId="5">
    <w:abstractNumId w:val="2"/>
  </w:num>
  <w:num w:numId="6">
    <w:abstractNumId w:val="21"/>
  </w:num>
  <w:num w:numId="7">
    <w:abstractNumId w:val="1"/>
  </w:num>
  <w:num w:numId="8">
    <w:abstractNumId w:val="16"/>
  </w:num>
  <w:num w:numId="9">
    <w:abstractNumId w:val="23"/>
  </w:num>
  <w:num w:numId="10">
    <w:abstractNumId w:val="7"/>
  </w:num>
  <w:num w:numId="11">
    <w:abstractNumId w:val="24"/>
  </w:num>
  <w:num w:numId="12">
    <w:abstractNumId w:val="12"/>
  </w:num>
  <w:num w:numId="13">
    <w:abstractNumId w:val="0"/>
  </w:num>
  <w:num w:numId="14">
    <w:abstractNumId w:val="8"/>
  </w:num>
  <w:num w:numId="15">
    <w:abstractNumId w:val="9"/>
  </w:num>
  <w:num w:numId="16">
    <w:abstractNumId w:val="18"/>
  </w:num>
  <w:num w:numId="17">
    <w:abstractNumId w:val="22"/>
  </w:num>
  <w:num w:numId="18">
    <w:abstractNumId w:val="14"/>
  </w:num>
  <w:num w:numId="19">
    <w:abstractNumId w:val="3"/>
  </w:num>
  <w:num w:numId="20">
    <w:abstractNumId w:val="5"/>
  </w:num>
  <w:num w:numId="21">
    <w:abstractNumId w:val="17"/>
  </w:num>
  <w:num w:numId="22">
    <w:abstractNumId w:val="6"/>
  </w:num>
  <w:num w:numId="23">
    <w:abstractNumId w:val="25"/>
  </w:num>
  <w:num w:numId="24">
    <w:abstractNumId w:val="10"/>
  </w:num>
  <w:num w:numId="25">
    <w:abstractNumId w:val="13"/>
  </w:num>
  <w:num w:numId="26">
    <w:abstractNumId w:val="1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2C3"/>
    <w:rsid w:val="00181382"/>
    <w:rsid w:val="001C1258"/>
    <w:rsid w:val="00273792"/>
    <w:rsid w:val="002A2265"/>
    <w:rsid w:val="003B3797"/>
    <w:rsid w:val="003D0A2B"/>
    <w:rsid w:val="0041649B"/>
    <w:rsid w:val="004565BA"/>
    <w:rsid w:val="00471377"/>
    <w:rsid w:val="00483F99"/>
    <w:rsid w:val="005072C3"/>
    <w:rsid w:val="00572B6E"/>
    <w:rsid w:val="005B2761"/>
    <w:rsid w:val="00646637"/>
    <w:rsid w:val="006E7535"/>
    <w:rsid w:val="0073215F"/>
    <w:rsid w:val="007649F3"/>
    <w:rsid w:val="008543D9"/>
    <w:rsid w:val="008C1599"/>
    <w:rsid w:val="008C1E19"/>
    <w:rsid w:val="008F59A4"/>
    <w:rsid w:val="0093716D"/>
    <w:rsid w:val="00937A3D"/>
    <w:rsid w:val="00A02A00"/>
    <w:rsid w:val="00A35D5A"/>
    <w:rsid w:val="00B10381"/>
    <w:rsid w:val="00C52B80"/>
    <w:rsid w:val="00C80EB2"/>
    <w:rsid w:val="00CE294B"/>
    <w:rsid w:val="00CE74D5"/>
    <w:rsid w:val="00D60B1C"/>
    <w:rsid w:val="00F521D0"/>
    <w:rsid w:val="00F82EBB"/>
    <w:rsid w:val="00FA6DD1"/>
    <w:rsid w:val="00FE35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FB54"/>
  <w15:docId w15:val="{F05B5609-440C-45C0-9022-160C7A52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57" w:type="dxa"/>
        <w:right w:w="57" w:type="dxa"/>
      </w:tblCellMar>
    </w:tblPr>
  </w:style>
  <w:style w:type="table" w:customStyle="1" w:styleId="af2">
    <w:basedOn w:val="TableNormal"/>
    <w:tblPr>
      <w:tblStyleRowBandSize w:val="1"/>
      <w:tblStyleColBandSize w:val="1"/>
      <w:tblCellMar>
        <w:left w:w="57" w:type="dxa"/>
        <w:right w:w="57" w:type="dxa"/>
      </w:tblCellMar>
    </w:tblPr>
  </w:style>
  <w:style w:type="table" w:customStyle="1" w:styleId="af3">
    <w:basedOn w:val="TableNormal"/>
    <w:tblPr>
      <w:tblStyleRowBandSize w:val="1"/>
      <w:tblStyleColBandSize w:val="1"/>
      <w:tblCellMar>
        <w:left w:w="57" w:type="dxa"/>
        <w:right w:w="57" w:type="dxa"/>
      </w:tblCellMar>
    </w:tblPr>
  </w:style>
  <w:style w:type="table" w:customStyle="1" w:styleId="af4">
    <w:basedOn w:val="TableNormal"/>
    <w:tblPr>
      <w:tblStyleRowBandSize w:val="1"/>
      <w:tblStyleColBandSize w:val="1"/>
      <w:tblCellMar>
        <w:left w:w="57" w:type="dxa"/>
        <w:right w:w="57" w:type="dxa"/>
      </w:tblCellMar>
    </w:tblPr>
  </w:style>
  <w:style w:type="table" w:customStyle="1" w:styleId="af5">
    <w:basedOn w:val="TableNormal"/>
    <w:tblPr>
      <w:tblStyleRowBandSize w:val="1"/>
      <w:tblStyleColBandSize w:val="1"/>
      <w:tblCellMar>
        <w:left w:w="57" w:type="dxa"/>
        <w:right w:w="57" w:type="dxa"/>
      </w:tblCellMar>
    </w:tblPr>
  </w:style>
  <w:style w:type="table" w:customStyle="1" w:styleId="af6">
    <w:basedOn w:val="TableNormal"/>
    <w:tblPr>
      <w:tblStyleRowBandSize w:val="1"/>
      <w:tblStyleColBandSize w:val="1"/>
      <w:tblCellMar>
        <w:left w:w="57" w:type="dxa"/>
        <w:right w:w="57" w:type="dxa"/>
      </w:tblCellMar>
    </w:tblPr>
  </w:style>
  <w:style w:type="table" w:customStyle="1" w:styleId="af7">
    <w:basedOn w:val="TableNormal"/>
    <w:tblPr>
      <w:tblStyleRowBandSize w:val="1"/>
      <w:tblStyleColBandSize w:val="1"/>
      <w:tblCellMar>
        <w:left w:w="57" w:type="dxa"/>
        <w:right w:w="57" w:type="dxa"/>
      </w:tblCellMar>
    </w:tblPr>
  </w:style>
  <w:style w:type="table" w:customStyle="1" w:styleId="af8">
    <w:basedOn w:val="TableNormal"/>
    <w:tblPr>
      <w:tblStyleRowBandSize w:val="1"/>
      <w:tblStyleColBandSize w:val="1"/>
      <w:tblCellMar>
        <w:left w:w="115" w:type="dxa"/>
        <w:right w:w="115" w:type="dxa"/>
      </w:tblCellMar>
    </w:tblPr>
  </w:style>
  <w:style w:type="paragraph" w:styleId="af9">
    <w:name w:val="annotation text"/>
    <w:basedOn w:val="a"/>
    <w:link w:val="afa"/>
    <w:uiPriority w:val="99"/>
    <w:semiHidden/>
    <w:unhideWhenUsed/>
    <w:pPr>
      <w:spacing w:line="240" w:lineRule="auto"/>
    </w:pPr>
    <w:rPr>
      <w:sz w:val="20"/>
      <w:szCs w:val="20"/>
    </w:rPr>
  </w:style>
  <w:style w:type="character" w:customStyle="1" w:styleId="afa">
    <w:name w:val="Текст примітки Знак"/>
    <w:basedOn w:val="a0"/>
    <w:link w:val="af9"/>
    <w:uiPriority w:val="99"/>
    <w:semiHidden/>
    <w:rPr>
      <w:sz w:val="20"/>
      <w:szCs w:val="20"/>
    </w:rPr>
  </w:style>
  <w:style w:type="character" w:styleId="afb">
    <w:name w:val="annotation reference"/>
    <w:basedOn w:val="a0"/>
    <w:uiPriority w:val="99"/>
    <w:semiHidden/>
    <w:unhideWhenUsed/>
    <w:rPr>
      <w:sz w:val="16"/>
      <w:szCs w:val="16"/>
    </w:rPr>
  </w:style>
  <w:style w:type="paragraph" w:styleId="afc">
    <w:name w:val="Balloon Text"/>
    <w:basedOn w:val="a"/>
    <w:link w:val="afd"/>
    <w:uiPriority w:val="99"/>
    <w:semiHidden/>
    <w:unhideWhenUsed/>
    <w:rsid w:val="00CE74D5"/>
    <w:pPr>
      <w:spacing w:after="0" w:line="240" w:lineRule="auto"/>
    </w:pPr>
    <w:rPr>
      <w:rFonts w:ascii="Segoe UI" w:hAnsi="Segoe UI" w:cs="Segoe UI"/>
      <w:sz w:val="18"/>
      <w:szCs w:val="18"/>
    </w:rPr>
  </w:style>
  <w:style w:type="character" w:customStyle="1" w:styleId="afd">
    <w:name w:val="Текст у виносці Знак"/>
    <w:basedOn w:val="a0"/>
    <w:link w:val="afc"/>
    <w:uiPriority w:val="99"/>
    <w:semiHidden/>
    <w:rsid w:val="00CE74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58631</Words>
  <Characters>33420</Characters>
  <Application>Microsoft Office Word</Application>
  <DocSecurity>0</DocSecurity>
  <Lines>278</Lines>
  <Paragraphs>183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Р. Шлапацька</dc:creator>
  <cp:lastModifiedBy>Титаренко Лариса Вікторівна</cp:lastModifiedBy>
  <cp:revision>2</cp:revision>
  <cp:lastPrinted>2023-08-10T12:56:00Z</cp:lastPrinted>
  <dcterms:created xsi:type="dcterms:W3CDTF">2023-08-15T11:49:00Z</dcterms:created>
  <dcterms:modified xsi:type="dcterms:W3CDTF">2023-08-15T11:49:00Z</dcterms:modified>
</cp:coreProperties>
</file>