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36B09960"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76E1C31" w14:textId="15D8F630" w:rsidR="007D66B3" w:rsidRDefault="007D66B3" w:rsidP="007D66B3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                                                         ПРОЄКТ</w:t>
      </w:r>
    </w:p>
    <w:p w14:paraId="34FB0D16" w14:textId="77777777" w:rsidR="007D66B3" w:rsidRDefault="007D66B3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BC767A" w14:paraId="08B85BB2" w14:textId="77777777" w:rsidTr="00BC767A">
        <w:tc>
          <w:tcPr>
            <w:tcW w:w="5098" w:type="dxa"/>
          </w:tcPr>
          <w:p w14:paraId="25A36722" w14:textId="09AD00D9" w:rsidR="00BC767A" w:rsidRPr="009D39D1" w:rsidRDefault="00BC767A" w:rsidP="009D39D1">
            <w:pPr>
              <w:tabs>
                <w:tab w:val="left" w:pos="4395"/>
              </w:tabs>
              <w:ind w:left="604"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Про організаційно-правові заходи </w:t>
            </w:r>
            <w:r w:rsidR="00BE661B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щодо</w:t>
            </w:r>
            <w:r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243350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прийняття на баланс та </w:t>
            </w:r>
            <w:r w:rsidR="00BE661B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належного утримання</w:t>
            </w:r>
            <w:r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="00243350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міжквартальної</w:t>
            </w:r>
            <w:proofErr w:type="spellEnd"/>
            <w:r w:rsidR="00243350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зливо</w:t>
            </w:r>
            <w:r w:rsidR="005E7F52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ст</w:t>
            </w:r>
            <w:r w:rsidR="00D271E3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і</w:t>
            </w:r>
            <w:r w:rsidR="005E7F52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чн</w:t>
            </w:r>
            <w:r w:rsidR="00547C43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ої</w:t>
            </w:r>
            <w:proofErr w:type="spellEnd"/>
            <w:r w:rsidR="005E7F52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мереж</w:t>
            </w:r>
            <w:r w:rsidR="0011484F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і</w:t>
            </w:r>
            <w:r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BE661B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на вул. Лук’янівській </w:t>
            </w:r>
            <w:r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у Шевченківському районі міста </w:t>
            </w:r>
            <w:r w:rsidR="00BE661B" w:rsidRPr="009D39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Києва</w:t>
            </w:r>
          </w:p>
        </w:tc>
      </w:tr>
    </w:tbl>
    <w:p w14:paraId="1C8F2CEE" w14:textId="4ADEB308" w:rsidR="00BC767A" w:rsidRDefault="00BC767A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086C700" w14:textId="4E6E1ED9" w:rsidR="00D73CC0" w:rsidRDefault="00BC767A" w:rsidP="009D39D1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Відповідно до статт</w:t>
      </w:r>
      <w:r w:rsidR="00AC68B8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327 Цивільного кодексу України, </w:t>
      </w:r>
      <w:r w:rsidR="00AC68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стаття 136 Господарського кодексу України,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статті 60 Закону України «Про місцеве самоврядування в Україні», </w:t>
      </w:r>
      <w:r w:rsidR="00AC68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враховуючи звернення мешканців будинків за  </w:t>
      </w:r>
      <w:proofErr w:type="spellStart"/>
      <w:r w:rsidR="00AC68B8">
        <w:rPr>
          <w:rFonts w:ascii="Times New Roman" w:hAnsi="Times New Roman" w:cs="Times New Roman"/>
          <w:color w:val="000000" w:themeColor="text1"/>
          <w:sz w:val="28"/>
          <w:szCs w:val="24"/>
        </w:rPr>
        <w:t>адресою</w:t>
      </w:r>
      <w:proofErr w:type="spellEnd"/>
      <w:r w:rsidR="00AC68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: вул. Лук’янівська, 1, 5, 7 у Шевченківському районі м. Києва </w:t>
      </w:r>
      <w:r w:rsidR="00AC68B8" w:rsidRPr="00AC68B8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(реєстраційний номер 08/Т-2662 від 01.10.2024)</w:t>
      </w:r>
      <w:r w:rsidR="007D66B3" w:rsidRPr="00AC68B8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,</w:t>
      </w:r>
      <w:r w:rsidR="007D66B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Київська міська рада </w:t>
      </w:r>
    </w:p>
    <w:p w14:paraId="5727C7AE" w14:textId="77777777" w:rsidR="00D73CC0" w:rsidRDefault="00D73CC0" w:rsidP="0050057B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C871C23" w14:textId="1590C2AA" w:rsidR="00BC767A" w:rsidRPr="00D73CC0" w:rsidRDefault="00D73CC0" w:rsidP="009D39D1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73CC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ВИРІШИЛА</w:t>
      </w:r>
      <w:r w:rsidR="007D66B3" w:rsidRPr="00D73CC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</w:p>
    <w:p w14:paraId="6F5C29A9" w14:textId="3DB721D2" w:rsidR="00015635" w:rsidRDefault="00015635" w:rsidP="0050057B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</w:p>
    <w:p w14:paraId="4746C34B" w14:textId="65095F0E" w:rsidR="0011484F" w:rsidRDefault="0011484F" w:rsidP="009D39D1">
      <w:pPr>
        <w:pStyle w:val="a8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</w:t>
      </w:r>
      <w:r w:rsidR="000156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Виконавчому органу Київської міської ради </w:t>
      </w:r>
      <w:r w:rsidR="00E0560D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(</w:t>
      </w:r>
      <w:r w:rsidR="00E0560D">
        <w:rPr>
          <w:rFonts w:ascii="Times New Roman" w:hAnsi="Times New Roman" w:cs="Times New Roman"/>
          <w:color w:val="000000" w:themeColor="text1"/>
          <w:sz w:val="28"/>
          <w:szCs w:val="24"/>
        </w:rPr>
        <w:t>Київськ</w:t>
      </w:r>
      <w:r w:rsidR="00D73CC0">
        <w:rPr>
          <w:rFonts w:ascii="Times New Roman" w:hAnsi="Times New Roman" w:cs="Times New Roman"/>
          <w:color w:val="000000" w:themeColor="text1"/>
          <w:sz w:val="28"/>
          <w:szCs w:val="24"/>
        </w:rPr>
        <w:t>ій</w:t>
      </w:r>
      <w:r w:rsidR="00E0560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міськ</w:t>
      </w:r>
      <w:r w:rsidR="00D73CC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ій </w:t>
      </w:r>
      <w:r w:rsidR="00E0560D">
        <w:rPr>
          <w:rFonts w:ascii="Times New Roman" w:hAnsi="Times New Roman" w:cs="Times New Roman"/>
          <w:color w:val="000000" w:themeColor="text1"/>
          <w:sz w:val="28"/>
          <w:szCs w:val="24"/>
        </w:rPr>
        <w:t>державн</w:t>
      </w:r>
      <w:r w:rsidR="00D73CC0">
        <w:rPr>
          <w:rFonts w:ascii="Times New Roman" w:hAnsi="Times New Roman" w:cs="Times New Roman"/>
          <w:color w:val="000000" w:themeColor="text1"/>
          <w:sz w:val="28"/>
          <w:szCs w:val="24"/>
        </w:rPr>
        <w:t>ій</w:t>
      </w:r>
      <w:r w:rsidR="00E0560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адміністрації) здійснити </w:t>
      </w:r>
      <w:r w:rsidR="007A3389">
        <w:rPr>
          <w:rFonts w:ascii="Times New Roman" w:hAnsi="Times New Roman" w:cs="Times New Roman"/>
          <w:color w:val="000000" w:themeColor="text1"/>
          <w:sz w:val="28"/>
          <w:szCs w:val="24"/>
        </w:rPr>
        <w:t>організаційно-</w:t>
      </w:r>
      <w:r w:rsidR="000156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правові заходи щодо прийняття на баланс та </w:t>
      </w:r>
      <w:r w:rsidR="00D271E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належного </w:t>
      </w:r>
      <w:r w:rsidR="000156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утримання </w:t>
      </w:r>
      <w:proofErr w:type="spellStart"/>
      <w:r w:rsidR="00D271E3">
        <w:rPr>
          <w:rFonts w:ascii="Times New Roman" w:hAnsi="Times New Roman" w:cs="Times New Roman"/>
          <w:color w:val="000000" w:themeColor="text1"/>
          <w:sz w:val="28"/>
          <w:szCs w:val="24"/>
        </w:rPr>
        <w:t>міжквартальної</w:t>
      </w:r>
      <w:proofErr w:type="spellEnd"/>
      <w:r w:rsidR="00D271E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зливост</w:t>
      </w:r>
      <w:r w:rsidR="00D271E3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мережі</w:t>
      </w:r>
      <w:r w:rsidR="00E0560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 вул.</w:t>
      </w:r>
      <w:r w:rsidR="007A33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73CC0">
        <w:rPr>
          <w:rFonts w:ascii="Times New Roman" w:hAnsi="Times New Roman" w:cs="Times New Roman"/>
          <w:color w:val="000000" w:themeColor="text1"/>
          <w:sz w:val="28"/>
          <w:szCs w:val="24"/>
        </w:rPr>
        <w:t>Лук’</w:t>
      </w:r>
      <w:r w:rsidR="005E7F52">
        <w:rPr>
          <w:rFonts w:ascii="Times New Roman" w:hAnsi="Times New Roman" w:cs="Times New Roman"/>
          <w:color w:val="000000" w:themeColor="text1"/>
          <w:sz w:val="28"/>
          <w:szCs w:val="24"/>
        </w:rPr>
        <w:t>янівській</w:t>
      </w:r>
      <w:r w:rsidR="00A16988">
        <w:rPr>
          <w:rFonts w:ascii="Times New Roman" w:hAnsi="Times New Roman" w:cs="Times New Roman"/>
          <w:color w:val="000000" w:themeColor="text1"/>
          <w:sz w:val="28"/>
          <w:szCs w:val="24"/>
        </w:rPr>
        <w:t>, 7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F6E46">
        <w:rPr>
          <w:rFonts w:ascii="Times New Roman" w:hAnsi="Times New Roman" w:cs="Times New Roman"/>
          <w:color w:val="000000" w:themeColor="text1"/>
          <w:sz w:val="28"/>
          <w:szCs w:val="24"/>
        </w:rPr>
        <w:t>у Шевченківському районі міста Києва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464B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згідно з додатком 1 до цього рішення, </w:t>
      </w:r>
      <w:r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саме: </w:t>
      </w:r>
    </w:p>
    <w:p w14:paraId="33907853" w14:textId="77777777" w:rsidR="009D39D1" w:rsidRPr="00464B20" w:rsidRDefault="009D39D1" w:rsidP="00464B20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924E21A" w14:textId="34BA87A6" w:rsidR="00464B20" w:rsidRDefault="00464B20" w:rsidP="009D39D1">
      <w:pPr>
        <w:pStyle w:val="a8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1.1. </w:t>
      </w:r>
      <w:r w:rsidR="009428C0">
        <w:rPr>
          <w:rFonts w:ascii="Times New Roman" w:hAnsi="Times New Roman" w:cs="Times New Roman"/>
          <w:color w:val="000000" w:themeColor="text1"/>
          <w:sz w:val="28"/>
          <w:szCs w:val="24"/>
        </w:rPr>
        <w:t>Комунально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му</w:t>
      </w:r>
      <w:r w:rsidR="009428C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підприємств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="009428C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«Шляхово-експлуатаційне управління по ремонту та утриманню автомобільних шляхів та споруд на них Шевченківського району м. Києва» </w:t>
      </w:r>
      <w:r w:rsidR="00A03C80">
        <w:rPr>
          <w:rFonts w:ascii="Times New Roman" w:hAnsi="Times New Roman" w:cs="Times New Roman"/>
          <w:color w:val="000000" w:themeColor="text1"/>
          <w:sz w:val="28"/>
          <w:szCs w:val="24"/>
        </w:rPr>
        <w:t>облік</w:t>
      </w:r>
      <w:r w:rsidR="00243350">
        <w:rPr>
          <w:rFonts w:ascii="Times New Roman" w:hAnsi="Times New Roman" w:cs="Times New Roman"/>
          <w:color w:val="000000" w:themeColor="text1"/>
          <w:sz w:val="28"/>
          <w:szCs w:val="24"/>
        </w:rPr>
        <w:t>ува</w:t>
      </w:r>
      <w:r w:rsidR="00A03C8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ти на балансі </w:t>
      </w:r>
      <w:proofErr w:type="spellStart"/>
      <w:r w:rsidR="00243350">
        <w:rPr>
          <w:rFonts w:ascii="Times New Roman" w:hAnsi="Times New Roman" w:cs="Times New Roman"/>
          <w:color w:val="000000" w:themeColor="text1"/>
          <w:sz w:val="28"/>
          <w:szCs w:val="24"/>
        </w:rPr>
        <w:t>міжквартальну</w:t>
      </w:r>
      <w:proofErr w:type="spellEnd"/>
      <w:r w:rsidR="0024335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11484F">
        <w:rPr>
          <w:rFonts w:ascii="Times New Roman" w:hAnsi="Times New Roman" w:cs="Times New Roman"/>
          <w:color w:val="000000" w:themeColor="text1"/>
          <w:sz w:val="28"/>
          <w:szCs w:val="24"/>
        </w:rPr>
        <w:t>зливост</w:t>
      </w:r>
      <w:r w:rsidR="006C530B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 w:rsidR="0011484F">
        <w:rPr>
          <w:rFonts w:ascii="Times New Roman" w:hAnsi="Times New Roman" w:cs="Times New Roman"/>
          <w:color w:val="000000" w:themeColor="text1"/>
          <w:sz w:val="28"/>
          <w:szCs w:val="24"/>
        </w:rPr>
        <w:t>чну</w:t>
      </w:r>
      <w:proofErr w:type="spellEnd"/>
      <w:r w:rsidR="0011484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мережу</w:t>
      </w:r>
      <w:r w:rsidR="009428C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згідно з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додатком 1 до</w:t>
      </w:r>
      <w:r w:rsidR="009428C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цього рішення.</w:t>
      </w:r>
    </w:p>
    <w:p w14:paraId="72F2BB53" w14:textId="77777777" w:rsidR="009D39D1" w:rsidRDefault="009D39D1" w:rsidP="00464B20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5D159B4" w14:textId="4C77375D" w:rsidR="00464B20" w:rsidRDefault="00464B20" w:rsidP="009D39D1">
      <w:pPr>
        <w:pStyle w:val="a8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1.2. </w:t>
      </w:r>
      <w:r w:rsidR="009428C0"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t>Департаменту комунальної власності м. Києва виконавчого органу Київської міської ради (Київської міської державної адміністрації) закріпити на праві господарського відання за Комунальним підприємств</w:t>
      </w:r>
      <w:r w:rsidR="00A03C80">
        <w:rPr>
          <w:rFonts w:ascii="Times New Roman" w:hAnsi="Times New Roman" w:cs="Times New Roman"/>
          <w:color w:val="000000" w:themeColor="text1"/>
          <w:sz w:val="28"/>
          <w:szCs w:val="24"/>
        </w:rPr>
        <w:t>ом</w:t>
      </w:r>
      <w:r w:rsidR="009428C0"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«Шляхово-експлуатаційне управління по ремонту та утриманню автомобільних шляхів та </w:t>
      </w:r>
      <w:r w:rsidR="009428C0"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споруд на них Шевченківського району м. Києва» </w:t>
      </w:r>
      <w:proofErr w:type="spellStart"/>
      <w:r w:rsidR="00243350">
        <w:rPr>
          <w:rFonts w:ascii="Times New Roman" w:hAnsi="Times New Roman" w:cs="Times New Roman"/>
          <w:color w:val="000000" w:themeColor="text1"/>
          <w:sz w:val="28"/>
          <w:szCs w:val="24"/>
        </w:rPr>
        <w:t>міжквартальн</w:t>
      </w:r>
      <w:r w:rsidR="00B12946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proofErr w:type="spellEnd"/>
      <w:r w:rsidR="0024335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8800C9"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t>зливост</w:t>
      </w:r>
      <w:r w:rsidR="006C530B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 w:rsidR="008800C9"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t>чну</w:t>
      </w:r>
      <w:proofErr w:type="spellEnd"/>
      <w:r w:rsidR="008800C9"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мережу</w:t>
      </w:r>
      <w:r w:rsidR="009428C0" w:rsidRPr="009428C0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згідно з додатком 1 до цього рішення.</w:t>
      </w:r>
    </w:p>
    <w:p w14:paraId="5EF15975" w14:textId="77777777" w:rsidR="009D39D1" w:rsidRDefault="009D39D1" w:rsidP="00464B20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D4C99AE" w14:textId="12B23F2F" w:rsidR="00464B20" w:rsidRDefault="00464B20" w:rsidP="009D39D1">
      <w:pPr>
        <w:pStyle w:val="a8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</w:t>
      </w:r>
      <w:r w:rsidR="00FF6E4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Департаменту транспортної інфраструктури </w:t>
      </w:r>
      <w:r w:rsidR="00FF6E46" w:rsidRPr="009428C0">
        <w:rPr>
          <w:rFonts w:ascii="Times New Roman" w:hAnsi="Times New Roman" w:cs="Times New Roman"/>
          <w:color w:val="000000" w:themeColor="text1"/>
          <w:sz w:val="28"/>
          <w:szCs w:val="24"/>
        </w:rPr>
        <w:t>виконавчого органу Київської міської ради (Київської міської державної адміністрації)</w:t>
      </w:r>
      <w:r w:rsidR="00FF6E4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96CB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протягом </w:t>
      </w:r>
      <w:r w:rsidR="00B96CBF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3-х місяців з дня прийняття цього рішення </w:t>
      </w:r>
      <w:r w:rsidR="00FF6E46">
        <w:rPr>
          <w:rFonts w:ascii="Times New Roman" w:hAnsi="Times New Roman" w:cs="Times New Roman"/>
          <w:color w:val="000000" w:themeColor="text1"/>
          <w:sz w:val="28"/>
          <w:szCs w:val="24"/>
        </w:rPr>
        <w:t>здійснити організаційно-правові заходи</w:t>
      </w:r>
      <w:r w:rsidR="00B96CB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пов’язані з </w:t>
      </w:r>
      <w:r w:rsidR="00FF6E4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E214A">
        <w:rPr>
          <w:rFonts w:ascii="Times New Roman" w:hAnsi="Times New Roman" w:cs="Times New Roman"/>
          <w:color w:val="000000" w:themeColor="text1"/>
          <w:sz w:val="28"/>
          <w:szCs w:val="24"/>
        </w:rPr>
        <w:t>прок</w:t>
      </w:r>
      <w:r w:rsidR="00B12946">
        <w:rPr>
          <w:rFonts w:ascii="Times New Roman" w:hAnsi="Times New Roman" w:cs="Times New Roman"/>
          <w:color w:val="000000" w:themeColor="text1"/>
          <w:sz w:val="28"/>
          <w:szCs w:val="24"/>
        </w:rPr>
        <w:t>ла</w:t>
      </w:r>
      <w:r w:rsidR="00EE214A">
        <w:rPr>
          <w:rFonts w:ascii="Times New Roman" w:hAnsi="Times New Roman" w:cs="Times New Roman"/>
          <w:color w:val="000000" w:themeColor="text1"/>
          <w:sz w:val="28"/>
          <w:szCs w:val="24"/>
        </w:rPr>
        <w:t>дання</w:t>
      </w:r>
      <w:r w:rsidR="00B96CBF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="00EE214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271E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частини </w:t>
      </w:r>
      <w:proofErr w:type="spellStart"/>
      <w:r w:rsidR="00B12946">
        <w:rPr>
          <w:rFonts w:ascii="Times New Roman" w:hAnsi="Times New Roman" w:cs="Times New Roman"/>
          <w:color w:val="000000" w:themeColor="text1"/>
          <w:sz w:val="28"/>
          <w:szCs w:val="24"/>
        </w:rPr>
        <w:t>міжквартальної</w:t>
      </w:r>
      <w:proofErr w:type="spellEnd"/>
      <w:r w:rsidR="00B1294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зливост</w:t>
      </w:r>
      <w:r w:rsidR="006C530B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мережі </w:t>
      </w:r>
      <w:r w:rsidR="00D271E3">
        <w:rPr>
          <w:rFonts w:ascii="Times New Roman" w:hAnsi="Times New Roman" w:cs="Times New Roman"/>
          <w:color w:val="000000" w:themeColor="text1"/>
          <w:sz w:val="28"/>
          <w:szCs w:val="24"/>
        </w:rPr>
        <w:t>на</w:t>
      </w:r>
      <w:r w:rsidR="00D40D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вул. Лук’янівській, 5  у Шевченківському районі міста Києва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згідно з додатком 2 до цього рішення.</w:t>
      </w:r>
      <w:r w:rsidR="00D40D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2AF2D2B5" w14:textId="77777777" w:rsidR="009D39D1" w:rsidRDefault="009D39D1" w:rsidP="00464B20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2F37B8F" w14:textId="408A2313" w:rsidR="00464B20" w:rsidRDefault="00464B20" w:rsidP="009D39D1">
      <w:pPr>
        <w:pStyle w:val="a8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</w:t>
      </w:r>
      <w:r w:rsidR="009428C0"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t>Офіційно оприлюднити це рішення в установленому порядку.</w:t>
      </w:r>
    </w:p>
    <w:p w14:paraId="0E706805" w14:textId="77777777" w:rsidR="009D39D1" w:rsidRDefault="009D39D1" w:rsidP="00464B20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1BD5344" w14:textId="095352AC" w:rsidR="00243350" w:rsidRDefault="00243350" w:rsidP="00C63BD5">
      <w:pPr>
        <w:pStyle w:val="a8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 Це рішення набуває чинності з дня його опублікування.</w:t>
      </w:r>
    </w:p>
    <w:p w14:paraId="5C975591" w14:textId="77777777" w:rsidR="009D39D1" w:rsidRDefault="009D39D1" w:rsidP="00464B20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5020EC3" w14:textId="034393E0" w:rsidR="009428C0" w:rsidRPr="00464B20" w:rsidRDefault="001A6DFE" w:rsidP="00C63BD5">
      <w:pPr>
        <w:pStyle w:val="a8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464B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9428C0"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t>Контроль за виконання цього рішення покласти на постійну комісію Київської міської ради з питань власності</w:t>
      </w:r>
      <w:r w:rsidR="005E7F52" w:rsidRPr="00464B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 регуляторної політики та постійної комісію Київської міської ради з питань транспорту, зв’язку та реклами.</w:t>
      </w:r>
    </w:p>
    <w:p w14:paraId="003F5CD0" w14:textId="0716B81E" w:rsidR="005E7F52" w:rsidRDefault="005E7F52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DA211B8" w14:textId="2063BB16" w:rsidR="005E7F52" w:rsidRDefault="005E7F52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D0D0EFD" w14:textId="0AF0D08A" w:rsidR="005E7F52" w:rsidRDefault="005E7F52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Київськ</w:t>
      </w:r>
      <w:r w:rsidR="00A16988">
        <w:rPr>
          <w:rFonts w:ascii="Times New Roman" w:hAnsi="Times New Roman" w:cs="Times New Roman"/>
          <w:color w:val="000000" w:themeColor="text1"/>
          <w:sz w:val="28"/>
          <w:szCs w:val="24"/>
        </w:rPr>
        <w:t>ий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міський голова                                                      Віталій КЛИЧКО</w:t>
      </w:r>
    </w:p>
    <w:p w14:paraId="799950BF" w14:textId="07C6203B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6CF20F1" w14:textId="14E7084F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E367432" w14:textId="5F481357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B1ADA2D" w14:textId="235BE211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6FC78D3" w14:textId="61C6BB94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0170A03" w14:textId="2787C745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EF47577" w14:textId="5E0690D5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CEF149E" w14:textId="3B25A299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4FE07A4" w14:textId="5A9DCF29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3214FEE" w14:textId="60044250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E70E3C9" w14:textId="6BDF5EFF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34C59B0" w14:textId="5319BB48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D32AD39" w14:textId="3C2C250C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495FFD3" w14:textId="0983F98D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7095D08" w14:textId="2D42C856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60C4934" w14:textId="50615869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1898C2F" w14:textId="54D3D152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D12265B" w14:textId="1C565CA8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82D6C94" w14:textId="41AB318C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F98A225" w14:textId="7D9160EB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D4024C3" w14:textId="30CF1D64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4A742EC" w14:textId="6FBF170C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0E413DC" w14:textId="18DA9300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44623B2" w14:textId="61D41C15" w:rsidR="00160FEA" w:rsidRDefault="00160FEA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7453352" w14:textId="732CB64E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ПОДАННЯ:</w:t>
      </w:r>
    </w:p>
    <w:p w14:paraId="155AC301" w14:textId="55F7A9CB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FEE85B6" w14:textId="77777777" w:rsidR="00DC167F" w:rsidRPr="009B2258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Депутати Київської міської ради- </w:t>
      </w:r>
    </w:p>
    <w:p w14:paraId="5C8C8B54" w14:textId="77777777" w:rsidR="00DC167F" w:rsidRPr="009B2258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постійна комісія Київської міської ради </w:t>
      </w:r>
    </w:p>
    <w:p w14:paraId="16CA0B28" w14:textId="77777777" w:rsidR="00DC167F" w:rsidRPr="009B2258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питань житлово-комунального господарства </w:t>
      </w:r>
    </w:p>
    <w:p w14:paraId="601AB7C0" w14:textId="77777777" w:rsidR="00DC167F" w:rsidRPr="009B2258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паливно-енергетичного комплексу: </w:t>
      </w:r>
    </w:p>
    <w:p w14:paraId="7C081FC1" w14:textId="77777777" w:rsidR="00DC167F" w:rsidRPr="009B2258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B73B9A" w14:textId="77777777" w:rsidR="00DC167F" w:rsidRPr="009B2258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14:paraId="367672F7" w14:textId="77777777" w:rsidR="00DC167F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Тарас КРИВОРУЧКО </w:t>
      </w:r>
    </w:p>
    <w:p w14:paraId="79253668" w14:textId="77777777" w:rsidR="00DC167F" w:rsidRPr="009B2258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14:paraId="23A53B54" w14:textId="77777777" w:rsidR="00DC167F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 Юрій ТИХОНОВИЧ </w:t>
      </w:r>
    </w:p>
    <w:p w14:paraId="14E1CF9F" w14:textId="77777777" w:rsidR="00DC167F" w:rsidRPr="009B2258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 постійної комісії                                                                 Олександр ПОПОВ  </w:t>
      </w:r>
    </w:p>
    <w:p w14:paraId="35E6D2E4" w14:textId="77777777" w:rsidR="00DC167F" w:rsidRPr="009B2258" w:rsidRDefault="00DC167F" w:rsidP="00DC16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14:paraId="385EA867" w14:textId="73353D48" w:rsidR="005C3E9E" w:rsidRPr="00DC167F" w:rsidRDefault="00DC167F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eastAsia="Calibri" w:hAnsi="Times New Roman" w:cs="Times New Roman"/>
          <w:caps/>
          <w:sz w:val="28"/>
          <w:szCs w:val="28"/>
        </w:rPr>
        <w:t>Ч</w:t>
      </w:r>
      <w:r w:rsidRPr="00DC167F"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14:paraId="23146815" w14:textId="60E9B449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0B63961" w14:textId="25D15128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ПОГОДЖЕН</w:t>
      </w:r>
      <w:r w:rsidR="00A03C80" w:rsidRPr="00DC16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НЯ</w:t>
      </w:r>
      <w:r w:rsidRPr="00DC16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</w:p>
    <w:p w14:paraId="69A3E3B8" w14:textId="4F640686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B5B261C" w14:textId="4750A461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>Постійна комісія Київської міської ради</w:t>
      </w:r>
    </w:p>
    <w:p w14:paraId="7BBF06F5" w14:textId="066B844C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>з питань власності та регуляторної політики</w:t>
      </w:r>
    </w:p>
    <w:p w14:paraId="38FE5124" w14:textId="0F7BA746" w:rsidR="005C3E9E" w:rsidRDefault="005C3E9E" w:rsidP="005C3E9E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AC88799" w14:textId="09938360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1C1A4B"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>олова</w:t>
      </w: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                                      </w:t>
      </w:r>
      <w:r w:rsid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Михайло ПРИСЯЖНЮК </w:t>
      </w:r>
    </w:p>
    <w:p w14:paraId="753AB02A" w14:textId="08C676BB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C8BBA0D" w14:textId="77777777" w:rsidR="005C3E9E" w:rsidRDefault="005C3E9E" w:rsidP="005C3E9E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A88019D" w14:textId="77777777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Постійна комісія Київської міської ради </w:t>
      </w:r>
    </w:p>
    <w:p w14:paraId="56CA6797" w14:textId="77777777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 питань транспорту, зв’язку та реклами  </w:t>
      </w:r>
    </w:p>
    <w:p w14:paraId="2AF982D9" w14:textId="77777777" w:rsidR="005C3E9E" w:rsidRDefault="005C3E9E" w:rsidP="005C3E9E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24B23CD" w14:textId="7DDC5AC7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Голова                                                                             </w:t>
      </w:r>
      <w:r w:rsid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</w:t>
      </w: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>Олексій ОКОПНИЙ</w:t>
      </w:r>
    </w:p>
    <w:p w14:paraId="36BB9939" w14:textId="678533AA" w:rsidR="005C3E9E" w:rsidRDefault="005C3E9E" w:rsidP="005C3E9E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C1BFD0F" w14:textId="77777777" w:rsidR="005C3E9E" w:rsidRDefault="005C3E9E" w:rsidP="005C3E9E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A48EAF8" w14:textId="513E86BC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Управління правового забезпечення </w:t>
      </w:r>
    </w:p>
    <w:p w14:paraId="15CCF010" w14:textId="7A6AE2F0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діяльності Київської міської ради  </w:t>
      </w:r>
    </w:p>
    <w:p w14:paraId="71910FE3" w14:textId="651B7DA9" w:rsidR="005C3E9E" w:rsidRDefault="005C3E9E" w:rsidP="005C3E9E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AB0A285" w14:textId="7700CC03" w:rsidR="005C3E9E" w:rsidRPr="00DC167F" w:rsidRDefault="005C3E9E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                                                                     </w:t>
      </w:r>
      <w:r w:rsidR="00DC1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Pr="00DC167F">
        <w:rPr>
          <w:rFonts w:ascii="Times New Roman" w:hAnsi="Times New Roman" w:cs="Times New Roman"/>
          <w:color w:val="000000" w:themeColor="text1"/>
          <w:sz w:val="28"/>
          <w:szCs w:val="24"/>
        </w:rPr>
        <w:t>Валентина ПОЛОЖИШНИК</w:t>
      </w:r>
    </w:p>
    <w:p w14:paraId="6BD68483" w14:textId="41107BC9" w:rsidR="005C3E9E" w:rsidRPr="005C3E9E" w:rsidRDefault="005C3E9E" w:rsidP="005C3E9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7E95617" w14:textId="4F7C0BE8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4E1A24A" w14:textId="1F3F3740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7375AEE" w14:textId="5BED4CDF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9AAE160" w14:textId="66A60B2B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B075E9F" w14:textId="1372DA15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8251752" w14:textId="0FB8230D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625637F" w14:textId="2B9CA55D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3809F34" w14:textId="7E04D9A7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B1EC59F" w14:textId="419555FB" w:rsidR="005C3E9E" w:rsidRDefault="005C3E9E" w:rsidP="005E7F52">
      <w:pPr>
        <w:pStyle w:val="a8"/>
        <w:spacing w:after="0" w:line="24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DBE7CB0" w14:textId="2C47B106" w:rsidR="00160FEA" w:rsidRDefault="00160FEA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55F0E5E" w14:textId="77777777" w:rsidR="00DC167F" w:rsidRPr="00DC167F" w:rsidRDefault="00DC167F" w:rsidP="00DC16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DC167F" w:rsidRPr="00DC167F" w:rsidSect="00734C2C">
      <w:type w:val="continuous"/>
      <w:pgSz w:w="11906" w:h="16838"/>
      <w:pgMar w:top="1134" w:right="849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E040" w14:textId="77777777" w:rsidR="009D3A76" w:rsidRDefault="009D3A76" w:rsidP="00314D16">
      <w:pPr>
        <w:spacing w:after="0" w:line="240" w:lineRule="auto"/>
      </w:pPr>
      <w:r>
        <w:separator/>
      </w:r>
    </w:p>
  </w:endnote>
  <w:endnote w:type="continuationSeparator" w:id="0">
    <w:p w14:paraId="0F78E66D" w14:textId="77777777" w:rsidR="009D3A76" w:rsidRDefault="009D3A76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B3D5" w14:textId="77777777" w:rsidR="009D3A76" w:rsidRDefault="009D3A76" w:rsidP="00314D16">
      <w:pPr>
        <w:spacing w:after="0" w:line="240" w:lineRule="auto"/>
      </w:pPr>
      <w:r>
        <w:separator/>
      </w:r>
    </w:p>
  </w:footnote>
  <w:footnote w:type="continuationSeparator" w:id="0">
    <w:p w14:paraId="4139DED6" w14:textId="77777777" w:rsidR="009D3A76" w:rsidRDefault="009D3A76" w:rsidP="0031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A66"/>
    <w:multiLevelType w:val="multilevel"/>
    <w:tmpl w:val="F0FEC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2654D5"/>
    <w:multiLevelType w:val="multilevel"/>
    <w:tmpl w:val="4EE41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FB07654"/>
    <w:multiLevelType w:val="hybridMultilevel"/>
    <w:tmpl w:val="E02201E0"/>
    <w:lvl w:ilvl="0" w:tplc="3E4EC53A">
      <w:start w:val="1"/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3111FD5"/>
    <w:multiLevelType w:val="hybridMultilevel"/>
    <w:tmpl w:val="77B8336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42745"/>
    <w:multiLevelType w:val="hybridMultilevel"/>
    <w:tmpl w:val="DA74322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15635"/>
    <w:rsid w:val="0001683C"/>
    <w:rsid w:val="000252E7"/>
    <w:rsid w:val="00057364"/>
    <w:rsid w:val="000D6DD0"/>
    <w:rsid w:val="0010041F"/>
    <w:rsid w:val="0011484F"/>
    <w:rsid w:val="00135003"/>
    <w:rsid w:val="00160FEA"/>
    <w:rsid w:val="001A6DFE"/>
    <w:rsid w:val="001C1A4B"/>
    <w:rsid w:val="001E7FB0"/>
    <w:rsid w:val="00243350"/>
    <w:rsid w:val="00264212"/>
    <w:rsid w:val="00314D16"/>
    <w:rsid w:val="003250B0"/>
    <w:rsid w:val="004079A8"/>
    <w:rsid w:val="00417D1D"/>
    <w:rsid w:val="0044159F"/>
    <w:rsid w:val="00464B20"/>
    <w:rsid w:val="00471A1C"/>
    <w:rsid w:val="00483731"/>
    <w:rsid w:val="004D2BE8"/>
    <w:rsid w:val="004D56A2"/>
    <w:rsid w:val="004E3F59"/>
    <w:rsid w:val="0050057B"/>
    <w:rsid w:val="00547C43"/>
    <w:rsid w:val="005946D0"/>
    <w:rsid w:val="005C3E9E"/>
    <w:rsid w:val="005E7F52"/>
    <w:rsid w:val="00616293"/>
    <w:rsid w:val="006373BA"/>
    <w:rsid w:val="006B6716"/>
    <w:rsid w:val="006C530B"/>
    <w:rsid w:val="00734C2C"/>
    <w:rsid w:val="00766BE3"/>
    <w:rsid w:val="007A3389"/>
    <w:rsid w:val="007D66B3"/>
    <w:rsid w:val="0080763A"/>
    <w:rsid w:val="00824061"/>
    <w:rsid w:val="008800C9"/>
    <w:rsid w:val="00907FFA"/>
    <w:rsid w:val="009428C0"/>
    <w:rsid w:val="0097102F"/>
    <w:rsid w:val="009811CE"/>
    <w:rsid w:val="00984747"/>
    <w:rsid w:val="009D39D1"/>
    <w:rsid w:val="009D3A76"/>
    <w:rsid w:val="00A03C80"/>
    <w:rsid w:val="00A16988"/>
    <w:rsid w:val="00A71AB6"/>
    <w:rsid w:val="00AC19B5"/>
    <w:rsid w:val="00AC68B8"/>
    <w:rsid w:val="00B12946"/>
    <w:rsid w:val="00B73BAD"/>
    <w:rsid w:val="00B96CBF"/>
    <w:rsid w:val="00BC767A"/>
    <w:rsid w:val="00BE661B"/>
    <w:rsid w:val="00BF4C6E"/>
    <w:rsid w:val="00C1560A"/>
    <w:rsid w:val="00C216F9"/>
    <w:rsid w:val="00C63BD5"/>
    <w:rsid w:val="00C7314D"/>
    <w:rsid w:val="00CF21E7"/>
    <w:rsid w:val="00D045E3"/>
    <w:rsid w:val="00D271E3"/>
    <w:rsid w:val="00D40DB5"/>
    <w:rsid w:val="00D60E80"/>
    <w:rsid w:val="00D73CC0"/>
    <w:rsid w:val="00D93395"/>
    <w:rsid w:val="00DC167F"/>
    <w:rsid w:val="00DF52C8"/>
    <w:rsid w:val="00E0560D"/>
    <w:rsid w:val="00EE214A"/>
    <w:rsid w:val="00F426DF"/>
    <w:rsid w:val="00F43F8E"/>
    <w:rsid w:val="00FB6185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table" w:styleId="a7">
    <w:name w:val="Table Grid"/>
    <w:basedOn w:val="a1"/>
    <w:uiPriority w:val="39"/>
    <w:rsid w:val="00BC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56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800C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DC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EA0FC-4797-4942-88EA-22ED93A3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Антонюк Валентина Миколаївна</cp:lastModifiedBy>
  <cp:revision>6</cp:revision>
  <cp:lastPrinted>2024-11-27T12:49:00Z</cp:lastPrinted>
  <dcterms:created xsi:type="dcterms:W3CDTF">2024-11-27T10:50:00Z</dcterms:created>
  <dcterms:modified xsi:type="dcterms:W3CDTF">2024-11-28T10:42:00Z</dcterms:modified>
</cp:coreProperties>
</file>