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2E22" w14:textId="77777777" w:rsidR="004E7B0E" w:rsidRDefault="004E7B0E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0AA49F" w14:textId="77777777" w:rsidR="004E7B0E" w:rsidRDefault="004E7B0E" w:rsidP="004E7B0E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9FA9BB" wp14:editId="7C3F2706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A3D1A" w14:textId="77777777" w:rsidR="004E7B0E" w:rsidRPr="00AB2B1F" w:rsidRDefault="004E7B0E" w:rsidP="004E7B0E">
      <w:pPr>
        <w:spacing w:after="0" w:line="240" w:lineRule="auto"/>
        <w:jc w:val="center"/>
        <w:rPr>
          <w:b/>
          <w:spacing w:val="18"/>
          <w:w w:val="66"/>
          <w:sz w:val="72"/>
        </w:rPr>
      </w:pPr>
      <w:r>
        <w:rPr>
          <w:rFonts w:ascii="Benguiat" w:hAnsi="Benguiat"/>
          <w:b/>
          <w:spacing w:val="18"/>
          <w:w w:val="66"/>
          <w:sz w:val="72"/>
        </w:rPr>
        <w:t>КИ</w:t>
      </w:r>
      <w:r>
        <w:rPr>
          <w:b/>
          <w:spacing w:val="18"/>
          <w:w w:val="66"/>
          <w:sz w:val="72"/>
        </w:rPr>
        <w:t>Ї</w:t>
      </w:r>
      <w:r w:rsidRPr="00AB2B1F">
        <w:rPr>
          <w:rFonts w:ascii="Benguiat" w:hAnsi="Benguiat"/>
          <w:b/>
          <w:spacing w:val="18"/>
          <w:w w:val="66"/>
          <w:sz w:val="72"/>
        </w:rPr>
        <w:t>ВСЬКА М</w:t>
      </w:r>
      <w:r w:rsidRPr="00AB2B1F">
        <w:rPr>
          <w:b/>
          <w:spacing w:val="18"/>
          <w:w w:val="66"/>
          <w:sz w:val="72"/>
        </w:rPr>
        <w:t>І</w:t>
      </w:r>
      <w:r w:rsidRPr="00AB2B1F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7EE70A60" w14:textId="77777777" w:rsidR="004E7B0E" w:rsidRDefault="004E7B0E" w:rsidP="008600D4">
      <w:pPr>
        <w:pStyle w:val="2"/>
        <w:pBdr>
          <w:bottom w:val="thinThickThinSmallGap" w:sz="24" w:space="2" w:color="auto"/>
        </w:pBdr>
        <w:spacing w:before="0"/>
        <w:jc w:val="center"/>
        <w:rPr>
          <w:rFonts w:ascii="Benguiat" w:hAnsi="Benguiat"/>
          <w:spacing w:val="18"/>
          <w:w w:val="90"/>
        </w:rPr>
      </w:pPr>
      <w:r>
        <w:rPr>
          <w:rFonts w:ascii="Benguiat" w:hAnsi="Benguiat"/>
          <w:spacing w:val="18"/>
          <w:w w:val="90"/>
          <w:lang w:val="en-US"/>
        </w:rPr>
        <w:t>I</w:t>
      </w:r>
      <w:r>
        <w:rPr>
          <w:rFonts w:ascii="Benguiat" w:hAnsi="Benguiat"/>
          <w:spacing w:val="18"/>
          <w:w w:val="90"/>
        </w:rPr>
        <w:t>І</w:t>
      </w:r>
      <w:r w:rsidRPr="00AB2B1F">
        <w:rPr>
          <w:rFonts w:ascii="Benguiat" w:hAnsi="Benguiat"/>
          <w:spacing w:val="18"/>
          <w:w w:val="90"/>
        </w:rPr>
        <w:t xml:space="preserve"> </w:t>
      </w:r>
      <w:proofErr w:type="spellStart"/>
      <w:r>
        <w:rPr>
          <w:rFonts w:ascii="Benguiat" w:hAnsi="Benguiat"/>
          <w:spacing w:val="18"/>
          <w:w w:val="90"/>
        </w:rPr>
        <w:t>сес</w:t>
      </w:r>
      <w:r>
        <w:rPr>
          <w:spacing w:val="18"/>
          <w:w w:val="90"/>
        </w:rPr>
        <w:t>і</w:t>
      </w:r>
      <w:r>
        <w:rPr>
          <w:rFonts w:ascii="Benguiat" w:hAnsi="Benguiat" w:cs="Benguiat"/>
          <w:spacing w:val="18"/>
          <w:w w:val="90"/>
        </w:rPr>
        <w:t>я</w:t>
      </w:r>
      <w:proofErr w:type="spellEnd"/>
      <w:r>
        <w:rPr>
          <w:spacing w:val="18"/>
          <w:w w:val="90"/>
        </w:rPr>
        <w:t xml:space="preserve"> </w:t>
      </w:r>
      <w:r>
        <w:rPr>
          <w:rFonts w:ascii="Benguiat" w:hAnsi="Benguiat"/>
          <w:spacing w:val="18"/>
          <w:w w:val="90"/>
          <w:lang w:val="en-US"/>
        </w:rPr>
        <w:t>IX</w:t>
      </w:r>
      <w:r w:rsidRPr="00AB2B1F">
        <w:rPr>
          <w:rFonts w:ascii="Benguiat" w:hAnsi="Benguiat"/>
          <w:spacing w:val="18"/>
          <w:w w:val="90"/>
        </w:rPr>
        <w:t xml:space="preserve"> </w:t>
      </w:r>
      <w:r>
        <w:rPr>
          <w:rFonts w:ascii="Benguiat" w:hAnsi="Benguiat"/>
          <w:spacing w:val="18"/>
          <w:w w:val="90"/>
        </w:rPr>
        <w:t>СКЛИКАННЯ</w:t>
      </w:r>
    </w:p>
    <w:p w14:paraId="0085EF81" w14:textId="77777777" w:rsidR="004E7B0E" w:rsidRPr="00AB2B1F" w:rsidRDefault="004E7B0E" w:rsidP="004E7B0E">
      <w:pPr>
        <w:tabs>
          <w:tab w:val="left" w:pos="5387"/>
        </w:tabs>
        <w:rPr>
          <w:i/>
          <w:sz w:val="20"/>
        </w:rPr>
      </w:pPr>
    </w:p>
    <w:p w14:paraId="2D41C742" w14:textId="77777777" w:rsidR="004E7B0E" w:rsidRPr="0092302E" w:rsidRDefault="004E7B0E" w:rsidP="004E7B0E">
      <w:pPr>
        <w:jc w:val="center"/>
        <w:rPr>
          <w:rFonts w:ascii="Times New Roman" w:hAnsi="Times New Roman" w:cs="Times New Roman"/>
          <w:sz w:val="48"/>
          <w:szCs w:val="48"/>
        </w:rPr>
      </w:pPr>
      <w:r w:rsidRPr="0092302E">
        <w:rPr>
          <w:rFonts w:ascii="Times New Roman" w:hAnsi="Times New Roman" w:cs="Times New Roman"/>
          <w:sz w:val="48"/>
          <w:szCs w:val="48"/>
        </w:rPr>
        <w:t>Р</w:t>
      </w:r>
      <w:r w:rsidRPr="0092302E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Pr="0092302E">
        <w:rPr>
          <w:rFonts w:ascii="Times New Roman" w:hAnsi="Times New Roman" w:cs="Times New Roman"/>
          <w:sz w:val="48"/>
          <w:szCs w:val="48"/>
        </w:rPr>
        <w:t>ШЕННЯ</w:t>
      </w:r>
    </w:p>
    <w:p w14:paraId="4F860CF0" w14:textId="77777777" w:rsidR="004E7B0E" w:rsidRDefault="004E7B0E" w:rsidP="004E7B0E">
      <w:pPr>
        <w:spacing w:line="360" w:lineRule="auto"/>
        <w:rPr>
          <w:b/>
          <w:szCs w:val="28"/>
        </w:rPr>
      </w:pPr>
      <w:r>
        <w:rPr>
          <w:sz w:val="24"/>
          <w:szCs w:val="24"/>
        </w:rPr>
        <w:t>____________№_______________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Cs w:val="28"/>
        </w:rPr>
        <w:t>ПРОЄКТ</w:t>
      </w:r>
    </w:p>
    <w:p w14:paraId="64AB2FFC" w14:textId="17DB147F" w:rsidR="004E7B0E" w:rsidRPr="00D6131C" w:rsidRDefault="004E7B0E" w:rsidP="004E7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D6131C" w:rsidRPr="00D6131C">
        <w:rPr>
          <w:rFonts w:ascii="Times New Roman" w:hAnsi="Times New Roman" w:cs="Times New Roman"/>
          <w:b/>
          <w:sz w:val="28"/>
          <w:szCs w:val="28"/>
          <w:lang w:val="uk-UA"/>
        </w:rPr>
        <w:t>Методики</w:t>
      </w:r>
      <w:r w:rsidRPr="00D61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7003848" w14:textId="77777777" w:rsidR="00D6131C" w:rsidRPr="00D6131C" w:rsidRDefault="00D6131C" w:rsidP="00D6131C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</w:pPr>
      <w:r w:rsidRPr="00D6131C"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  <w:t>розрахунку орендної плати за</w:t>
      </w:r>
    </w:p>
    <w:p w14:paraId="771CDF64" w14:textId="77777777" w:rsidR="00D6131C" w:rsidRPr="00D6131C" w:rsidRDefault="00D6131C" w:rsidP="00D6131C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</w:pPr>
      <w:r w:rsidRPr="00D6131C"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  <w:t>комунальне майно територіальної</w:t>
      </w:r>
    </w:p>
    <w:p w14:paraId="7F90D8FC" w14:textId="4822B8EB" w:rsidR="004E7B0E" w:rsidRPr="00D6131C" w:rsidRDefault="00D6131C" w:rsidP="00D61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31C"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  <w:t>громади міста Києва</w:t>
      </w:r>
      <w:r w:rsidRPr="00D61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2E129B0" w14:textId="77777777" w:rsidR="004E7B0E" w:rsidRPr="009A63C5" w:rsidRDefault="004E7B0E" w:rsidP="004E7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0945BD" w14:textId="14AB3459" w:rsidR="004E7B0E" w:rsidRDefault="004E7B0E" w:rsidP="004E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3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 w:rsidR="00AB66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2 статті 17 </w:t>
      </w:r>
      <w:r w:rsidRPr="009A63C5">
        <w:rPr>
          <w:rFonts w:ascii="Times New Roman" w:eastAsia="Calibri" w:hAnsi="Times New Roman" w:cs="Times New Roman"/>
          <w:sz w:val="28"/>
          <w:szCs w:val="28"/>
          <w:lang w:val="uk-UA"/>
        </w:rPr>
        <w:t>Закону України «Про оренду дер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жавного та комунального майна», </w:t>
      </w:r>
      <w:r w:rsidR="00AB66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статті 25 та </w:t>
      </w:r>
      <w:r w:rsidRPr="009A63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п'ятої статті 60 Закону України «Про місцеве самоврядування в </w:t>
      </w:r>
      <w:r w:rsidRPr="007E34F8"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="00AB66CB">
        <w:rPr>
          <w:rFonts w:ascii="Times New Roman" w:hAnsi="Times New Roman" w:cs="Times New Roman"/>
          <w:sz w:val="28"/>
          <w:szCs w:val="28"/>
          <w:lang w:val="uk-UA"/>
        </w:rPr>
        <w:t xml:space="preserve">з метою упорядкування орендних правовідносин та підвищення ефективності використання комунального майна шляхом передачі його в оренду фізичним та юридичним особам, </w:t>
      </w:r>
      <w:r w:rsidRPr="007E34F8">
        <w:rPr>
          <w:rFonts w:ascii="Times New Roman" w:hAnsi="Times New Roman" w:cs="Times New Roman"/>
          <w:sz w:val="28"/>
          <w:szCs w:val="28"/>
          <w:lang w:val="uk-UA"/>
        </w:rPr>
        <w:t xml:space="preserve">Київська міська рада </w:t>
      </w:r>
    </w:p>
    <w:p w14:paraId="55C546CA" w14:textId="77777777" w:rsidR="004E7B0E" w:rsidRPr="007E34F8" w:rsidRDefault="004E7B0E" w:rsidP="004E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99924" w14:textId="62C78DDB" w:rsidR="004E7B0E" w:rsidRDefault="004E7B0E" w:rsidP="004E7B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3C5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014A54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1C99F7A8" w14:textId="77777777" w:rsidR="005670E7" w:rsidRDefault="005670E7" w:rsidP="004E7B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8B4A0D2" w14:textId="59BEAD7D" w:rsidR="004E7B0E" w:rsidRDefault="005670E7" w:rsidP="005670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131C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1. Затвердити </w:t>
      </w:r>
      <w:r w:rsidRPr="00D6131C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61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131C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розрахунку орендної плати за комунальне майно </w:t>
      </w:r>
      <w:r w:rsidRPr="00924588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територіальної громади міста Києва, що додається.</w:t>
      </w:r>
    </w:p>
    <w:p w14:paraId="278331A0" w14:textId="77777777" w:rsidR="005670E7" w:rsidRDefault="005670E7" w:rsidP="005670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03127CDD" w14:textId="47E4970A" w:rsidR="005670E7" w:rsidRDefault="005670E7" w:rsidP="005670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670E7">
        <w:rPr>
          <w:rFonts w:ascii="Times New Roman" w:eastAsia="Calibri" w:hAnsi="Times New Roman"/>
          <w:sz w:val="28"/>
          <w:szCs w:val="28"/>
          <w:lang w:val="uk-UA"/>
        </w:rPr>
        <w:t>2. Визнати такою, що втратила чинність, Методику розрахунку орендної плати, затверджену рішенням Київської міської ради від 21 квітня 2015 року</w:t>
      </w:r>
      <w:r w:rsidRPr="005670E7">
        <w:rPr>
          <w:rFonts w:ascii="Times New Roman" w:eastAsia="Calibri" w:hAnsi="Times New Roman"/>
          <w:sz w:val="28"/>
          <w:szCs w:val="28"/>
          <w:lang w:val="uk-UA"/>
        </w:rPr>
        <w:br/>
        <w:t>№ 415/1280 «Про затвердження Положення про оренду майна територіальної громади міста Києва».</w:t>
      </w:r>
    </w:p>
    <w:p w14:paraId="5E695D08" w14:textId="77777777" w:rsidR="005670E7" w:rsidRDefault="005670E7" w:rsidP="005670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B49BB90" w14:textId="7F4C29AE" w:rsidR="005670E7" w:rsidRPr="005670E7" w:rsidRDefault="005670E7" w:rsidP="005670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5670E7">
        <w:rPr>
          <w:rFonts w:ascii="Times New Roman" w:eastAsia="Calibri" w:hAnsi="Times New Roman" w:cs="Times New Roman"/>
          <w:sz w:val="28"/>
          <w:szCs w:val="28"/>
          <w:lang w:val="uk-UA"/>
        </w:rPr>
        <w:t>Встановити, що звільнення орендарів та суборендарів комунального майна територіальної громади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іста </w:t>
      </w:r>
      <w:r w:rsidRPr="005670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Києва від орендної плати та/або її зменшення здійснюється (здійснювалось) в порядку, встановленому законом України «Про оренду державного та комунального майна», Порядком передачі в оренду державного та комунального майна, затвердженого постановою Кабінету Міністрів України від 03.06.2020 № 433 «Деякі питання оренди державного та комунального майна», рішеннями постійної комісії Київської міської ради з питань власності, прийнятих на виконання п.2 примітки до Методики розрахунку орендної плати за майно територіальної громади міста Києва, яке передається в </w:t>
      </w:r>
      <w:r w:rsidRPr="005670E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оренду, затвердженої рішенням Київської міської ради від 21.04.2015 № 415/1280 «Про затвердження Положення про оренду майна територіальної громади міста Києва», пунктом 10 протоколу постійної комісії Київської міської ради з питань власності від 11.12.2018 № 55/131, рішенням Київської міської ради від 26.03.2020 № 903/9073 «Про деякі питання нарахування орендної плати за користування майном територіальної громади міста Києва, плати за право тимчасового користування місцями, що перебувають у комунальній власності територіальної громади міста Києва, для розміщення рекламних засобів», рішенням Київської міської ради від 30.07.2020 № 253/9332 «Про деякі питання нарахування орендної плати за користування майном територіальної громади міста Києва, плати за право тимчасового користування місцями, що перебувають у комунальній власності територіальної громади міста Києва», рішенням Київської міської ради від 24.12.2020 № 25/25 «Про деякі питання комплексної підтримки суб'єктів господарювання міста Києва на час дії обмежувальних заходів», рішенням Київської міської ради від 30.03.2022 року </w:t>
      </w:r>
      <w:r w:rsidR="00376FA0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Pr="005670E7">
        <w:rPr>
          <w:rFonts w:ascii="Times New Roman" w:eastAsia="Calibri" w:hAnsi="Times New Roman" w:cs="Times New Roman"/>
          <w:sz w:val="28"/>
          <w:szCs w:val="28"/>
          <w:lang w:val="uk-UA"/>
        </w:rPr>
        <w:t>4551/4592 «Про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N 2102-IX».</w:t>
      </w:r>
    </w:p>
    <w:p w14:paraId="5451BC55" w14:textId="77777777" w:rsidR="005670E7" w:rsidRDefault="005670E7" w:rsidP="005670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98EB0B0" w14:textId="0B22E256" w:rsidR="005670E7" w:rsidRPr="005670E7" w:rsidRDefault="005670E7" w:rsidP="005670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70E7">
        <w:rPr>
          <w:rFonts w:ascii="Times New Roman" w:hAnsi="Times New Roman"/>
          <w:bCs/>
          <w:sz w:val="28"/>
          <w:szCs w:val="28"/>
          <w:lang w:val="uk-UA"/>
        </w:rPr>
        <w:t>4. Офіційно оприлюднити це рішення відповідно до вимог законодавства України.</w:t>
      </w:r>
    </w:p>
    <w:p w14:paraId="0F5A4266" w14:textId="77777777" w:rsidR="005670E7" w:rsidRDefault="005670E7" w:rsidP="00567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8B9267" w14:textId="5EB2E078" w:rsidR="005670E7" w:rsidRPr="005670E7" w:rsidRDefault="005670E7" w:rsidP="005670E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5670E7">
        <w:rPr>
          <w:rFonts w:ascii="Times New Roman" w:hAnsi="Times New Roman"/>
          <w:sz w:val="28"/>
          <w:szCs w:val="28"/>
          <w:lang w:val="uk-UA"/>
        </w:rPr>
        <w:t>5. Це рішення набуває чинності з дня його офіційного оприлюднення.</w:t>
      </w:r>
    </w:p>
    <w:p w14:paraId="0B82031D" w14:textId="77777777" w:rsidR="005670E7" w:rsidRDefault="005670E7" w:rsidP="00567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7E7F5F" w14:textId="14B1FEA0" w:rsidR="005670E7" w:rsidRPr="005670E7" w:rsidRDefault="005670E7" w:rsidP="00567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670E7">
        <w:rPr>
          <w:rFonts w:ascii="Times New Roman" w:hAnsi="Times New Roman"/>
          <w:sz w:val="28"/>
          <w:szCs w:val="28"/>
          <w:lang w:val="uk-UA"/>
        </w:rPr>
        <w:t>6. Контроль за виконанням цього рішення покласти на постійну комісію Київської міської ради з питань власності.</w:t>
      </w:r>
    </w:p>
    <w:p w14:paraId="3C8B2228" w14:textId="77777777" w:rsidR="005670E7" w:rsidRDefault="005670E7" w:rsidP="004E7B0E">
      <w:pPr>
        <w:pStyle w:val="a3"/>
        <w:jc w:val="both"/>
        <w:rPr>
          <w:bCs/>
          <w:sz w:val="28"/>
          <w:szCs w:val="28"/>
          <w:lang w:val="uk-UA"/>
        </w:rPr>
      </w:pPr>
    </w:p>
    <w:p w14:paraId="7432E945" w14:textId="40AA2795" w:rsidR="004E7B0E" w:rsidRDefault="004E7B0E" w:rsidP="004E7B0E">
      <w:pPr>
        <w:pStyle w:val="a3"/>
        <w:jc w:val="both"/>
        <w:rPr>
          <w:bCs/>
          <w:sz w:val="28"/>
          <w:szCs w:val="28"/>
          <w:lang w:val="uk-UA"/>
        </w:rPr>
      </w:pPr>
      <w:r w:rsidRPr="005670E7">
        <w:rPr>
          <w:bCs/>
          <w:sz w:val="28"/>
          <w:szCs w:val="28"/>
          <w:lang w:val="uk-UA"/>
        </w:rPr>
        <w:t xml:space="preserve">Київський міський голова </w:t>
      </w:r>
      <w:r w:rsidRPr="005670E7">
        <w:rPr>
          <w:bCs/>
          <w:sz w:val="28"/>
          <w:szCs w:val="28"/>
          <w:lang w:val="uk-UA"/>
        </w:rPr>
        <w:tab/>
      </w:r>
      <w:r w:rsidRPr="005670E7">
        <w:rPr>
          <w:bCs/>
          <w:sz w:val="28"/>
          <w:szCs w:val="28"/>
          <w:lang w:val="uk-UA"/>
        </w:rPr>
        <w:tab/>
      </w:r>
      <w:r w:rsidRPr="005670E7">
        <w:rPr>
          <w:bCs/>
          <w:sz w:val="28"/>
          <w:szCs w:val="28"/>
          <w:lang w:val="uk-UA"/>
        </w:rPr>
        <w:tab/>
      </w:r>
      <w:r w:rsidRPr="005670E7">
        <w:rPr>
          <w:bCs/>
          <w:sz w:val="28"/>
          <w:szCs w:val="28"/>
          <w:lang w:val="uk-UA"/>
        </w:rPr>
        <w:tab/>
      </w:r>
      <w:r w:rsidRPr="005670E7">
        <w:rPr>
          <w:bCs/>
          <w:sz w:val="28"/>
          <w:szCs w:val="28"/>
          <w:lang w:val="uk-UA"/>
        </w:rPr>
        <w:tab/>
      </w:r>
      <w:r w:rsidRPr="005670E7">
        <w:rPr>
          <w:bCs/>
          <w:sz w:val="28"/>
          <w:szCs w:val="28"/>
          <w:lang w:val="uk-UA"/>
        </w:rPr>
        <w:tab/>
        <w:t>В</w:t>
      </w:r>
      <w:r w:rsidR="0030433F" w:rsidRPr="005670E7">
        <w:rPr>
          <w:bCs/>
          <w:sz w:val="28"/>
          <w:szCs w:val="28"/>
          <w:lang w:val="uk-UA"/>
        </w:rPr>
        <w:t>і</w:t>
      </w:r>
      <w:r w:rsidRPr="005670E7">
        <w:rPr>
          <w:bCs/>
          <w:sz w:val="28"/>
          <w:szCs w:val="28"/>
          <w:lang w:val="uk-UA"/>
        </w:rPr>
        <w:t>талій КЛИЧКО</w:t>
      </w:r>
    </w:p>
    <w:p w14:paraId="5ABD4ACE" w14:textId="2AEBAC36" w:rsidR="005670E7" w:rsidRDefault="005670E7" w:rsidP="004E7B0E">
      <w:pPr>
        <w:pStyle w:val="a3"/>
        <w:jc w:val="both"/>
        <w:rPr>
          <w:bCs/>
          <w:lang w:val="uk-UA"/>
        </w:rPr>
      </w:pPr>
    </w:p>
    <w:p w14:paraId="2E3A5242" w14:textId="0E728220" w:rsidR="005670E7" w:rsidRDefault="005670E7" w:rsidP="004E7B0E">
      <w:pPr>
        <w:pStyle w:val="a3"/>
        <w:jc w:val="both"/>
        <w:rPr>
          <w:bCs/>
          <w:lang w:val="uk-UA"/>
        </w:rPr>
      </w:pPr>
    </w:p>
    <w:p w14:paraId="59F6B86D" w14:textId="690E0D47" w:rsidR="005670E7" w:rsidRDefault="005670E7" w:rsidP="004E7B0E">
      <w:pPr>
        <w:pStyle w:val="a3"/>
        <w:jc w:val="both"/>
        <w:rPr>
          <w:bCs/>
          <w:lang w:val="uk-UA"/>
        </w:rPr>
      </w:pPr>
    </w:p>
    <w:p w14:paraId="5B205B45" w14:textId="035A5749" w:rsidR="005670E7" w:rsidRDefault="005670E7" w:rsidP="004E7B0E">
      <w:pPr>
        <w:pStyle w:val="a3"/>
        <w:jc w:val="both"/>
        <w:rPr>
          <w:bCs/>
          <w:lang w:val="uk-UA"/>
        </w:rPr>
      </w:pPr>
    </w:p>
    <w:p w14:paraId="3BD3509B" w14:textId="34C80FEB" w:rsidR="005670E7" w:rsidRDefault="005670E7" w:rsidP="004E7B0E">
      <w:pPr>
        <w:pStyle w:val="a3"/>
        <w:jc w:val="both"/>
        <w:rPr>
          <w:bCs/>
          <w:lang w:val="uk-UA"/>
        </w:rPr>
      </w:pPr>
    </w:p>
    <w:p w14:paraId="7A177A64" w14:textId="71BF4E3A" w:rsidR="005670E7" w:rsidRDefault="005670E7" w:rsidP="004E7B0E">
      <w:pPr>
        <w:pStyle w:val="a3"/>
        <w:jc w:val="both"/>
        <w:rPr>
          <w:bCs/>
          <w:lang w:val="uk-UA"/>
        </w:rPr>
      </w:pPr>
    </w:p>
    <w:p w14:paraId="532909AB" w14:textId="77777777" w:rsidR="005670E7" w:rsidRPr="005670E7" w:rsidRDefault="005670E7" w:rsidP="004E7B0E">
      <w:pPr>
        <w:pStyle w:val="a3"/>
        <w:jc w:val="both"/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38"/>
        <w:gridCol w:w="1737"/>
        <w:gridCol w:w="2964"/>
      </w:tblGrid>
      <w:tr w:rsidR="004E7B0E" w:rsidRPr="00F06460" w14:paraId="17F88900" w14:textId="77777777" w:rsidTr="00FD1BF8">
        <w:tc>
          <w:tcPr>
            <w:tcW w:w="4938" w:type="dxa"/>
          </w:tcPr>
          <w:p w14:paraId="5FB22D04" w14:textId="70993CB9" w:rsidR="00A442D8" w:rsidRDefault="00A442D8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41BB7B98" w14:textId="77777777" w:rsidR="005670E7" w:rsidRDefault="005670E7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1DE7F749" w14:textId="4A9560DF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Подання:</w:t>
            </w:r>
          </w:p>
        </w:tc>
        <w:tc>
          <w:tcPr>
            <w:tcW w:w="1737" w:type="dxa"/>
          </w:tcPr>
          <w:p w14:paraId="67065FBE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64" w:type="dxa"/>
          </w:tcPr>
          <w:p w14:paraId="7A93ED03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4E7B0E" w:rsidRPr="00F06460" w14:paraId="493850E5" w14:textId="77777777" w:rsidTr="00FD1BF8">
        <w:trPr>
          <w:trHeight w:val="196"/>
        </w:trPr>
        <w:tc>
          <w:tcPr>
            <w:tcW w:w="4938" w:type="dxa"/>
          </w:tcPr>
          <w:p w14:paraId="34AC70AF" w14:textId="77777777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37" w:type="dxa"/>
          </w:tcPr>
          <w:p w14:paraId="566BBF71" w14:textId="77777777" w:rsidR="004E7B0E" w:rsidRPr="00F06460" w:rsidRDefault="004E7B0E" w:rsidP="00B26927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vAlign w:val="bottom"/>
          </w:tcPr>
          <w:p w14:paraId="7E9C3208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7B0E" w:rsidRPr="00F06460" w14:paraId="223019CE" w14:textId="77777777" w:rsidTr="00FD1BF8">
        <w:tc>
          <w:tcPr>
            <w:tcW w:w="4938" w:type="dxa"/>
          </w:tcPr>
          <w:p w14:paraId="6F5086CD" w14:textId="77777777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37" w:type="dxa"/>
          </w:tcPr>
          <w:p w14:paraId="7F505A3C" w14:textId="77777777" w:rsidR="004E7B0E" w:rsidRPr="00F06460" w:rsidRDefault="004E7B0E" w:rsidP="00B26927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48A2A210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7B0E" w:rsidRPr="00F06460" w14:paraId="218D1FED" w14:textId="77777777" w:rsidTr="00FD1BF8">
        <w:tc>
          <w:tcPr>
            <w:tcW w:w="4938" w:type="dxa"/>
          </w:tcPr>
          <w:p w14:paraId="2A5AAD15" w14:textId="77777777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комунальної власності м. Києва</w:t>
            </w:r>
          </w:p>
        </w:tc>
        <w:tc>
          <w:tcPr>
            <w:tcW w:w="1737" w:type="dxa"/>
          </w:tcPr>
          <w:p w14:paraId="73AECFC6" w14:textId="77777777" w:rsidR="004E7B0E" w:rsidRPr="00F06460" w:rsidRDefault="004E7B0E" w:rsidP="00B26927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1465D445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Андрій ГУДЗЬ</w:t>
            </w:r>
          </w:p>
        </w:tc>
      </w:tr>
      <w:tr w:rsidR="004E7B0E" w:rsidRPr="00F06460" w14:paraId="65FA48C9" w14:textId="77777777" w:rsidTr="00FD1BF8">
        <w:tc>
          <w:tcPr>
            <w:tcW w:w="4938" w:type="dxa"/>
          </w:tcPr>
          <w:p w14:paraId="3E0E9E2A" w14:textId="77777777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37" w:type="dxa"/>
          </w:tcPr>
          <w:p w14:paraId="51D68DA5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2F04CB5C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7B0E" w:rsidRPr="00F06460" w14:paraId="038972F1" w14:textId="77777777" w:rsidTr="00FD1BF8">
        <w:trPr>
          <w:trHeight w:val="102"/>
        </w:trPr>
        <w:tc>
          <w:tcPr>
            <w:tcW w:w="4938" w:type="dxa"/>
          </w:tcPr>
          <w:p w14:paraId="09C8F1B4" w14:textId="77777777" w:rsidR="002C60CD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Начальник юридичного управління Департаменту комунальної власності</w:t>
            </w:r>
          </w:p>
          <w:p w14:paraId="4DC721FB" w14:textId="12FCDD78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м. Києва </w:t>
            </w:r>
          </w:p>
        </w:tc>
        <w:tc>
          <w:tcPr>
            <w:tcW w:w="1737" w:type="dxa"/>
          </w:tcPr>
          <w:p w14:paraId="6B6F87A7" w14:textId="77777777" w:rsidR="004E7B0E" w:rsidRPr="00F06460" w:rsidRDefault="004E7B0E" w:rsidP="00B26927">
            <w:pPr>
              <w:pStyle w:val="a9"/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08C3A561" w14:textId="77777777" w:rsidR="008600D4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Всеволод</w:t>
            </w:r>
          </w:p>
          <w:p w14:paraId="30B3F9F8" w14:textId="54AC40F8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КОМАРНИЦЬКИЙ</w:t>
            </w:r>
          </w:p>
        </w:tc>
      </w:tr>
      <w:tr w:rsidR="004E7B0E" w:rsidRPr="00F06460" w14:paraId="3E54E54D" w14:textId="77777777" w:rsidTr="00FD1BF8">
        <w:trPr>
          <w:trHeight w:val="99"/>
        </w:trPr>
        <w:tc>
          <w:tcPr>
            <w:tcW w:w="4938" w:type="dxa"/>
          </w:tcPr>
          <w:p w14:paraId="4B0B44D7" w14:textId="77777777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37" w:type="dxa"/>
          </w:tcPr>
          <w:p w14:paraId="0A5CDC47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277B400C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4E7B0E" w:rsidRPr="00F06460" w14:paraId="6FE16357" w14:textId="77777777" w:rsidTr="00FD1BF8">
        <w:trPr>
          <w:trHeight w:val="455"/>
        </w:trPr>
        <w:tc>
          <w:tcPr>
            <w:tcW w:w="4938" w:type="dxa"/>
          </w:tcPr>
          <w:p w14:paraId="59ED85C0" w14:textId="77777777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Погоджено:</w:t>
            </w:r>
          </w:p>
          <w:p w14:paraId="0830FB3C" w14:textId="77777777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737" w:type="dxa"/>
          </w:tcPr>
          <w:p w14:paraId="5A22D029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0498AAE9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376FA0" w:rsidRPr="00F06460" w14:paraId="5FB979A5" w14:textId="77777777" w:rsidTr="00DD5910">
        <w:tc>
          <w:tcPr>
            <w:tcW w:w="4938" w:type="dxa"/>
          </w:tcPr>
          <w:p w14:paraId="41C69B9C" w14:textId="77777777" w:rsidR="00376FA0" w:rsidRPr="00F06460" w:rsidRDefault="00376FA0" w:rsidP="00DD5910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голови Київської </w:t>
            </w:r>
          </w:p>
          <w:p w14:paraId="7B4C744E" w14:textId="77777777" w:rsidR="00376FA0" w:rsidRPr="00F06460" w:rsidRDefault="00376FA0" w:rsidP="00DD5910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 державної адміністрації</w:t>
            </w:r>
          </w:p>
        </w:tc>
        <w:tc>
          <w:tcPr>
            <w:tcW w:w="1737" w:type="dxa"/>
          </w:tcPr>
          <w:p w14:paraId="3F16BCDC" w14:textId="77777777" w:rsidR="00376FA0" w:rsidRPr="00F06460" w:rsidRDefault="00376FA0" w:rsidP="00DD5910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66582CBF" w14:textId="77777777" w:rsidR="00376FA0" w:rsidRPr="00F06460" w:rsidRDefault="00376FA0" w:rsidP="00DD5910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Владислав АНДРОНОВ</w:t>
            </w:r>
          </w:p>
        </w:tc>
      </w:tr>
      <w:tr w:rsidR="004E7B0E" w:rsidRPr="00335768" w14:paraId="1CD8EC2B" w14:textId="77777777" w:rsidTr="00FD1BF8">
        <w:tc>
          <w:tcPr>
            <w:tcW w:w="4938" w:type="dxa"/>
          </w:tcPr>
          <w:p w14:paraId="6C0E497B" w14:textId="77777777" w:rsidR="004E7B0E" w:rsidRPr="00335768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37" w:type="dxa"/>
          </w:tcPr>
          <w:p w14:paraId="7B25E14D" w14:textId="77777777" w:rsidR="004E7B0E" w:rsidRPr="00335768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77413D48" w14:textId="77777777" w:rsidR="004E7B0E" w:rsidRPr="00335768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6FA0" w:rsidRPr="00335768" w14:paraId="5762651B" w14:textId="77777777" w:rsidTr="00FD1BF8">
        <w:tc>
          <w:tcPr>
            <w:tcW w:w="4938" w:type="dxa"/>
          </w:tcPr>
          <w:p w14:paraId="4B280FA4" w14:textId="77777777" w:rsidR="00376FA0" w:rsidRPr="00335768" w:rsidRDefault="00376FA0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37" w:type="dxa"/>
          </w:tcPr>
          <w:p w14:paraId="5AECE510" w14:textId="77777777" w:rsidR="00376FA0" w:rsidRPr="00335768" w:rsidRDefault="00376FA0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4D1C7286" w14:textId="77777777" w:rsidR="00376FA0" w:rsidRPr="00335768" w:rsidRDefault="00376FA0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7B0E" w:rsidRPr="00F06460" w14:paraId="09BC9188" w14:textId="77777777" w:rsidTr="00FD1BF8">
        <w:tc>
          <w:tcPr>
            <w:tcW w:w="4938" w:type="dxa"/>
          </w:tcPr>
          <w:p w14:paraId="48E8EE95" w14:textId="77777777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постійної комісії Київської </w:t>
            </w:r>
          </w:p>
          <w:p w14:paraId="2B15B67A" w14:textId="77777777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 ради з питань власності</w:t>
            </w:r>
          </w:p>
        </w:tc>
        <w:tc>
          <w:tcPr>
            <w:tcW w:w="1737" w:type="dxa"/>
          </w:tcPr>
          <w:p w14:paraId="7B0632D2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37D88D96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Михайло ПРИСЯЖНЮК</w:t>
            </w:r>
          </w:p>
        </w:tc>
      </w:tr>
      <w:tr w:rsidR="004E7B0E" w:rsidRPr="00335768" w14:paraId="307000C2" w14:textId="77777777" w:rsidTr="00FD1BF8">
        <w:tc>
          <w:tcPr>
            <w:tcW w:w="4938" w:type="dxa"/>
          </w:tcPr>
          <w:p w14:paraId="2227C050" w14:textId="77777777" w:rsidR="004E7B0E" w:rsidRPr="00335768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37" w:type="dxa"/>
          </w:tcPr>
          <w:p w14:paraId="6A096F7D" w14:textId="77777777" w:rsidR="004E7B0E" w:rsidRPr="00335768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0706F19E" w14:textId="77777777" w:rsidR="004E7B0E" w:rsidRPr="00335768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7B0E" w:rsidRPr="00F06460" w14:paraId="3A9589CE" w14:textId="77777777" w:rsidTr="00FD1BF8">
        <w:tc>
          <w:tcPr>
            <w:tcW w:w="4938" w:type="dxa"/>
          </w:tcPr>
          <w:p w14:paraId="53D9DB75" w14:textId="77777777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Секретар постійної комісії Київської </w:t>
            </w:r>
          </w:p>
          <w:p w14:paraId="67C4EE32" w14:textId="77777777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 ради з питань власності</w:t>
            </w:r>
          </w:p>
        </w:tc>
        <w:tc>
          <w:tcPr>
            <w:tcW w:w="1737" w:type="dxa"/>
          </w:tcPr>
          <w:p w14:paraId="08F2D413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66BEA38F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АРТЕМЕНКО</w:t>
            </w:r>
          </w:p>
        </w:tc>
      </w:tr>
      <w:tr w:rsidR="004E7B0E" w:rsidRPr="00335768" w14:paraId="16FFC2DB" w14:textId="77777777" w:rsidTr="00FD1BF8">
        <w:tc>
          <w:tcPr>
            <w:tcW w:w="4938" w:type="dxa"/>
          </w:tcPr>
          <w:p w14:paraId="15D46A0C" w14:textId="77777777" w:rsidR="004E7B0E" w:rsidRPr="00335768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37" w:type="dxa"/>
          </w:tcPr>
          <w:p w14:paraId="10F50968" w14:textId="77777777" w:rsidR="004E7B0E" w:rsidRPr="00335768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2376935B" w14:textId="77777777" w:rsidR="004E7B0E" w:rsidRPr="00335768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7B0E" w:rsidRPr="00F06460" w14:paraId="709BE5BE" w14:textId="77777777" w:rsidTr="00FD1BF8">
        <w:tc>
          <w:tcPr>
            <w:tcW w:w="4938" w:type="dxa"/>
          </w:tcPr>
          <w:p w14:paraId="6CE31942" w14:textId="338CF1F6" w:rsidR="004E7B0E" w:rsidRPr="0099655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655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Голова постійної комісії Київської міської ради з питань </w:t>
            </w:r>
            <w:r w:rsidR="00996550" w:rsidRPr="0099655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регуляторної політики</w:t>
            </w:r>
          </w:p>
        </w:tc>
        <w:tc>
          <w:tcPr>
            <w:tcW w:w="1737" w:type="dxa"/>
          </w:tcPr>
          <w:p w14:paraId="5F4CE0AD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235435AD" w14:textId="196D9BDF" w:rsidR="004E7B0E" w:rsidRPr="00996550" w:rsidRDefault="00996550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996550">
              <w:rPr>
                <w:rFonts w:ascii="Times New Roman" w:hAnsi="Times New Roman" w:cs="Times New Roman"/>
                <w:bCs/>
                <w:sz w:val="26"/>
                <w:szCs w:val="26"/>
              </w:rPr>
              <w:t>Ігор</w:t>
            </w:r>
            <w:proofErr w:type="spellEnd"/>
            <w:r w:rsidRPr="00996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КИРИЛЕНКО</w:t>
            </w:r>
          </w:p>
        </w:tc>
      </w:tr>
      <w:tr w:rsidR="004E7B0E" w:rsidRPr="00335768" w14:paraId="5877B51F" w14:textId="77777777" w:rsidTr="00FD1BF8">
        <w:tc>
          <w:tcPr>
            <w:tcW w:w="4938" w:type="dxa"/>
          </w:tcPr>
          <w:p w14:paraId="27C99732" w14:textId="77777777" w:rsidR="004E7B0E" w:rsidRPr="0099655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737" w:type="dxa"/>
          </w:tcPr>
          <w:p w14:paraId="7BBA25AA" w14:textId="77777777" w:rsidR="004E7B0E" w:rsidRPr="00335768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2F43D60E" w14:textId="77777777" w:rsidR="004E7B0E" w:rsidRPr="00335768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4E7B0E" w:rsidRPr="00F06460" w14:paraId="418A37DA" w14:textId="77777777" w:rsidTr="00FD1BF8">
        <w:tc>
          <w:tcPr>
            <w:tcW w:w="4938" w:type="dxa"/>
          </w:tcPr>
          <w:p w14:paraId="036C3E88" w14:textId="1A4AE2DE" w:rsidR="004E7B0E" w:rsidRPr="0099655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655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Секретар постійної комісії Київської міської ради з питань </w:t>
            </w:r>
            <w:r w:rsidR="00996550" w:rsidRPr="0099655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регуляторної політики</w:t>
            </w:r>
          </w:p>
        </w:tc>
        <w:tc>
          <w:tcPr>
            <w:tcW w:w="1737" w:type="dxa"/>
          </w:tcPr>
          <w:p w14:paraId="6AA799D5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3AC56396" w14:textId="69AC5E2A" w:rsidR="004E7B0E" w:rsidRPr="00996550" w:rsidRDefault="00996550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996550">
              <w:rPr>
                <w:rFonts w:ascii="Times New Roman" w:hAnsi="Times New Roman" w:cs="Times New Roman"/>
                <w:bCs/>
                <w:sz w:val="26"/>
                <w:szCs w:val="26"/>
              </w:rPr>
              <w:t>Ігор</w:t>
            </w:r>
            <w:proofErr w:type="spellEnd"/>
            <w:r w:rsidRPr="00996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ШПАК</w:t>
            </w:r>
          </w:p>
        </w:tc>
      </w:tr>
      <w:tr w:rsidR="004E7B0E" w:rsidRPr="00335768" w14:paraId="18532607" w14:textId="77777777" w:rsidTr="00FD1BF8">
        <w:tc>
          <w:tcPr>
            <w:tcW w:w="4938" w:type="dxa"/>
          </w:tcPr>
          <w:p w14:paraId="6E8D6F2C" w14:textId="77777777" w:rsidR="004E7B0E" w:rsidRPr="0099655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737" w:type="dxa"/>
          </w:tcPr>
          <w:p w14:paraId="42EEE80A" w14:textId="77777777" w:rsidR="004E7B0E" w:rsidRPr="00335768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6248A79D" w14:textId="77777777" w:rsidR="004E7B0E" w:rsidRPr="00335768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B26927" w:rsidRPr="00F06460" w14:paraId="2043DFA9" w14:textId="77777777" w:rsidTr="00FD1BF8">
        <w:tc>
          <w:tcPr>
            <w:tcW w:w="4938" w:type="dxa"/>
          </w:tcPr>
          <w:p w14:paraId="24FCE316" w14:textId="406B31AD" w:rsidR="00B26927" w:rsidRPr="00F06460" w:rsidRDefault="00B26927" w:rsidP="009F59FE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Голова постійної комісії Київської міської ради з питань бюджету та соціально-економічного розвитку</w:t>
            </w:r>
          </w:p>
        </w:tc>
        <w:tc>
          <w:tcPr>
            <w:tcW w:w="1737" w:type="dxa"/>
          </w:tcPr>
          <w:p w14:paraId="14A09C76" w14:textId="77777777" w:rsidR="00B26927" w:rsidRPr="00F06460" w:rsidRDefault="00B26927" w:rsidP="009F59FE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709F09B2" w14:textId="750EAE6E" w:rsidR="00B26927" w:rsidRPr="00F06460" w:rsidRDefault="007227C2" w:rsidP="009F59FE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Андрій ВІТРЕНКО</w:t>
            </w:r>
          </w:p>
        </w:tc>
      </w:tr>
      <w:tr w:rsidR="00B26927" w:rsidRPr="00335768" w14:paraId="40BB2220" w14:textId="77777777" w:rsidTr="00FD1BF8">
        <w:tc>
          <w:tcPr>
            <w:tcW w:w="4938" w:type="dxa"/>
          </w:tcPr>
          <w:p w14:paraId="6815D4D2" w14:textId="77777777" w:rsidR="00B26927" w:rsidRPr="00335768" w:rsidRDefault="00B26927" w:rsidP="00FA34F3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737" w:type="dxa"/>
          </w:tcPr>
          <w:p w14:paraId="289272AD" w14:textId="77777777" w:rsidR="00B26927" w:rsidRPr="00335768" w:rsidRDefault="00B26927" w:rsidP="00FA34F3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15463064" w14:textId="77777777" w:rsidR="00B26927" w:rsidRPr="00335768" w:rsidRDefault="00B26927" w:rsidP="00FA34F3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B26927" w:rsidRPr="00F06460" w14:paraId="5CBA9A83" w14:textId="77777777" w:rsidTr="00FD1BF8">
        <w:tc>
          <w:tcPr>
            <w:tcW w:w="4938" w:type="dxa"/>
          </w:tcPr>
          <w:p w14:paraId="1D6342CC" w14:textId="34BBF4E3" w:rsidR="00B26927" w:rsidRPr="00F06460" w:rsidRDefault="00B26927" w:rsidP="00F82651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Секретар </w:t>
            </w:r>
            <w:r w:rsidR="009E056D" w:rsidRPr="00F06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постійної комісії Київської міської ради з питань бюджету та соціально-економічного розвитку</w:t>
            </w:r>
          </w:p>
        </w:tc>
        <w:tc>
          <w:tcPr>
            <w:tcW w:w="1737" w:type="dxa"/>
          </w:tcPr>
          <w:p w14:paraId="04064CB4" w14:textId="77777777" w:rsidR="00B26927" w:rsidRPr="00F06460" w:rsidRDefault="00B26927" w:rsidP="00F82651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00B93889" w14:textId="33671DAE" w:rsidR="00B26927" w:rsidRPr="00F06460" w:rsidRDefault="007227C2" w:rsidP="00F82651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Владислав АНДРОНОВ</w:t>
            </w:r>
          </w:p>
        </w:tc>
      </w:tr>
      <w:tr w:rsidR="009E056D" w:rsidRPr="00335768" w14:paraId="43D5EB76" w14:textId="77777777" w:rsidTr="00FD1BF8">
        <w:tc>
          <w:tcPr>
            <w:tcW w:w="4938" w:type="dxa"/>
          </w:tcPr>
          <w:p w14:paraId="30BCE5E6" w14:textId="77777777" w:rsidR="009E056D" w:rsidRPr="00335768" w:rsidRDefault="009E056D" w:rsidP="00EA5BBC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737" w:type="dxa"/>
          </w:tcPr>
          <w:p w14:paraId="59CC6DA3" w14:textId="77777777" w:rsidR="009E056D" w:rsidRPr="00335768" w:rsidRDefault="009E056D" w:rsidP="00EA5BBC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1296F231" w14:textId="77777777" w:rsidR="009E056D" w:rsidRPr="00335768" w:rsidRDefault="009E056D" w:rsidP="00EA5BBC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4E7B0E" w:rsidRPr="00F06460" w14:paraId="5B2DBC5A" w14:textId="77777777" w:rsidTr="00FD1BF8">
        <w:tc>
          <w:tcPr>
            <w:tcW w:w="4938" w:type="dxa"/>
          </w:tcPr>
          <w:p w14:paraId="48E694E9" w14:textId="77777777" w:rsidR="004E7B0E" w:rsidRPr="00F06460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1737" w:type="dxa"/>
          </w:tcPr>
          <w:p w14:paraId="50EB9B97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79BCCDBD" w14:textId="77777777" w:rsidR="004E7B0E" w:rsidRPr="00F06460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06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Валентина ПОЛОЖИШНИК</w:t>
            </w:r>
          </w:p>
        </w:tc>
      </w:tr>
    </w:tbl>
    <w:p w14:paraId="04F9F326" w14:textId="77777777" w:rsidR="00335768" w:rsidRDefault="0033576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C45F54" w14:textId="77777777" w:rsidR="00335768" w:rsidRDefault="0033576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8BAD3F" w14:textId="334B02AE" w:rsidR="00335768" w:rsidRDefault="0033576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B28E06" w14:textId="0CBD67F5" w:rsidR="00996550" w:rsidRDefault="00996550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49D999" w14:textId="012DBA3F" w:rsidR="00FD1BF8" w:rsidRDefault="00FD1BF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4EB96F" w14:textId="312CBA28" w:rsidR="00FD1BF8" w:rsidRDefault="00FD1BF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EE65E1" w14:textId="23C717F2" w:rsidR="00FD1BF8" w:rsidRDefault="00FD1BF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EE6307" w14:textId="77777777" w:rsidR="00FD1BF8" w:rsidRDefault="00FD1BF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432799" w14:textId="6864D609" w:rsidR="00996550" w:rsidRDefault="00996550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740D34" w14:textId="77777777" w:rsidR="005670E7" w:rsidRDefault="005670E7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ABEE12" w14:textId="77777777" w:rsidR="00996550" w:rsidRDefault="00996550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622B16" w14:textId="691BD251" w:rsidR="00335768" w:rsidRDefault="0033576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606562" w14:textId="1DE82C6A" w:rsidR="00335768" w:rsidRDefault="0033576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FCB246" w14:textId="77777777" w:rsidR="002426F7" w:rsidRDefault="002426F7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000697" w14:textId="77777777" w:rsidR="00AE6E07" w:rsidRDefault="00AE6E07" w:rsidP="00AE6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14:paraId="7009AF49" w14:textId="77777777" w:rsidR="00AE6E07" w:rsidRDefault="00AE6E07" w:rsidP="00AE6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Київської міської ради «Про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Методики розрахунку орендної плати за комунальне майно</w:t>
      </w:r>
      <w:r>
        <w:rPr>
          <w:rFonts w:ascii="Times New Roman" w:hAnsi="Times New Roman"/>
          <w:b/>
          <w:sz w:val="28"/>
          <w:szCs w:val="28"/>
          <w:lang w:val="uk-UA"/>
        </w:rPr>
        <w:br/>
        <w:t>територіальної громади міста Києва»</w:t>
      </w:r>
    </w:p>
    <w:p w14:paraId="3E967AF5" w14:textId="77777777" w:rsidR="00AE6E07" w:rsidRDefault="00AE6E07" w:rsidP="00AE6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DF7D129" w14:textId="77777777" w:rsidR="00AE6E07" w:rsidRDefault="00AE6E07" w:rsidP="00AE6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Обґрунтування необхідності прийняття рішення.</w:t>
      </w:r>
    </w:p>
    <w:p w14:paraId="171FE8AA" w14:textId="77777777" w:rsidR="00AE6E07" w:rsidRDefault="00AE6E07" w:rsidP="00AE6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E2D8246" w14:textId="77777777" w:rsidR="00AE6E07" w:rsidRDefault="00AE6E07" w:rsidP="00AE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142 Конституції України матеріальною і фінансовою основою місцевого самоврядування є рухоме і нерухоме майно, доходи місцевих бюджетів, інші кошти, земля, природні ресурси, що є у власності територіальних громад сіл, селищ, міст, районів у містах, а також об'єкти їхньої спільної власності, що перебувають в управлінні районних і обласних рад.</w:t>
      </w:r>
    </w:p>
    <w:p w14:paraId="72EB79F7" w14:textId="77777777" w:rsidR="00AE6E07" w:rsidRDefault="00AE6E07" w:rsidP="00AE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143 Конституції України територіальні громади села, селища, міста безпосередньо або через утворені ними органи місцевого самоврядування управляють майном, що є в комунальній власності.</w:t>
      </w:r>
    </w:p>
    <w:p w14:paraId="4EB2DDF5" w14:textId="77777777" w:rsidR="00AE6E07" w:rsidRDefault="00AE6E07" w:rsidP="00AE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абзацу п’ятнадцятого статті 1 Закону України «Про місцеве самоврядування в Україні» право комунальної власності – право територіальної громади володіти, доцільно,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економно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ефективно користуватися і розпоряджатися на свій розсуд і в своїх інтересах майном, що належить їй, як безпосередньо, так і через органи місцевого самоврядування.</w:t>
      </w:r>
    </w:p>
    <w:p w14:paraId="3EF9E921" w14:textId="77777777" w:rsidR="00AE6E07" w:rsidRDefault="00AE6E07" w:rsidP="00AE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1 лютого 2020 року вступив в дію Закон України від 03 жовтня 2019 року</w:t>
      </w:r>
      <w:r>
        <w:rPr>
          <w:rFonts w:ascii="Times New Roman" w:hAnsi="Times New Roman"/>
          <w:sz w:val="28"/>
          <w:szCs w:val="28"/>
          <w:lang w:val="uk-UA"/>
        </w:rPr>
        <w:br/>
        <w:t>№ 157-ІХ «Про оренду державного та комунального майн», який набрав чинності 27 грудня 2019 року (далі – Закон).</w:t>
      </w:r>
    </w:p>
    <w:p w14:paraId="14716AC3" w14:textId="77777777" w:rsidR="00AE6E07" w:rsidRDefault="00AE6E07" w:rsidP="00AE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регулює правові, економічні та організаційні відносини, пов’язані з передачею в оренду майна, що перебуває в державній та комунальній власності.</w:t>
      </w:r>
    </w:p>
    <w:p w14:paraId="5E197129" w14:textId="77777777" w:rsidR="00AE6E07" w:rsidRDefault="00AE6E07" w:rsidP="00AE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Законом впроваджено новий порядок передачі в оренду об’єктів державної та комунальної власності, а також порядок продовження договорів оренди.</w:t>
      </w:r>
    </w:p>
    <w:p w14:paraId="11172630" w14:textId="77777777" w:rsidR="00AE6E07" w:rsidRDefault="00AE6E07" w:rsidP="00AE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Необхідність прийняття цього рішення обумовлена необхідністю забезпечити учасників орендних відносин – орендаря  та орендодавця чітким механізмом розрахунку орендної плати (річної, місячної, добової, погодинної), а також механізму нарахування інфляції.</w:t>
      </w:r>
    </w:p>
    <w:p w14:paraId="4020AF51" w14:textId="77777777" w:rsidR="00AE6E07" w:rsidRDefault="00AE6E07" w:rsidP="00AE6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F292E3" w14:textId="77777777" w:rsidR="00AE6E07" w:rsidRDefault="00AE6E07" w:rsidP="00AE6E07">
      <w:pPr>
        <w:pStyle w:val="a6"/>
        <w:numPr>
          <w:ilvl w:val="0"/>
          <w:numId w:val="1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і шляхи її досягнення.</w:t>
      </w:r>
    </w:p>
    <w:p w14:paraId="34F9EDD9" w14:textId="77777777" w:rsidR="00AE6E07" w:rsidRDefault="00AE6E07" w:rsidP="00AE6E07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26806F" w14:textId="77777777" w:rsidR="00AE6E07" w:rsidRDefault="00AE6E07" w:rsidP="00AE6E07">
      <w:pPr>
        <w:pStyle w:val="a7"/>
        <w:ind w:right="99" w:firstLine="719"/>
      </w:pPr>
      <w:r>
        <w:t>Проект рішення Київської міської ради розроблено з метою створення єдиного організаційно-економічного механізму справляння плати за оренду комунального майна територіальної громади міста Києва.</w:t>
      </w:r>
    </w:p>
    <w:p w14:paraId="271A2407" w14:textId="77777777" w:rsidR="00AE6E07" w:rsidRDefault="00AE6E07" w:rsidP="00AE6E07">
      <w:pPr>
        <w:pStyle w:val="a7"/>
        <w:spacing w:before="1"/>
        <w:ind w:right="101" w:firstLine="719"/>
      </w:pPr>
    </w:p>
    <w:p w14:paraId="30E4E434" w14:textId="77777777" w:rsidR="00AE6E07" w:rsidRDefault="00AE6E07" w:rsidP="00AE6E07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</w:p>
    <w:p w14:paraId="5813798D" w14:textId="77777777" w:rsidR="00AE6E07" w:rsidRDefault="00AE6E07" w:rsidP="00AE6E07">
      <w:pPr>
        <w:pStyle w:val="a7"/>
        <w:spacing w:before="2" w:line="322" w:lineRule="exact"/>
        <w:ind w:firstLine="708"/>
      </w:pPr>
      <w:r>
        <w:t xml:space="preserve">Відповідно до Закону, передача комунального майна в оренду відбувається на аукціоні, коли комунальне майно передається в оренду особі, </w:t>
      </w:r>
      <w:r>
        <w:rPr>
          <w:color w:val="333333"/>
          <w:shd w:val="clear" w:color="auto" w:fill="FFFFFF"/>
        </w:rPr>
        <w:t>яка запропонувала найбільшу орендну плату, що проводиться в електронній формі</w:t>
      </w:r>
      <w:r>
        <w:t>.</w:t>
      </w:r>
    </w:p>
    <w:p w14:paraId="7E2B0E2E" w14:textId="77777777" w:rsidR="00AE6E07" w:rsidRDefault="00AE6E07" w:rsidP="00AE6E07">
      <w:pPr>
        <w:pStyle w:val="a7"/>
        <w:spacing w:before="2" w:line="322" w:lineRule="exact"/>
        <w:ind w:firstLine="708"/>
      </w:pPr>
    </w:p>
    <w:p w14:paraId="54CBF37F" w14:textId="77777777" w:rsidR="00AE6E07" w:rsidRDefault="00AE6E07" w:rsidP="00AE6E07">
      <w:pPr>
        <w:pStyle w:val="a7"/>
        <w:spacing w:before="2" w:line="322" w:lineRule="exact"/>
        <w:ind w:firstLine="708"/>
      </w:pPr>
    </w:p>
    <w:p w14:paraId="2F49217C" w14:textId="77777777" w:rsidR="00AE6E07" w:rsidRDefault="00AE6E07" w:rsidP="00AE6E07">
      <w:pPr>
        <w:pStyle w:val="a7"/>
        <w:spacing w:before="2" w:line="322" w:lineRule="exact"/>
        <w:ind w:firstLine="708"/>
      </w:pPr>
    </w:p>
    <w:p w14:paraId="23965D6D" w14:textId="77777777" w:rsidR="00AE6E07" w:rsidRDefault="00AE6E07" w:rsidP="00AE6E07">
      <w:pPr>
        <w:pStyle w:val="a7"/>
        <w:spacing w:before="2" w:line="322" w:lineRule="exact"/>
        <w:ind w:firstLine="708"/>
      </w:pPr>
      <w:r>
        <w:t>Водночас статтею 15 Закону визначено виключний перелік категорій орендарів, які мають право на укладення договору оренди без проведення аукціону. Як наслідок, розмір орендної плати формується не на основі ринкового попиту, а відповідно до</w:t>
      </w:r>
      <w:r>
        <w:rPr>
          <w:spacing w:val="-6"/>
        </w:rPr>
        <w:t xml:space="preserve"> </w:t>
      </w:r>
      <w:r>
        <w:t xml:space="preserve">методики </w:t>
      </w:r>
      <w:r>
        <w:rPr>
          <w:color w:val="333333"/>
          <w:shd w:val="clear" w:color="auto" w:fill="FFFFFF"/>
        </w:rPr>
        <w:t>розрахунку орендної плати, яка затверджується Кабінетом Міністрів України щодо державного майна та представницькими органами місцевого самоврядування – щодо комунального майна.</w:t>
      </w:r>
    </w:p>
    <w:p w14:paraId="5A8AEE18" w14:textId="77777777" w:rsidR="00AE6E07" w:rsidRDefault="00AE6E07" w:rsidP="00AE6E07">
      <w:pPr>
        <w:pStyle w:val="a7"/>
        <w:ind w:right="99" w:firstLine="719"/>
      </w:pPr>
      <w:proofErr w:type="spellStart"/>
      <w:r>
        <w:t>Проєктом</w:t>
      </w:r>
      <w:proofErr w:type="spellEnd"/>
      <w:r>
        <w:t xml:space="preserve"> рішення пропонується </w:t>
      </w:r>
      <w:r>
        <w:rPr>
          <w:color w:val="1D1D1B"/>
          <w:lang w:eastAsia="ru-RU"/>
        </w:rPr>
        <w:t xml:space="preserve">затвердити </w:t>
      </w:r>
      <w:r>
        <w:t xml:space="preserve">Методику </w:t>
      </w:r>
      <w:r>
        <w:rPr>
          <w:color w:val="333333"/>
        </w:rPr>
        <w:t xml:space="preserve">розрахунку орендної плати за комунальне майно </w:t>
      </w:r>
      <w:r>
        <w:rPr>
          <w:rFonts w:eastAsia="Calibri"/>
        </w:rPr>
        <w:t xml:space="preserve">територіальної громади міста Києва, яка враховує </w:t>
      </w:r>
      <w:r>
        <w:t>перевірений практикою механізм розрахунку орендної плати на основі незалежної оцінки та розміру орендної ставки в залежності від мети використання/орендаря.</w:t>
      </w:r>
    </w:p>
    <w:p w14:paraId="1EDD0435" w14:textId="77777777" w:rsidR="00AE6E07" w:rsidRDefault="00AE6E07" w:rsidP="00AE6E07">
      <w:pPr>
        <w:pStyle w:val="a7"/>
        <w:ind w:right="99" w:firstLine="719"/>
      </w:pPr>
      <w:r>
        <w:t>При цьому комунальним бюджетним установам та іншим установам, які повністю фінансуються за рахунок бюджету міста Києва, встановлюється річна орендна плата 1 грн/рік.</w:t>
      </w:r>
    </w:p>
    <w:p w14:paraId="1FF737E7" w14:textId="77777777" w:rsidR="00AE6E07" w:rsidRDefault="00AE6E07" w:rsidP="00AE6E07">
      <w:pPr>
        <w:pStyle w:val="a7"/>
        <w:spacing w:before="1"/>
        <w:ind w:right="109" w:firstLine="719"/>
      </w:pPr>
      <w:r>
        <w:t>У свою чергу іншим орендарям, які мають право оренди без проведення аукціону і які не утримуються/фінансуються з бюджету міста Києва, встановлюються диференційовані орендні</w:t>
      </w:r>
      <w:r>
        <w:rPr>
          <w:spacing w:val="-2"/>
        </w:rPr>
        <w:t xml:space="preserve"> </w:t>
      </w:r>
      <w:r>
        <w:t>ставки.</w:t>
      </w:r>
    </w:p>
    <w:p w14:paraId="6A2859CE" w14:textId="77777777" w:rsidR="00AE6E07" w:rsidRDefault="00AE6E07" w:rsidP="00AE6E07">
      <w:pPr>
        <w:pStyle w:val="a7"/>
        <w:ind w:right="103" w:firstLine="719"/>
      </w:pPr>
      <w:proofErr w:type="spellStart"/>
      <w:r>
        <w:t>Проєктом</w:t>
      </w:r>
      <w:proofErr w:type="spellEnd"/>
      <w:r>
        <w:t xml:space="preserve"> рішення також передбачається врегулювати порядок індексації орендної плати.</w:t>
      </w:r>
    </w:p>
    <w:p w14:paraId="290A1937" w14:textId="77777777" w:rsidR="00AE6E07" w:rsidRDefault="00AE6E07" w:rsidP="00AE6E0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76239B" w14:textId="77777777" w:rsidR="00AE6E07" w:rsidRDefault="00AE6E07" w:rsidP="00AE6E0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6640B5DE" w14:textId="77777777" w:rsidR="00AE6E07" w:rsidRDefault="00AE6E07" w:rsidP="00AE6E0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14:paraId="5B8DE734" w14:textId="77777777" w:rsidR="00AE6E07" w:rsidRDefault="00AE6E07" w:rsidP="00AE6E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Дана сфера суспільних відносин врегульована </w:t>
      </w:r>
      <w:r>
        <w:rPr>
          <w:rFonts w:ascii="Times New Roman" w:hAnsi="Times New Roman"/>
          <w:sz w:val="28"/>
          <w:szCs w:val="28"/>
          <w:lang w:val="uk-UA" w:eastAsia="zh-CN"/>
        </w:rPr>
        <w:t>Конституцією України, Цивільним кодексом України, Господарським кодексом України, Законом України «Про оренду державного та комунального майна», Законом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 та постановою Кабінету Міністрів України від 03 червня 2020 року № 483 «Деякі питання оренди державного та комунального майна».</w:t>
      </w:r>
    </w:p>
    <w:p w14:paraId="6DEBA2C2" w14:textId="77777777" w:rsidR="00AE6E07" w:rsidRDefault="00AE6E07" w:rsidP="00AE6E0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14:paraId="03CFE9C3" w14:textId="77777777" w:rsidR="00AE6E07" w:rsidRDefault="00AE6E07" w:rsidP="00AE6E0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4785ED" w14:textId="77777777" w:rsidR="00AE6E07" w:rsidRDefault="00AE6E07" w:rsidP="00AE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не передбачає додаткового витрачення коштів бюджету м. Києва.</w:t>
      </w:r>
    </w:p>
    <w:p w14:paraId="04E9B5C2" w14:textId="77777777" w:rsidR="00AE6E07" w:rsidRDefault="00AE6E07" w:rsidP="00AE6E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E9318" w14:textId="77777777" w:rsidR="00AE6E07" w:rsidRDefault="00AE6E07" w:rsidP="00AE6E0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Позиція заінтересованих осіб</w:t>
      </w:r>
    </w:p>
    <w:p w14:paraId="1F8DBB5D" w14:textId="77777777" w:rsidR="00AE6E07" w:rsidRDefault="00AE6E07" w:rsidP="00AE6E0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59A8BE" w14:textId="77777777" w:rsidR="00AE6E07" w:rsidRDefault="00AE6E07" w:rsidP="00AE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Київської міської ради «Про затвердження Методики</w:t>
      </w:r>
      <w:r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 розрахунку орендної плати за комунальне майно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міста Києва» потребує узгодження з постійною комісією Київської міської ради з питань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підприємництва, промисловості та міського благоустрою та </w:t>
      </w:r>
      <w:r>
        <w:rPr>
          <w:rFonts w:ascii="Times New Roman" w:hAnsi="Times New Roman"/>
          <w:sz w:val="28"/>
          <w:szCs w:val="28"/>
          <w:lang w:val="uk-UA"/>
        </w:rPr>
        <w:t>постійною комісією Київської міської ради з питань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бюджету та соціально-економічного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9AB3F36" w14:textId="77777777" w:rsidR="00AE6E07" w:rsidRDefault="00AE6E07" w:rsidP="00AE6E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A4F1AE" w14:textId="77777777" w:rsidR="00AE6E07" w:rsidRDefault="00AE6E07" w:rsidP="00AE6E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D86BBD" w14:textId="77777777" w:rsidR="00AE6E07" w:rsidRDefault="00AE6E07" w:rsidP="00AE6E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AA0F18" w14:textId="77777777" w:rsidR="00AE6E07" w:rsidRDefault="00AE6E07" w:rsidP="00AE6E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11F8F7" w14:textId="77777777" w:rsidR="00AE6E07" w:rsidRDefault="00AE6E07" w:rsidP="00AE6E0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Прогноз результатів прийняття рішення</w:t>
      </w:r>
    </w:p>
    <w:p w14:paraId="3B88EF47" w14:textId="77777777" w:rsidR="00AE6E07" w:rsidRDefault="00AE6E07" w:rsidP="00AE6E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503E94" w14:textId="77777777" w:rsidR="00AE6E07" w:rsidRDefault="00AE6E07" w:rsidP="00AE6E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даного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встановить єдиний організаційно- економічний механізм справляння плати за оренду комунального майна територіальної громади міста Києва </w:t>
      </w:r>
    </w:p>
    <w:p w14:paraId="147D67B2" w14:textId="77777777" w:rsidR="00AE6E07" w:rsidRDefault="00AE6E07" w:rsidP="00AE6E0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Громадське обговорення</w:t>
      </w:r>
    </w:p>
    <w:p w14:paraId="29FFC66C" w14:textId="77777777" w:rsidR="00AE6E07" w:rsidRDefault="00AE6E07" w:rsidP="00AE6E0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46BDDE6" w14:textId="77777777" w:rsidR="00AE6E07" w:rsidRDefault="00AE6E07" w:rsidP="00AE6E07">
      <w:pPr>
        <w:pStyle w:val="a7"/>
        <w:ind w:left="828"/>
      </w:pPr>
      <w:proofErr w:type="spellStart"/>
      <w:r>
        <w:t>Проєкт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потребує проведення консультацій з громадськістю.</w:t>
      </w:r>
    </w:p>
    <w:p w14:paraId="492C9107" w14:textId="77777777" w:rsidR="00AE6E07" w:rsidRDefault="00AE6E07" w:rsidP="00AE6E07">
      <w:pPr>
        <w:pStyle w:val="a7"/>
        <w:ind w:right="101" w:firstLine="719"/>
      </w:pPr>
      <w:r>
        <w:t>Проект рішення оприлюднено з метою одержання зауважень та пропозицій від фізичних та юридичних осіб, їх об’єднань згідно з вимогами Закону України «Про засади державної регуляторної політики у сфері господарської діяльності».</w:t>
      </w:r>
    </w:p>
    <w:p w14:paraId="4DC49687" w14:textId="77777777" w:rsidR="00AE6E07" w:rsidRDefault="00AE6E07" w:rsidP="00AE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CFA2D8" w14:textId="77777777" w:rsidR="00AE6E07" w:rsidRDefault="00AE6E07" w:rsidP="00AE6E0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Суб’єкт подання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</w:p>
    <w:p w14:paraId="7DA6FE39" w14:textId="77777777" w:rsidR="00AE6E07" w:rsidRDefault="00AE6E07" w:rsidP="00AE6E0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0A73D509" w14:textId="5371713F" w:rsidR="00AE6E07" w:rsidRDefault="00AE6E07" w:rsidP="00AE6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Суб’єктом подання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виступає Департамент комунальної власності м. Києва виконавчого органу Київської міської ради (Київської міської державної адміністрації).</w:t>
      </w:r>
    </w:p>
    <w:p w14:paraId="18C0655B" w14:textId="77777777" w:rsidR="00AE6E07" w:rsidRDefault="00AE6E07" w:rsidP="00AE6E0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27FD188B" w14:textId="77777777" w:rsidR="00AE6E07" w:rsidRDefault="00AE6E07" w:rsidP="00AE6E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 Доповідач на пленарному засіданні</w:t>
      </w:r>
    </w:p>
    <w:p w14:paraId="33A36716" w14:textId="77777777" w:rsidR="00AE6E07" w:rsidRDefault="00AE6E07" w:rsidP="00AE6E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F84958" w14:textId="6438625F" w:rsidR="00AE6E07" w:rsidRDefault="00AE6E07" w:rsidP="00AE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на пленарному засіданні сесії Київської міської ради </w:t>
      </w:r>
      <w:r w:rsidR="0016548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иректор </w:t>
      </w:r>
      <w:r w:rsidR="002268B3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м. Києва Андрій ГУДЗЬ.</w:t>
      </w:r>
    </w:p>
    <w:p w14:paraId="5A97874D" w14:textId="77777777" w:rsidR="00AE6E07" w:rsidRDefault="00AE6E07" w:rsidP="00AE6E07">
      <w:pPr>
        <w:pStyle w:val="a3"/>
        <w:jc w:val="both"/>
        <w:rPr>
          <w:lang w:val="uk-UA"/>
        </w:rPr>
      </w:pPr>
    </w:p>
    <w:p w14:paraId="022E8D50" w14:textId="77777777" w:rsidR="00AE6E07" w:rsidRDefault="00AE6E07" w:rsidP="00AE6E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</w:p>
    <w:p w14:paraId="4EEFDE99" w14:textId="77777777" w:rsidR="00AE6E07" w:rsidRDefault="00AE6E07" w:rsidP="00AE6E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комунальної власності м. Києва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Андрій ГУДЗЬ</w:t>
      </w:r>
    </w:p>
    <w:p w14:paraId="633B77B0" w14:textId="77777777" w:rsidR="00AE6E07" w:rsidRDefault="00AE6E07" w:rsidP="00AE6E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B6B7F30" w14:textId="77777777" w:rsidR="00AE6E07" w:rsidRDefault="00AE6E07" w:rsidP="00AE6E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5FB55FD" w14:textId="77777777" w:rsidR="00AE6E07" w:rsidRDefault="00AE6E07" w:rsidP="00AE6E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61EA6FE" w14:textId="77777777" w:rsidR="00AE6E07" w:rsidRDefault="00AE6E07" w:rsidP="00AE6E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0F9678C" w14:textId="77777777" w:rsidR="00AE6E07" w:rsidRDefault="00AE6E07" w:rsidP="00AE6E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AE6E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BA7"/>
    <w:multiLevelType w:val="hybridMultilevel"/>
    <w:tmpl w:val="5F4AF0DE"/>
    <w:lvl w:ilvl="0" w:tplc="8806AED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9B3E9A"/>
    <w:multiLevelType w:val="hybridMultilevel"/>
    <w:tmpl w:val="1F0671C8"/>
    <w:lvl w:ilvl="0" w:tplc="389E66D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2A48D2"/>
    <w:multiLevelType w:val="hybridMultilevel"/>
    <w:tmpl w:val="8102BA7A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93968"/>
    <w:multiLevelType w:val="hybridMultilevel"/>
    <w:tmpl w:val="340AED94"/>
    <w:lvl w:ilvl="0" w:tplc="EA821DF0">
      <w:start w:val="1"/>
      <w:numFmt w:val="decimal"/>
      <w:lvlText w:val="%1."/>
      <w:lvlJc w:val="left"/>
      <w:pPr>
        <w:ind w:left="112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D0E0BDBA">
      <w:numFmt w:val="bullet"/>
      <w:lvlText w:val="•"/>
      <w:lvlJc w:val="left"/>
      <w:pPr>
        <w:ind w:left="1948" w:hanging="281"/>
      </w:pPr>
      <w:rPr>
        <w:rFonts w:hint="default"/>
        <w:lang w:val="uk-UA" w:eastAsia="en-US" w:bidi="ar-SA"/>
      </w:rPr>
    </w:lvl>
    <w:lvl w:ilvl="2" w:tplc="31CA7454">
      <w:numFmt w:val="bullet"/>
      <w:lvlText w:val="•"/>
      <w:lvlJc w:val="left"/>
      <w:pPr>
        <w:ind w:left="2777" w:hanging="281"/>
      </w:pPr>
      <w:rPr>
        <w:rFonts w:hint="default"/>
        <w:lang w:val="uk-UA" w:eastAsia="en-US" w:bidi="ar-SA"/>
      </w:rPr>
    </w:lvl>
    <w:lvl w:ilvl="3" w:tplc="1D8A8F1C">
      <w:numFmt w:val="bullet"/>
      <w:lvlText w:val="•"/>
      <w:lvlJc w:val="left"/>
      <w:pPr>
        <w:ind w:left="3605" w:hanging="281"/>
      </w:pPr>
      <w:rPr>
        <w:rFonts w:hint="default"/>
        <w:lang w:val="uk-UA" w:eastAsia="en-US" w:bidi="ar-SA"/>
      </w:rPr>
    </w:lvl>
    <w:lvl w:ilvl="4" w:tplc="8B6C5690">
      <w:numFmt w:val="bullet"/>
      <w:lvlText w:val="•"/>
      <w:lvlJc w:val="left"/>
      <w:pPr>
        <w:ind w:left="4434" w:hanging="281"/>
      </w:pPr>
      <w:rPr>
        <w:rFonts w:hint="default"/>
        <w:lang w:val="uk-UA" w:eastAsia="en-US" w:bidi="ar-SA"/>
      </w:rPr>
    </w:lvl>
    <w:lvl w:ilvl="5" w:tplc="40BAB13A">
      <w:numFmt w:val="bullet"/>
      <w:lvlText w:val="•"/>
      <w:lvlJc w:val="left"/>
      <w:pPr>
        <w:ind w:left="5263" w:hanging="281"/>
      </w:pPr>
      <w:rPr>
        <w:rFonts w:hint="default"/>
        <w:lang w:val="uk-UA" w:eastAsia="en-US" w:bidi="ar-SA"/>
      </w:rPr>
    </w:lvl>
    <w:lvl w:ilvl="6" w:tplc="9A202DAA">
      <w:numFmt w:val="bullet"/>
      <w:lvlText w:val="•"/>
      <w:lvlJc w:val="left"/>
      <w:pPr>
        <w:ind w:left="6091" w:hanging="281"/>
      </w:pPr>
      <w:rPr>
        <w:rFonts w:hint="default"/>
        <w:lang w:val="uk-UA" w:eastAsia="en-US" w:bidi="ar-SA"/>
      </w:rPr>
    </w:lvl>
    <w:lvl w:ilvl="7" w:tplc="34A29C2A">
      <w:numFmt w:val="bullet"/>
      <w:lvlText w:val="•"/>
      <w:lvlJc w:val="left"/>
      <w:pPr>
        <w:ind w:left="6920" w:hanging="281"/>
      </w:pPr>
      <w:rPr>
        <w:rFonts w:hint="default"/>
        <w:lang w:val="uk-UA" w:eastAsia="en-US" w:bidi="ar-SA"/>
      </w:rPr>
    </w:lvl>
    <w:lvl w:ilvl="8" w:tplc="69206600">
      <w:numFmt w:val="bullet"/>
      <w:lvlText w:val="•"/>
      <w:lvlJc w:val="left"/>
      <w:pPr>
        <w:ind w:left="7749" w:hanging="281"/>
      </w:pPr>
      <w:rPr>
        <w:rFonts w:hint="default"/>
        <w:lang w:val="uk-UA" w:eastAsia="en-US" w:bidi="ar-SA"/>
      </w:rPr>
    </w:lvl>
  </w:abstractNum>
  <w:num w:numId="1" w16cid:durableId="111039776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82817">
    <w:abstractNumId w:val="1"/>
  </w:num>
  <w:num w:numId="3" w16cid:durableId="428307345">
    <w:abstractNumId w:val="3"/>
  </w:num>
  <w:num w:numId="4" w16cid:durableId="126537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89"/>
    <w:rsid w:val="00002601"/>
    <w:rsid w:val="000937AF"/>
    <w:rsid w:val="000E7ACB"/>
    <w:rsid w:val="000F0034"/>
    <w:rsid w:val="000F53BC"/>
    <w:rsid w:val="00165484"/>
    <w:rsid w:val="001807BF"/>
    <w:rsid w:val="00190EB0"/>
    <w:rsid w:val="001B0601"/>
    <w:rsid w:val="002248BD"/>
    <w:rsid w:val="002268B3"/>
    <w:rsid w:val="00236289"/>
    <w:rsid w:val="002426F7"/>
    <w:rsid w:val="002C60CD"/>
    <w:rsid w:val="00300F0F"/>
    <w:rsid w:val="0030433F"/>
    <w:rsid w:val="0031715D"/>
    <w:rsid w:val="00335768"/>
    <w:rsid w:val="00376FA0"/>
    <w:rsid w:val="003A7516"/>
    <w:rsid w:val="003C56B4"/>
    <w:rsid w:val="004350B4"/>
    <w:rsid w:val="004603DE"/>
    <w:rsid w:val="00463A78"/>
    <w:rsid w:val="00471B6C"/>
    <w:rsid w:val="004D3074"/>
    <w:rsid w:val="004D3A3A"/>
    <w:rsid w:val="004E7B0E"/>
    <w:rsid w:val="004F0D06"/>
    <w:rsid w:val="00522D4E"/>
    <w:rsid w:val="00525F7F"/>
    <w:rsid w:val="00536A4C"/>
    <w:rsid w:val="005670E7"/>
    <w:rsid w:val="005704BB"/>
    <w:rsid w:val="00643FCA"/>
    <w:rsid w:val="006657A8"/>
    <w:rsid w:val="00685F85"/>
    <w:rsid w:val="006C22DA"/>
    <w:rsid w:val="006E2B44"/>
    <w:rsid w:val="00705E11"/>
    <w:rsid w:val="00720AF9"/>
    <w:rsid w:val="007227C2"/>
    <w:rsid w:val="0072289E"/>
    <w:rsid w:val="00762000"/>
    <w:rsid w:val="007E5DEF"/>
    <w:rsid w:val="008600D4"/>
    <w:rsid w:val="008F4E87"/>
    <w:rsid w:val="00924588"/>
    <w:rsid w:val="009374AD"/>
    <w:rsid w:val="0095619B"/>
    <w:rsid w:val="00966F37"/>
    <w:rsid w:val="00996550"/>
    <w:rsid w:val="009A1190"/>
    <w:rsid w:val="009A63C5"/>
    <w:rsid w:val="009E056D"/>
    <w:rsid w:val="00A30B7D"/>
    <w:rsid w:val="00A442D8"/>
    <w:rsid w:val="00AB66CB"/>
    <w:rsid w:val="00AC4CD3"/>
    <w:rsid w:val="00AE6E07"/>
    <w:rsid w:val="00B1234D"/>
    <w:rsid w:val="00B26927"/>
    <w:rsid w:val="00B319C8"/>
    <w:rsid w:val="00B35C33"/>
    <w:rsid w:val="00B66D5C"/>
    <w:rsid w:val="00BE27F0"/>
    <w:rsid w:val="00BF6812"/>
    <w:rsid w:val="00C0308E"/>
    <w:rsid w:val="00C41D0C"/>
    <w:rsid w:val="00C44ACB"/>
    <w:rsid w:val="00CF4C12"/>
    <w:rsid w:val="00D253F1"/>
    <w:rsid w:val="00D6131C"/>
    <w:rsid w:val="00E27042"/>
    <w:rsid w:val="00E32E01"/>
    <w:rsid w:val="00E65C67"/>
    <w:rsid w:val="00E9273D"/>
    <w:rsid w:val="00EA5AC6"/>
    <w:rsid w:val="00F008C4"/>
    <w:rsid w:val="00F06460"/>
    <w:rsid w:val="00F42824"/>
    <w:rsid w:val="00F7270B"/>
    <w:rsid w:val="00FB6A58"/>
    <w:rsid w:val="00FD1BF8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5BC0"/>
  <w15:docId w15:val="{B3B2D106-8E21-47BB-B2A2-1AA61B8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E07"/>
  </w:style>
  <w:style w:type="paragraph" w:styleId="1">
    <w:name w:val="heading 1"/>
    <w:basedOn w:val="a"/>
    <w:link w:val="10"/>
    <w:uiPriority w:val="1"/>
    <w:qFormat/>
    <w:rsid w:val="00AC4CD3"/>
    <w:pPr>
      <w:widowControl w:val="0"/>
      <w:autoSpaceDE w:val="0"/>
      <w:autoSpaceDN w:val="0"/>
      <w:spacing w:before="184" w:after="0" w:line="322" w:lineRule="exact"/>
      <w:ind w:left="1120" w:hanging="28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E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B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27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C4CD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Body Text"/>
    <w:basedOn w:val="a"/>
    <w:link w:val="a8"/>
    <w:uiPriority w:val="1"/>
    <w:qFormat/>
    <w:rsid w:val="00AC4CD3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AC4CD3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Обычный1"/>
    <w:rsid w:val="004E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4E7B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4E7B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7B0E"/>
  </w:style>
  <w:style w:type="paragraph" w:customStyle="1" w:styleId="ab">
    <w:name w:val="Назва документа"/>
    <w:basedOn w:val="a"/>
    <w:next w:val="a"/>
    <w:rsid w:val="004E7B0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Шалюта</cp:lastModifiedBy>
  <cp:revision>5</cp:revision>
  <cp:lastPrinted>2022-11-25T12:38:00Z</cp:lastPrinted>
  <dcterms:created xsi:type="dcterms:W3CDTF">2022-11-25T10:18:00Z</dcterms:created>
  <dcterms:modified xsi:type="dcterms:W3CDTF">2022-11-25T12:44:00Z</dcterms:modified>
</cp:coreProperties>
</file>