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D75043" w14:textId="4CF70253" w:rsidR="00C75B6E" w:rsidRDefault="00C75B6E" w:rsidP="0012788E">
      <w:pPr>
        <w:shd w:val="clear" w:color="auto" w:fill="FFFFFF"/>
        <w:tabs>
          <w:tab w:val="left" w:pos="9639"/>
        </w:tabs>
        <w:ind w:left="7938"/>
        <w:rPr>
          <w:rFonts w:eastAsia="Calibri"/>
          <w:b/>
          <w:sz w:val="22"/>
          <w:szCs w:val="22"/>
          <w:lang w:eastAsia="ar-SA"/>
        </w:rPr>
      </w:pPr>
    </w:p>
    <w:p w14:paraId="3B210664" w14:textId="7CFEF4CE" w:rsidR="00FF0249" w:rsidRDefault="00FF0249" w:rsidP="0012788E">
      <w:pPr>
        <w:shd w:val="clear" w:color="auto" w:fill="FFFFFF"/>
        <w:tabs>
          <w:tab w:val="left" w:pos="9639"/>
        </w:tabs>
        <w:ind w:left="7938"/>
        <w:rPr>
          <w:rFonts w:eastAsia="Calibri"/>
          <w:b/>
          <w:sz w:val="22"/>
          <w:szCs w:val="22"/>
          <w:lang w:eastAsia="ar-SA"/>
        </w:rPr>
      </w:pPr>
    </w:p>
    <w:p w14:paraId="5C0271CE" w14:textId="64D4C61F" w:rsidR="00FF0249" w:rsidRDefault="00FF0249" w:rsidP="0012788E">
      <w:pPr>
        <w:shd w:val="clear" w:color="auto" w:fill="FFFFFF"/>
        <w:tabs>
          <w:tab w:val="left" w:pos="9639"/>
        </w:tabs>
        <w:ind w:left="7938"/>
        <w:rPr>
          <w:rFonts w:eastAsia="Calibri"/>
          <w:b/>
          <w:sz w:val="22"/>
          <w:szCs w:val="22"/>
          <w:lang w:eastAsia="ar-SA"/>
        </w:rPr>
      </w:pPr>
    </w:p>
    <w:p w14:paraId="51C18EBE" w14:textId="098DF60E" w:rsidR="00FF0249" w:rsidRDefault="00FF0249" w:rsidP="0012788E">
      <w:pPr>
        <w:shd w:val="clear" w:color="auto" w:fill="FFFFFF"/>
        <w:tabs>
          <w:tab w:val="left" w:pos="9639"/>
        </w:tabs>
        <w:ind w:left="7938"/>
        <w:rPr>
          <w:rFonts w:eastAsia="Calibri"/>
          <w:b/>
          <w:sz w:val="22"/>
          <w:szCs w:val="22"/>
          <w:lang w:eastAsia="ar-SA"/>
        </w:rPr>
      </w:pPr>
    </w:p>
    <w:p w14:paraId="26252133" w14:textId="79775826" w:rsidR="00FF0249" w:rsidRDefault="00FF0249" w:rsidP="0012788E">
      <w:pPr>
        <w:shd w:val="clear" w:color="auto" w:fill="FFFFFF"/>
        <w:tabs>
          <w:tab w:val="left" w:pos="9639"/>
        </w:tabs>
        <w:ind w:left="7938"/>
        <w:rPr>
          <w:rFonts w:eastAsia="Calibri"/>
          <w:b/>
          <w:sz w:val="22"/>
          <w:szCs w:val="22"/>
          <w:lang w:eastAsia="ar-SA"/>
        </w:rPr>
      </w:pPr>
    </w:p>
    <w:p w14:paraId="727D939A" w14:textId="56946711" w:rsidR="00FF0249" w:rsidRDefault="00FF0249" w:rsidP="0012788E">
      <w:pPr>
        <w:shd w:val="clear" w:color="auto" w:fill="FFFFFF"/>
        <w:tabs>
          <w:tab w:val="left" w:pos="9639"/>
        </w:tabs>
        <w:ind w:left="7938"/>
        <w:rPr>
          <w:rFonts w:eastAsia="Calibri"/>
          <w:b/>
          <w:sz w:val="22"/>
          <w:szCs w:val="22"/>
          <w:lang w:eastAsia="ar-SA"/>
        </w:rPr>
      </w:pPr>
    </w:p>
    <w:p w14:paraId="1642D537" w14:textId="1CFA50E3" w:rsidR="00FF0249" w:rsidRDefault="00FF0249" w:rsidP="0012788E">
      <w:pPr>
        <w:shd w:val="clear" w:color="auto" w:fill="FFFFFF"/>
        <w:tabs>
          <w:tab w:val="left" w:pos="9639"/>
        </w:tabs>
        <w:ind w:left="7938"/>
        <w:rPr>
          <w:rFonts w:eastAsia="Calibri"/>
          <w:b/>
          <w:sz w:val="22"/>
          <w:szCs w:val="22"/>
          <w:lang w:eastAsia="ar-SA"/>
        </w:rPr>
      </w:pPr>
    </w:p>
    <w:p w14:paraId="49FDC6E4" w14:textId="77777777" w:rsidR="00FF0249" w:rsidRDefault="00FF0249" w:rsidP="0012788E">
      <w:pPr>
        <w:shd w:val="clear" w:color="auto" w:fill="FFFFFF"/>
        <w:tabs>
          <w:tab w:val="left" w:pos="9639"/>
        </w:tabs>
        <w:ind w:left="7938"/>
        <w:rPr>
          <w:rFonts w:eastAsia="Calibri"/>
          <w:b/>
          <w:sz w:val="22"/>
          <w:szCs w:val="22"/>
          <w:lang w:eastAsia="ar-SA"/>
        </w:rPr>
      </w:pPr>
    </w:p>
    <w:p w14:paraId="0D93641B" w14:textId="77777777" w:rsidR="00FF0249" w:rsidRDefault="00675ECD" w:rsidP="0012788E">
      <w:pPr>
        <w:shd w:val="clear" w:color="auto" w:fill="FFFFFF"/>
        <w:tabs>
          <w:tab w:val="left" w:pos="9639"/>
        </w:tabs>
        <w:ind w:left="7938"/>
        <w:rPr>
          <w:rFonts w:eastAsia="Calibri"/>
          <w:b/>
          <w:sz w:val="22"/>
          <w:szCs w:val="22"/>
          <w:lang w:eastAsia="ar-SA"/>
        </w:rPr>
      </w:pPr>
      <w:r>
        <w:rPr>
          <w:rFonts w:eastAsia="Calibri"/>
          <w:b/>
          <w:sz w:val="22"/>
          <w:szCs w:val="22"/>
          <w:lang w:eastAsia="ar-SA"/>
        </w:rPr>
        <w:t xml:space="preserve">  </w:t>
      </w:r>
    </w:p>
    <w:p w14:paraId="000C609B" w14:textId="77777777" w:rsidR="00FF0249" w:rsidRDefault="00FF0249" w:rsidP="0012788E">
      <w:pPr>
        <w:shd w:val="clear" w:color="auto" w:fill="FFFFFF"/>
        <w:tabs>
          <w:tab w:val="left" w:pos="9639"/>
        </w:tabs>
        <w:ind w:left="7938"/>
        <w:rPr>
          <w:rFonts w:eastAsia="Calibri"/>
          <w:b/>
          <w:sz w:val="22"/>
          <w:szCs w:val="22"/>
          <w:lang w:eastAsia="ar-SA"/>
        </w:rPr>
      </w:pPr>
    </w:p>
    <w:p w14:paraId="15B8EF54" w14:textId="77777777" w:rsidR="00FF0249" w:rsidRDefault="00FF0249" w:rsidP="0012788E">
      <w:pPr>
        <w:shd w:val="clear" w:color="auto" w:fill="FFFFFF"/>
        <w:tabs>
          <w:tab w:val="left" w:pos="9639"/>
        </w:tabs>
        <w:ind w:left="7938"/>
        <w:rPr>
          <w:rFonts w:eastAsia="Calibri"/>
          <w:b/>
          <w:sz w:val="22"/>
          <w:szCs w:val="22"/>
          <w:lang w:eastAsia="ar-SA"/>
        </w:rPr>
      </w:pPr>
    </w:p>
    <w:p w14:paraId="1F5A25DB" w14:textId="77777777" w:rsidR="00FF0249" w:rsidRDefault="00FF0249" w:rsidP="0012788E">
      <w:pPr>
        <w:shd w:val="clear" w:color="auto" w:fill="FFFFFF"/>
        <w:tabs>
          <w:tab w:val="left" w:pos="9639"/>
        </w:tabs>
        <w:ind w:left="7938"/>
        <w:rPr>
          <w:rFonts w:eastAsia="Calibri"/>
          <w:b/>
          <w:sz w:val="22"/>
          <w:szCs w:val="22"/>
          <w:lang w:eastAsia="ar-SA"/>
        </w:rPr>
      </w:pPr>
    </w:p>
    <w:p w14:paraId="06D45927" w14:textId="77777777" w:rsidR="00FF0249" w:rsidRDefault="00FF0249" w:rsidP="00F467B5">
      <w:pPr>
        <w:shd w:val="clear" w:color="auto" w:fill="FFFFFF"/>
        <w:tabs>
          <w:tab w:val="left" w:pos="9639"/>
        </w:tabs>
        <w:rPr>
          <w:rFonts w:eastAsia="Calibri"/>
          <w:b/>
          <w:sz w:val="22"/>
          <w:szCs w:val="22"/>
          <w:lang w:eastAsia="ar-SA"/>
        </w:rPr>
      </w:pPr>
    </w:p>
    <w:p w14:paraId="3CCA5668" w14:textId="77777777" w:rsidR="00FF0249" w:rsidRDefault="00FF0249" w:rsidP="0012788E">
      <w:pPr>
        <w:shd w:val="clear" w:color="auto" w:fill="FFFFFF"/>
        <w:tabs>
          <w:tab w:val="left" w:pos="9639"/>
        </w:tabs>
        <w:ind w:left="7938"/>
        <w:rPr>
          <w:rFonts w:eastAsia="Calibri"/>
          <w:b/>
          <w:sz w:val="22"/>
          <w:szCs w:val="22"/>
          <w:lang w:eastAsia="ar-SA"/>
        </w:rPr>
      </w:pPr>
    </w:p>
    <w:p w14:paraId="0DA69E51" w14:textId="77777777" w:rsidR="00C32CC9" w:rsidRDefault="00C32CC9" w:rsidP="0012788E">
      <w:pPr>
        <w:shd w:val="clear" w:color="auto" w:fill="FFFFFF"/>
        <w:tabs>
          <w:tab w:val="left" w:pos="9639"/>
        </w:tabs>
        <w:ind w:left="7938"/>
        <w:rPr>
          <w:rFonts w:eastAsia="Calibri"/>
          <w:b/>
          <w:sz w:val="22"/>
          <w:szCs w:val="22"/>
          <w:lang w:eastAsia="ar-SA"/>
        </w:rPr>
      </w:pPr>
    </w:p>
    <w:p w14:paraId="70511E7D" w14:textId="511138E7" w:rsidR="0012788E" w:rsidRDefault="00675ECD" w:rsidP="0012788E">
      <w:pPr>
        <w:shd w:val="clear" w:color="auto" w:fill="FFFFFF"/>
        <w:tabs>
          <w:tab w:val="left" w:pos="9639"/>
        </w:tabs>
        <w:ind w:left="7938"/>
        <w:rPr>
          <w:rFonts w:eastAsia="Calibri"/>
          <w:b/>
          <w:sz w:val="22"/>
          <w:szCs w:val="22"/>
          <w:lang w:eastAsia="ar-SA"/>
        </w:rPr>
      </w:pPr>
      <w:r>
        <w:rPr>
          <w:rFonts w:eastAsia="Calibri"/>
          <w:b/>
          <w:sz w:val="22"/>
          <w:szCs w:val="22"/>
          <w:lang w:eastAsia="ar-SA"/>
        </w:rPr>
        <w:t xml:space="preserve">                                                                                 </w:t>
      </w:r>
    </w:p>
    <w:tbl>
      <w:tblPr>
        <w:tblpPr w:leftFromText="180" w:rightFromText="180" w:vertAnchor="text" w:horzAnchor="margin" w:tblpY="116"/>
        <w:tblW w:w="9995" w:type="dxa"/>
        <w:tblLook w:val="04A0" w:firstRow="1" w:lastRow="0" w:firstColumn="1" w:lastColumn="0" w:noHBand="0" w:noVBand="1"/>
      </w:tblPr>
      <w:tblGrid>
        <w:gridCol w:w="5342"/>
        <w:gridCol w:w="4653"/>
      </w:tblGrid>
      <w:tr w:rsidR="0012788E" w:rsidRPr="00474CC7" w14:paraId="22DC2141" w14:textId="77777777" w:rsidTr="00A5767C">
        <w:trPr>
          <w:trHeight w:val="1133"/>
        </w:trPr>
        <w:tc>
          <w:tcPr>
            <w:tcW w:w="5342" w:type="dxa"/>
            <w:shd w:val="clear" w:color="auto" w:fill="auto"/>
          </w:tcPr>
          <w:p w14:paraId="730B84C3" w14:textId="2F2FC980" w:rsidR="0012788E" w:rsidRPr="006C31C8" w:rsidRDefault="0012788E" w:rsidP="00A5767C">
            <w:pPr>
              <w:rPr>
                <w:b/>
                <w:bCs/>
                <w:sz w:val="28"/>
                <w:szCs w:val="28"/>
              </w:rPr>
            </w:pPr>
            <w:r w:rsidRPr="00251A4B">
              <w:rPr>
                <w:b/>
                <w:sz w:val="28"/>
                <w:szCs w:val="28"/>
              </w:rPr>
              <w:t>Про</w:t>
            </w:r>
            <w:r w:rsidR="00A5767C">
              <w:rPr>
                <w:b/>
                <w:sz w:val="28"/>
                <w:szCs w:val="28"/>
              </w:rPr>
              <w:t xml:space="preserve"> </w:t>
            </w:r>
            <w:r w:rsidR="00A5767C" w:rsidRPr="00A5767C">
              <w:rPr>
                <w:b/>
                <w:sz w:val="28"/>
                <w:szCs w:val="28"/>
              </w:rPr>
              <w:t>забезпечення проведення загальнонаціональної хвилини мовчання</w:t>
            </w:r>
            <w:r w:rsidR="006C31C8" w:rsidRPr="000276E1">
              <w:rPr>
                <w:b/>
                <w:sz w:val="28"/>
                <w:szCs w:val="28"/>
                <w:lang w:val="ru-RU"/>
              </w:rPr>
              <w:t xml:space="preserve"> </w:t>
            </w:r>
            <w:r w:rsidR="006C31C8">
              <w:rPr>
                <w:b/>
                <w:sz w:val="28"/>
                <w:szCs w:val="28"/>
              </w:rPr>
              <w:t>у місті Києві</w:t>
            </w:r>
          </w:p>
          <w:p w14:paraId="0837598F" w14:textId="77777777" w:rsidR="0012788E" w:rsidRDefault="0012788E" w:rsidP="0012788E">
            <w:pPr>
              <w:jc w:val="both"/>
              <w:rPr>
                <w:sz w:val="28"/>
                <w:szCs w:val="28"/>
                <w:highlight w:val="yellow"/>
              </w:rPr>
            </w:pPr>
          </w:p>
          <w:p w14:paraId="1BF127A6" w14:textId="552F0749" w:rsidR="00C75B6E" w:rsidRPr="00251A4B" w:rsidRDefault="00C75B6E" w:rsidP="0012788E">
            <w:pPr>
              <w:jc w:val="both"/>
              <w:rPr>
                <w:sz w:val="28"/>
                <w:szCs w:val="28"/>
                <w:highlight w:val="yellow"/>
              </w:rPr>
            </w:pPr>
          </w:p>
        </w:tc>
        <w:tc>
          <w:tcPr>
            <w:tcW w:w="4653" w:type="dxa"/>
            <w:shd w:val="clear" w:color="auto" w:fill="auto"/>
          </w:tcPr>
          <w:p w14:paraId="0D8ADA0F" w14:textId="77777777" w:rsidR="0012788E" w:rsidRPr="00E61795" w:rsidRDefault="0012788E" w:rsidP="000276E1">
            <w:pPr>
              <w:ind w:left="2740"/>
              <w:jc w:val="both"/>
              <w:rPr>
                <w:b/>
                <w:bCs/>
                <w:sz w:val="28"/>
                <w:szCs w:val="28"/>
                <w:highlight w:val="yellow"/>
              </w:rPr>
            </w:pPr>
            <w:r w:rsidRPr="00E61795">
              <w:rPr>
                <w:b/>
                <w:bCs/>
                <w:sz w:val="28"/>
                <w:szCs w:val="28"/>
                <w:lang w:val="ru-RU"/>
              </w:rPr>
              <w:t>ПРО</w:t>
            </w:r>
            <w:r w:rsidRPr="00E61795">
              <w:rPr>
                <w:b/>
                <w:bCs/>
                <w:sz w:val="28"/>
                <w:szCs w:val="28"/>
              </w:rPr>
              <w:t>Є</w:t>
            </w:r>
            <w:r w:rsidR="00E61795" w:rsidRPr="00E61795">
              <w:rPr>
                <w:b/>
                <w:bCs/>
                <w:sz w:val="28"/>
                <w:szCs w:val="28"/>
              </w:rPr>
              <w:t>КТ</w:t>
            </w:r>
          </w:p>
        </w:tc>
      </w:tr>
    </w:tbl>
    <w:p w14:paraId="71F4901B" w14:textId="3CE11499" w:rsidR="0059322A" w:rsidRDefault="00A5767C" w:rsidP="000276E1">
      <w:pPr>
        <w:spacing w:line="276" w:lineRule="auto"/>
        <w:ind w:firstLine="900"/>
        <w:jc w:val="both"/>
        <w:rPr>
          <w:sz w:val="28"/>
          <w:szCs w:val="28"/>
        </w:rPr>
      </w:pPr>
      <w:r w:rsidRPr="00A5767C">
        <w:rPr>
          <w:sz w:val="28"/>
          <w:szCs w:val="28"/>
        </w:rPr>
        <w:t xml:space="preserve">Керуючись </w:t>
      </w:r>
      <w:r w:rsidR="00DA4E70">
        <w:rPr>
          <w:sz w:val="28"/>
          <w:szCs w:val="28"/>
        </w:rPr>
        <w:t xml:space="preserve">статтею 49 </w:t>
      </w:r>
      <w:r w:rsidRPr="00A5767C">
        <w:rPr>
          <w:sz w:val="28"/>
          <w:szCs w:val="28"/>
        </w:rPr>
        <w:t>Закон</w:t>
      </w:r>
      <w:r w:rsidR="00DA4E70">
        <w:rPr>
          <w:sz w:val="28"/>
          <w:szCs w:val="28"/>
        </w:rPr>
        <w:t>у</w:t>
      </w:r>
      <w:r w:rsidRPr="00A5767C">
        <w:rPr>
          <w:sz w:val="28"/>
          <w:szCs w:val="28"/>
        </w:rPr>
        <w:t xml:space="preserve"> України «Про місцеве самоврядування в Україні», </w:t>
      </w:r>
      <w:r w:rsidR="00C75B6E">
        <w:rPr>
          <w:sz w:val="28"/>
          <w:szCs w:val="28"/>
        </w:rPr>
        <w:t>частиною другою статті 19 Закону України «Про статус депутатів місцевих рад» та Указом</w:t>
      </w:r>
      <w:r w:rsidRPr="00A5767C">
        <w:rPr>
          <w:sz w:val="28"/>
          <w:szCs w:val="28"/>
        </w:rPr>
        <w:t xml:space="preserve"> Президента України від 10.03.2022 №143/2022 «Про загальнонаціональну хвилину мовчання за загибл</w:t>
      </w:r>
      <w:r w:rsidR="00DA4E70">
        <w:rPr>
          <w:sz w:val="28"/>
          <w:szCs w:val="28"/>
        </w:rPr>
        <w:t>ими внаслідок збройної агресії Російської Ф</w:t>
      </w:r>
      <w:r w:rsidRPr="00A5767C">
        <w:rPr>
          <w:sz w:val="28"/>
          <w:szCs w:val="28"/>
        </w:rPr>
        <w:t>едерації проти України»,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w:t>
      </w:r>
      <w:r w:rsidR="00DA4E70">
        <w:rPr>
          <w:sz w:val="28"/>
          <w:szCs w:val="28"/>
        </w:rPr>
        <w:t>к збройної агресії Російської Ф</w:t>
      </w:r>
      <w:r w:rsidRPr="00A5767C">
        <w:rPr>
          <w:sz w:val="28"/>
          <w:szCs w:val="28"/>
        </w:rPr>
        <w:t>едерації проти України:</w:t>
      </w:r>
    </w:p>
    <w:p w14:paraId="4E493F50" w14:textId="77777777" w:rsidR="00B50312" w:rsidRPr="00A811F5" w:rsidRDefault="00B50312" w:rsidP="00A811F5">
      <w:pPr>
        <w:ind w:firstLine="900"/>
        <w:jc w:val="both"/>
        <w:rPr>
          <w:b/>
          <w:sz w:val="28"/>
          <w:szCs w:val="28"/>
        </w:rPr>
      </w:pPr>
    </w:p>
    <w:p w14:paraId="6B0EC24B" w14:textId="77777777" w:rsidR="0059322A" w:rsidRPr="00A811F5" w:rsidRDefault="0059322A" w:rsidP="00A811F5">
      <w:pPr>
        <w:ind w:firstLine="567"/>
        <w:jc w:val="both"/>
        <w:rPr>
          <w:b/>
          <w:sz w:val="28"/>
          <w:szCs w:val="28"/>
        </w:rPr>
      </w:pPr>
      <w:r w:rsidRPr="00A811F5">
        <w:rPr>
          <w:b/>
          <w:sz w:val="28"/>
          <w:szCs w:val="28"/>
        </w:rPr>
        <w:t>ВИРІШИЛА:</w:t>
      </w:r>
    </w:p>
    <w:p w14:paraId="3040961B" w14:textId="77777777" w:rsidR="0059322A" w:rsidRPr="00A811F5" w:rsidRDefault="0059322A" w:rsidP="00A811F5">
      <w:pPr>
        <w:ind w:firstLine="900"/>
        <w:jc w:val="both"/>
        <w:rPr>
          <w:b/>
          <w:sz w:val="28"/>
          <w:szCs w:val="28"/>
        </w:rPr>
      </w:pPr>
    </w:p>
    <w:p w14:paraId="494C72C0" w14:textId="0CBEE5B6" w:rsidR="00C964C9" w:rsidRDefault="00C964C9" w:rsidP="000276E1">
      <w:pPr>
        <w:numPr>
          <w:ilvl w:val="0"/>
          <w:numId w:val="21"/>
        </w:numPr>
        <w:tabs>
          <w:tab w:val="left" w:pos="993"/>
        </w:tabs>
        <w:spacing w:line="276" w:lineRule="auto"/>
        <w:ind w:left="0" w:firstLine="567"/>
        <w:jc w:val="both"/>
        <w:rPr>
          <w:sz w:val="28"/>
          <w:szCs w:val="28"/>
        </w:rPr>
      </w:pPr>
      <w:r w:rsidRPr="000276E1">
        <w:rPr>
          <w:sz w:val="28"/>
          <w:szCs w:val="28"/>
        </w:rPr>
        <w:t>Запровадити у м</w:t>
      </w:r>
      <w:r w:rsidR="006C4468">
        <w:rPr>
          <w:sz w:val="28"/>
          <w:szCs w:val="28"/>
        </w:rPr>
        <w:t>істі</w:t>
      </w:r>
      <w:r w:rsidR="008E004C" w:rsidRPr="000276E1">
        <w:rPr>
          <w:sz w:val="28"/>
          <w:szCs w:val="28"/>
        </w:rPr>
        <w:t> </w:t>
      </w:r>
      <w:r w:rsidRPr="000276E1">
        <w:rPr>
          <w:sz w:val="28"/>
          <w:szCs w:val="28"/>
        </w:rPr>
        <w:t xml:space="preserve">Києві </w:t>
      </w:r>
      <w:r w:rsidR="00665DCA">
        <w:rPr>
          <w:sz w:val="28"/>
          <w:szCs w:val="28"/>
        </w:rPr>
        <w:t>щоденно</w:t>
      </w:r>
      <w:r w:rsidR="00665DCA" w:rsidRPr="00665DCA">
        <w:rPr>
          <w:sz w:val="28"/>
          <w:szCs w:val="28"/>
        </w:rPr>
        <w:t xml:space="preserve"> </w:t>
      </w:r>
      <w:r w:rsidR="00283AF0">
        <w:rPr>
          <w:sz w:val="28"/>
          <w:szCs w:val="28"/>
        </w:rPr>
        <w:t xml:space="preserve">у проміжку з </w:t>
      </w:r>
      <w:r w:rsidR="00665DCA" w:rsidRPr="00665DCA">
        <w:rPr>
          <w:sz w:val="28"/>
          <w:szCs w:val="28"/>
        </w:rPr>
        <w:t>9 годин</w:t>
      </w:r>
      <w:r w:rsidR="006C4468">
        <w:rPr>
          <w:sz w:val="28"/>
          <w:szCs w:val="28"/>
        </w:rPr>
        <w:t>и</w:t>
      </w:r>
      <w:r w:rsidR="00665DCA" w:rsidRPr="00665DCA">
        <w:rPr>
          <w:sz w:val="28"/>
          <w:szCs w:val="28"/>
        </w:rPr>
        <w:t xml:space="preserve"> 00 хвилин</w:t>
      </w:r>
      <w:r w:rsidR="00283AF0">
        <w:rPr>
          <w:sz w:val="28"/>
          <w:szCs w:val="28"/>
        </w:rPr>
        <w:t xml:space="preserve"> до 9</w:t>
      </w:r>
      <w:r w:rsidR="00C033F5">
        <w:rPr>
          <w:sz w:val="28"/>
          <w:szCs w:val="28"/>
        </w:rPr>
        <w:t> </w:t>
      </w:r>
      <w:r w:rsidR="00283AF0">
        <w:rPr>
          <w:sz w:val="28"/>
          <w:szCs w:val="28"/>
        </w:rPr>
        <w:t>години 01 хвилини</w:t>
      </w:r>
      <w:r w:rsidR="00954AEA">
        <w:rPr>
          <w:sz w:val="28"/>
          <w:szCs w:val="28"/>
        </w:rPr>
        <w:t xml:space="preserve">, під час </w:t>
      </w:r>
      <w:r w:rsidR="00665DCA" w:rsidRPr="00665DCA">
        <w:rPr>
          <w:sz w:val="28"/>
          <w:szCs w:val="28"/>
        </w:rPr>
        <w:t>загальнонаціональної хвилини мовчання за співвітчизниками, загибл</w:t>
      </w:r>
      <w:r w:rsidR="00DA4E70">
        <w:rPr>
          <w:sz w:val="28"/>
          <w:szCs w:val="28"/>
        </w:rPr>
        <w:t>ими внаслідок збройної агресії Російської Ф</w:t>
      </w:r>
      <w:r w:rsidR="00665DCA" w:rsidRPr="00665DCA">
        <w:rPr>
          <w:sz w:val="28"/>
          <w:szCs w:val="28"/>
        </w:rPr>
        <w:t>едерації проти України</w:t>
      </w:r>
      <w:r w:rsidR="00954AEA">
        <w:rPr>
          <w:sz w:val="28"/>
          <w:szCs w:val="28"/>
        </w:rPr>
        <w:t xml:space="preserve">, </w:t>
      </w:r>
      <w:r>
        <w:rPr>
          <w:sz w:val="28"/>
          <w:szCs w:val="28"/>
        </w:rPr>
        <w:t>наступні заходи:</w:t>
      </w:r>
    </w:p>
    <w:p w14:paraId="1C1C8BAC" w14:textId="56DF4E03" w:rsidR="00C964C9" w:rsidRDefault="00CE1166" w:rsidP="000276E1">
      <w:pPr>
        <w:numPr>
          <w:ilvl w:val="1"/>
          <w:numId w:val="21"/>
        </w:numPr>
        <w:tabs>
          <w:tab w:val="left" w:pos="993"/>
        </w:tabs>
        <w:spacing w:before="40" w:after="40" w:line="288" w:lineRule="auto"/>
        <w:ind w:left="993" w:hanging="1004"/>
        <w:jc w:val="both"/>
        <w:rPr>
          <w:sz w:val="28"/>
          <w:szCs w:val="28"/>
        </w:rPr>
      </w:pPr>
      <w:r>
        <w:rPr>
          <w:sz w:val="28"/>
          <w:szCs w:val="28"/>
        </w:rPr>
        <w:t xml:space="preserve">Голосове повідомлення тривалістю до 10 секунд з оголошенням про початок </w:t>
      </w:r>
      <w:r w:rsidR="009716D6">
        <w:rPr>
          <w:sz w:val="28"/>
          <w:szCs w:val="28"/>
        </w:rPr>
        <w:t xml:space="preserve">загальнонаціональної </w:t>
      </w:r>
      <w:r>
        <w:rPr>
          <w:sz w:val="28"/>
          <w:szCs w:val="28"/>
        </w:rPr>
        <w:t xml:space="preserve">хвилини мовчання </w:t>
      </w:r>
      <w:r w:rsidR="00C12A37">
        <w:rPr>
          <w:sz w:val="28"/>
          <w:szCs w:val="28"/>
        </w:rPr>
        <w:t xml:space="preserve">та відлік </w:t>
      </w:r>
      <w:r w:rsidR="0043716D">
        <w:rPr>
          <w:sz w:val="28"/>
          <w:szCs w:val="28"/>
        </w:rPr>
        <w:t>до закінчення хвилини</w:t>
      </w:r>
      <w:r w:rsidR="00C12A37">
        <w:rPr>
          <w:sz w:val="28"/>
          <w:szCs w:val="28"/>
        </w:rPr>
        <w:t xml:space="preserve"> </w:t>
      </w:r>
      <w:r>
        <w:rPr>
          <w:sz w:val="28"/>
          <w:szCs w:val="28"/>
        </w:rPr>
        <w:t>–</w:t>
      </w:r>
      <w:r w:rsidR="00112EA6">
        <w:rPr>
          <w:sz w:val="28"/>
          <w:szCs w:val="28"/>
        </w:rPr>
        <w:t xml:space="preserve"> </w:t>
      </w:r>
      <w:r w:rsidR="00C12A37">
        <w:rPr>
          <w:sz w:val="28"/>
          <w:szCs w:val="28"/>
        </w:rPr>
        <w:t>за допомогою міської системи оповіщення</w:t>
      </w:r>
      <w:r w:rsidR="00112EA6">
        <w:rPr>
          <w:sz w:val="28"/>
          <w:szCs w:val="28"/>
        </w:rPr>
        <w:t xml:space="preserve"> у всіх районах міста </w:t>
      </w:r>
      <w:r w:rsidR="006C4468">
        <w:rPr>
          <w:sz w:val="28"/>
          <w:szCs w:val="28"/>
        </w:rPr>
        <w:t xml:space="preserve">Києва </w:t>
      </w:r>
      <w:r w:rsidR="00112EA6">
        <w:rPr>
          <w:sz w:val="28"/>
          <w:szCs w:val="28"/>
        </w:rPr>
        <w:t>та у застосунку «Київ Цифровий»</w:t>
      </w:r>
      <w:r w:rsidR="00C12A37">
        <w:rPr>
          <w:sz w:val="28"/>
          <w:szCs w:val="28"/>
        </w:rPr>
        <w:t>;</w:t>
      </w:r>
    </w:p>
    <w:p w14:paraId="0F711266" w14:textId="6213026C" w:rsidR="00AF4663" w:rsidRDefault="00112EA6" w:rsidP="000276E1">
      <w:pPr>
        <w:numPr>
          <w:ilvl w:val="1"/>
          <w:numId w:val="21"/>
        </w:numPr>
        <w:tabs>
          <w:tab w:val="left" w:pos="993"/>
        </w:tabs>
        <w:spacing w:before="40" w:after="40" w:line="288" w:lineRule="auto"/>
        <w:ind w:left="993" w:hanging="1004"/>
        <w:jc w:val="both"/>
        <w:rPr>
          <w:sz w:val="28"/>
          <w:szCs w:val="28"/>
        </w:rPr>
      </w:pPr>
      <w:r>
        <w:rPr>
          <w:sz w:val="28"/>
          <w:szCs w:val="28"/>
        </w:rPr>
        <w:t xml:space="preserve">Голосове повідомлення тривалістю до 10 секунд з оголошенням про початок </w:t>
      </w:r>
      <w:r w:rsidR="009716D6">
        <w:rPr>
          <w:sz w:val="28"/>
          <w:szCs w:val="28"/>
        </w:rPr>
        <w:t xml:space="preserve">загальнонаціональної </w:t>
      </w:r>
      <w:r>
        <w:rPr>
          <w:sz w:val="28"/>
          <w:szCs w:val="28"/>
        </w:rPr>
        <w:t xml:space="preserve">хвилини мовчання та </w:t>
      </w:r>
      <w:r w:rsidR="00C033F5">
        <w:rPr>
          <w:sz w:val="28"/>
          <w:szCs w:val="28"/>
        </w:rPr>
        <w:t xml:space="preserve">відлік до закінчення хвилини </w:t>
      </w:r>
      <w:r>
        <w:rPr>
          <w:sz w:val="28"/>
          <w:szCs w:val="28"/>
        </w:rPr>
        <w:t xml:space="preserve">– у Київському метрополітені за допомогою </w:t>
      </w:r>
      <w:r w:rsidR="00D22568">
        <w:rPr>
          <w:sz w:val="28"/>
          <w:szCs w:val="28"/>
        </w:rPr>
        <w:lastRenderedPageBreak/>
        <w:t>відповідної системи голосового сповіщення</w:t>
      </w:r>
      <w:r w:rsidR="00F9150F">
        <w:rPr>
          <w:sz w:val="28"/>
          <w:szCs w:val="28"/>
        </w:rPr>
        <w:t>, а також у інших видах громадського транспорту</w:t>
      </w:r>
      <w:r w:rsidR="008E004C">
        <w:rPr>
          <w:sz w:val="28"/>
          <w:szCs w:val="28"/>
        </w:rPr>
        <w:t xml:space="preserve"> у м</w:t>
      </w:r>
      <w:r w:rsidR="006C4468">
        <w:rPr>
          <w:sz w:val="28"/>
          <w:szCs w:val="28"/>
        </w:rPr>
        <w:t>істі</w:t>
      </w:r>
      <w:r w:rsidR="008E004C">
        <w:rPr>
          <w:sz w:val="28"/>
          <w:szCs w:val="28"/>
        </w:rPr>
        <w:t> Києві</w:t>
      </w:r>
      <w:r w:rsidR="003F64AC">
        <w:rPr>
          <w:sz w:val="28"/>
          <w:szCs w:val="28"/>
        </w:rPr>
        <w:t>;</w:t>
      </w:r>
    </w:p>
    <w:p w14:paraId="5D7CBFD4" w14:textId="4C13592B" w:rsidR="00C033F5" w:rsidRDefault="00C033F5" w:rsidP="000276E1">
      <w:pPr>
        <w:numPr>
          <w:ilvl w:val="1"/>
          <w:numId w:val="21"/>
        </w:numPr>
        <w:tabs>
          <w:tab w:val="left" w:pos="993"/>
        </w:tabs>
        <w:spacing w:before="40" w:after="40" w:line="288" w:lineRule="auto"/>
        <w:ind w:left="993" w:hanging="1004"/>
        <w:jc w:val="both"/>
        <w:rPr>
          <w:sz w:val="28"/>
          <w:szCs w:val="28"/>
        </w:rPr>
      </w:pPr>
      <w:r>
        <w:rPr>
          <w:sz w:val="28"/>
          <w:szCs w:val="28"/>
        </w:rPr>
        <w:t xml:space="preserve">Зупинення руху </w:t>
      </w:r>
      <w:r w:rsidR="00C5455E" w:rsidRPr="000276E1">
        <w:rPr>
          <w:sz w:val="28"/>
          <w:szCs w:val="28"/>
        </w:rPr>
        <w:t>м</w:t>
      </w:r>
      <w:r w:rsidR="00C5455E" w:rsidRPr="00A54320">
        <w:rPr>
          <w:sz w:val="28"/>
          <w:szCs w:val="28"/>
        </w:rPr>
        <w:t>і</w:t>
      </w:r>
      <w:r w:rsidR="00C5455E" w:rsidRPr="000276E1">
        <w:rPr>
          <w:sz w:val="28"/>
          <w:szCs w:val="28"/>
        </w:rPr>
        <w:t xml:space="preserve">ського </w:t>
      </w:r>
      <w:r w:rsidR="00C025C5">
        <w:rPr>
          <w:sz w:val="28"/>
          <w:szCs w:val="28"/>
        </w:rPr>
        <w:t xml:space="preserve">наземного </w:t>
      </w:r>
      <w:r>
        <w:rPr>
          <w:sz w:val="28"/>
          <w:szCs w:val="28"/>
        </w:rPr>
        <w:t xml:space="preserve">транспорту </w:t>
      </w:r>
      <w:r w:rsidR="00C025C5">
        <w:rPr>
          <w:sz w:val="28"/>
          <w:szCs w:val="28"/>
        </w:rPr>
        <w:t xml:space="preserve">загального користування </w:t>
      </w:r>
      <w:r>
        <w:rPr>
          <w:sz w:val="28"/>
          <w:szCs w:val="28"/>
        </w:rPr>
        <w:t>у м</w:t>
      </w:r>
      <w:r w:rsidR="006C4468">
        <w:rPr>
          <w:sz w:val="28"/>
          <w:szCs w:val="28"/>
        </w:rPr>
        <w:t>істі</w:t>
      </w:r>
      <w:r>
        <w:rPr>
          <w:sz w:val="28"/>
          <w:szCs w:val="28"/>
        </w:rPr>
        <w:t> Києві</w:t>
      </w:r>
      <w:r w:rsidR="00C025C5">
        <w:rPr>
          <w:sz w:val="28"/>
          <w:szCs w:val="28"/>
        </w:rPr>
        <w:t xml:space="preserve"> (крім Київсь</w:t>
      </w:r>
      <w:r w:rsidR="00012A51">
        <w:rPr>
          <w:sz w:val="28"/>
          <w:szCs w:val="28"/>
        </w:rPr>
        <w:t>к</w:t>
      </w:r>
      <w:r w:rsidR="00C025C5">
        <w:rPr>
          <w:sz w:val="28"/>
          <w:szCs w:val="28"/>
        </w:rPr>
        <w:t>ого метрополітену</w:t>
      </w:r>
      <w:r w:rsidR="00C5455E">
        <w:rPr>
          <w:sz w:val="28"/>
          <w:szCs w:val="28"/>
        </w:rPr>
        <w:t xml:space="preserve"> та </w:t>
      </w:r>
      <w:r w:rsidR="006C4468">
        <w:rPr>
          <w:sz w:val="28"/>
          <w:szCs w:val="28"/>
        </w:rPr>
        <w:t xml:space="preserve">Київської </w:t>
      </w:r>
      <w:r w:rsidR="00C5455E">
        <w:rPr>
          <w:sz w:val="28"/>
          <w:szCs w:val="28"/>
        </w:rPr>
        <w:t>міської електрички</w:t>
      </w:r>
      <w:r w:rsidR="00C025C5">
        <w:rPr>
          <w:sz w:val="28"/>
          <w:szCs w:val="28"/>
        </w:rPr>
        <w:t>)</w:t>
      </w:r>
      <w:r>
        <w:rPr>
          <w:sz w:val="28"/>
          <w:szCs w:val="28"/>
        </w:rPr>
        <w:t xml:space="preserve">, </w:t>
      </w:r>
      <w:r w:rsidR="008F072F">
        <w:rPr>
          <w:sz w:val="28"/>
          <w:szCs w:val="28"/>
        </w:rPr>
        <w:t>що належать до комунальної власності територіальної громади м</w:t>
      </w:r>
      <w:r w:rsidR="006C4468">
        <w:rPr>
          <w:sz w:val="28"/>
          <w:szCs w:val="28"/>
        </w:rPr>
        <w:t>іста</w:t>
      </w:r>
      <w:r w:rsidR="008F072F">
        <w:rPr>
          <w:sz w:val="28"/>
          <w:szCs w:val="28"/>
        </w:rPr>
        <w:t xml:space="preserve"> Києва, </w:t>
      </w:r>
      <w:r w:rsidR="00A54320">
        <w:rPr>
          <w:sz w:val="28"/>
          <w:szCs w:val="28"/>
        </w:rPr>
        <w:t xml:space="preserve">– </w:t>
      </w:r>
      <w:r w:rsidR="00C5455E">
        <w:rPr>
          <w:sz w:val="28"/>
          <w:szCs w:val="28"/>
        </w:rPr>
        <w:t>і</w:t>
      </w:r>
      <w:r>
        <w:rPr>
          <w:sz w:val="28"/>
          <w:szCs w:val="28"/>
        </w:rPr>
        <w:t>з дотриманням Правил дорожнього руху;</w:t>
      </w:r>
    </w:p>
    <w:p w14:paraId="54C310F1" w14:textId="1D50A0B0" w:rsidR="00D22568" w:rsidRPr="00A40075" w:rsidRDefault="00E22745" w:rsidP="000276E1">
      <w:pPr>
        <w:numPr>
          <w:ilvl w:val="1"/>
          <w:numId w:val="21"/>
        </w:numPr>
        <w:tabs>
          <w:tab w:val="left" w:pos="993"/>
        </w:tabs>
        <w:spacing w:before="40" w:after="40" w:line="288" w:lineRule="auto"/>
        <w:ind w:left="993" w:hanging="1004"/>
        <w:jc w:val="both"/>
        <w:rPr>
          <w:sz w:val="28"/>
          <w:szCs w:val="28"/>
        </w:rPr>
      </w:pPr>
      <w:r w:rsidRPr="00A40075">
        <w:rPr>
          <w:sz w:val="28"/>
          <w:szCs w:val="28"/>
        </w:rPr>
        <w:t xml:space="preserve">Інформаційне повідомлення </w:t>
      </w:r>
      <w:r w:rsidR="0082171D" w:rsidRPr="000276E1">
        <w:rPr>
          <w:sz w:val="28"/>
          <w:szCs w:val="28"/>
        </w:rPr>
        <w:t>про загал</w:t>
      </w:r>
      <w:r w:rsidR="0082171D" w:rsidRPr="00A40075">
        <w:rPr>
          <w:sz w:val="28"/>
          <w:szCs w:val="28"/>
        </w:rPr>
        <w:t>ь</w:t>
      </w:r>
      <w:r w:rsidR="0082171D" w:rsidRPr="000276E1">
        <w:rPr>
          <w:sz w:val="28"/>
          <w:szCs w:val="28"/>
        </w:rPr>
        <w:t>нонац</w:t>
      </w:r>
      <w:r w:rsidR="0082171D" w:rsidRPr="00A40075">
        <w:rPr>
          <w:sz w:val="28"/>
          <w:szCs w:val="28"/>
        </w:rPr>
        <w:t>і</w:t>
      </w:r>
      <w:r w:rsidR="0082171D" w:rsidRPr="000276E1">
        <w:rPr>
          <w:sz w:val="28"/>
          <w:szCs w:val="28"/>
        </w:rPr>
        <w:t>ональну хвилину мовчання</w:t>
      </w:r>
      <w:r w:rsidR="008411B5" w:rsidRPr="00A40075">
        <w:rPr>
          <w:sz w:val="28"/>
          <w:szCs w:val="28"/>
        </w:rPr>
        <w:t xml:space="preserve">, що супроводжується </w:t>
      </w:r>
      <w:r w:rsidRPr="00A40075">
        <w:rPr>
          <w:sz w:val="28"/>
          <w:szCs w:val="28"/>
        </w:rPr>
        <w:t>від</w:t>
      </w:r>
      <w:r w:rsidR="0082171D" w:rsidRPr="000276E1">
        <w:rPr>
          <w:sz w:val="28"/>
          <w:szCs w:val="28"/>
        </w:rPr>
        <w:t>е</w:t>
      </w:r>
      <w:r w:rsidRPr="00A40075">
        <w:rPr>
          <w:sz w:val="28"/>
          <w:szCs w:val="28"/>
        </w:rPr>
        <w:t>оряд</w:t>
      </w:r>
      <w:r w:rsidR="0082171D" w:rsidRPr="00A40075">
        <w:rPr>
          <w:sz w:val="28"/>
          <w:szCs w:val="28"/>
        </w:rPr>
        <w:t>ом</w:t>
      </w:r>
      <w:r w:rsidRPr="00A40075">
        <w:rPr>
          <w:sz w:val="28"/>
          <w:szCs w:val="28"/>
        </w:rPr>
        <w:t xml:space="preserve"> </w:t>
      </w:r>
      <w:r w:rsidR="008F072F" w:rsidRPr="00A40075">
        <w:rPr>
          <w:sz w:val="28"/>
          <w:szCs w:val="28"/>
        </w:rPr>
        <w:t>і</w:t>
      </w:r>
      <w:r w:rsidR="0082171D" w:rsidRPr="00A40075">
        <w:rPr>
          <w:sz w:val="28"/>
          <w:szCs w:val="28"/>
        </w:rPr>
        <w:t>з інформацією про загиблих киян захисників та захисниць</w:t>
      </w:r>
      <w:r w:rsidR="00F9150F" w:rsidRPr="00A40075">
        <w:rPr>
          <w:sz w:val="28"/>
          <w:szCs w:val="28"/>
        </w:rPr>
        <w:t>, розміщеною на сайті</w:t>
      </w:r>
      <w:r w:rsidR="0082171D" w:rsidRPr="00A40075">
        <w:rPr>
          <w:sz w:val="28"/>
          <w:szCs w:val="28"/>
        </w:rPr>
        <w:t xml:space="preserve"> </w:t>
      </w:r>
      <w:r w:rsidR="00A40075" w:rsidRPr="000276E1">
        <w:rPr>
          <w:sz w:val="28"/>
          <w:szCs w:val="28"/>
        </w:rPr>
        <w:t>https://heroes.kyivcity.gov.ua</w:t>
      </w:r>
      <w:r w:rsidR="00612D74" w:rsidRPr="00A40075">
        <w:rPr>
          <w:sz w:val="28"/>
          <w:szCs w:val="28"/>
        </w:rPr>
        <w:t xml:space="preserve"> – на рекламних та інформаційних моніторах у Київському метрополітені</w:t>
      </w:r>
      <w:r w:rsidR="003F64AC" w:rsidRPr="00A40075">
        <w:rPr>
          <w:sz w:val="28"/>
          <w:szCs w:val="28"/>
        </w:rPr>
        <w:t>;</w:t>
      </w:r>
    </w:p>
    <w:p w14:paraId="69CA1AAA" w14:textId="3176E532" w:rsidR="004937D9" w:rsidRDefault="003F64AC" w:rsidP="000276E1">
      <w:pPr>
        <w:numPr>
          <w:ilvl w:val="1"/>
          <w:numId w:val="21"/>
        </w:numPr>
        <w:tabs>
          <w:tab w:val="left" w:pos="993"/>
        </w:tabs>
        <w:spacing w:before="40" w:after="40" w:line="288" w:lineRule="auto"/>
        <w:ind w:left="993" w:hanging="1004"/>
        <w:jc w:val="both"/>
        <w:rPr>
          <w:sz w:val="28"/>
          <w:szCs w:val="28"/>
        </w:rPr>
      </w:pPr>
      <w:r w:rsidRPr="008C771E">
        <w:rPr>
          <w:sz w:val="28"/>
          <w:szCs w:val="28"/>
        </w:rPr>
        <w:t>Інформаційне повідомлення про загальнонаціональну хвилину мовчання</w:t>
      </w:r>
      <w:r w:rsidR="008411B5" w:rsidRPr="008C771E">
        <w:rPr>
          <w:sz w:val="28"/>
          <w:szCs w:val="28"/>
        </w:rPr>
        <w:t xml:space="preserve">, що супроводжується відеорядом </w:t>
      </w:r>
      <w:r w:rsidR="008F072F" w:rsidRPr="008C771E">
        <w:rPr>
          <w:sz w:val="28"/>
          <w:szCs w:val="28"/>
        </w:rPr>
        <w:t>і</w:t>
      </w:r>
      <w:r w:rsidR="008411B5" w:rsidRPr="008C771E">
        <w:rPr>
          <w:sz w:val="28"/>
          <w:szCs w:val="28"/>
        </w:rPr>
        <w:t xml:space="preserve">з інформацією про загиблих киян захисників та захисниць, розміщеною на сайті </w:t>
      </w:r>
      <w:r w:rsidR="00A40075" w:rsidRPr="008C771E">
        <w:rPr>
          <w:sz w:val="28"/>
          <w:szCs w:val="28"/>
        </w:rPr>
        <w:t>https://heroes.kyivcity.gov.ua</w:t>
      </w:r>
      <w:r w:rsidR="008F072F" w:rsidRPr="008C771E">
        <w:rPr>
          <w:sz w:val="28"/>
          <w:szCs w:val="28"/>
        </w:rPr>
        <w:t xml:space="preserve"> </w:t>
      </w:r>
      <w:r w:rsidRPr="008C771E">
        <w:rPr>
          <w:sz w:val="28"/>
          <w:szCs w:val="28"/>
        </w:rPr>
        <w:t>– на всіх рекламних та інформаційних моніторах</w:t>
      </w:r>
      <w:r w:rsidR="008411B5" w:rsidRPr="008C771E">
        <w:rPr>
          <w:sz w:val="28"/>
          <w:szCs w:val="28"/>
        </w:rPr>
        <w:t xml:space="preserve"> у м</w:t>
      </w:r>
      <w:r w:rsidR="006C4468" w:rsidRPr="008C771E">
        <w:rPr>
          <w:sz w:val="28"/>
          <w:szCs w:val="28"/>
        </w:rPr>
        <w:t>істі</w:t>
      </w:r>
      <w:r w:rsidR="008411B5" w:rsidRPr="008C771E">
        <w:rPr>
          <w:sz w:val="28"/>
          <w:szCs w:val="28"/>
        </w:rPr>
        <w:t> Києві</w:t>
      </w:r>
      <w:r w:rsidRPr="008C771E">
        <w:rPr>
          <w:sz w:val="28"/>
          <w:szCs w:val="28"/>
        </w:rPr>
        <w:t>, що перебувають у комунальній власності</w:t>
      </w:r>
      <w:r w:rsidR="006C4468" w:rsidRPr="008C771E">
        <w:rPr>
          <w:sz w:val="28"/>
          <w:szCs w:val="28"/>
        </w:rPr>
        <w:t xml:space="preserve"> територіальної громади міста</w:t>
      </w:r>
      <w:r w:rsidR="006C4468">
        <w:rPr>
          <w:sz w:val="28"/>
          <w:szCs w:val="28"/>
        </w:rPr>
        <w:t xml:space="preserve"> Києва</w:t>
      </w:r>
      <w:r>
        <w:rPr>
          <w:sz w:val="28"/>
          <w:szCs w:val="28"/>
        </w:rPr>
        <w:t>;</w:t>
      </w:r>
    </w:p>
    <w:p w14:paraId="4305050A" w14:textId="39437E84" w:rsidR="00A34B4C" w:rsidRDefault="00A34B4C" w:rsidP="000276E1">
      <w:pPr>
        <w:numPr>
          <w:ilvl w:val="1"/>
          <w:numId w:val="21"/>
        </w:numPr>
        <w:tabs>
          <w:tab w:val="left" w:pos="993"/>
        </w:tabs>
        <w:spacing w:before="40" w:after="40" w:line="288" w:lineRule="auto"/>
        <w:ind w:left="993" w:hanging="1004"/>
        <w:jc w:val="both"/>
        <w:rPr>
          <w:sz w:val="28"/>
          <w:szCs w:val="28"/>
        </w:rPr>
      </w:pPr>
      <w:r>
        <w:rPr>
          <w:sz w:val="28"/>
          <w:szCs w:val="28"/>
        </w:rPr>
        <w:t>Зупинення навчального процесу у всіх закладах освіти, що належать до комунальної власності</w:t>
      </w:r>
      <w:r w:rsidR="00D36979">
        <w:rPr>
          <w:sz w:val="28"/>
          <w:szCs w:val="28"/>
        </w:rPr>
        <w:t xml:space="preserve"> територіальної громади м</w:t>
      </w:r>
      <w:r w:rsidR="006C4468">
        <w:rPr>
          <w:sz w:val="28"/>
          <w:szCs w:val="28"/>
        </w:rPr>
        <w:t>іста</w:t>
      </w:r>
      <w:r w:rsidR="00D36979">
        <w:rPr>
          <w:sz w:val="28"/>
          <w:szCs w:val="28"/>
        </w:rPr>
        <w:t> Києв</w:t>
      </w:r>
      <w:r w:rsidR="00612D74">
        <w:rPr>
          <w:sz w:val="28"/>
          <w:szCs w:val="28"/>
        </w:rPr>
        <w:t>а</w:t>
      </w:r>
      <w:r>
        <w:rPr>
          <w:sz w:val="28"/>
          <w:szCs w:val="28"/>
        </w:rPr>
        <w:t>;</w:t>
      </w:r>
    </w:p>
    <w:p w14:paraId="063DA0BA" w14:textId="6D594F23" w:rsidR="004937D9" w:rsidRPr="004604F7" w:rsidRDefault="00DA6E9C" w:rsidP="000276E1">
      <w:pPr>
        <w:numPr>
          <w:ilvl w:val="1"/>
          <w:numId w:val="21"/>
        </w:numPr>
        <w:tabs>
          <w:tab w:val="left" w:pos="993"/>
        </w:tabs>
        <w:spacing w:before="40" w:after="40" w:line="288" w:lineRule="auto"/>
        <w:ind w:left="993" w:hanging="1004"/>
        <w:jc w:val="both"/>
        <w:rPr>
          <w:sz w:val="28"/>
          <w:szCs w:val="28"/>
        </w:rPr>
      </w:pPr>
      <w:r w:rsidRPr="004937D9">
        <w:rPr>
          <w:sz w:val="28"/>
          <w:szCs w:val="28"/>
        </w:rPr>
        <w:t xml:space="preserve">Зупинення всіх засідань та заходів, що проводяться комунальними </w:t>
      </w:r>
      <w:r w:rsidR="002B66BF" w:rsidRPr="004937D9">
        <w:rPr>
          <w:sz w:val="28"/>
          <w:szCs w:val="28"/>
        </w:rPr>
        <w:t xml:space="preserve">підприємствами, </w:t>
      </w:r>
      <w:r w:rsidRPr="004937D9">
        <w:rPr>
          <w:sz w:val="28"/>
          <w:szCs w:val="28"/>
        </w:rPr>
        <w:t>установами</w:t>
      </w:r>
      <w:r w:rsidR="002A35DE">
        <w:rPr>
          <w:sz w:val="28"/>
          <w:szCs w:val="28"/>
        </w:rPr>
        <w:t xml:space="preserve">, </w:t>
      </w:r>
      <w:r w:rsidRPr="004937D9">
        <w:rPr>
          <w:sz w:val="28"/>
          <w:szCs w:val="28"/>
        </w:rPr>
        <w:t>закладами</w:t>
      </w:r>
      <w:r w:rsidR="002A35DE">
        <w:rPr>
          <w:sz w:val="28"/>
          <w:szCs w:val="28"/>
        </w:rPr>
        <w:t>,</w:t>
      </w:r>
      <w:r w:rsidRPr="004937D9">
        <w:rPr>
          <w:sz w:val="28"/>
          <w:szCs w:val="28"/>
        </w:rPr>
        <w:t xml:space="preserve"> або </w:t>
      </w:r>
      <w:r w:rsidR="002B66BF" w:rsidRPr="004937D9">
        <w:rPr>
          <w:sz w:val="28"/>
          <w:szCs w:val="28"/>
        </w:rPr>
        <w:t xml:space="preserve">проходять у приміщенні </w:t>
      </w:r>
      <w:r w:rsidR="006314FD">
        <w:rPr>
          <w:sz w:val="28"/>
          <w:szCs w:val="28"/>
        </w:rPr>
        <w:t xml:space="preserve">чи на території </w:t>
      </w:r>
      <w:r w:rsidR="002B66BF" w:rsidRPr="004937D9">
        <w:rPr>
          <w:sz w:val="28"/>
          <w:szCs w:val="28"/>
        </w:rPr>
        <w:t>таких підприємств, установ, закладів</w:t>
      </w:r>
      <w:r w:rsidR="008411B5">
        <w:rPr>
          <w:sz w:val="28"/>
          <w:szCs w:val="28"/>
        </w:rPr>
        <w:t xml:space="preserve"> у м</w:t>
      </w:r>
      <w:r w:rsidR="006C4468">
        <w:rPr>
          <w:sz w:val="28"/>
          <w:szCs w:val="28"/>
        </w:rPr>
        <w:t>істі</w:t>
      </w:r>
      <w:r w:rsidR="008411B5">
        <w:rPr>
          <w:sz w:val="28"/>
          <w:szCs w:val="28"/>
        </w:rPr>
        <w:t> Києві.</w:t>
      </w:r>
      <w:r w:rsidR="002B66BF" w:rsidRPr="004937D9">
        <w:rPr>
          <w:sz w:val="28"/>
          <w:szCs w:val="28"/>
        </w:rPr>
        <w:t xml:space="preserve"> </w:t>
      </w:r>
    </w:p>
    <w:p w14:paraId="7CB94D81" w14:textId="163DF2F8" w:rsidR="004937D9" w:rsidRDefault="004937D9" w:rsidP="000276E1">
      <w:pPr>
        <w:numPr>
          <w:ilvl w:val="0"/>
          <w:numId w:val="21"/>
        </w:numPr>
        <w:tabs>
          <w:tab w:val="left" w:pos="993"/>
        </w:tabs>
        <w:spacing w:line="276" w:lineRule="auto"/>
        <w:ind w:left="0" w:firstLine="567"/>
        <w:jc w:val="both"/>
        <w:rPr>
          <w:sz w:val="28"/>
          <w:szCs w:val="28"/>
        </w:rPr>
      </w:pPr>
      <w:r w:rsidRPr="000276E1">
        <w:rPr>
          <w:sz w:val="28"/>
          <w:szCs w:val="28"/>
        </w:rPr>
        <w:t>Для належного проведення у м</w:t>
      </w:r>
      <w:r w:rsidR="006C4468">
        <w:rPr>
          <w:sz w:val="28"/>
          <w:szCs w:val="28"/>
        </w:rPr>
        <w:t>істі</w:t>
      </w:r>
      <w:r w:rsidRPr="000276E1">
        <w:rPr>
          <w:sz w:val="28"/>
          <w:szCs w:val="28"/>
        </w:rPr>
        <w:t xml:space="preserve"> Києві </w:t>
      </w:r>
      <w:r w:rsidRPr="008411B5">
        <w:rPr>
          <w:sz w:val="28"/>
          <w:szCs w:val="28"/>
        </w:rPr>
        <w:t>щоденно о 9 годині 00 хвилин</w:t>
      </w:r>
      <w:r>
        <w:rPr>
          <w:sz w:val="28"/>
          <w:szCs w:val="28"/>
        </w:rPr>
        <w:t xml:space="preserve"> </w:t>
      </w:r>
      <w:r w:rsidRPr="00665DCA">
        <w:rPr>
          <w:sz w:val="28"/>
          <w:szCs w:val="28"/>
        </w:rPr>
        <w:t>загальнонаціональної хвилини мовчання за співвітчизниками, загибл</w:t>
      </w:r>
      <w:r>
        <w:rPr>
          <w:sz w:val="28"/>
          <w:szCs w:val="28"/>
        </w:rPr>
        <w:t>ими внаслідок збройної агресії Російської Ф</w:t>
      </w:r>
      <w:r w:rsidRPr="00665DCA">
        <w:rPr>
          <w:sz w:val="28"/>
          <w:szCs w:val="28"/>
        </w:rPr>
        <w:t>едерації проти України</w:t>
      </w:r>
      <w:r>
        <w:rPr>
          <w:sz w:val="28"/>
          <w:szCs w:val="28"/>
        </w:rPr>
        <w:t>, рекомендувати:</w:t>
      </w:r>
    </w:p>
    <w:p w14:paraId="7FF71731" w14:textId="619ED44E" w:rsidR="005B4663" w:rsidRDefault="005B4663" w:rsidP="000276E1">
      <w:pPr>
        <w:numPr>
          <w:ilvl w:val="1"/>
          <w:numId w:val="21"/>
        </w:numPr>
        <w:tabs>
          <w:tab w:val="left" w:pos="993"/>
        </w:tabs>
        <w:spacing w:before="40" w:after="40" w:line="288" w:lineRule="auto"/>
        <w:ind w:left="993" w:hanging="1004"/>
        <w:jc w:val="both"/>
        <w:rPr>
          <w:sz w:val="28"/>
          <w:szCs w:val="28"/>
        </w:rPr>
      </w:pPr>
      <w:r>
        <w:rPr>
          <w:sz w:val="28"/>
          <w:szCs w:val="28"/>
        </w:rPr>
        <w:t xml:space="preserve">Управлінню Патрульної поліції у </w:t>
      </w:r>
      <w:r w:rsidR="002A35DE">
        <w:rPr>
          <w:sz w:val="28"/>
          <w:szCs w:val="28"/>
        </w:rPr>
        <w:t>м. </w:t>
      </w:r>
      <w:r>
        <w:rPr>
          <w:sz w:val="28"/>
          <w:szCs w:val="28"/>
        </w:rPr>
        <w:t xml:space="preserve">Києві забезпечити загальну зупинку транспорту у </w:t>
      </w:r>
      <w:r w:rsidRPr="002A35DE">
        <w:rPr>
          <w:sz w:val="28"/>
          <w:szCs w:val="28"/>
        </w:rPr>
        <w:t>центральній частині</w:t>
      </w:r>
      <w:r>
        <w:rPr>
          <w:sz w:val="28"/>
          <w:szCs w:val="28"/>
        </w:rPr>
        <w:t xml:space="preserve"> </w:t>
      </w:r>
      <w:r w:rsidR="002A35DE">
        <w:rPr>
          <w:sz w:val="28"/>
          <w:szCs w:val="28"/>
        </w:rPr>
        <w:t>м</w:t>
      </w:r>
      <w:r w:rsidR="006C4468">
        <w:rPr>
          <w:sz w:val="28"/>
          <w:szCs w:val="28"/>
        </w:rPr>
        <w:t>іста</w:t>
      </w:r>
      <w:r w:rsidR="002A35DE">
        <w:rPr>
          <w:sz w:val="28"/>
          <w:szCs w:val="28"/>
        </w:rPr>
        <w:t> </w:t>
      </w:r>
      <w:r>
        <w:rPr>
          <w:sz w:val="28"/>
          <w:szCs w:val="28"/>
        </w:rPr>
        <w:t xml:space="preserve">Києва </w:t>
      </w:r>
      <w:r w:rsidR="009716D6">
        <w:rPr>
          <w:sz w:val="28"/>
          <w:szCs w:val="28"/>
        </w:rPr>
        <w:t xml:space="preserve">на час проведення загальнонаціональної хвилини мовчання </w:t>
      </w:r>
      <w:r>
        <w:rPr>
          <w:sz w:val="28"/>
          <w:szCs w:val="28"/>
        </w:rPr>
        <w:t>для забезпечення безпеки дорожнього руху;</w:t>
      </w:r>
    </w:p>
    <w:p w14:paraId="22CC1FBF" w14:textId="2F8659EC" w:rsidR="006C31C8" w:rsidRPr="004937D9" w:rsidRDefault="0074307D" w:rsidP="000276E1">
      <w:pPr>
        <w:numPr>
          <w:ilvl w:val="1"/>
          <w:numId w:val="21"/>
        </w:numPr>
        <w:tabs>
          <w:tab w:val="left" w:pos="993"/>
        </w:tabs>
        <w:spacing w:before="40" w:after="40" w:line="288" w:lineRule="auto"/>
        <w:ind w:left="993" w:hanging="1004"/>
        <w:jc w:val="both"/>
        <w:rPr>
          <w:sz w:val="28"/>
          <w:szCs w:val="28"/>
        </w:rPr>
      </w:pPr>
      <w:r>
        <w:rPr>
          <w:sz w:val="28"/>
          <w:szCs w:val="28"/>
        </w:rPr>
        <w:t>Установам, закладам, підприємствам, а також іншим юридичним особам та суб’єктам господарювання</w:t>
      </w:r>
      <w:r w:rsidR="00EA492C">
        <w:rPr>
          <w:sz w:val="28"/>
          <w:szCs w:val="28"/>
        </w:rPr>
        <w:t>, які здійснюють діяльність на території м</w:t>
      </w:r>
      <w:r w:rsidR="006C4468">
        <w:rPr>
          <w:sz w:val="28"/>
          <w:szCs w:val="28"/>
        </w:rPr>
        <w:t>іста</w:t>
      </w:r>
      <w:r w:rsidR="00EA492C">
        <w:rPr>
          <w:sz w:val="28"/>
          <w:szCs w:val="28"/>
        </w:rPr>
        <w:t xml:space="preserve"> Києва і не включені </w:t>
      </w:r>
      <w:r w:rsidR="006C4468">
        <w:rPr>
          <w:sz w:val="28"/>
          <w:szCs w:val="28"/>
        </w:rPr>
        <w:t>до</w:t>
      </w:r>
      <w:r w:rsidR="00EA492C">
        <w:rPr>
          <w:sz w:val="28"/>
          <w:szCs w:val="28"/>
        </w:rPr>
        <w:t xml:space="preserve"> пункт</w:t>
      </w:r>
      <w:r w:rsidR="006C4468">
        <w:rPr>
          <w:sz w:val="28"/>
          <w:szCs w:val="28"/>
        </w:rPr>
        <w:t>у</w:t>
      </w:r>
      <w:r w:rsidR="00EA492C">
        <w:rPr>
          <w:sz w:val="28"/>
          <w:szCs w:val="28"/>
        </w:rPr>
        <w:t xml:space="preserve"> 1 цього рішення, </w:t>
      </w:r>
      <w:r w:rsidR="007D59F0">
        <w:rPr>
          <w:sz w:val="28"/>
          <w:szCs w:val="28"/>
        </w:rPr>
        <w:t xml:space="preserve">забезпечити фактичне проведення </w:t>
      </w:r>
      <w:r w:rsidR="00EA492C">
        <w:rPr>
          <w:sz w:val="28"/>
          <w:szCs w:val="28"/>
        </w:rPr>
        <w:t xml:space="preserve">загальнонаціональної </w:t>
      </w:r>
      <w:r w:rsidR="007D59F0">
        <w:rPr>
          <w:sz w:val="28"/>
          <w:szCs w:val="28"/>
        </w:rPr>
        <w:t xml:space="preserve">хвилини мовчання шляхом </w:t>
      </w:r>
      <w:r w:rsidR="00855ABC">
        <w:rPr>
          <w:sz w:val="28"/>
          <w:szCs w:val="28"/>
        </w:rPr>
        <w:t xml:space="preserve">голосового повідомлення та зупинення заходів, </w:t>
      </w:r>
      <w:r w:rsidR="00EA492C">
        <w:rPr>
          <w:sz w:val="28"/>
          <w:szCs w:val="28"/>
        </w:rPr>
        <w:lastRenderedPageBreak/>
        <w:t xml:space="preserve">навчального процесу, </w:t>
      </w:r>
      <w:r w:rsidR="00855ABC">
        <w:rPr>
          <w:sz w:val="28"/>
          <w:szCs w:val="28"/>
        </w:rPr>
        <w:t>вимкнення музичного супроводу тощо</w:t>
      </w:r>
      <w:r w:rsidR="009716D6">
        <w:rPr>
          <w:sz w:val="28"/>
          <w:szCs w:val="28"/>
        </w:rPr>
        <w:t xml:space="preserve"> тривалістю 1 хвилина</w:t>
      </w:r>
      <w:r w:rsidR="009244F4">
        <w:rPr>
          <w:sz w:val="28"/>
          <w:szCs w:val="28"/>
        </w:rPr>
        <w:t>.</w:t>
      </w:r>
    </w:p>
    <w:p w14:paraId="00179B96" w14:textId="77777777" w:rsidR="009244F4" w:rsidRPr="000276E1" w:rsidRDefault="009244F4" w:rsidP="00B478AA">
      <w:pPr>
        <w:numPr>
          <w:ilvl w:val="0"/>
          <w:numId w:val="21"/>
        </w:numPr>
        <w:tabs>
          <w:tab w:val="left" w:pos="993"/>
        </w:tabs>
        <w:spacing w:before="40"/>
        <w:ind w:left="0" w:firstLine="567"/>
        <w:jc w:val="both"/>
        <w:rPr>
          <w:b/>
          <w:bCs/>
          <w:sz w:val="28"/>
          <w:szCs w:val="28"/>
        </w:rPr>
      </w:pPr>
      <w:r>
        <w:rPr>
          <w:sz w:val="28"/>
          <w:szCs w:val="28"/>
        </w:rPr>
        <w:t>Д</w:t>
      </w:r>
      <w:r w:rsidRPr="00FF7A5D">
        <w:rPr>
          <w:sz w:val="28"/>
          <w:szCs w:val="28"/>
        </w:rPr>
        <w:t>ля всебічної та безпечної імплементації</w:t>
      </w:r>
      <w:r>
        <w:rPr>
          <w:sz w:val="28"/>
          <w:szCs w:val="28"/>
        </w:rPr>
        <w:t xml:space="preserve"> цього рішення:</w:t>
      </w:r>
    </w:p>
    <w:p w14:paraId="6F0ACD05" w14:textId="08BC1107" w:rsidR="009244F4" w:rsidRDefault="003F6349" w:rsidP="000276E1">
      <w:pPr>
        <w:numPr>
          <w:ilvl w:val="1"/>
          <w:numId w:val="21"/>
        </w:numPr>
        <w:tabs>
          <w:tab w:val="left" w:pos="993"/>
        </w:tabs>
        <w:spacing w:line="288" w:lineRule="auto"/>
        <w:ind w:left="993" w:hanging="1004"/>
        <w:jc w:val="both"/>
        <w:rPr>
          <w:b/>
          <w:bCs/>
          <w:sz w:val="28"/>
          <w:szCs w:val="28"/>
        </w:rPr>
      </w:pPr>
      <w:r>
        <w:rPr>
          <w:sz w:val="28"/>
          <w:szCs w:val="28"/>
        </w:rPr>
        <w:t>Департаменту</w:t>
      </w:r>
      <w:r w:rsidR="00FF7A5D" w:rsidRPr="00FF7A5D">
        <w:rPr>
          <w:sz w:val="28"/>
          <w:szCs w:val="28"/>
        </w:rPr>
        <w:t xml:space="preserve"> транспортної інфраструктури</w:t>
      </w:r>
      <w:r w:rsidR="00FF7A5D">
        <w:rPr>
          <w:sz w:val="28"/>
          <w:szCs w:val="28"/>
        </w:rPr>
        <w:t xml:space="preserve"> </w:t>
      </w:r>
      <w:r>
        <w:rPr>
          <w:sz w:val="28"/>
          <w:szCs w:val="28"/>
        </w:rPr>
        <w:t xml:space="preserve">виконавчого органу Київської міської ради (Київської міської державної адміністрації) </w:t>
      </w:r>
      <w:r w:rsidR="00404587">
        <w:rPr>
          <w:sz w:val="28"/>
          <w:szCs w:val="28"/>
        </w:rPr>
        <w:t xml:space="preserve">спільно </w:t>
      </w:r>
      <w:r w:rsidR="002964D0">
        <w:rPr>
          <w:sz w:val="28"/>
          <w:szCs w:val="28"/>
        </w:rPr>
        <w:t>з</w:t>
      </w:r>
      <w:r w:rsidR="00DA4E70">
        <w:rPr>
          <w:sz w:val="28"/>
          <w:szCs w:val="28"/>
        </w:rPr>
        <w:t xml:space="preserve"> Д</w:t>
      </w:r>
      <w:r w:rsidR="00FF7A5D">
        <w:rPr>
          <w:sz w:val="28"/>
          <w:szCs w:val="28"/>
        </w:rPr>
        <w:t>епартаментом</w:t>
      </w:r>
      <w:r w:rsidR="00FF7A5D" w:rsidRPr="00FF7A5D">
        <w:rPr>
          <w:sz w:val="28"/>
          <w:szCs w:val="28"/>
        </w:rPr>
        <w:t xml:space="preserve"> патрульної поліції</w:t>
      </w:r>
      <w:r w:rsidR="00FF7A5D">
        <w:rPr>
          <w:sz w:val="28"/>
          <w:szCs w:val="28"/>
        </w:rPr>
        <w:t xml:space="preserve"> </w:t>
      </w:r>
      <w:r w:rsidR="00FF7A5D" w:rsidRPr="002378E9">
        <w:rPr>
          <w:sz w:val="28"/>
          <w:szCs w:val="28"/>
        </w:rPr>
        <w:t>з</w:t>
      </w:r>
      <w:r w:rsidR="00E50087" w:rsidRPr="00FF7A5D">
        <w:rPr>
          <w:sz w:val="28"/>
          <w:szCs w:val="28"/>
        </w:rPr>
        <w:t>дій</w:t>
      </w:r>
      <w:r w:rsidR="000E1040" w:rsidRPr="00FF7A5D">
        <w:rPr>
          <w:sz w:val="28"/>
          <w:szCs w:val="28"/>
        </w:rPr>
        <w:t>снити всі дії</w:t>
      </w:r>
      <w:r w:rsidR="00DA4E70">
        <w:rPr>
          <w:sz w:val="28"/>
          <w:szCs w:val="28"/>
        </w:rPr>
        <w:t xml:space="preserve"> та заходи, передбачені пунктом</w:t>
      </w:r>
      <w:r w:rsidR="000E1040" w:rsidRPr="00FF7A5D">
        <w:rPr>
          <w:sz w:val="28"/>
          <w:szCs w:val="28"/>
        </w:rPr>
        <w:t xml:space="preserve"> </w:t>
      </w:r>
      <w:r w:rsidR="008D0C0B" w:rsidRPr="00FF7A5D">
        <w:rPr>
          <w:sz w:val="28"/>
          <w:szCs w:val="28"/>
        </w:rPr>
        <w:t>1</w:t>
      </w:r>
      <w:r w:rsidR="000E1040" w:rsidRPr="00FF7A5D">
        <w:rPr>
          <w:sz w:val="28"/>
          <w:szCs w:val="28"/>
        </w:rPr>
        <w:t xml:space="preserve"> цього рішення</w:t>
      </w:r>
      <w:r w:rsidR="009244F4">
        <w:rPr>
          <w:sz w:val="28"/>
          <w:szCs w:val="28"/>
        </w:rPr>
        <w:t>;</w:t>
      </w:r>
    </w:p>
    <w:p w14:paraId="402C995D" w14:textId="5F88AA8B" w:rsidR="002378E9" w:rsidRPr="009244F4" w:rsidRDefault="002378E9" w:rsidP="000276E1">
      <w:pPr>
        <w:numPr>
          <w:ilvl w:val="1"/>
          <w:numId w:val="21"/>
        </w:numPr>
        <w:tabs>
          <w:tab w:val="left" w:pos="993"/>
        </w:tabs>
        <w:spacing w:line="288" w:lineRule="auto"/>
        <w:ind w:left="993" w:hanging="1004"/>
        <w:jc w:val="both"/>
        <w:rPr>
          <w:b/>
          <w:bCs/>
          <w:sz w:val="28"/>
          <w:szCs w:val="28"/>
        </w:rPr>
      </w:pPr>
      <w:r w:rsidRPr="009244F4">
        <w:rPr>
          <w:sz w:val="28"/>
          <w:szCs w:val="28"/>
        </w:rPr>
        <w:t>Департаменту суспільних комунікацій виконавчого органу Київської міської ради (Київської міської державної адміністрації) з</w:t>
      </w:r>
      <w:r w:rsidR="00E375A9">
        <w:rPr>
          <w:sz w:val="28"/>
          <w:szCs w:val="28"/>
        </w:rPr>
        <w:t xml:space="preserve">абезпечити здійснення необхідних дій з інформування суб’єктів, </w:t>
      </w:r>
      <w:r w:rsidR="005D11EE">
        <w:rPr>
          <w:sz w:val="28"/>
          <w:szCs w:val="28"/>
        </w:rPr>
        <w:t>ви</w:t>
      </w:r>
      <w:r w:rsidR="00E375A9">
        <w:rPr>
          <w:sz w:val="28"/>
          <w:szCs w:val="28"/>
        </w:rPr>
        <w:t xml:space="preserve">значених у пункті 2 цього рішення, про рекомендації </w:t>
      </w:r>
      <w:r w:rsidRPr="009244F4">
        <w:rPr>
          <w:sz w:val="28"/>
          <w:szCs w:val="28"/>
        </w:rPr>
        <w:t xml:space="preserve"> , передбачені пунктом 2 цього рішення.</w:t>
      </w:r>
    </w:p>
    <w:p w14:paraId="3B2DA735" w14:textId="37C3D0A1" w:rsidR="00675ECD" w:rsidRDefault="00DA4E70" w:rsidP="000276E1">
      <w:pPr>
        <w:pStyle w:val="af3"/>
        <w:numPr>
          <w:ilvl w:val="0"/>
          <w:numId w:val="21"/>
        </w:numPr>
        <w:tabs>
          <w:tab w:val="left" w:pos="993"/>
        </w:tabs>
        <w:spacing w:before="40" w:beforeAutospacing="0" w:after="0" w:afterAutospacing="0" w:line="276" w:lineRule="auto"/>
        <w:ind w:left="0" w:firstLine="567"/>
        <w:jc w:val="both"/>
        <w:rPr>
          <w:color w:val="000000"/>
          <w:sz w:val="28"/>
          <w:szCs w:val="28"/>
        </w:rPr>
      </w:pPr>
      <w:r w:rsidRPr="00A20119">
        <w:rPr>
          <w:sz w:val="28"/>
          <w:szCs w:val="28"/>
        </w:rPr>
        <w:t>Оприлюднити це рішення відповідно до вимог чинного законодавства України</w:t>
      </w:r>
      <w:r w:rsidR="009942C8" w:rsidRPr="009942C8">
        <w:rPr>
          <w:color w:val="000000"/>
          <w:sz w:val="28"/>
          <w:szCs w:val="28"/>
        </w:rPr>
        <w:t>.</w:t>
      </w:r>
      <w:bookmarkStart w:id="0" w:name="29"/>
      <w:bookmarkEnd w:id="0"/>
    </w:p>
    <w:p w14:paraId="61745FC3" w14:textId="23204622" w:rsidR="00111D81" w:rsidRPr="001366C4" w:rsidRDefault="009942C8" w:rsidP="000276E1">
      <w:pPr>
        <w:pStyle w:val="af3"/>
        <w:numPr>
          <w:ilvl w:val="0"/>
          <w:numId w:val="21"/>
        </w:numPr>
        <w:tabs>
          <w:tab w:val="left" w:pos="993"/>
        </w:tabs>
        <w:spacing w:before="40" w:beforeAutospacing="0" w:after="0" w:afterAutospacing="0" w:line="276" w:lineRule="auto"/>
        <w:ind w:left="0" w:firstLine="567"/>
        <w:jc w:val="both"/>
        <w:rPr>
          <w:color w:val="000000"/>
          <w:sz w:val="28"/>
          <w:szCs w:val="28"/>
        </w:rPr>
      </w:pPr>
      <w:r w:rsidRPr="0041226A">
        <w:rPr>
          <w:color w:val="000000"/>
          <w:sz w:val="28"/>
          <w:szCs w:val="28"/>
          <w:shd w:val="clear" w:color="auto" w:fill="FFFFFF"/>
        </w:rPr>
        <w:t>Контроль</w:t>
      </w:r>
      <w:r w:rsidR="00675ECD" w:rsidRPr="0041226A">
        <w:rPr>
          <w:color w:val="000000"/>
          <w:sz w:val="28"/>
          <w:szCs w:val="28"/>
          <w:shd w:val="clear" w:color="auto" w:fill="FFFFFF"/>
        </w:rPr>
        <w:t xml:space="preserve"> </w:t>
      </w:r>
      <w:r w:rsidRPr="0041226A">
        <w:rPr>
          <w:color w:val="000000"/>
          <w:sz w:val="28"/>
          <w:szCs w:val="28"/>
          <w:shd w:val="clear" w:color="auto" w:fill="FFFFFF"/>
        </w:rPr>
        <w:t>за</w:t>
      </w:r>
      <w:r w:rsidR="00675ECD" w:rsidRPr="0041226A">
        <w:rPr>
          <w:color w:val="000000"/>
          <w:sz w:val="28"/>
          <w:szCs w:val="28"/>
          <w:shd w:val="clear" w:color="auto" w:fill="FFFFFF"/>
        </w:rPr>
        <w:t xml:space="preserve"> </w:t>
      </w:r>
      <w:r w:rsidRPr="0041226A">
        <w:rPr>
          <w:color w:val="000000"/>
          <w:sz w:val="28"/>
          <w:szCs w:val="28"/>
          <w:shd w:val="clear" w:color="auto" w:fill="FFFFFF"/>
        </w:rPr>
        <w:t>виконанням</w:t>
      </w:r>
      <w:r w:rsidR="00675ECD" w:rsidRPr="0041226A">
        <w:rPr>
          <w:color w:val="000000"/>
          <w:sz w:val="28"/>
          <w:szCs w:val="28"/>
          <w:shd w:val="clear" w:color="auto" w:fill="FFFFFF"/>
        </w:rPr>
        <w:t xml:space="preserve"> </w:t>
      </w:r>
      <w:r w:rsidRPr="0041226A">
        <w:rPr>
          <w:color w:val="000000"/>
          <w:sz w:val="28"/>
          <w:szCs w:val="28"/>
          <w:shd w:val="clear" w:color="auto" w:fill="FFFFFF"/>
        </w:rPr>
        <w:t>цього</w:t>
      </w:r>
      <w:r w:rsidR="00675ECD" w:rsidRPr="0041226A">
        <w:rPr>
          <w:color w:val="000000"/>
          <w:sz w:val="28"/>
          <w:szCs w:val="28"/>
          <w:shd w:val="clear" w:color="auto" w:fill="FFFFFF"/>
        </w:rPr>
        <w:t xml:space="preserve"> </w:t>
      </w:r>
      <w:r w:rsidRPr="0041226A">
        <w:rPr>
          <w:color w:val="000000"/>
          <w:sz w:val="28"/>
          <w:szCs w:val="28"/>
          <w:shd w:val="clear" w:color="auto" w:fill="FFFFFF"/>
        </w:rPr>
        <w:t>рішення</w:t>
      </w:r>
      <w:r w:rsidR="00675ECD" w:rsidRPr="0041226A">
        <w:rPr>
          <w:color w:val="000000"/>
          <w:sz w:val="28"/>
          <w:szCs w:val="28"/>
          <w:shd w:val="clear" w:color="auto" w:fill="FFFFFF"/>
        </w:rPr>
        <w:t xml:space="preserve"> </w:t>
      </w:r>
      <w:r w:rsidRPr="0041226A">
        <w:rPr>
          <w:color w:val="000000"/>
          <w:sz w:val="28"/>
          <w:szCs w:val="28"/>
          <w:shd w:val="clear" w:color="auto" w:fill="FFFFFF"/>
        </w:rPr>
        <w:t>покласти</w:t>
      </w:r>
      <w:r w:rsidR="00675ECD" w:rsidRPr="0041226A">
        <w:rPr>
          <w:color w:val="000000"/>
          <w:sz w:val="28"/>
          <w:szCs w:val="28"/>
          <w:shd w:val="clear" w:color="auto" w:fill="FFFFFF"/>
        </w:rPr>
        <w:t xml:space="preserve"> </w:t>
      </w:r>
      <w:r w:rsidRPr="0041226A">
        <w:rPr>
          <w:color w:val="000000"/>
          <w:sz w:val="28"/>
          <w:szCs w:val="28"/>
          <w:shd w:val="clear" w:color="auto" w:fill="FFFFFF"/>
        </w:rPr>
        <w:t>на</w:t>
      </w:r>
      <w:r w:rsidR="00675ECD" w:rsidRPr="0041226A">
        <w:rPr>
          <w:color w:val="000000"/>
          <w:sz w:val="28"/>
          <w:szCs w:val="28"/>
          <w:shd w:val="clear" w:color="auto" w:fill="FFFFFF"/>
        </w:rPr>
        <w:t xml:space="preserve"> </w:t>
      </w:r>
      <w:r w:rsidR="001366C4">
        <w:rPr>
          <w:sz w:val="28"/>
          <w:szCs w:val="28"/>
        </w:rPr>
        <w:t xml:space="preserve">постійну комісію </w:t>
      </w:r>
      <w:r w:rsidR="00251A4B" w:rsidRPr="00251A4B">
        <w:rPr>
          <w:bCs/>
          <w:sz w:val="28"/>
          <w:szCs w:val="28"/>
        </w:rPr>
        <w:t>Київської міської ради з питань</w:t>
      </w:r>
      <w:r w:rsidR="00DA4E70">
        <w:rPr>
          <w:bCs/>
          <w:sz w:val="28"/>
          <w:szCs w:val="28"/>
        </w:rPr>
        <w:t xml:space="preserve"> транспорту, зв’</w:t>
      </w:r>
      <w:r w:rsidR="00053CD2" w:rsidRPr="00053CD2">
        <w:rPr>
          <w:bCs/>
          <w:sz w:val="28"/>
          <w:szCs w:val="28"/>
        </w:rPr>
        <w:t>язку та реклами</w:t>
      </w:r>
      <w:r w:rsidR="001366C4">
        <w:rPr>
          <w:sz w:val="28"/>
          <w:szCs w:val="28"/>
        </w:rPr>
        <w:t>,</w:t>
      </w:r>
      <w:r w:rsidR="001366C4" w:rsidRPr="0041226A">
        <w:rPr>
          <w:color w:val="000000"/>
          <w:sz w:val="28"/>
          <w:szCs w:val="28"/>
          <w:shd w:val="clear" w:color="auto" w:fill="FFFFFF"/>
        </w:rPr>
        <w:t xml:space="preserve"> </w:t>
      </w:r>
      <w:r w:rsidRPr="0041226A">
        <w:rPr>
          <w:color w:val="000000"/>
          <w:sz w:val="28"/>
          <w:szCs w:val="28"/>
          <w:shd w:val="clear" w:color="auto" w:fill="FFFFFF"/>
        </w:rPr>
        <w:t>постійну</w:t>
      </w:r>
      <w:r w:rsidR="00675ECD" w:rsidRPr="0041226A">
        <w:rPr>
          <w:color w:val="000000"/>
          <w:sz w:val="28"/>
          <w:szCs w:val="28"/>
          <w:shd w:val="clear" w:color="auto" w:fill="FFFFFF"/>
        </w:rPr>
        <w:t xml:space="preserve"> </w:t>
      </w:r>
      <w:r w:rsidRPr="0041226A">
        <w:rPr>
          <w:color w:val="000000"/>
          <w:sz w:val="28"/>
          <w:szCs w:val="28"/>
          <w:shd w:val="clear" w:color="auto" w:fill="FFFFFF"/>
        </w:rPr>
        <w:t>комісію</w:t>
      </w:r>
      <w:r w:rsidR="00675ECD" w:rsidRPr="0041226A">
        <w:rPr>
          <w:color w:val="000000"/>
          <w:sz w:val="28"/>
          <w:szCs w:val="28"/>
          <w:shd w:val="clear" w:color="auto" w:fill="FFFFFF"/>
        </w:rPr>
        <w:t xml:space="preserve"> </w:t>
      </w:r>
      <w:r w:rsidRPr="0041226A">
        <w:rPr>
          <w:color w:val="000000"/>
          <w:sz w:val="28"/>
          <w:szCs w:val="28"/>
          <w:shd w:val="clear" w:color="auto" w:fill="FFFFFF"/>
        </w:rPr>
        <w:t>Київської</w:t>
      </w:r>
      <w:r w:rsidR="00675ECD" w:rsidRPr="0041226A">
        <w:rPr>
          <w:color w:val="000000"/>
          <w:sz w:val="28"/>
          <w:szCs w:val="28"/>
          <w:shd w:val="clear" w:color="auto" w:fill="FFFFFF"/>
        </w:rPr>
        <w:t xml:space="preserve"> </w:t>
      </w:r>
      <w:r w:rsidRPr="0041226A">
        <w:rPr>
          <w:color w:val="000000"/>
          <w:sz w:val="28"/>
          <w:szCs w:val="28"/>
          <w:shd w:val="clear" w:color="auto" w:fill="FFFFFF"/>
        </w:rPr>
        <w:t>міської</w:t>
      </w:r>
      <w:r w:rsidR="00675ECD" w:rsidRPr="0041226A">
        <w:rPr>
          <w:color w:val="000000"/>
          <w:sz w:val="28"/>
          <w:szCs w:val="28"/>
          <w:shd w:val="clear" w:color="auto" w:fill="FFFFFF"/>
        </w:rPr>
        <w:t xml:space="preserve"> </w:t>
      </w:r>
      <w:r w:rsidRPr="0041226A">
        <w:rPr>
          <w:color w:val="000000"/>
          <w:sz w:val="28"/>
          <w:szCs w:val="28"/>
          <w:shd w:val="clear" w:color="auto" w:fill="FFFFFF"/>
        </w:rPr>
        <w:t>ради</w:t>
      </w:r>
      <w:r w:rsidR="00675ECD" w:rsidRPr="0041226A">
        <w:rPr>
          <w:color w:val="000000"/>
          <w:sz w:val="28"/>
          <w:szCs w:val="28"/>
          <w:shd w:val="clear" w:color="auto" w:fill="FFFFFF"/>
        </w:rPr>
        <w:t xml:space="preserve"> </w:t>
      </w:r>
      <w:r w:rsidRPr="0041226A">
        <w:rPr>
          <w:color w:val="000000"/>
          <w:sz w:val="28"/>
          <w:szCs w:val="28"/>
          <w:shd w:val="clear" w:color="auto" w:fill="FFFFFF"/>
        </w:rPr>
        <w:t>з</w:t>
      </w:r>
      <w:r w:rsidR="00675ECD" w:rsidRPr="0041226A">
        <w:rPr>
          <w:color w:val="000000"/>
          <w:sz w:val="28"/>
          <w:szCs w:val="28"/>
          <w:shd w:val="clear" w:color="auto" w:fill="FFFFFF"/>
        </w:rPr>
        <w:t xml:space="preserve"> </w:t>
      </w:r>
      <w:r w:rsidRPr="0041226A">
        <w:rPr>
          <w:color w:val="000000"/>
          <w:sz w:val="28"/>
          <w:szCs w:val="28"/>
          <w:shd w:val="clear" w:color="auto" w:fill="FFFFFF"/>
        </w:rPr>
        <w:t>питань</w:t>
      </w:r>
      <w:r w:rsidR="00675ECD" w:rsidRPr="0041226A">
        <w:rPr>
          <w:color w:val="000000"/>
          <w:sz w:val="28"/>
          <w:szCs w:val="28"/>
          <w:shd w:val="clear" w:color="auto" w:fill="FFFFFF"/>
        </w:rPr>
        <w:t xml:space="preserve"> </w:t>
      </w:r>
      <w:r w:rsidRPr="0041226A">
        <w:rPr>
          <w:color w:val="000000"/>
          <w:sz w:val="28"/>
          <w:szCs w:val="28"/>
          <w:shd w:val="clear" w:color="auto" w:fill="FFFFFF"/>
        </w:rPr>
        <w:t>культури,</w:t>
      </w:r>
      <w:r w:rsidR="00675ECD" w:rsidRPr="0041226A">
        <w:rPr>
          <w:color w:val="000000"/>
          <w:sz w:val="28"/>
          <w:szCs w:val="28"/>
          <w:shd w:val="clear" w:color="auto" w:fill="FFFFFF"/>
        </w:rPr>
        <w:t xml:space="preserve"> </w:t>
      </w:r>
      <w:r w:rsidRPr="0041226A">
        <w:rPr>
          <w:color w:val="000000"/>
          <w:sz w:val="28"/>
          <w:szCs w:val="28"/>
          <w:shd w:val="clear" w:color="auto" w:fill="FFFFFF"/>
        </w:rPr>
        <w:t>туризму</w:t>
      </w:r>
      <w:r w:rsidR="00675ECD" w:rsidRPr="0041226A">
        <w:rPr>
          <w:color w:val="000000"/>
          <w:sz w:val="28"/>
          <w:szCs w:val="28"/>
          <w:shd w:val="clear" w:color="auto" w:fill="FFFFFF"/>
        </w:rPr>
        <w:t xml:space="preserve"> </w:t>
      </w:r>
      <w:r w:rsidRPr="0041226A">
        <w:rPr>
          <w:color w:val="000000"/>
          <w:sz w:val="28"/>
          <w:szCs w:val="28"/>
          <w:shd w:val="clear" w:color="auto" w:fill="FFFFFF"/>
        </w:rPr>
        <w:t>та</w:t>
      </w:r>
      <w:r w:rsidR="00675ECD" w:rsidRPr="0041226A">
        <w:rPr>
          <w:color w:val="000000"/>
          <w:sz w:val="28"/>
          <w:szCs w:val="28"/>
          <w:shd w:val="clear" w:color="auto" w:fill="FFFFFF"/>
        </w:rPr>
        <w:t xml:space="preserve"> </w:t>
      </w:r>
      <w:r w:rsidRPr="0041226A">
        <w:rPr>
          <w:color w:val="000000"/>
          <w:sz w:val="28"/>
          <w:szCs w:val="28"/>
          <w:shd w:val="clear" w:color="auto" w:fill="FFFFFF"/>
        </w:rPr>
        <w:t>суспільних</w:t>
      </w:r>
      <w:r w:rsidR="00675ECD" w:rsidRPr="0041226A">
        <w:rPr>
          <w:color w:val="000000"/>
          <w:sz w:val="28"/>
          <w:szCs w:val="28"/>
          <w:shd w:val="clear" w:color="auto" w:fill="FFFFFF"/>
        </w:rPr>
        <w:t xml:space="preserve"> </w:t>
      </w:r>
      <w:r w:rsidRPr="0041226A">
        <w:rPr>
          <w:color w:val="000000"/>
          <w:sz w:val="28"/>
          <w:szCs w:val="28"/>
          <w:shd w:val="clear" w:color="auto" w:fill="FFFFFF"/>
        </w:rPr>
        <w:t>комунікацій.</w:t>
      </w:r>
    </w:p>
    <w:p w14:paraId="0B65BA4E" w14:textId="77777777" w:rsidR="0059322A" w:rsidRPr="00A811F5" w:rsidRDefault="0059322A" w:rsidP="000276E1">
      <w:pPr>
        <w:jc w:val="both"/>
        <w:rPr>
          <w:sz w:val="28"/>
          <w:szCs w:val="28"/>
        </w:rPr>
      </w:pPr>
    </w:p>
    <w:p w14:paraId="58A8EDA5" w14:textId="56BAF6AF" w:rsidR="00F96279" w:rsidRPr="00054BD7" w:rsidRDefault="00F96279" w:rsidP="00F96279">
      <w:pPr>
        <w:shd w:val="clear" w:color="auto" w:fill="FFFFFF"/>
        <w:ind w:firstLine="567"/>
        <w:jc w:val="both"/>
        <w:rPr>
          <w:sz w:val="28"/>
          <w:szCs w:val="28"/>
        </w:rPr>
      </w:pPr>
      <w:r w:rsidRPr="00054BD7">
        <w:rPr>
          <w:sz w:val="28"/>
          <w:szCs w:val="28"/>
        </w:rPr>
        <w:t>Київський</w:t>
      </w:r>
      <w:r w:rsidR="00675ECD">
        <w:rPr>
          <w:sz w:val="28"/>
          <w:szCs w:val="28"/>
        </w:rPr>
        <w:t xml:space="preserve"> </w:t>
      </w:r>
      <w:r w:rsidRPr="00054BD7">
        <w:rPr>
          <w:sz w:val="28"/>
          <w:szCs w:val="28"/>
        </w:rPr>
        <w:t>міський</w:t>
      </w:r>
      <w:r w:rsidR="00675ECD">
        <w:rPr>
          <w:sz w:val="28"/>
          <w:szCs w:val="28"/>
        </w:rPr>
        <w:t xml:space="preserve"> </w:t>
      </w:r>
      <w:r w:rsidRPr="00054BD7">
        <w:rPr>
          <w:sz w:val="28"/>
          <w:szCs w:val="28"/>
        </w:rPr>
        <w:t>голова</w:t>
      </w:r>
      <w:r w:rsidRPr="00054BD7">
        <w:rPr>
          <w:sz w:val="28"/>
          <w:szCs w:val="28"/>
        </w:rPr>
        <w:tab/>
      </w:r>
      <w:r w:rsidRPr="00054BD7">
        <w:rPr>
          <w:sz w:val="28"/>
          <w:szCs w:val="28"/>
        </w:rPr>
        <w:tab/>
      </w:r>
      <w:r w:rsidRPr="00054BD7">
        <w:rPr>
          <w:sz w:val="28"/>
          <w:szCs w:val="28"/>
        </w:rPr>
        <w:tab/>
      </w:r>
      <w:r w:rsidRPr="00054BD7">
        <w:rPr>
          <w:sz w:val="28"/>
          <w:szCs w:val="28"/>
        </w:rPr>
        <w:tab/>
      </w:r>
      <w:r w:rsidRPr="00054BD7">
        <w:rPr>
          <w:sz w:val="28"/>
          <w:szCs w:val="28"/>
        </w:rPr>
        <w:tab/>
      </w:r>
      <w:r w:rsidR="00675ECD">
        <w:rPr>
          <w:sz w:val="28"/>
          <w:szCs w:val="28"/>
        </w:rPr>
        <w:t xml:space="preserve">  </w:t>
      </w:r>
      <w:r w:rsidRPr="00054BD7">
        <w:rPr>
          <w:sz w:val="28"/>
          <w:szCs w:val="28"/>
        </w:rPr>
        <w:t>Віталій</w:t>
      </w:r>
      <w:r w:rsidR="00675ECD">
        <w:rPr>
          <w:sz w:val="28"/>
          <w:szCs w:val="28"/>
        </w:rPr>
        <w:t xml:space="preserve"> </w:t>
      </w:r>
      <w:r w:rsidRPr="00054BD7">
        <w:rPr>
          <w:sz w:val="28"/>
          <w:szCs w:val="28"/>
        </w:rPr>
        <w:t>КЛИЧКО</w:t>
      </w:r>
    </w:p>
    <w:p w14:paraId="63B1AC54" w14:textId="77777777" w:rsidR="006C50A7" w:rsidRDefault="006F26F9" w:rsidP="00F96279">
      <w:pPr>
        <w:tabs>
          <w:tab w:val="left" w:pos="6804"/>
        </w:tabs>
        <w:jc w:val="both"/>
        <w:rPr>
          <w:b/>
          <w:sz w:val="28"/>
          <w:szCs w:val="28"/>
        </w:rPr>
      </w:pPr>
      <w:r>
        <w:rPr>
          <w:sz w:val="28"/>
          <w:szCs w:val="28"/>
        </w:rPr>
        <w:br w:type="page"/>
      </w:r>
    </w:p>
    <w:p w14:paraId="322D071B" w14:textId="77777777" w:rsidR="00F96279" w:rsidRPr="00054BD7" w:rsidRDefault="00F96279" w:rsidP="00BD5A36">
      <w:pPr>
        <w:tabs>
          <w:tab w:val="left" w:pos="6804"/>
        </w:tabs>
        <w:ind w:left="-284"/>
        <w:jc w:val="both"/>
        <w:rPr>
          <w:sz w:val="28"/>
          <w:szCs w:val="28"/>
        </w:rPr>
      </w:pPr>
      <w:r w:rsidRPr="00054BD7">
        <w:rPr>
          <w:b/>
          <w:sz w:val="28"/>
          <w:szCs w:val="28"/>
        </w:rPr>
        <w:t>ПОДАННЯ:</w:t>
      </w:r>
    </w:p>
    <w:p w14:paraId="04766291" w14:textId="77777777" w:rsidR="00F96279" w:rsidRDefault="00F96279" w:rsidP="00BD5A36">
      <w:pPr>
        <w:ind w:left="-284"/>
        <w:jc w:val="both"/>
        <w:rPr>
          <w:sz w:val="28"/>
          <w:szCs w:val="28"/>
        </w:rPr>
      </w:pPr>
    </w:p>
    <w:p w14:paraId="4CAFFA4A" w14:textId="77777777" w:rsidR="00D24007" w:rsidRPr="00054BD7" w:rsidRDefault="00D24007" w:rsidP="00BD5A36">
      <w:pPr>
        <w:ind w:left="-284"/>
        <w:jc w:val="both"/>
        <w:rPr>
          <w:sz w:val="28"/>
          <w:szCs w:val="28"/>
        </w:rPr>
      </w:pPr>
    </w:p>
    <w:p w14:paraId="1621C9C5" w14:textId="77777777" w:rsidR="00F96279" w:rsidRPr="00054BD7" w:rsidRDefault="00F96279" w:rsidP="00BD5A36">
      <w:pPr>
        <w:ind w:left="-284"/>
        <w:rPr>
          <w:sz w:val="28"/>
          <w:szCs w:val="28"/>
        </w:rPr>
      </w:pPr>
      <w:r w:rsidRPr="00054BD7">
        <w:rPr>
          <w:sz w:val="28"/>
          <w:szCs w:val="28"/>
        </w:rPr>
        <w:t>Депутат</w:t>
      </w:r>
      <w:r w:rsidR="00675ECD">
        <w:rPr>
          <w:sz w:val="28"/>
          <w:szCs w:val="28"/>
        </w:rPr>
        <w:t xml:space="preserve"> </w:t>
      </w:r>
      <w:r w:rsidRPr="00054BD7">
        <w:rPr>
          <w:sz w:val="28"/>
          <w:szCs w:val="28"/>
        </w:rPr>
        <w:t>Київської</w:t>
      </w:r>
      <w:r w:rsidR="00675ECD">
        <w:rPr>
          <w:sz w:val="28"/>
          <w:szCs w:val="28"/>
        </w:rPr>
        <w:t xml:space="preserve"> </w:t>
      </w:r>
      <w:r w:rsidRPr="00054BD7">
        <w:rPr>
          <w:sz w:val="28"/>
          <w:szCs w:val="28"/>
        </w:rPr>
        <w:t>міської</w:t>
      </w:r>
      <w:r w:rsidR="00675ECD">
        <w:rPr>
          <w:sz w:val="28"/>
          <w:szCs w:val="28"/>
        </w:rPr>
        <w:t xml:space="preserve"> </w:t>
      </w:r>
      <w:r w:rsidRPr="00054BD7">
        <w:rPr>
          <w:sz w:val="28"/>
          <w:szCs w:val="28"/>
        </w:rPr>
        <w:t>ради,</w:t>
      </w:r>
    </w:p>
    <w:p w14:paraId="294638B9" w14:textId="77777777" w:rsidR="00F96279" w:rsidRPr="00054BD7" w:rsidRDefault="001366C4" w:rsidP="00BD5A36">
      <w:pPr>
        <w:ind w:left="-284"/>
        <w:rPr>
          <w:sz w:val="28"/>
          <w:szCs w:val="28"/>
        </w:rPr>
      </w:pPr>
      <w:r>
        <w:rPr>
          <w:sz w:val="28"/>
          <w:szCs w:val="28"/>
        </w:rPr>
        <w:t>член</w:t>
      </w:r>
      <w:r w:rsidR="00675ECD">
        <w:rPr>
          <w:sz w:val="28"/>
          <w:szCs w:val="28"/>
        </w:rPr>
        <w:t xml:space="preserve"> </w:t>
      </w:r>
      <w:r w:rsidR="00F96279" w:rsidRPr="00054BD7">
        <w:rPr>
          <w:sz w:val="28"/>
          <w:szCs w:val="28"/>
        </w:rPr>
        <w:t>депутатської</w:t>
      </w:r>
      <w:r w:rsidR="00675ECD">
        <w:rPr>
          <w:sz w:val="28"/>
          <w:szCs w:val="28"/>
        </w:rPr>
        <w:t xml:space="preserve"> </w:t>
      </w:r>
      <w:r w:rsidR="00F96279" w:rsidRPr="00054BD7">
        <w:rPr>
          <w:sz w:val="28"/>
          <w:szCs w:val="28"/>
        </w:rPr>
        <w:t>фракції</w:t>
      </w:r>
      <w:r w:rsidR="00675ECD">
        <w:rPr>
          <w:sz w:val="28"/>
          <w:szCs w:val="28"/>
        </w:rPr>
        <w:t xml:space="preserve"> </w:t>
      </w:r>
    </w:p>
    <w:p w14:paraId="05FAE6DB" w14:textId="77777777" w:rsidR="00F96279" w:rsidRPr="00054BD7" w:rsidRDefault="00F96279" w:rsidP="00BD5A36">
      <w:pPr>
        <w:ind w:left="-284"/>
        <w:rPr>
          <w:sz w:val="28"/>
          <w:szCs w:val="28"/>
        </w:rPr>
      </w:pPr>
      <w:r w:rsidRPr="00054BD7">
        <w:rPr>
          <w:sz w:val="28"/>
          <w:szCs w:val="28"/>
        </w:rPr>
        <w:t>«ГОЛОС»</w:t>
      </w:r>
    </w:p>
    <w:p w14:paraId="41EBCB6B" w14:textId="08E3EB25" w:rsidR="001366C4" w:rsidRDefault="00F96279" w:rsidP="00BB270C">
      <w:pPr>
        <w:ind w:left="-284"/>
        <w:jc w:val="both"/>
        <w:rPr>
          <w:sz w:val="28"/>
          <w:szCs w:val="28"/>
        </w:rPr>
      </w:pPr>
      <w:r w:rsidRPr="00054BD7">
        <w:rPr>
          <w:sz w:val="28"/>
          <w:szCs w:val="28"/>
        </w:rPr>
        <w:t>у</w:t>
      </w:r>
      <w:r w:rsidR="00675ECD">
        <w:rPr>
          <w:sz w:val="28"/>
          <w:szCs w:val="28"/>
        </w:rPr>
        <w:t xml:space="preserve"> </w:t>
      </w:r>
      <w:r w:rsidRPr="00054BD7">
        <w:rPr>
          <w:sz w:val="28"/>
          <w:szCs w:val="28"/>
        </w:rPr>
        <w:t>Київській</w:t>
      </w:r>
      <w:r w:rsidR="00675ECD">
        <w:rPr>
          <w:sz w:val="28"/>
          <w:szCs w:val="28"/>
        </w:rPr>
        <w:t xml:space="preserve"> </w:t>
      </w:r>
      <w:r w:rsidRPr="00054BD7">
        <w:rPr>
          <w:sz w:val="28"/>
          <w:szCs w:val="28"/>
        </w:rPr>
        <w:t>міській</w:t>
      </w:r>
      <w:r w:rsidR="00675ECD">
        <w:rPr>
          <w:sz w:val="28"/>
          <w:szCs w:val="28"/>
        </w:rPr>
        <w:t xml:space="preserve"> </w:t>
      </w:r>
      <w:r w:rsidRPr="00054BD7">
        <w:rPr>
          <w:sz w:val="28"/>
          <w:szCs w:val="28"/>
        </w:rPr>
        <w:t>рад</w:t>
      </w:r>
      <w:r>
        <w:rPr>
          <w:sz w:val="28"/>
          <w:szCs w:val="28"/>
        </w:rPr>
        <w:t>і</w:t>
      </w:r>
      <w:r>
        <w:rPr>
          <w:sz w:val="28"/>
          <w:szCs w:val="28"/>
        </w:rPr>
        <w:tab/>
      </w:r>
      <w:r>
        <w:rPr>
          <w:sz w:val="28"/>
          <w:szCs w:val="28"/>
        </w:rPr>
        <w:tab/>
      </w:r>
      <w:r w:rsidR="00675ECD">
        <w:rPr>
          <w:sz w:val="28"/>
          <w:szCs w:val="28"/>
        </w:rPr>
        <w:t xml:space="preserve">  </w:t>
      </w:r>
      <w:r>
        <w:rPr>
          <w:sz w:val="28"/>
          <w:szCs w:val="28"/>
        </w:rPr>
        <w:tab/>
      </w:r>
      <w:r>
        <w:rPr>
          <w:sz w:val="28"/>
          <w:szCs w:val="28"/>
        </w:rPr>
        <w:tab/>
      </w:r>
      <w:r>
        <w:rPr>
          <w:sz w:val="28"/>
          <w:szCs w:val="28"/>
        </w:rPr>
        <w:tab/>
      </w:r>
      <w:r w:rsidR="001366C4">
        <w:rPr>
          <w:sz w:val="28"/>
          <w:szCs w:val="28"/>
        </w:rPr>
        <w:t xml:space="preserve"> </w:t>
      </w:r>
      <w:r w:rsidR="00675ECD">
        <w:rPr>
          <w:sz w:val="28"/>
          <w:szCs w:val="28"/>
        </w:rPr>
        <w:t xml:space="preserve">  </w:t>
      </w:r>
      <w:r w:rsidR="001366C4">
        <w:rPr>
          <w:sz w:val="28"/>
          <w:szCs w:val="28"/>
        </w:rPr>
        <w:t>Вадим ВАСИЛЬЧУК</w:t>
      </w:r>
    </w:p>
    <w:p w14:paraId="61E3A738" w14:textId="77777777" w:rsidR="00BB270C" w:rsidRPr="00054BD7" w:rsidRDefault="00BB270C" w:rsidP="00BB270C">
      <w:pPr>
        <w:ind w:left="-284"/>
        <w:jc w:val="both"/>
        <w:rPr>
          <w:sz w:val="28"/>
          <w:szCs w:val="28"/>
        </w:rPr>
      </w:pPr>
    </w:p>
    <w:p w14:paraId="0DE7A77C" w14:textId="77777777" w:rsidR="00F96279" w:rsidRPr="00054BD7" w:rsidRDefault="00F96279" w:rsidP="00BD5A36">
      <w:pPr>
        <w:ind w:left="-284"/>
        <w:jc w:val="both"/>
        <w:rPr>
          <w:b/>
          <w:sz w:val="28"/>
          <w:szCs w:val="28"/>
        </w:rPr>
      </w:pPr>
    </w:p>
    <w:p w14:paraId="0B10EAD6" w14:textId="77777777" w:rsidR="00F96279" w:rsidRPr="00054BD7" w:rsidRDefault="00F96279" w:rsidP="00BD5A36">
      <w:pPr>
        <w:ind w:left="-284"/>
        <w:jc w:val="both"/>
        <w:rPr>
          <w:sz w:val="28"/>
          <w:szCs w:val="28"/>
        </w:rPr>
      </w:pPr>
      <w:r w:rsidRPr="00054BD7">
        <w:rPr>
          <w:b/>
          <w:sz w:val="28"/>
          <w:szCs w:val="28"/>
        </w:rPr>
        <w:t>ПОГОДЖЕНО:</w:t>
      </w:r>
    </w:p>
    <w:p w14:paraId="230DBC5B" w14:textId="77777777" w:rsidR="00F96279" w:rsidRDefault="00F96279" w:rsidP="00BD5A36">
      <w:pPr>
        <w:shd w:val="clear" w:color="auto" w:fill="FFFFFF"/>
        <w:ind w:left="-284"/>
        <w:rPr>
          <w:sz w:val="28"/>
          <w:szCs w:val="28"/>
        </w:rPr>
      </w:pPr>
    </w:p>
    <w:p w14:paraId="60FFB3C4" w14:textId="77777777" w:rsidR="00D24007" w:rsidRDefault="00D24007" w:rsidP="00BD5A36">
      <w:pPr>
        <w:shd w:val="clear" w:color="auto" w:fill="FFFFFF"/>
        <w:ind w:left="-284"/>
        <w:rPr>
          <w:sz w:val="28"/>
          <w:szCs w:val="28"/>
        </w:rPr>
      </w:pPr>
    </w:p>
    <w:p w14:paraId="4CA055B2" w14:textId="77777777" w:rsidR="00BD5A36" w:rsidRDefault="001366C4" w:rsidP="00BD5A36">
      <w:pPr>
        <w:shd w:val="clear" w:color="auto" w:fill="FFFFFF"/>
        <w:ind w:left="-284"/>
        <w:rPr>
          <w:sz w:val="28"/>
          <w:szCs w:val="28"/>
        </w:rPr>
      </w:pPr>
      <w:r>
        <w:rPr>
          <w:sz w:val="28"/>
          <w:szCs w:val="28"/>
        </w:rPr>
        <w:t>Постійна</w:t>
      </w:r>
      <w:r w:rsidRPr="001366C4">
        <w:rPr>
          <w:sz w:val="28"/>
          <w:szCs w:val="28"/>
        </w:rPr>
        <w:t xml:space="preserve"> </w:t>
      </w:r>
      <w:r>
        <w:rPr>
          <w:sz w:val="28"/>
          <w:szCs w:val="28"/>
        </w:rPr>
        <w:t>комісія</w:t>
      </w:r>
      <w:r w:rsidRPr="001366C4">
        <w:rPr>
          <w:sz w:val="28"/>
          <w:szCs w:val="28"/>
        </w:rPr>
        <w:t xml:space="preserve"> Київської міської </w:t>
      </w:r>
    </w:p>
    <w:p w14:paraId="4BA17EE9" w14:textId="205A4644" w:rsidR="001366C4" w:rsidRDefault="00BD5A36" w:rsidP="00BD284B">
      <w:pPr>
        <w:shd w:val="clear" w:color="auto" w:fill="FFFFFF"/>
        <w:ind w:left="-284"/>
        <w:rPr>
          <w:sz w:val="28"/>
          <w:szCs w:val="28"/>
        </w:rPr>
      </w:pPr>
      <w:r>
        <w:rPr>
          <w:sz w:val="28"/>
          <w:szCs w:val="28"/>
        </w:rPr>
        <w:t>р</w:t>
      </w:r>
      <w:r w:rsidR="001366C4" w:rsidRPr="001366C4">
        <w:rPr>
          <w:sz w:val="28"/>
          <w:szCs w:val="28"/>
        </w:rPr>
        <w:t>ади</w:t>
      </w:r>
      <w:r>
        <w:rPr>
          <w:sz w:val="28"/>
          <w:szCs w:val="28"/>
        </w:rPr>
        <w:t xml:space="preserve"> </w:t>
      </w:r>
      <w:r w:rsidR="001366C4" w:rsidRPr="001366C4">
        <w:rPr>
          <w:sz w:val="28"/>
          <w:szCs w:val="28"/>
        </w:rPr>
        <w:t xml:space="preserve">з питань </w:t>
      </w:r>
      <w:r w:rsidR="00BD284B" w:rsidRPr="00053CD2">
        <w:rPr>
          <w:bCs/>
          <w:sz w:val="28"/>
          <w:szCs w:val="28"/>
        </w:rPr>
        <w:t>транспорту, зв'язку та реклами</w:t>
      </w:r>
    </w:p>
    <w:p w14:paraId="0D8E9E6B" w14:textId="77777777" w:rsidR="001366C4" w:rsidRDefault="001366C4" w:rsidP="00BD5A36">
      <w:pPr>
        <w:shd w:val="clear" w:color="auto" w:fill="FFFFFF"/>
        <w:ind w:left="-284"/>
        <w:rPr>
          <w:sz w:val="28"/>
          <w:szCs w:val="28"/>
        </w:rPr>
      </w:pPr>
    </w:p>
    <w:p w14:paraId="33602652" w14:textId="77777777" w:rsidR="00D24007" w:rsidRDefault="00D24007" w:rsidP="00BD5A36">
      <w:pPr>
        <w:shd w:val="clear" w:color="auto" w:fill="FFFFFF"/>
        <w:ind w:left="-284"/>
        <w:rPr>
          <w:sz w:val="28"/>
          <w:szCs w:val="28"/>
        </w:rPr>
      </w:pPr>
    </w:p>
    <w:p w14:paraId="0AAADB27" w14:textId="49838D1D" w:rsidR="001366C4" w:rsidRDefault="001366C4" w:rsidP="00BD5A36">
      <w:pPr>
        <w:shd w:val="clear" w:color="auto" w:fill="FFFFFF"/>
        <w:ind w:left="-284"/>
        <w:rPr>
          <w:sz w:val="28"/>
          <w:szCs w:val="28"/>
        </w:rPr>
      </w:pPr>
      <w:r w:rsidRPr="00054BD7">
        <w:rPr>
          <w:sz w:val="28"/>
          <w:szCs w:val="28"/>
        </w:rPr>
        <w:t>Голова</w:t>
      </w:r>
      <w:r>
        <w:rPr>
          <w:sz w:val="28"/>
          <w:szCs w:val="28"/>
        </w:rPr>
        <w:t xml:space="preserve">   </w:t>
      </w:r>
      <w:r w:rsidRPr="00054BD7">
        <w:rPr>
          <w:sz w:val="28"/>
          <w:szCs w:val="28"/>
        </w:rPr>
        <w:tab/>
      </w:r>
      <w:r w:rsidRPr="00054BD7">
        <w:rPr>
          <w:sz w:val="28"/>
          <w:szCs w:val="28"/>
        </w:rPr>
        <w:tab/>
      </w:r>
      <w:r w:rsidRPr="00054BD7">
        <w:rPr>
          <w:sz w:val="28"/>
          <w:szCs w:val="28"/>
        </w:rPr>
        <w:tab/>
      </w:r>
      <w:r>
        <w:rPr>
          <w:sz w:val="28"/>
          <w:szCs w:val="28"/>
        </w:rPr>
        <w:t xml:space="preserve">                                          </w:t>
      </w:r>
      <w:r w:rsidR="00BD5A36">
        <w:rPr>
          <w:sz w:val="28"/>
          <w:szCs w:val="28"/>
        </w:rPr>
        <w:t xml:space="preserve"> </w:t>
      </w:r>
      <w:r w:rsidR="00680628">
        <w:rPr>
          <w:sz w:val="28"/>
          <w:szCs w:val="28"/>
        </w:rPr>
        <w:t>Олексій</w:t>
      </w:r>
      <w:r w:rsidR="006C50A7">
        <w:rPr>
          <w:sz w:val="28"/>
          <w:szCs w:val="28"/>
        </w:rPr>
        <w:t xml:space="preserve"> </w:t>
      </w:r>
      <w:r w:rsidR="00680628">
        <w:rPr>
          <w:sz w:val="28"/>
          <w:szCs w:val="28"/>
        </w:rPr>
        <w:t>ОКОПНИЙ</w:t>
      </w:r>
    </w:p>
    <w:p w14:paraId="57A625F5" w14:textId="77777777" w:rsidR="00D24007" w:rsidRPr="00054BD7" w:rsidRDefault="00D24007" w:rsidP="00BD5A36">
      <w:pPr>
        <w:shd w:val="clear" w:color="auto" w:fill="FFFFFF"/>
        <w:ind w:left="-284"/>
        <w:rPr>
          <w:sz w:val="28"/>
          <w:szCs w:val="28"/>
        </w:rPr>
      </w:pPr>
    </w:p>
    <w:p w14:paraId="1C0B0A16" w14:textId="77777777" w:rsidR="001366C4" w:rsidRPr="00054BD7" w:rsidRDefault="001366C4" w:rsidP="00BD5A36">
      <w:pPr>
        <w:ind w:left="-284"/>
        <w:jc w:val="both"/>
        <w:rPr>
          <w:sz w:val="28"/>
          <w:szCs w:val="28"/>
        </w:rPr>
      </w:pPr>
    </w:p>
    <w:p w14:paraId="753EF770" w14:textId="68AEEA70" w:rsidR="001366C4" w:rsidRDefault="001366C4" w:rsidP="00BB270C">
      <w:pPr>
        <w:shd w:val="clear" w:color="auto" w:fill="FFFFFF"/>
        <w:tabs>
          <w:tab w:val="left" w:pos="6946"/>
        </w:tabs>
        <w:ind w:left="-284"/>
        <w:rPr>
          <w:sz w:val="28"/>
          <w:szCs w:val="28"/>
        </w:rPr>
      </w:pPr>
      <w:r w:rsidRPr="00054BD7">
        <w:rPr>
          <w:sz w:val="28"/>
          <w:szCs w:val="28"/>
        </w:rPr>
        <w:t>Секретар</w:t>
      </w:r>
      <w:r>
        <w:rPr>
          <w:sz w:val="28"/>
          <w:szCs w:val="28"/>
        </w:rPr>
        <w:t xml:space="preserve">                                                   </w:t>
      </w:r>
      <w:r w:rsidR="00BD5A36">
        <w:rPr>
          <w:sz w:val="28"/>
          <w:szCs w:val="28"/>
        </w:rPr>
        <w:t xml:space="preserve">                     </w:t>
      </w:r>
      <w:r w:rsidR="006105FC">
        <w:rPr>
          <w:sz w:val="28"/>
          <w:szCs w:val="28"/>
        </w:rPr>
        <w:t>Ігор ГАЛАЙЧУК</w:t>
      </w:r>
    </w:p>
    <w:p w14:paraId="73A5D622" w14:textId="77777777" w:rsidR="00BB270C" w:rsidRDefault="00BB270C" w:rsidP="00BB270C">
      <w:pPr>
        <w:shd w:val="clear" w:color="auto" w:fill="FFFFFF"/>
        <w:tabs>
          <w:tab w:val="left" w:pos="6946"/>
        </w:tabs>
        <w:ind w:left="-284"/>
        <w:rPr>
          <w:sz w:val="28"/>
          <w:szCs w:val="28"/>
        </w:rPr>
      </w:pPr>
    </w:p>
    <w:p w14:paraId="0BA77B34" w14:textId="77777777" w:rsidR="001366C4" w:rsidRDefault="001366C4" w:rsidP="00BD5A36">
      <w:pPr>
        <w:shd w:val="clear" w:color="auto" w:fill="FFFFFF"/>
        <w:tabs>
          <w:tab w:val="left" w:pos="6663"/>
        </w:tabs>
        <w:ind w:left="-284"/>
        <w:rPr>
          <w:sz w:val="28"/>
          <w:szCs w:val="28"/>
        </w:rPr>
      </w:pPr>
    </w:p>
    <w:p w14:paraId="332E2294" w14:textId="77777777" w:rsidR="00BD5A36" w:rsidRDefault="001366C4" w:rsidP="00BD5A36">
      <w:pPr>
        <w:shd w:val="clear" w:color="auto" w:fill="FFFFFF"/>
        <w:ind w:left="-284"/>
        <w:rPr>
          <w:sz w:val="28"/>
          <w:szCs w:val="28"/>
        </w:rPr>
      </w:pPr>
      <w:r>
        <w:rPr>
          <w:sz w:val="28"/>
          <w:szCs w:val="28"/>
        </w:rPr>
        <w:t>Постійна</w:t>
      </w:r>
      <w:r w:rsidRPr="001366C4">
        <w:rPr>
          <w:sz w:val="28"/>
          <w:szCs w:val="28"/>
        </w:rPr>
        <w:t xml:space="preserve"> </w:t>
      </w:r>
      <w:r>
        <w:rPr>
          <w:sz w:val="28"/>
          <w:szCs w:val="28"/>
        </w:rPr>
        <w:t>комісія</w:t>
      </w:r>
      <w:r w:rsidRPr="001366C4">
        <w:rPr>
          <w:sz w:val="28"/>
          <w:szCs w:val="28"/>
        </w:rPr>
        <w:t xml:space="preserve"> Київської міської</w:t>
      </w:r>
    </w:p>
    <w:p w14:paraId="0BF15372" w14:textId="77777777" w:rsidR="00BD5A36" w:rsidRDefault="00BD5A36" w:rsidP="00BD5A36">
      <w:pPr>
        <w:shd w:val="clear" w:color="auto" w:fill="FFFFFF"/>
        <w:ind w:left="-284"/>
        <w:rPr>
          <w:sz w:val="28"/>
          <w:szCs w:val="28"/>
        </w:rPr>
      </w:pPr>
      <w:r>
        <w:rPr>
          <w:sz w:val="28"/>
          <w:szCs w:val="28"/>
        </w:rPr>
        <w:t>р</w:t>
      </w:r>
      <w:r w:rsidR="001366C4" w:rsidRPr="001366C4">
        <w:rPr>
          <w:sz w:val="28"/>
          <w:szCs w:val="28"/>
        </w:rPr>
        <w:t>ади</w:t>
      </w:r>
      <w:r>
        <w:rPr>
          <w:sz w:val="28"/>
          <w:szCs w:val="28"/>
        </w:rPr>
        <w:t xml:space="preserve"> </w:t>
      </w:r>
      <w:r w:rsidR="001366C4" w:rsidRPr="001366C4">
        <w:rPr>
          <w:sz w:val="28"/>
          <w:szCs w:val="28"/>
        </w:rPr>
        <w:t xml:space="preserve">з питань </w:t>
      </w:r>
      <w:r>
        <w:rPr>
          <w:sz w:val="28"/>
          <w:szCs w:val="28"/>
        </w:rPr>
        <w:t>культури, туризму</w:t>
      </w:r>
    </w:p>
    <w:p w14:paraId="441B016C" w14:textId="77777777" w:rsidR="001366C4" w:rsidRPr="00054BD7" w:rsidRDefault="001366C4" w:rsidP="00BD5A36">
      <w:pPr>
        <w:shd w:val="clear" w:color="auto" w:fill="FFFFFF"/>
        <w:ind w:left="-284"/>
        <w:rPr>
          <w:sz w:val="28"/>
          <w:szCs w:val="28"/>
        </w:rPr>
      </w:pPr>
      <w:r>
        <w:rPr>
          <w:sz w:val="28"/>
          <w:szCs w:val="28"/>
        </w:rPr>
        <w:t xml:space="preserve">та суспільних комунікацій </w:t>
      </w:r>
    </w:p>
    <w:p w14:paraId="5B12713D" w14:textId="77777777" w:rsidR="001366C4" w:rsidRDefault="001366C4" w:rsidP="00BD5A36">
      <w:pPr>
        <w:shd w:val="clear" w:color="auto" w:fill="FFFFFF"/>
        <w:ind w:left="-284"/>
        <w:rPr>
          <w:sz w:val="28"/>
          <w:szCs w:val="28"/>
        </w:rPr>
      </w:pPr>
    </w:p>
    <w:p w14:paraId="6D8F054D" w14:textId="77777777" w:rsidR="00D24007" w:rsidRPr="00054BD7" w:rsidRDefault="00D24007" w:rsidP="00BD5A36">
      <w:pPr>
        <w:shd w:val="clear" w:color="auto" w:fill="FFFFFF"/>
        <w:ind w:left="-284"/>
        <w:rPr>
          <w:sz w:val="28"/>
          <w:szCs w:val="28"/>
        </w:rPr>
      </w:pPr>
    </w:p>
    <w:p w14:paraId="22CB5A81" w14:textId="6F871AEE" w:rsidR="001366C4" w:rsidRDefault="001366C4" w:rsidP="00BD5A36">
      <w:pPr>
        <w:shd w:val="clear" w:color="auto" w:fill="FFFFFF"/>
        <w:ind w:left="-284"/>
        <w:rPr>
          <w:sz w:val="28"/>
          <w:szCs w:val="28"/>
        </w:rPr>
      </w:pPr>
      <w:r w:rsidRPr="00054BD7">
        <w:rPr>
          <w:sz w:val="28"/>
          <w:szCs w:val="28"/>
        </w:rPr>
        <w:t>Голова</w:t>
      </w:r>
      <w:r>
        <w:rPr>
          <w:sz w:val="28"/>
          <w:szCs w:val="28"/>
        </w:rPr>
        <w:t xml:space="preserve">   </w:t>
      </w:r>
      <w:r w:rsidRPr="00054BD7">
        <w:rPr>
          <w:sz w:val="28"/>
          <w:szCs w:val="28"/>
        </w:rPr>
        <w:tab/>
      </w:r>
      <w:r w:rsidRPr="00054BD7">
        <w:rPr>
          <w:sz w:val="28"/>
          <w:szCs w:val="28"/>
        </w:rPr>
        <w:tab/>
      </w:r>
      <w:r w:rsidRPr="00054BD7">
        <w:rPr>
          <w:sz w:val="28"/>
          <w:szCs w:val="28"/>
        </w:rPr>
        <w:tab/>
      </w:r>
      <w:r>
        <w:rPr>
          <w:sz w:val="28"/>
          <w:szCs w:val="28"/>
        </w:rPr>
        <w:t xml:space="preserve">                                          </w:t>
      </w:r>
      <w:r w:rsidR="00BD5A36">
        <w:rPr>
          <w:sz w:val="28"/>
          <w:szCs w:val="28"/>
        </w:rPr>
        <w:t xml:space="preserve"> </w:t>
      </w:r>
      <w:r>
        <w:rPr>
          <w:sz w:val="28"/>
          <w:szCs w:val="28"/>
        </w:rPr>
        <w:t xml:space="preserve">Вікторія МУХА   </w:t>
      </w:r>
    </w:p>
    <w:p w14:paraId="6E5BC055" w14:textId="77777777" w:rsidR="00D24007" w:rsidRPr="00054BD7" w:rsidRDefault="00D24007" w:rsidP="00BD5A36">
      <w:pPr>
        <w:shd w:val="clear" w:color="auto" w:fill="FFFFFF"/>
        <w:ind w:left="-284"/>
        <w:rPr>
          <w:sz w:val="28"/>
          <w:szCs w:val="28"/>
        </w:rPr>
      </w:pPr>
    </w:p>
    <w:p w14:paraId="50EE62EE" w14:textId="77777777" w:rsidR="001366C4" w:rsidRPr="00054BD7" w:rsidRDefault="001366C4" w:rsidP="00BD5A36">
      <w:pPr>
        <w:ind w:left="-284"/>
        <w:jc w:val="both"/>
        <w:rPr>
          <w:sz w:val="28"/>
          <w:szCs w:val="28"/>
        </w:rPr>
      </w:pPr>
    </w:p>
    <w:p w14:paraId="64562D95" w14:textId="19FD64C9" w:rsidR="001366C4" w:rsidRDefault="001366C4" w:rsidP="00BD5A36">
      <w:pPr>
        <w:shd w:val="clear" w:color="auto" w:fill="FFFFFF"/>
        <w:tabs>
          <w:tab w:val="left" w:pos="6663"/>
        </w:tabs>
        <w:ind w:left="-284"/>
        <w:rPr>
          <w:sz w:val="28"/>
          <w:szCs w:val="28"/>
        </w:rPr>
      </w:pPr>
      <w:r w:rsidRPr="00054BD7">
        <w:rPr>
          <w:sz w:val="28"/>
          <w:szCs w:val="28"/>
        </w:rPr>
        <w:t>Секретар</w:t>
      </w:r>
      <w:r>
        <w:rPr>
          <w:sz w:val="28"/>
          <w:szCs w:val="28"/>
        </w:rPr>
        <w:t xml:space="preserve">                                                  </w:t>
      </w:r>
      <w:r w:rsidR="00BD5A36">
        <w:rPr>
          <w:sz w:val="28"/>
          <w:szCs w:val="28"/>
        </w:rPr>
        <w:t xml:space="preserve">                      Володимир АНДРУСИШИН</w:t>
      </w:r>
    </w:p>
    <w:p w14:paraId="591FA743" w14:textId="77777777" w:rsidR="00F96279" w:rsidRPr="00054BD7" w:rsidRDefault="00F96279" w:rsidP="00BD5A36">
      <w:pPr>
        <w:ind w:left="-284"/>
        <w:jc w:val="both"/>
        <w:rPr>
          <w:sz w:val="28"/>
          <w:szCs w:val="28"/>
        </w:rPr>
      </w:pPr>
    </w:p>
    <w:p w14:paraId="2E609207" w14:textId="77777777" w:rsidR="00F96279" w:rsidRPr="00054BD7" w:rsidRDefault="00F96279" w:rsidP="00BD5A36">
      <w:pPr>
        <w:shd w:val="clear" w:color="auto" w:fill="FFFFFF"/>
        <w:ind w:left="-284"/>
        <w:jc w:val="both"/>
        <w:rPr>
          <w:sz w:val="28"/>
          <w:szCs w:val="28"/>
        </w:rPr>
      </w:pPr>
    </w:p>
    <w:p w14:paraId="49CEE478" w14:textId="6127E1AF" w:rsidR="00F96279" w:rsidRDefault="00BB270C" w:rsidP="00BD5A36">
      <w:pPr>
        <w:ind w:left="-284"/>
        <w:jc w:val="both"/>
        <w:rPr>
          <w:sz w:val="28"/>
          <w:szCs w:val="28"/>
        </w:rPr>
      </w:pPr>
      <w:r>
        <w:rPr>
          <w:sz w:val="28"/>
          <w:szCs w:val="28"/>
        </w:rPr>
        <w:t>Н</w:t>
      </w:r>
      <w:r w:rsidR="00F96279" w:rsidRPr="00054BD7">
        <w:rPr>
          <w:sz w:val="28"/>
          <w:szCs w:val="28"/>
        </w:rPr>
        <w:t>ачальник</w:t>
      </w:r>
      <w:r w:rsidR="00675ECD">
        <w:rPr>
          <w:sz w:val="28"/>
          <w:szCs w:val="28"/>
        </w:rPr>
        <w:t xml:space="preserve"> </w:t>
      </w:r>
      <w:r w:rsidR="00F96279" w:rsidRPr="00054BD7">
        <w:rPr>
          <w:sz w:val="28"/>
          <w:szCs w:val="28"/>
        </w:rPr>
        <w:t>управління</w:t>
      </w:r>
      <w:r w:rsidR="00675ECD">
        <w:rPr>
          <w:sz w:val="28"/>
          <w:szCs w:val="28"/>
        </w:rPr>
        <w:t xml:space="preserve"> </w:t>
      </w:r>
    </w:p>
    <w:p w14:paraId="211FA5D7" w14:textId="77777777" w:rsidR="00BD5A36" w:rsidRDefault="00F96279" w:rsidP="00BD5A36">
      <w:pPr>
        <w:ind w:left="-284"/>
        <w:jc w:val="both"/>
        <w:rPr>
          <w:sz w:val="28"/>
          <w:szCs w:val="28"/>
        </w:rPr>
      </w:pPr>
      <w:r>
        <w:rPr>
          <w:sz w:val="28"/>
          <w:szCs w:val="28"/>
        </w:rPr>
        <w:t>п</w:t>
      </w:r>
      <w:r w:rsidRPr="00054BD7">
        <w:rPr>
          <w:sz w:val="28"/>
          <w:szCs w:val="28"/>
        </w:rPr>
        <w:t>равового</w:t>
      </w:r>
      <w:r w:rsidR="00675ECD">
        <w:rPr>
          <w:sz w:val="28"/>
          <w:szCs w:val="28"/>
        </w:rPr>
        <w:t xml:space="preserve"> </w:t>
      </w:r>
      <w:r w:rsidRPr="00054BD7">
        <w:rPr>
          <w:sz w:val="28"/>
          <w:szCs w:val="28"/>
        </w:rPr>
        <w:t>забезпечення</w:t>
      </w:r>
    </w:p>
    <w:p w14:paraId="5629DF34" w14:textId="721EE36F" w:rsidR="001D0AC8" w:rsidRDefault="00F96279" w:rsidP="00BD5A36">
      <w:pPr>
        <w:tabs>
          <w:tab w:val="left" w:pos="5954"/>
        </w:tabs>
        <w:ind w:left="-284"/>
        <w:jc w:val="both"/>
        <w:rPr>
          <w:sz w:val="28"/>
          <w:szCs w:val="28"/>
        </w:rPr>
      </w:pPr>
      <w:r w:rsidRPr="00054BD7">
        <w:rPr>
          <w:sz w:val="28"/>
          <w:szCs w:val="28"/>
        </w:rPr>
        <w:t>діяльності</w:t>
      </w:r>
      <w:r w:rsidR="00675ECD">
        <w:rPr>
          <w:sz w:val="28"/>
          <w:szCs w:val="28"/>
        </w:rPr>
        <w:t xml:space="preserve"> </w:t>
      </w:r>
      <w:r w:rsidRPr="00054BD7">
        <w:rPr>
          <w:sz w:val="28"/>
          <w:szCs w:val="28"/>
        </w:rPr>
        <w:t>Київської</w:t>
      </w:r>
      <w:r w:rsidR="00675ECD">
        <w:rPr>
          <w:sz w:val="28"/>
          <w:szCs w:val="28"/>
        </w:rPr>
        <w:t xml:space="preserve"> </w:t>
      </w:r>
      <w:r w:rsidRPr="00054BD7">
        <w:rPr>
          <w:sz w:val="28"/>
          <w:szCs w:val="28"/>
        </w:rPr>
        <w:t>міської</w:t>
      </w:r>
      <w:r w:rsidR="00675ECD">
        <w:rPr>
          <w:sz w:val="28"/>
          <w:szCs w:val="28"/>
        </w:rPr>
        <w:t xml:space="preserve"> </w:t>
      </w:r>
      <w:r w:rsidR="00BD5A36">
        <w:rPr>
          <w:sz w:val="28"/>
          <w:szCs w:val="28"/>
        </w:rPr>
        <w:t xml:space="preserve">ради   </w:t>
      </w:r>
      <w:r w:rsidR="00675ECD">
        <w:rPr>
          <w:sz w:val="28"/>
          <w:szCs w:val="28"/>
        </w:rPr>
        <w:t xml:space="preserve">                          </w:t>
      </w:r>
      <w:r w:rsidR="00BD5A36">
        <w:rPr>
          <w:sz w:val="28"/>
          <w:szCs w:val="28"/>
        </w:rPr>
        <w:t xml:space="preserve">  </w:t>
      </w:r>
      <w:r>
        <w:rPr>
          <w:sz w:val="28"/>
          <w:szCs w:val="28"/>
        </w:rPr>
        <w:t>Валентина</w:t>
      </w:r>
      <w:r w:rsidR="00675ECD">
        <w:rPr>
          <w:sz w:val="28"/>
          <w:szCs w:val="28"/>
        </w:rPr>
        <w:t xml:space="preserve"> </w:t>
      </w:r>
      <w:r>
        <w:rPr>
          <w:sz w:val="28"/>
          <w:szCs w:val="28"/>
        </w:rPr>
        <w:t>ПОЛОЖИШНИК</w:t>
      </w:r>
    </w:p>
    <w:p w14:paraId="36B82C50" w14:textId="159E8199" w:rsidR="001D0AC8" w:rsidRPr="006D4235" w:rsidRDefault="001D0AC8" w:rsidP="001D0AC8">
      <w:pPr>
        <w:spacing w:after="100"/>
        <w:jc w:val="center"/>
        <w:rPr>
          <w:b/>
          <w:sz w:val="28"/>
          <w:szCs w:val="28"/>
        </w:rPr>
      </w:pPr>
      <w:r>
        <w:rPr>
          <w:sz w:val="28"/>
          <w:szCs w:val="28"/>
        </w:rPr>
        <w:br w:type="page"/>
      </w:r>
      <w:r w:rsidRPr="006D4235">
        <w:rPr>
          <w:b/>
          <w:sz w:val="28"/>
          <w:szCs w:val="28"/>
        </w:rPr>
        <w:lastRenderedPageBreak/>
        <w:t>ПОЯСНЮВАЛЬНА ЗАПИСКА</w:t>
      </w:r>
    </w:p>
    <w:p w14:paraId="5288DB38" w14:textId="77777777" w:rsidR="001D0AC8" w:rsidRPr="006D4235" w:rsidRDefault="001D0AC8" w:rsidP="001D0AC8">
      <w:pPr>
        <w:jc w:val="center"/>
        <w:rPr>
          <w:sz w:val="28"/>
          <w:szCs w:val="28"/>
        </w:rPr>
      </w:pPr>
      <w:r w:rsidRPr="006D4235">
        <w:rPr>
          <w:sz w:val="28"/>
          <w:szCs w:val="28"/>
        </w:rPr>
        <w:t xml:space="preserve">до проєкту рішення Київської міської ради </w:t>
      </w:r>
    </w:p>
    <w:p w14:paraId="674ECB3C" w14:textId="4644F405" w:rsidR="001D0AC8" w:rsidRPr="006D4235" w:rsidRDefault="001D0AC8" w:rsidP="001D0AC8">
      <w:pPr>
        <w:jc w:val="center"/>
        <w:rPr>
          <w:b/>
          <w:bCs/>
          <w:sz w:val="28"/>
          <w:szCs w:val="28"/>
        </w:rPr>
      </w:pPr>
      <w:r w:rsidRPr="006D4235">
        <w:rPr>
          <w:b/>
          <w:sz w:val="28"/>
          <w:szCs w:val="28"/>
        </w:rPr>
        <w:t>«Про</w:t>
      </w:r>
      <w:r w:rsidRPr="001D0AC8">
        <w:t xml:space="preserve"> </w:t>
      </w:r>
      <w:r w:rsidRPr="001D0AC8">
        <w:rPr>
          <w:b/>
          <w:sz w:val="28"/>
          <w:szCs w:val="28"/>
        </w:rPr>
        <w:t>забезпечення проведення загальнонаціональної хвилини мовчання</w:t>
      </w:r>
      <w:r w:rsidR="006C31C8">
        <w:rPr>
          <w:b/>
          <w:sz w:val="28"/>
          <w:szCs w:val="28"/>
        </w:rPr>
        <w:t xml:space="preserve"> у місті Києві</w:t>
      </w:r>
      <w:r w:rsidRPr="006D4235">
        <w:rPr>
          <w:b/>
          <w:sz w:val="28"/>
          <w:szCs w:val="28"/>
        </w:rPr>
        <w:t>»</w:t>
      </w:r>
    </w:p>
    <w:p w14:paraId="54D7991C" w14:textId="77777777" w:rsidR="001D0AC8" w:rsidRPr="006D4235" w:rsidRDefault="001D0AC8" w:rsidP="001D0AC8">
      <w:pPr>
        <w:jc w:val="center"/>
        <w:rPr>
          <w:b/>
          <w:sz w:val="28"/>
          <w:szCs w:val="28"/>
        </w:rPr>
      </w:pPr>
    </w:p>
    <w:p w14:paraId="6700D03E" w14:textId="5ED0FCD1" w:rsidR="001D0AC8" w:rsidRPr="001D0AC8" w:rsidRDefault="001D0AC8" w:rsidP="002123C0">
      <w:pPr>
        <w:numPr>
          <w:ilvl w:val="0"/>
          <w:numId w:val="22"/>
        </w:numPr>
        <w:tabs>
          <w:tab w:val="left" w:pos="851"/>
        </w:tabs>
        <w:ind w:left="0" w:firstLine="567"/>
        <w:rPr>
          <w:b/>
          <w:sz w:val="28"/>
          <w:szCs w:val="28"/>
        </w:rPr>
      </w:pPr>
      <w:r w:rsidRPr="006D4235">
        <w:rPr>
          <w:b/>
          <w:sz w:val="28"/>
          <w:szCs w:val="28"/>
        </w:rPr>
        <w:t>Обґрунтування необхідності прийняття рішення</w:t>
      </w:r>
    </w:p>
    <w:p w14:paraId="10D65FD9" w14:textId="23A9B208" w:rsidR="001D0AC8" w:rsidRPr="001D0AC8" w:rsidRDefault="001D0AC8" w:rsidP="002123C0">
      <w:pPr>
        <w:spacing w:before="60"/>
        <w:ind w:firstLine="567"/>
        <w:jc w:val="both"/>
        <w:rPr>
          <w:sz w:val="28"/>
          <w:szCs w:val="28"/>
        </w:rPr>
      </w:pPr>
      <w:r w:rsidRPr="001D0AC8">
        <w:rPr>
          <w:sz w:val="28"/>
          <w:szCs w:val="28"/>
        </w:rPr>
        <w:t>Кожен учасник бойових дій, який воював за збереження</w:t>
      </w:r>
      <w:r>
        <w:rPr>
          <w:sz w:val="28"/>
          <w:szCs w:val="28"/>
        </w:rPr>
        <w:t xml:space="preserve"> </w:t>
      </w:r>
      <w:r w:rsidRPr="001D0AC8">
        <w:rPr>
          <w:sz w:val="28"/>
          <w:szCs w:val="28"/>
        </w:rPr>
        <w:t>цілісності Української держави</w:t>
      </w:r>
      <w:r w:rsidR="00BD6F8C">
        <w:rPr>
          <w:sz w:val="28"/>
          <w:szCs w:val="28"/>
        </w:rPr>
        <w:t>,</w:t>
      </w:r>
      <w:r w:rsidRPr="001D0AC8">
        <w:rPr>
          <w:sz w:val="28"/>
          <w:szCs w:val="28"/>
        </w:rPr>
        <w:t xml:space="preserve"> є тією особою, завдяки якій існує наша</w:t>
      </w:r>
      <w:r>
        <w:rPr>
          <w:sz w:val="28"/>
          <w:szCs w:val="28"/>
        </w:rPr>
        <w:t xml:space="preserve"> </w:t>
      </w:r>
      <w:r w:rsidRPr="001D0AC8">
        <w:rPr>
          <w:sz w:val="28"/>
          <w:szCs w:val="28"/>
        </w:rPr>
        <w:t>держава сьогодні. На превеликий жаль</w:t>
      </w:r>
      <w:r w:rsidR="00DA4E70">
        <w:rPr>
          <w:sz w:val="28"/>
          <w:szCs w:val="28"/>
        </w:rPr>
        <w:t>, багато з них заплатили</w:t>
      </w:r>
      <w:r w:rsidRPr="001D0AC8">
        <w:rPr>
          <w:sz w:val="28"/>
          <w:szCs w:val="28"/>
        </w:rPr>
        <w:t xml:space="preserve"> та</w:t>
      </w:r>
      <w:r>
        <w:rPr>
          <w:sz w:val="28"/>
          <w:szCs w:val="28"/>
        </w:rPr>
        <w:t xml:space="preserve"> </w:t>
      </w:r>
      <w:r w:rsidRPr="001D0AC8">
        <w:rPr>
          <w:sz w:val="28"/>
          <w:szCs w:val="28"/>
        </w:rPr>
        <w:t>продовжують платити за це своїм життям.</w:t>
      </w:r>
    </w:p>
    <w:p w14:paraId="0231D909" w14:textId="369726C8" w:rsidR="00C330C3" w:rsidRDefault="001B7EE1" w:rsidP="002123C0">
      <w:pPr>
        <w:spacing w:before="60"/>
        <w:ind w:firstLine="567"/>
        <w:jc w:val="both"/>
        <w:rPr>
          <w:sz w:val="28"/>
          <w:szCs w:val="28"/>
        </w:rPr>
      </w:pPr>
      <w:r>
        <w:rPr>
          <w:sz w:val="28"/>
          <w:szCs w:val="28"/>
        </w:rPr>
        <w:t>Воїни</w:t>
      </w:r>
      <w:r w:rsidR="001D0AC8" w:rsidRPr="001D0AC8">
        <w:rPr>
          <w:sz w:val="28"/>
          <w:szCs w:val="28"/>
        </w:rPr>
        <w:t>, які загинули у боротьбі за цілісність та</w:t>
      </w:r>
      <w:r w:rsidR="001D0AC8">
        <w:rPr>
          <w:sz w:val="28"/>
          <w:szCs w:val="28"/>
        </w:rPr>
        <w:t xml:space="preserve"> </w:t>
      </w:r>
      <w:r w:rsidR="001D0AC8" w:rsidRPr="001D0AC8">
        <w:rPr>
          <w:sz w:val="28"/>
          <w:szCs w:val="28"/>
        </w:rPr>
        <w:t xml:space="preserve">суверенність України заслуговують на визнання та повагу. </w:t>
      </w:r>
      <w:r w:rsidR="00872E8B">
        <w:rPr>
          <w:sz w:val="28"/>
          <w:szCs w:val="28"/>
        </w:rPr>
        <w:t xml:space="preserve">Також гідного вшанування заслуговують </w:t>
      </w:r>
      <w:r w:rsidR="00872E8B" w:rsidRPr="00C330C3">
        <w:rPr>
          <w:sz w:val="28"/>
          <w:szCs w:val="28"/>
        </w:rPr>
        <w:t>мирн</w:t>
      </w:r>
      <w:r w:rsidR="00872E8B">
        <w:rPr>
          <w:sz w:val="28"/>
          <w:szCs w:val="28"/>
        </w:rPr>
        <w:t>і</w:t>
      </w:r>
      <w:r w:rsidR="00872E8B" w:rsidRPr="00C330C3">
        <w:rPr>
          <w:sz w:val="28"/>
          <w:szCs w:val="28"/>
        </w:rPr>
        <w:t xml:space="preserve"> громадян</w:t>
      </w:r>
      <w:r w:rsidR="00872E8B">
        <w:rPr>
          <w:sz w:val="28"/>
          <w:szCs w:val="28"/>
        </w:rPr>
        <w:t>и</w:t>
      </w:r>
      <w:r w:rsidR="00872E8B" w:rsidRPr="00C330C3">
        <w:rPr>
          <w:sz w:val="28"/>
          <w:szCs w:val="28"/>
        </w:rPr>
        <w:t>, які загинули унаслідок збройної агресії Російської Федерації проти України</w:t>
      </w:r>
      <w:r w:rsidR="00872E8B" w:rsidRPr="008437C3">
        <w:rPr>
          <w:sz w:val="28"/>
          <w:szCs w:val="28"/>
        </w:rPr>
        <w:t>.</w:t>
      </w:r>
      <w:r w:rsidR="00872E8B">
        <w:rPr>
          <w:sz w:val="28"/>
          <w:szCs w:val="28"/>
        </w:rPr>
        <w:t xml:space="preserve"> </w:t>
      </w:r>
      <w:r w:rsidR="001D0AC8" w:rsidRPr="001D0AC8">
        <w:rPr>
          <w:sz w:val="28"/>
          <w:szCs w:val="28"/>
        </w:rPr>
        <w:t>Для вираження</w:t>
      </w:r>
      <w:r w:rsidR="001D0AC8">
        <w:rPr>
          <w:sz w:val="28"/>
          <w:szCs w:val="28"/>
        </w:rPr>
        <w:t xml:space="preserve"> </w:t>
      </w:r>
      <w:r w:rsidR="001D0AC8" w:rsidRPr="001D0AC8">
        <w:rPr>
          <w:sz w:val="28"/>
          <w:szCs w:val="28"/>
        </w:rPr>
        <w:t xml:space="preserve">скорботи та глибокої поваги загиблим </w:t>
      </w:r>
      <w:r w:rsidR="002E794F">
        <w:rPr>
          <w:sz w:val="28"/>
          <w:szCs w:val="28"/>
        </w:rPr>
        <w:t>героям</w:t>
      </w:r>
      <w:r w:rsidR="00020374">
        <w:rPr>
          <w:sz w:val="28"/>
          <w:szCs w:val="28"/>
        </w:rPr>
        <w:t>, збереження пам’яті про загиблих мирних громадян</w:t>
      </w:r>
      <w:r w:rsidR="002E794F">
        <w:rPr>
          <w:sz w:val="28"/>
          <w:szCs w:val="28"/>
        </w:rPr>
        <w:t xml:space="preserve"> </w:t>
      </w:r>
      <w:r w:rsidR="001D0AC8" w:rsidRPr="001D0AC8">
        <w:rPr>
          <w:sz w:val="28"/>
          <w:szCs w:val="28"/>
        </w:rPr>
        <w:t xml:space="preserve">пропонується прийняти </w:t>
      </w:r>
      <w:r w:rsidR="00DA4E70">
        <w:rPr>
          <w:sz w:val="28"/>
          <w:szCs w:val="28"/>
        </w:rPr>
        <w:t>цей</w:t>
      </w:r>
      <w:r w:rsidR="001D0AC8" w:rsidRPr="001D0AC8">
        <w:rPr>
          <w:sz w:val="28"/>
          <w:szCs w:val="28"/>
        </w:rPr>
        <w:t xml:space="preserve"> проект рішення.</w:t>
      </w:r>
    </w:p>
    <w:p w14:paraId="03DC1751" w14:textId="33799B11" w:rsidR="002301A9" w:rsidRPr="006D4235" w:rsidRDefault="002301A9" w:rsidP="002123C0">
      <w:pPr>
        <w:spacing w:before="60"/>
        <w:ind w:firstLine="567"/>
        <w:jc w:val="both"/>
        <w:rPr>
          <w:sz w:val="28"/>
          <w:szCs w:val="28"/>
        </w:rPr>
      </w:pPr>
      <w:r w:rsidRPr="008437C3">
        <w:rPr>
          <w:sz w:val="28"/>
          <w:szCs w:val="28"/>
        </w:rPr>
        <w:t>25.07.2024 р. на порталі електронних петицій Київської міської ради зареєстровано петицію №</w:t>
      </w:r>
      <w:r w:rsidR="001B7EE1">
        <w:rPr>
          <w:sz w:val="28"/>
          <w:szCs w:val="28"/>
        </w:rPr>
        <w:t> </w:t>
      </w:r>
      <w:r w:rsidRPr="008437C3">
        <w:rPr>
          <w:sz w:val="28"/>
          <w:szCs w:val="28"/>
        </w:rPr>
        <w:t xml:space="preserve">13120, якою передбачено проведення </w:t>
      </w:r>
      <w:r w:rsidR="008437C3" w:rsidRPr="008437C3">
        <w:rPr>
          <w:sz w:val="28"/>
          <w:szCs w:val="28"/>
        </w:rPr>
        <w:t xml:space="preserve">у </w:t>
      </w:r>
      <w:r w:rsidR="00020374">
        <w:rPr>
          <w:sz w:val="28"/>
          <w:szCs w:val="28"/>
        </w:rPr>
        <w:t>м </w:t>
      </w:r>
      <w:r w:rsidR="008437C3" w:rsidRPr="008437C3">
        <w:rPr>
          <w:sz w:val="28"/>
          <w:szCs w:val="28"/>
        </w:rPr>
        <w:t xml:space="preserve">Києві </w:t>
      </w:r>
      <w:r w:rsidR="001B7EE1">
        <w:rPr>
          <w:sz w:val="28"/>
          <w:szCs w:val="28"/>
        </w:rPr>
        <w:t xml:space="preserve">заходів під </w:t>
      </w:r>
      <w:r w:rsidR="00BD6F8C">
        <w:rPr>
          <w:sz w:val="28"/>
          <w:szCs w:val="28"/>
        </w:rPr>
        <w:t xml:space="preserve">загальнонаціональної </w:t>
      </w:r>
      <w:r w:rsidRPr="008437C3">
        <w:rPr>
          <w:sz w:val="28"/>
          <w:szCs w:val="28"/>
        </w:rPr>
        <w:t>хвилин</w:t>
      </w:r>
      <w:r w:rsidR="008437C3" w:rsidRPr="008437C3">
        <w:rPr>
          <w:sz w:val="28"/>
          <w:szCs w:val="28"/>
        </w:rPr>
        <w:t>и</w:t>
      </w:r>
      <w:r w:rsidRPr="008437C3">
        <w:rPr>
          <w:sz w:val="28"/>
          <w:szCs w:val="28"/>
        </w:rPr>
        <w:t xml:space="preserve"> мовчання </w:t>
      </w:r>
      <w:r w:rsidR="008437C3" w:rsidRPr="008437C3">
        <w:rPr>
          <w:sz w:val="28"/>
          <w:szCs w:val="28"/>
        </w:rPr>
        <w:t xml:space="preserve">для </w:t>
      </w:r>
      <w:r w:rsidR="001B7EE1">
        <w:rPr>
          <w:sz w:val="28"/>
          <w:szCs w:val="28"/>
        </w:rPr>
        <w:t xml:space="preserve">більш глибокого та змістовного вшанування пам’яті </w:t>
      </w:r>
      <w:r w:rsidR="008437C3" w:rsidRPr="008437C3">
        <w:rPr>
          <w:sz w:val="28"/>
          <w:szCs w:val="28"/>
        </w:rPr>
        <w:t xml:space="preserve">загиблих </w:t>
      </w:r>
      <w:r w:rsidR="00C330C3">
        <w:rPr>
          <w:sz w:val="28"/>
          <w:szCs w:val="28"/>
        </w:rPr>
        <w:t>захисників та захисниць</w:t>
      </w:r>
      <w:r w:rsidR="008437C3" w:rsidRPr="008437C3">
        <w:rPr>
          <w:sz w:val="28"/>
          <w:szCs w:val="28"/>
        </w:rPr>
        <w:t xml:space="preserve">. </w:t>
      </w:r>
      <w:r w:rsidR="00BD6F8C">
        <w:rPr>
          <w:sz w:val="28"/>
          <w:szCs w:val="28"/>
        </w:rPr>
        <w:t>Лише за</w:t>
      </w:r>
      <w:r w:rsidR="008437C3" w:rsidRPr="008437C3">
        <w:rPr>
          <w:sz w:val="28"/>
          <w:szCs w:val="28"/>
        </w:rPr>
        <w:t xml:space="preserve"> тиждень петиція набрала більше 6000 голосів. Зазначене свідчить про високий суспільний запит </w:t>
      </w:r>
      <w:r w:rsidR="00BD6F8C">
        <w:rPr>
          <w:sz w:val="28"/>
          <w:szCs w:val="28"/>
        </w:rPr>
        <w:t>серед</w:t>
      </w:r>
      <w:r w:rsidR="008437C3" w:rsidRPr="008437C3">
        <w:rPr>
          <w:sz w:val="28"/>
          <w:szCs w:val="28"/>
        </w:rPr>
        <w:t xml:space="preserve"> кия</w:t>
      </w:r>
      <w:r w:rsidR="00BD6F8C">
        <w:rPr>
          <w:sz w:val="28"/>
          <w:szCs w:val="28"/>
        </w:rPr>
        <w:t>н</w:t>
      </w:r>
      <w:r w:rsidR="008437C3" w:rsidRPr="008437C3">
        <w:rPr>
          <w:sz w:val="28"/>
          <w:szCs w:val="28"/>
        </w:rPr>
        <w:t xml:space="preserve"> на належне вшанування </w:t>
      </w:r>
      <w:r w:rsidR="00C330C3">
        <w:rPr>
          <w:sz w:val="28"/>
          <w:szCs w:val="28"/>
        </w:rPr>
        <w:t xml:space="preserve">воїнів, </w:t>
      </w:r>
      <w:r w:rsidR="00C330C3" w:rsidRPr="00C330C3">
        <w:rPr>
          <w:sz w:val="28"/>
          <w:szCs w:val="28"/>
        </w:rPr>
        <w:t>полеглих під час виконання бойових завдань із захисту державного суверенітету та територіальної цілісності України</w:t>
      </w:r>
      <w:r w:rsidR="00C330C3">
        <w:rPr>
          <w:sz w:val="28"/>
          <w:szCs w:val="28"/>
        </w:rPr>
        <w:t>.</w:t>
      </w:r>
    </w:p>
    <w:p w14:paraId="7E93E84B" w14:textId="77777777" w:rsidR="001D0AC8" w:rsidRPr="006D4235" w:rsidRDefault="001D0AC8" w:rsidP="002123C0">
      <w:pPr>
        <w:ind w:firstLine="567"/>
        <w:jc w:val="both"/>
        <w:rPr>
          <w:sz w:val="28"/>
          <w:szCs w:val="28"/>
        </w:rPr>
      </w:pPr>
    </w:p>
    <w:p w14:paraId="0B4373B2" w14:textId="77777777" w:rsidR="001D0AC8" w:rsidRPr="006D4235" w:rsidRDefault="001D0AC8" w:rsidP="002123C0">
      <w:pPr>
        <w:numPr>
          <w:ilvl w:val="0"/>
          <w:numId w:val="22"/>
        </w:numPr>
        <w:tabs>
          <w:tab w:val="left" w:pos="851"/>
        </w:tabs>
        <w:ind w:left="0" w:firstLine="567"/>
        <w:jc w:val="both"/>
        <w:rPr>
          <w:sz w:val="28"/>
          <w:szCs w:val="28"/>
        </w:rPr>
      </w:pPr>
      <w:r w:rsidRPr="006D4235">
        <w:rPr>
          <w:b/>
          <w:sz w:val="28"/>
          <w:szCs w:val="28"/>
        </w:rPr>
        <w:t>Мета і завдання прийняття рішення</w:t>
      </w:r>
    </w:p>
    <w:p w14:paraId="35BA1D40" w14:textId="3C79A3E3" w:rsidR="001D0AC8" w:rsidRPr="006D4235" w:rsidRDefault="001D0AC8" w:rsidP="002123C0">
      <w:pPr>
        <w:spacing w:before="60"/>
        <w:ind w:firstLine="567"/>
        <w:jc w:val="both"/>
        <w:rPr>
          <w:sz w:val="28"/>
          <w:szCs w:val="28"/>
        </w:rPr>
      </w:pPr>
      <w:r w:rsidRPr="006D4235">
        <w:rPr>
          <w:sz w:val="28"/>
          <w:szCs w:val="28"/>
        </w:rPr>
        <w:t xml:space="preserve">Метою прийняття рішення є </w:t>
      </w:r>
      <w:r w:rsidR="00DE042B" w:rsidRPr="001D0AC8">
        <w:rPr>
          <w:sz w:val="28"/>
          <w:szCs w:val="28"/>
        </w:rPr>
        <w:t>вираження</w:t>
      </w:r>
      <w:r w:rsidR="00DE042B">
        <w:rPr>
          <w:sz w:val="28"/>
          <w:szCs w:val="28"/>
        </w:rPr>
        <w:t xml:space="preserve"> </w:t>
      </w:r>
      <w:r w:rsidR="00DE042B" w:rsidRPr="001D0AC8">
        <w:rPr>
          <w:sz w:val="28"/>
          <w:szCs w:val="28"/>
        </w:rPr>
        <w:t xml:space="preserve">скорботи та глибокої поваги загиблим </w:t>
      </w:r>
      <w:r w:rsidR="00DE042B">
        <w:rPr>
          <w:sz w:val="28"/>
          <w:szCs w:val="28"/>
        </w:rPr>
        <w:t>героям</w:t>
      </w:r>
      <w:r w:rsidR="00020374">
        <w:rPr>
          <w:sz w:val="28"/>
          <w:szCs w:val="28"/>
        </w:rPr>
        <w:t xml:space="preserve">, збереження пам’яті про загиблих мирних громадян </w:t>
      </w:r>
      <w:r w:rsidR="00DE042B">
        <w:rPr>
          <w:sz w:val="28"/>
          <w:szCs w:val="28"/>
        </w:rPr>
        <w:t xml:space="preserve">внаслідок </w:t>
      </w:r>
      <w:r w:rsidR="00DE042B" w:rsidRPr="006D4235">
        <w:rPr>
          <w:sz w:val="28"/>
          <w:szCs w:val="28"/>
        </w:rPr>
        <w:t xml:space="preserve">військової агресії Російської Федерації проти </w:t>
      </w:r>
      <w:r w:rsidR="00DE042B" w:rsidRPr="00020374">
        <w:rPr>
          <w:sz w:val="28"/>
          <w:szCs w:val="28"/>
        </w:rPr>
        <w:t>України через імплементацію механізму</w:t>
      </w:r>
      <w:r w:rsidR="004D0DCD" w:rsidRPr="000276E1">
        <w:rPr>
          <w:sz w:val="28"/>
          <w:szCs w:val="28"/>
        </w:rPr>
        <w:t xml:space="preserve">, який дозволить зосередити всю увагу киян на </w:t>
      </w:r>
      <w:r w:rsidR="00DE042B" w:rsidRPr="00020374">
        <w:rPr>
          <w:sz w:val="28"/>
          <w:szCs w:val="28"/>
        </w:rPr>
        <w:t>проведенн</w:t>
      </w:r>
      <w:r w:rsidR="004D0DCD" w:rsidRPr="000276E1">
        <w:rPr>
          <w:sz w:val="28"/>
          <w:szCs w:val="28"/>
        </w:rPr>
        <w:t>і</w:t>
      </w:r>
      <w:r w:rsidR="00DE042B" w:rsidRPr="00020374">
        <w:rPr>
          <w:sz w:val="28"/>
          <w:szCs w:val="28"/>
        </w:rPr>
        <w:t xml:space="preserve"> загальнонаціональної хвилини мовчання.</w:t>
      </w:r>
    </w:p>
    <w:p w14:paraId="4000F2D2" w14:textId="77777777" w:rsidR="001D0AC8" w:rsidRPr="006D4235" w:rsidRDefault="001D0AC8" w:rsidP="002123C0">
      <w:pPr>
        <w:ind w:firstLine="567"/>
        <w:jc w:val="both"/>
        <w:rPr>
          <w:sz w:val="28"/>
          <w:szCs w:val="28"/>
        </w:rPr>
      </w:pPr>
    </w:p>
    <w:p w14:paraId="7F704292" w14:textId="77777777" w:rsidR="001D0AC8" w:rsidRPr="006D4235" w:rsidRDefault="001D0AC8" w:rsidP="002123C0">
      <w:pPr>
        <w:numPr>
          <w:ilvl w:val="0"/>
          <w:numId w:val="22"/>
        </w:numPr>
        <w:tabs>
          <w:tab w:val="left" w:pos="851"/>
        </w:tabs>
        <w:ind w:left="0" w:firstLine="567"/>
        <w:jc w:val="both"/>
        <w:rPr>
          <w:sz w:val="28"/>
          <w:szCs w:val="28"/>
        </w:rPr>
      </w:pPr>
      <w:r>
        <w:rPr>
          <w:b/>
          <w:sz w:val="28"/>
          <w:szCs w:val="28"/>
        </w:rPr>
        <w:t>Правові аспекти</w:t>
      </w:r>
    </w:p>
    <w:p w14:paraId="10B6C48B" w14:textId="4DDA9944" w:rsidR="001D0AC8" w:rsidRPr="002813B2" w:rsidRDefault="001D0AC8" w:rsidP="002123C0">
      <w:pPr>
        <w:ind w:firstLine="567"/>
        <w:jc w:val="both"/>
        <w:rPr>
          <w:sz w:val="28"/>
          <w:szCs w:val="28"/>
        </w:rPr>
      </w:pPr>
      <w:r>
        <w:rPr>
          <w:sz w:val="28"/>
          <w:szCs w:val="28"/>
        </w:rPr>
        <w:t>Проєкт рішення розроблений відповідно до</w:t>
      </w:r>
      <w:r w:rsidR="00C473B3">
        <w:rPr>
          <w:sz w:val="28"/>
          <w:szCs w:val="28"/>
        </w:rPr>
        <w:t xml:space="preserve"> </w:t>
      </w:r>
      <w:r w:rsidR="008A2057" w:rsidRPr="008A2057">
        <w:rPr>
          <w:sz w:val="28"/>
          <w:szCs w:val="28"/>
        </w:rPr>
        <w:t>Закону України «Про місцеве самоврядування в Україні», Закону України «Про ст</w:t>
      </w:r>
      <w:r w:rsidR="008A2057">
        <w:rPr>
          <w:sz w:val="28"/>
          <w:szCs w:val="28"/>
        </w:rPr>
        <w:t>атус депутатів місцевих рад»,</w:t>
      </w:r>
      <w:r w:rsidR="00C473B3" w:rsidRPr="00A5767C">
        <w:rPr>
          <w:sz w:val="28"/>
          <w:szCs w:val="28"/>
        </w:rPr>
        <w:t xml:space="preserve"> Указу Президента України від 10.03.2022 №143/2022 «Про загальнонаціональну хвилину мовчання за загиблими внаслідок збройної агресії </w:t>
      </w:r>
      <w:r w:rsidR="00C75B6E">
        <w:rPr>
          <w:sz w:val="28"/>
          <w:szCs w:val="28"/>
        </w:rPr>
        <w:t>Р</w:t>
      </w:r>
      <w:r w:rsidR="00C473B3" w:rsidRPr="00A5767C">
        <w:rPr>
          <w:sz w:val="28"/>
          <w:szCs w:val="28"/>
        </w:rPr>
        <w:t xml:space="preserve">осійської </w:t>
      </w:r>
      <w:r w:rsidR="00C75B6E">
        <w:rPr>
          <w:sz w:val="28"/>
          <w:szCs w:val="28"/>
        </w:rPr>
        <w:t>Ф</w:t>
      </w:r>
      <w:r w:rsidR="00C473B3" w:rsidRPr="00A5767C">
        <w:rPr>
          <w:sz w:val="28"/>
          <w:szCs w:val="28"/>
        </w:rPr>
        <w:t>едерації проти України»</w:t>
      </w:r>
      <w:r>
        <w:rPr>
          <w:sz w:val="28"/>
          <w:szCs w:val="28"/>
        </w:rPr>
        <w:t>.</w:t>
      </w:r>
    </w:p>
    <w:p w14:paraId="4E9EB261" w14:textId="77777777" w:rsidR="001D0AC8" w:rsidRDefault="001D0AC8" w:rsidP="001D0AC8">
      <w:pPr>
        <w:ind w:firstLine="567"/>
        <w:jc w:val="both"/>
        <w:rPr>
          <w:sz w:val="28"/>
          <w:szCs w:val="28"/>
        </w:rPr>
      </w:pPr>
    </w:p>
    <w:p w14:paraId="392E21AF" w14:textId="333A5A37" w:rsidR="001D0AC8" w:rsidRPr="00B14673" w:rsidRDefault="002123C0" w:rsidP="001D0AC8">
      <w:pPr>
        <w:numPr>
          <w:ilvl w:val="0"/>
          <w:numId w:val="22"/>
        </w:numPr>
        <w:tabs>
          <w:tab w:val="left" w:pos="851"/>
        </w:tabs>
        <w:ind w:left="0" w:firstLine="567"/>
        <w:jc w:val="both"/>
        <w:rPr>
          <w:b/>
          <w:bCs/>
          <w:sz w:val="28"/>
          <w:szCs w:val="28"/>
        </w:rPr>
      </w:pPr>
      <w:r>
        <w:rPr>
          <w:b/>
          <w:bCs/>
          <w:sz w:val="28"/>
          <w:szCs w:val="28"/>
        </w:rPr>
        <w:t xml:space="preserve">Інформація про те, чи містить </w:t>
      </w:r>
      <w:proofErr w:type="spellStart"/>
      <w:r>
        <w:rPr>
          <w:b/>
          <w:bCs/>
          <w:sz w:val="28"/>
          <w:szCs w:val="28"/>
        </w:rPr>
        <w:t>проєкт</w:t>
      </w:r>
      <w:proofErr w:type="spellEnd"/>
      <w:r>
        <w:rPr>
          <w:b/>
          <w:bCs/>
          <w:sz w:val="28"/>
          <w:szCs w:val="28"/>
        </w:rPr>
        <w:t xml:space="preserve"> рішення інформацію про фізичну особу (персональні дані) у розумінні статей 11 та 21 Закону </w:t>
      </w:r>
      <w:r w:rsidRPr="002123C0">
        <w:rPr>
          <w:b/>
          <w:bCs/>
          <w:sz w:val="28"/>
          <w:szCs w:val="28"/>
        </w:rPr>
        <w:t xml:space="preserve">України </w:t>
      </w:r>
      <w:r w:rsidRPr="002123C0">
        <w:rPr>
          <w:b/>
          <w:sz w:val="28"/>
          <w:szCs w:val="28"/>
        </w:rPr>
        <w:t>«</w:t>
      </w:r>
      <w:r w:rsidRPr="002123C0">
        <w:rPr>
          <w:b/>
          <w:sz w:val="28"/>
          <w:szCs w:val="28"/>
        </w:rPr>
        <w:t>Про інформацію</w:t>
      </w:r>
      <w:r w:rsidRPr="002123C0">
        <w:rPr>
          <w:b/>
          <w:sz w:val="28"/>
          <w:szCs w:val="28"/>
        </w:rPr>
        <w:t>»</w:t>
      </w:r>
      <w:r w:rsidRPr="002123C0">
        <w:rPr>
          <w:b/>
          <w:sz w:val="28"/>
          <w:szCs w:val="28"/>
        </w:rPr>
        <w:t xml:space="preserve"> та статті 2 Закону України </w:t>
      </w:r>
      <w:r w:rsidRPr="002123C0">
        <w:rPr>
          <w:b/>
          <w:sz w:val="28"/>
          <w:szCs w:val="28"/>
        </w:rPr>
        <w:t>«</w:t>
      </w:r>
      <w:r w:rsidRPr="002123C0">
        <w:rPr>
          <w:b/>
          <w:sz w:val="28"/>
          <w:szCs w:val="28"/>
        </w:rPr>
        <w:t>Про захист персональних даних</w:t>
      </w:r>
      <w:r w:rsidRPr="002123C0">
        <w:rPr>
          <w:b/>
          <w:sz w:val="28"/>
          <w:szCs w:val="28"/>
        </w:rPr>
        <w:t>»</w:t>
      </w:r>
      <w:r w:rsidRPr="002123C0">
        <w:rPr>
          <w:b/>
          <w:sz w:val="28"/>
          <w:szCs w:val="28"/>
        </w:rPr>
        <w:t>.</w:t>
      </w:r>
    </w:p>
    <w:p w14:paraId="39CF0660" w14:textId="0B10D110" w:rsidR="001D0AC8" w:rsidRDefault="00E5350D" w:rsidP="001D0AC8">
      <w:pPr>
        <w:ind w:firstLine="567"/>
        <w:jc w:val="both"/>
        <w:rPr>
          <w:sz w:val="28"/>
          <w:szCs w:val="28"/>
        </w:rPr>
      </w:pPr>
      <w:r>
        <w:rPr>
          <w:sz w:val="28"/>
          <w:szCs w:val="28"/>
        </w:rPr>
        <w:t xml:space="preserve">Не містить інформацію про фізичну </w:t>
      </w:r>
      <w:bookmarkStart w:id="1" w:name="_GoBack"/>
      <w:bookmarkEnd w:id="1"/>
      <w:r>
        <w:rPr>
          <w:sz w:val="28"/>
          <w:szCs w:val="28"/>
        </w:rPr>
        <w:t>особу(персональні дані)</w:t>
      </w:r>
      <w:r w:rsidR="001D0AC8">
        <w:rPr>
          <w:sz w:val="28"/>
          <w:szCs w:val="28"/>
        </w:rPr>
        <w:t>.</w:t>
      </w:r>
    </w:p>
    <w:p w14:paraId="56345582" w14:textId="77777777" w:rsidR="001D0AC8" w:rsidRDefault="001D0AC8" w:rsidP="001D0AC8">
      <w:pPr>
        <w:ind w:firstLine="709"/>
        <w:jc w:val="both"/>
        <w:rPr>
          <w:sz w:val="28"/>
          <w:szCs w:val="28"/>
        </w:rPr>
      </w:pPr>
    </w:p>
    <w:p w14:paraId="30C144C1" w14:textId="77777777" w:rsidR="001D0AC8" w:rsidRPr="00CC6EB1" w:rsidRDefault="001D0AC8" w:rsidP="001D0AC8">
      <w:pPr>
        <w:numPr>
          <w:ilvl w:val="0"/>
          <w:numId w:val="22"/>
        </w:numPr>
        <w:tabs>
          <w:tab w:val="left" w:pos="851"/>
        </w:tabs>
        <w:ind w:left="0" w:firstLine="567"/>
        <w:jc w:val="both"/>
        <w:rPr>
          <w:b/>
          <w:bCs/>
          <w:sz w:val="28"/>
          <w:szCs w:val="28"/>
        </w:rPr>
      </w:pPr>
      <w:r w:rsidRPr="00CC6EB1">
        <w:rPr>
          <w:b/>
          <w:bCs/>
          <w:sz w:val="28"/>
          <w:szCs w:val="28"/>
        </w:rPr>
        <w:lastRenderedPageBreak/>
        <w:t xml:space="preserve">Прогноз </w:t>
      </w:r>
      <w:r w:rsidRPr="006D4235">
        <w:rPr>
          <w:b/>
          <w:sz w:val="28"/>
          <w:szCs w:val="28"/>
        </w:rPr>
        <w:t>соціально-економічних та інших наслідків прийняття рішення</w:t>
      </w:r>
    </w:p>
    <w:p w14:paraId="01776281" w14:textId="1EBBEE6F" w:rsidR="001D0AC8" w:rsidRPr="00864718" w:rsidRDefault="001D0AC8" w:rsidP="001D0AC8">
      <w:pPr>
        <w:ind w:firstLine="567"/>
        <w:jc w:val="both"/>
        <w:rPr>
          <w:sz w:val="28"/>
          <w:szCs w:val="28"/>
        </w:rPr>
      </w:pPr>
      <w:r>
        <w:rPr>
          <w:sz w:val="28"/>
          <w:szCs w:val="28"/>
        </w:rPr>
        <w:t xml:space="preserve">Прийняття та реалізація </w:t>
      </w:r>
      <w:r w:rsidR="008A2057">
        <w:rPr>
          <w:sz w:val="28"/>
          <w:szCs w:val="28"/>
        </w:rPr>
        <w:t>цього</w:t>
      </w:r>
      <w:r>
        <w:rPr>
          <w:sz w:val="28"/>
          <w:szCs w:val="28"/>
        </w:rPr>
        <w:t xml:space="preserve"> проекту рішення сприятиме</w:t>
      </w:r>
      <w:r w:rsidR="00490F76">
        <w:rPr>
          <w:sz w:val="28"/>
          <w:szCs w:val="28"/>
        </w:rPr>
        <w:t xml:space="preserve"> </w:t>
      </w:r>
      <w:r w:rsidR="00133B2C" w:rsidRPr="00133B2C">
        <w:rPr>
          <w:sz w:val="28"/>
          <w:szCs w:val="28"/>
        </w:rPr>
        <w:t>вшануванн</w:t>
      </w:r>
      <w:r w:rsidR="00133B2C">
        <w:rPr>
          <w:sz w:val="28"/>
          <w:szCs w:val="28"/>
        </w:rPr>
        <w:t>ю</w:t>
      </w:r>
      <w:r w:rsidR="00133B2C" w:rsidRPr="00133B2C">
        <w:rPr>
          <w:sz w:val="28"/>
          <w:szCs w:val="28"/>
        </w:rPr>
        <w:t xml:space="preserve">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w:t>
      </w:r>
      <w:r w:rsidRPr="00CC6EB1">
        <w:rPr>
          <w:sz w:val="28"/>
          <w:szCs w:val="28"/>
        </w:rPr>
        <w:t>.</w:t>
      </w:r>
    </w:p>
    <w:p w14:paraId="5C0A9FCA" w14:textId="77777777" w:rsidR="001D0AC8" w:rsidRPr="006D4235" w:rsidRDefault="001D0AC8" w:rsidP="001D0AC8">
      <w:pPr>
        <w:ind w:firstLine="567"/>
        <w:jc w:val="both"/>
        <w:rPr>
          <w:sz w:val="28"/>
          <w:szCs w:val="28"/>
        </w:rPr>
      </w:pPr>
    </w:p>
    <w:p w14:paraId="1EA0F9AE" w14:textId="77777777" w:rsidR="001D0AC8" w:rsidRPr="006D4235" w:rsidRDefault="001D0AC8" w:rsidP="001D0AC8">
      <w:pPr>
        <w:numPr>
          <w:ilvl w:val="0"/>
          <w:numId w:val="22"/>
        </w:numPr>
        <w:tabs>
          <w:tab w:val="left" w:pos="851"/>
        </w:tabs>
        <w:ind w:left="0" w:firstLine="567"/>
        <w:jc w:val="both"/>
        <w:rPr>
          <w:b/>
          <w:bCs/>
          <w:sz w:val="28"/>
          <w:szCs w:val="28"/>
        </w:rPr>
      </w:pPr>
      <w:r w:rsidRPr="006D4235">
        <w:rPr>
          <w:b/>
          <w:bCs/>
          <w:sz w:val="28"/>
          <w:szCs w:val="28"/>
        </w:rPr>
        <w:t>Інформація про те, чи стосується проект рішення прав і соціальної захищеності осіб з інвалідністю та який вплив він матиме на життєдіяльність даної категорії.</w:t>
      </w:r>
    </w:p>
    <w:p w14:paraId="2097395E" w14:textId="1801C73A" w:rsidR="001D0AC8" w:rsidRPr="006D4235" w:rsidRDefault="001D0AC8" w:rsidP="001D0AC8">
      <w:pPr>
        <w:spacing w:before="60"/>
        <w:ind w:firstLine="567"/>
        <w:jc w:val="both"/>
        <w:rPr>
          <w:sz w:val="28"/>
          <w:szCs w:val="28"/>
        </w:rPr>
      </w:pPr>
      <w:r w:rsidRPr="006D4235">
        <w:rPr>
          <w:sz w:val="28"/>
          <w:szCs w:val="28"/>
        </w:rPr>
        <w:t xml:space="preserve">Не стосується </w:t>
      </w:r>
      <w:r w:rsidR="008A2057">
        <w:rPr>
          <w:sz w:val="28"/>
          <w:szCs w:val="28"/>
        </w:rPr>
        <w:t>цього</w:t>
      </w:r>
      <w:r w:rsidRPr="006D4235">
        <w:rPr>
          <w:sz w:val="28"/>
          <w:szCs w:val="28"/>
        </w:rPr>
        <w:t xml:space="preserve"> проєкту рішення.</w:t>
      </w:r>
    </w:p>
    <w:p w14:paraId="6480849E" w14:textId="77777777" w:rsidR="001D0AC8" w:rsidRPr="006D4235" w:rsidRDefault="001D0AC8" w:rsidP="001D0AC8">
      <w:pPr>
        <w:ind w:firstLine="567"/>
        <w:jc w:val="both"/>
        <w:rPr>
          <w:sz w:val="28"/>
          <w:szCs w:val="28"/>
        </w:rPr>
      </w:pPr>
    </w:p>
    <w:p w14:paraId="316C8774" w14:textId="77777777" w:rsidR="001D0AC8" w:rsidRPr="006D4235" w:rsidRDefault="001D0AC8" w:rsidP="001D0AC8">
      <w:pPr>
        <w:numPr>
          <w:ilvl w:val="0"/>
          <w:numId w:val="22"/>
        </w:numPr>
        <w:tabs>
          <w:tab w:val="left" w:pos="851"/>
        </w:tabs>
        <w:ind w:left="0" w:firstLine="556"/>
        <w:jc w:val="both"/>
        <w:rPr>
          <w:b/>
          <w:bCs/>
          <w:sz w:val="28"/>
          <w:szCs w:val="28"/>
        </w:rPr>
      </w:pPr>
      <w:r w:rsidRPr="006D4235">
        <w:rPr>
          <w:b/>
          <w:bCs/>
          <w:sz w:val="28"/>
          <w:szCs w:val="28"/>
        </w:rPr>
        <w:t>Інформація про те, чи містить проєкт рішення інформацію з обмеженим доступом у розумінні статті 6 Закону України «Про доступ до публічної інформації».</w:t>
      </w:r>
    </w:p>
    <w:p w14:paraId="2B952FC1" w14:textId="77777777" w:rsidR="001D0AC8" w:rsidRPr="006D4235" w:rsidRDefault="001D0AC8" w:rsidP="001D0AC8">
      <w:pPr>
        <w:spacing w:before="60"/>
        <w:ind w:firstLine="567"/>
        <w:jc w:val="both"/>
        <w:rPr>
          <w:sz w:val="28"/>
          <w:szCs w:val="28"/>
        </w:rPr>
      </w:pPr>
      <w:r w:rsidRPr="006D4235">
        <w:rPr>
          <w:sz w:val="28"/>
          <w:szCs w:val="28"/>
        </w:rPr>
        <w:t>Проєкт рішення не містить інформації з обмеженим доступом.</w:t>
      </w:r>
    </w:p>
    <w:p w14:paraId="1555C4F3" w14:textId="77777777" w:rsidR="001D0AC8" w:rsidRPr="006D4235" w:rsidRDefault="001D0AC8" w:rsidP="001D0AC8">
      <w:pPr>
        <w:tabs>
          <w:tab w:val="left" w:pos="993"/>
        </w:tabs>
        <w:jc w:val="both"/>
        <w:rPr>
          <w:sz w:val="28"/>
          <w:szCs w:val="28"/>
        </w:rPr>
      </w:pPr>
    </w:p>
    <w:p w14:paraId="16715CD8" w14:textId="77777777" w:rsidR="001D0AC8" w:rsidRPr="006D4235" w:rsidRDefault="001D0AC8" w:rsidP="001D0AC8">
      <w:pPr>
        <w:numPr>
          <w:ilvl w:val="0"/>
          <w:numId w:val="22"/>
        </w:numPr>
        <w:tabs>
          <w:tab w:val="left" w:pos="851"/>
        </w:tabs>
        <w:ind w:left="0" w:firstLine="567"/>
        <w:jc w:val="both"/>
        <w:rPr>
          <w:b/>
          <w:sz w:val="28"/>
          <w:szCs w:val="28"/>
        </w:rPr>
      </w:pPr>
      <w:r w:rsidRPr="006D4235">
        <w:rPr>
          <w:b/>
          <w:sz w:val="28"/>
          <w:szCs w:val="28"/>
        </w:rPr>
        <w:t>Прізвище або назва суб'єкта подання, посада, контактні дані доповідача проєкту рішення на пленарному засіданні та особи, відповідальної за супроводження проєкту рішення.</w:t>
      </w:r>
    </w:p>
    <w:p w14:paraId="160397A6" w14:textId="77777777" w:rsidR="001D0AC8" w:rsidRPr="006D4235" w:rsidRDefault="001D0AC8" w:rsidP="001D0AC8">
      <w:pPr>
        <w:spacing w:before="60"/>
        <w:ind w:firstLine="567"/>
        <w:jc w:val="both"/>
        <w:rPr>
          <w:bCs/>
          <w:sz w:val="28"/>
          <w:szCs w:val="28"/>
        </w:rPr>
      </w:pPr>
      <w:r w:rsidRPr="006D4235">
        <w:rPr>
          <w:bCs/>
          <w:sz w:val="28"/>
          <w:szCs w:val="28"/>
        </w:rPr>
        <w:t xml:space="preserve">Суб’єктом подання проєкту рішення є депутат Київської міської ради, член депутатської фракції «ГОЛОС» у Київській міській раді – Васильчук Вадим Васильович. </w:t>
      </w:r>
    </w:p>
    <w:p w14:paraId="22DD723B" w14:textId="77777777" w:rsidR="001D0AC8" w:rsidRPr="006D4235" w:rsidRDefault="001D0AC8" w:rsidP="001D0AC8">
      <w:pPr>
        <w:spacing w:before="60"/>
        <w:ind w:firstLine="567"/>
        <w:jc w:val="both"/>
        <w:rPr>
          <w:bCs/>
          <w:sz w:val="28"/>
          <w:szCs w:val="28"/>
        </w:rPr>
      </w:pPr>
      <w:r w:rsidRPr="006D4235">
        <w:rPr>
          <w:bCs/>
          <w:sz w:val="28"/>
          <w:szCs w:val="28"/>
        </w:rPr>
        <w:t xml:space="preserve">Доповідачем по проєкту рішення на пленарному засіданні є депутат Київської міської ради, член депутатської фракції «ГОЛОС» у Київській міській раді – Васильчук Вадим Васильович. </w:t>
      </w:r>
    </w:p>
    <w:p w14:paraId="2473FA62" w14:textId="77777777" w:rsidR="001D0AC8" w:rsidRPr="006D4235" w:rsidRDefault="001D0AC8" w:rsidP="001D0AC8">
      <w:pPr>
        <w:spacing w:before="60"/>
        <w:ind w:firstLine="567"/>
        <w:jc w:val="both"/>
        <w:rPr>
          <w:bCs/>
          <w:sz w:val="28"/>
          <w:szCs w:val="28"/>
        </w:rPr>
      </w:pPr>
      <w:r w:rsidRPr="006D4235">
        <w:rPr>
          <w:bCs/>
          <w:sz w:val="28"/>
          <w:szCs w:val="28"/>
        </w:rPr>
        <w:t>Відповідальна особа за супроводження проєкту рішення: Симоненко Максим Сергійович, тел.: (093) 971-80-91.</w:t>
      </w:r>
    </w:p>
    <w:p w14:paraId="105936E1" w14:textId="77777777" w:rsidR="001D0AC8" w:rsidRPr="006D4235" w:rsidRDefault="001D0AC8" w:rsidP="001D0AC8">
      <w:pPr>
        <w:ind w:firstLine="567"/>
        <w:jc w:val="both"/>
        <w:rPr>
          <w:bCs/>
          <w:sz w:val="28"/>
          <w:szCs w:val="28"/>
        </w:rPr>
      </w:pPr>
    </w:p>
    <w:p w14:paraId="499B0ED5" w14:textId="77777777" w:rsidR="001D0AC8" w:rsidRPr="006D4235" w:rsidRDefault="001D0AC8" w:rsidP="001D0AC8">
      <w:pPr>
        <w:ind w:firstLine="567"/>
        <w:jc w:val="both"/>
        <w:rPr>
          <w:sz w:val="28"/>
          <w:szCs w:val="28"/>
        </w:rPr>
      </w:pPr>
      <w:r w:rsidRPr="006D4235">
        <w:rPr>
          <w:sz w:val="28"/>
          <w:szCs w:val="28"/>
        </w:rPr>
        <w:tab/>
      </w:r>
    </w:p>
    <w:p w14:paraId="5C94EAF4" w14:textId="77777777" w:rsidR="001D0AC8" w:rsidRPr="006D4235" w:rsidRDefault="001D0AC8" w:rsidP="001D0AC8">
      <w:pPr>
        <w:rPr>
          <w:sz w:val="28"/>
          <w:szCs w:val="28"/>
        </w:rPr>
      </w:pPr>
      <w:r w:rsidRPr="006D4235">
        <w:rPr>
          <w:sz w:val="28"/>
          <w:szCs w:val="28"/>
        </w:rPr>
        <w:t>Депутат Київської міської ради,</w:t>
      </w:r>
    </w:p>
    <w:p w14:paraId="580669DB" w14:textId="77777777" w:rsidR="001D0AC8" w:rsidRPr="006D4235" w:rsidRDefault="001D0AC8" w:rsidP="001D0AC8">
      <w:pPr>
        <w:rPr>
          <w:sz w:val="28"/>
          <w:szCs w:val="28"/>
        </w:rPr>
      </w:pPr>
      <w:r w:rsidRPr="006D4235">
        <w:rPr>
          <w:sz w:val="28"/>
          <w:szCs w:val="28"/>
        </w:rPr>
        <w:t xml:space="preserve">член депутатської фракції </w:t>
      </w:r>
    </w:p>
    <w:p w14:paraId="0917E0E3" w14:textId="77777777" w:rsidR="001D0AC8" w:rsidRPr="006D4235" w:rsidRDefault="001D0AC8" w:rsidP="001D0AC8">
      <w:pPr>
        <w:rPr>
          <w:sz w:val="28"/>
          <w:szCs w:val="28"/>
        </w:rPr>
      </w:pPr>
      <w:r w:rsidRPr="006D4235">
        <w:rPr>
          <w:sz w:val="28"/>
          <w:szCs w:val="28"/>
        </w:rPr>
        <w:t>«ГОЛОС»</w:t>
      </w:r>
    </w:p>
    <w:p w14:paraId="741B0E46" w14:textId="3A7FB1A8" w:rsidR="001D0AC8" w:rsidRPr="006D4235" w:rsidRDefault="001D0AC8" w:rsidP="001D0AC8">
      <w:pPr>
        <w:jc w:val="both"/>
        <w:rPr>
          <w:sz w:val="28"/>
          <w:szCs w:val="28"/>
        </w:rPr>
      </w:pPr>
      <w:r w:rsidRPr="006D4235">
        <w:rPr>
          <w:sz w:val="28"/>
          <w:szCs w:val="28"/>
        </w:rPr>
        <w:t>у Київській міській раді</w:t>
      </w:r>
      <w:r w:rsidRPr="006D4235">
        <w:rPr>
          <w:sz w:val="28"/>
          <w:szCs w:val="28"/>
        </w:rPr>
        <w:tab/>
      </w:r>
      <w:r w:rsidRPr="006D4235">
        <w:rPr>
          <w:sz w:val="28"/>
          <w:szCs w:val="28"/>
        </w:rPr>
        <w:tab/>
        <w:t xml:space="preserve">  </w:t>
      </w:r>
      <w:r w:rsidRPr="006D4235">
        <w:rPr>
          <w:sz w:val="28"/>
          <w:szCs w:val="28"/>
        </w:rPr>
        <w:tab/>
      </w:r>
      <w:r w:rsidRPr="006D4235">
        <w:rPr>
          <w:sz w:val="28"/>
          <w:szCs w:val="28"/>
        </w:rPr>
        <w:tab/>
      </w:r>
      <w:r w:rsidRPr="006D4235">
        <w:rPr>
          <w:sz w:val="28"/>
          <w:szCs w:val="28"/>
        </w:rPr>
        <w:tab/>
        <w:t xml:space="preserve">       </w:t>
      </w:r>
      <w:r w:rsidRPr="006D4235">
        <w:rPr>
          <w:bCs/>
          <w:sz w:val="28"/>
          <w:szCs w:val="28"/>
        </w:rPr>
        <w:t>Вадим ВАСИЛЬЧУК</w:t>
      </w:r>
    </w:p>
    <w:p w14:paraId="5BEDE58E" w14:textId="4CFF7AE8" w:rsidR="00F96279" w:rsidRPr="00054BD7" w:rsidRDefault="00F96279" w:rsidP="00BD5A36">
      <w:pPr>
        <w:tabs>
          <w:tab w:val="left" w:pos="5954"/>
        </w:tabs>
        <w:ind w:left="-284"/>
        <w:jc w:val="both"/>
        <w:rPr>
          <w:b/>
          <w:sz w:val="28"/>
          <w:szCs w:val="28"/>
        </w:rPr>
      </w:pPr>
    </w:p>
    <w:sectPr w:rsidR="00F96279" w:rsidRPr="00054BD7" w:rsidSect="000276E1">
      <w:pgSz w:w="11906" w:h="16838"/>
      <w:pgMar w:top="851" w:right="991" w:bottom="1135" w:left="1560" w:header="720" w:footer="720"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Math"/>
    <w:panose1 w:val="02040503050203030202"/>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b w:val="0"/>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b/>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rFonts w:eastAsia="Times New Roman"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16E001B"/>
    <w:multiLevelType w:val="multilevel"/>
    <w:tmpl w:val="21AE831E"/>
    <w:lvl w:ilvl="0">
      <w:start w:val="1"/>
      <w:numFmt w:val="decimal"/>
      <w:lvlText w:val="%1."/>
      <w:lvlJc w:val="left"/>
      <w:pPr>
        <w:ind w:left="1509" w:hanging="375"/>
      </w:pPr>
      <w:rPr>
        <w:rFonts w:hint="default"/>
        <w:b w:val="0"/>
      </w:rPr>
    </w:lvl>
    <w:lvl w:ilvl="1">
      <w:start w:val="1"/>
      <w:numFmt w:val="decimal"/>
      <w:isLgl/>
      <w:lvlText w:val="%1.%2."/>
      <w:lvlJc w:val="left"/>
      <w:pPr>
        <w:ind w:left="1854"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6" w15:restartNumberingAfterBreak="0">
    <w:nsid w:val="09786F89"/>
    <w:multiLevelType w:val="hybridMultilevel"/>
    <w:tmpl w:val="8D289C6C"/>
    <w:lvl w:ilvl="0" w:tplc="6FD020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0BC09AC"/>
    <w:multiLevelType w:val="hybridMultilevel"/>
    <w:tmpl w:val="7C462E62"/>
    <w:lvl w:ilvl="0" w:tplc="7068B444">
      <w:start w:val="2"/>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C6310D"/>
    <w:multiLevelType w:val="hybridMultilevel"/>
    <w:tmpl w:val="F784200C"/>
    <w:lvl w:ilvl="0" w:tplc="8152970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7E6FA0"/>
    <w:multiLevelType w:val="multilevel"/>
    <w:tmpl w:val="BEAEAC4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ascii="Times New Roman" w:hAnsi="Times New Roman" w:cs="Times New Roman" w:hint="default"/>
        <w:b w:val="0"/>
        <w:color w:val="000000"/>
        <w:sz w:val="28"/>
        <w:szCs w:val="28"/>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10" w15:restartNumberingAfterBreak="0">
    <w:nsid w:val="3A75661E"/>
    <w:multiLevelType w:val="hybridMultilevel"/>
    <w:tmpl w:val="D31C62B0"/>
    <w:lvl w:ilvl="0" w:tplc="A3662C00">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42E209D0"/>
    <w:multiLevelType w:val="hybridMultilevel"/>
    <w:tmpl w:val="543AAA8E"/>
    <w:lvl w:ilvl="0" w:tplc="1AF2208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1294B7F"/>
    <w:multiLevelType w:val="hybridMultilevel"/>
    <w:tmpl w:val="F7F03BEA"/>
    <w:lvl w:ilvl="0" w:tplc="5D029964">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513F36CF"/>
    <w:multiLevelType w:val="hybridMultilevel"/>
    <w:tmpl w:val="8CBC9354"/>
    <w:lvl w:ilvl="0" w:tplc="99A6F57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2B66627"/>
    <w:multiLevelType w:val="hybridMultilevel"/>
    <w:tmpl w:val="DCD0C7C2"/>
    <w:lvl w:ilvl="0" w:tplc="07ACBD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5A177F35"/>
    <w:multiLevelType w:val="hybridMultilevel"/>
    <w:tmpl w:val="5E9E5B54"/>
    <w:lvl w:ilvl="0" w:tplc="4FCA46B0">
      <w:start w:val="1"/>
      <w:numFmt w:val="decimal"/>
      <w:lvlText w:val="%1."/>
      <w:lvlJc w:val="left"/>
      <w:pPr>
        <w:ind w:left="1011" w:hanging="444"/>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02E0F3F"/>
    <w:multiLevelType w:val="hybridMultilevel"/>
    <w:tmpl w:val="6668068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16D4F9A"/>
    <w:multiLevelType w:val="hybridMultilevel"/>
    <w:tmpl w:val="1B9A4C1E"/>
    <w:lvl w:ilvl="0" w:tplc="0422000F">
      <w:start w:val="1"/>
      <w:numFmt w:val="decimal"/>
      <w:lvlText w:val="%1."/>
      <w:lvlJc w:val="left"/>
      <w:pPr>
        <w:ind w:left="709" w:hanging="360"/>
      </w:pPr>
    </w:lvl>
    <w:lvl w:ilvl="1" w:tplc="04220019" w:tentative="1">
      <w:start w:val="1"/>
      <w:numFmt w:val="lowerLetter"/>
      <w:lvlText w:val="%2."/>
      <w:lvlJc w:val="left"/>
      <w:pPr>
        <w:ind w:left="1429" w:hanging="360"/>
      </w:pPr>
    </w:lvl>
    <w:lvl w:ilvl="2" w:tplc="0422001B" w:tentative="1">
      <w:start w:val="1"/>
      <w:numFmt w:val="lowerRoman"/>
      <w:lvlText w:val="%3."/>
      <w:lvlJc w:val="right"/>
      <w:pPr>
        <w:ind w:left="2149" w:hanging="180"/>
      </w:pPr>
    </w:lvl>
    <w:lvl w:ilvl="3" w:tplc="0422000F" w:tentative="1">
      <w:start w:val="1"/>
      <w:numFmt w:val="decimal"/>
      <w:lvlText w:val="%4."/>
      <w:lvlJc w:val="left"/>
      <w:pPr>
        <w:ind w:left="2869" w:hanging="360"/>
      </w:pPr>
    </w:lvl>
    <w:lvl w:ilvl="4" w:tplc="04220019" w:tentative="1">
      <w:start w:val="1"/>
      <w:numFmt w:val="lowerLetter"/>
      <w:lvlText w:val="%5."/>
      <w:lvlJc w:val="left"/>
      <w:pPr>
        <w:ind w:left="3589" w:hanging="360"/>
      </w:pPr>
    </w:lvl>
    <w:lvl w:ilvl="5" w:tplc="0422001B" w:tentative="1">
      <w:start w:val="1"/>
      <w:numFmt w:val="lowerRoman"/>
      <w:lvlText w:val="%6."/>
      <w:lvlJc w:val="right"/>
      <w:pPr>
        <w:ind w:left="4309" w:hanging="180"/>
      </w:pPr>
    </w:lvl>
    <w:lvl w:ilvl="6" w:tplc="0422000F" w:tentative="1">
      <w:start w:val="1"/>
      <w:numFmt w:val="decimal"/>
      <w:lvlText w:val="%7."/>
      <w:lvlJc w:val="left"/>
      <w:pPr>
        <w:ind w:left="5029" w:hanging="360"/>
      </w:pPr>
    </w:lvl>
    <w:lvl w:ilvl="7" w:tplc="04220019" w:tentative="1">
      <w:start w:val="1"/>
      <w:numFmt w:val="lowerLetter"/>
      <w:lvlText w:val="%8."/>
      <w:lvlJc w:val="left"/>
      <w:pPr>
        <w:ind w:left="5749" w:hanging="360"/>
      </w:pPr>
    </w:lvl>
    <w:lvl w:ilvl="8" w:tplc="0422001B" w:tentative="1">
      <w:start w:val="1"/>
      <w:numFmt w:val="lowerRoman"/>
      <w:lvlText w:val="%9."/>
      <w:lvlJc w:val="right"/>
      <w:pPr>
        <w:ind w:left="6469" w:hanging="180"/>
      </w:pPr>
    </w:lvl>
  </w:abstractNum>
  <w:abstractNum w:abstractNumId="18" w15:restartNumberingAfterBreak="0">
    <w:nsid w:val="6C1C42C5"/>
    <w:multiLevelType w:val="hybridMultilevel"/>
    <w:tmpl w:val="696816F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6E3C53A2"/>
    <w:multiLevelType w:val="hybridMultilevel"/>
    <w:tmpl w:val="6A9E8966"/>
    <w:lvl w:ilvl="0" w:tplc="FF723E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6EA46A41"/>
    <w:multiLevelType w:val="hybridMultilevel"/>
    <w:tmpl w:val="27EE2914"/>
    <w:lvl w:ilvl="0" w:tplc="7068B44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6D7737D"/>
    <w:multiLevelType w:val="hybridMultilevel"/>
    <w:tmpl w:val="835258B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0"/>
  </w:num>
  <w:num w:numId="8">
    <w:abstractNumId w:val="19"/>
  </w:num>
  <w:num w:numId="9">
    <w:abstractNumId w:val="11"/>
  </w:num>
  <w:num w:numId="10">
    <w:abstractNumId w:val="14"/>
  </w:num>
  <w:num w:numId="11">
    <w:abstractNumId w:val="6"/>
  </w:num>
  <w:num w:numId="12">
    <w:abstractNumId w:val="12"/>
  </w:num>
  <w:num w:numId="13">
    <w:abstractNumId w:val="21"/>
  </w:num>
  <w:num w:numId="14">
    <w:abstractNumId w:val="15"/>
  </w:num>
  <w:num w:numId="15">
    <w:abstractNumId w:val="9"/>
  </w:num>
  <w:num w:numId="16">
    <w:abstractNumId w:val="20"/>
  </w:num>
  <w:num w:numId="17">
    <w:abstractNumId w:val="16"/>
  </w:num>
  <w:num w:numId="18">
    <w:abstractNumId w:val="7"/>
  </w:num>
  <w:num w:numId="19">
    <w:abstractNumId w:val="17"/>
  </w:num>
  <w:num w:numId="20">
    <w:abstractNumId w:val="18"/>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a"/>
  <w:drawingGridHorizontalSpacing w:val="105"/>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5C2"/>
    <w:rsid w:val="00004D51"/>
    <w:rsid w:val="00006954"/>
    <w:rsid w:val="000100A1"/>
    <w:rsid w:val="00012A51"/>
    <w:rsid w:val="00013488"/>
    <w:rsid w:val="00020374"/>
    <w:rsid w:val="000276E1"/>
    <w:rsid w:val="00031B9D"/>
    <w:rsid w:val="00033771"/>
    <w:rsid w:val="00037BB7"/>
    <w:rsid w:val="0004448B"/>
    <w:rsid w:val="00053CD2"/>
    <w:rsid w:val="00054BD7"/>
    <w:rsid w:val="000550E6"/>
    <w:rsid w:val="00056999"/>
    <w:rsid w:val="00060604"/>
    <w:rsid w:val="0006113D"/>
    <w:rsid w:val="00061380"/>
    <w:rsid w:val="00063093"/>
    <w:rsid w:val="000800E4"/>
    <w:rsid w:val="000A34D7"/>
    <w:rsid w:val="000A4085"/>
    <w:rsid w:val="000B2847"/>
    <w:rsid w:val="000B2963"/>
    <w:rsid w:val="000B5025"/>
    <w:rsid w:val="000C2EC6"/>
    <w:rsid w:val="000C73C2"/>
    <w:rsid w:val="000D0D43"/>
    <w:rsid w:val="000D3AEA"/>
    <w:rsid w:val="000D3B0E"/>
    <w:rsid w:val="000D691C"/>
    <w:rsid w:val="000E1040"/>
    <w:rsid w:val="000F4718"/>
    <w:rsid w:val="00101D08"/>
    <w:rsid w:val="00101FBF"/>
    <w:rsid w:val="00105F26"/>
    <w:rsid w:val="00111D81"/>
    <w:rsid w:val="00112EA6"/>
    <w:rsid w:val="00114C66"/>
    <w:rsid w:val="001209B8"/>
    <w:rsid w:val="00121062"/>
    <w:rsid w:val="0012261B"/>
    <w:rsid w:val="00124639"/>
    <w:rsid w:val="0012688B"/>
    <w:rsid w:val="0012788E"/>
    <w:rsid w:val="00133B2C"/>
    <w:rsid w:val="00135F75"/>
    <w:rsid w:val="001366C4"/>
    <w:rsid w:val="00136C56"/>
    <w:rsid w:val="00141AED"/>
    <w:rsid w:val="00147568"/>
    <w:rsid w:val="001523D6"/>
    <w:rsid w:val="00155D7B"/>
    <w:rsid w:val="00162503"/>
    <w:rsid w:val="001634F3"/>
    <w:rsid w:val="0017053E"/>
    <w:rsid w:val="00171AFC"/>
    <w:rsid w:val="00181B65"/>
    <w:rsid w:val="00184F55"/>
    <w:rsid w:val="0019409C"/>
    <w:rsid w:val="0019648F"/>
    <w:rsid w:val="001A5554"/>
    <w:rsid w:val="001B5A44"/>
    <w:rsid w:val="001B7EE1"/>
    <w:rsid w:val="001C51F0"/>
    <w:rsid w:val="001D0AC8"/>
    <w:rsid w:val="001D377D"/>
    <w:rsid w:val="001D4F67"/>
    <w:rsid w:val="001E00A0"/>
    <w:rsid w:val="001E290E"/>
    <w:rsid w:val="001E3E5A"/>
    <w:rsid w:val="001E4D3A"/>
    <w:rsid w:val="001E79F6"/>
    <w:rsid w:val="001F4A15"/>
    <w:rsid w:val="001F5A99"/>
    <w:rsid w:val="001F7B25"/>
    <w:rsid w:val="001F7DA4"/>
    <w:rsid w:val="001F7FBB"/>
    <w:rsid w:val="0020111A"/>
    <w:rsid w:val="00202115"/>
    <w:rsid w:val="002123C0"/>
    <w:rsid w:val="00214F84"/>
    <w:rsid w:val="00221B85"/>
    <w:rsid w:val="00227851"/>
    <w:rsid w:val="002301A9"/>
    <w:rsid w:val="002378E9"/>
    <w:rsid w:val="00237CCB"/>
    <w:rsid w:val="002416C3"/>
    <w:rsid w:val="00245135"/>
    <w:rsid w:val="002500FC"/>
    <w:rsid w:val="00251A4B"/>
    <w:rsid w:val="00256FD8"/>
    <w:rsid w:val="00264FC1"/>
    <w:rsid w:val="002672DC"/>
    <w:rsid w:val="00272FEB"/>
    <w:rsid w:val="00274400"/>
    <w:rsid w:val="002770B9"/>
    <w:rsid w:val="0028074B"/>
    <w:rsid w:val="00283AF0"/>
    <w:rsid w:val="00292F9D"/>
    <w:rsid w:val="002964D0"/>
    <w:rsid w:val="002A35DE"/>
    <w:rsid w:val="002B66BF"/>
    <w:rsid w:val="002C013E"/>
    <w:rsid w:val="002C0476"/>
    <w:rsid w:val="002C36BD"/>
    <w:rsid w:val="002C6922"/>
    <w:rsid w:val="002D2692"/>
    <w:rsid w:val="002D6BF7"/>
    <w:rsid w:val="002E794F"/>
    <w:rsid w:val="002F4179"/>
    <w:rsid w:val="00301D1C"/>
    <w:rsid w:val="003168CC"/>
    <w:rsid w:val="00333884"/>
    <w:rsid w:val="00340544"/>
    <w:rsid w:val="003475D1"/>
    <w:rsid w:val="00350B5C"/>
    <w:rsid w:val="00353B94"/>
    <w:rsid w:val="00354E0E"/>
    <w:rsid w:val="0036008C"/>
    <w:rsid w:val="00365736"/>
    <w:rsid w:val="00376B5C"/>
    <w:rsid w:val="00394FD7"/>
    <w:rsid w:val="003A1E53"/>
    <w:rsid w:val="003A306A"/>
    <w:rsid w:val="003A3727"/>
    <w:rsid w:val="003B53C7"/>
    <w:rsid w:val="003C5519"/>
    <w:rsid w:val="003C6F2D"/>
    <w:rsid w:val="003D5406"/>
    <w:rsid w:val="003D7D71"/>
    <w:rsid w:val="003F1421"/>
    <w:rsid w:val="003F6349"/>
    <w:rsid w:val="003F64AC"/>
    <w:rsid w:val="00404587"/>
    <w:rsid w:val="00406B71"/>
    <w:rsid w:val="00410231"/>
    <w:rsid w:val="00410BAC"/>
    <w:rsid w:val="00411B5A"/>
    <w:rsid w:val="0041226A"/>
    <w:rsid w:val="004124FD"/>
    <w:rsid w:val="00422E64"/>
    <w:rsid w:val="00427F62"/>
    <w:rsid w:val="0043716D"/>
    <w:rsid w:val="0044716C"/>
    <w:rsid w:val="00450761"/>
    <w:rsid w:val="0045114B"/>
    <w:rsid w:val="00454EAF"/>
    <w:rsid w:val="004604F7"/>
    <w:rsid w:val="00460D81"/>
    <w:rsid w:val="00461382"/>
    <w:rsid w:val="00466335"/>
    <w:rsid w:val="00470933"/>
    <w:rsid w:val="00474CC7"/>
    <w:rsid w:val="0047520E"/>
    <w:rsid w:val="00486EEF"/>
    <w:rsid w:val="00490F76"/>
    <w:rsid w:val="00492420"/>
    <w:rsid w:val="00493061"/>
    <w:rsid w:val="004937D9"/>
    <w:rsid w:val="004956F8"/>
    <w:rsid w:val="004979C7"/>
    <w:rsid w:val="004A5D4B"/>
    <w:rsid w:val="004B2227"/>
    <w:rsid w:val="004B2D6E"/>
    <w:rsid w:val="004B4C91"/>
    <w:rsid w:val="004B6601"/>
    <w:rsid w:val="004B7EAF"/>
    <w:rsid w:val="004D0DCD"/>
    <w:rsid w:val="004D1DCD"/>
    <w:rsid w:val="004D67C6"/>
    <w:rsid w:val="004E4785"/>
    <w:rsid w:val="004E789C"/>
    <w:rsid w:val="0050617A"/>
    <w:rsid w:val="0050774C"/>
    <w:rsid w:val="005120FA"/>
    <w:rsid w:val="00512642"/>
    <w:rsid w:val="00514AFF"/>
    <w:rsid w:val="00522624"/>
    <w:rsid w:val="00541FF8"/>
    <w:rsid w:val="00543D5A"/>
    <w:rsid w:val="00543FB6"/>
    <w:rsid w:val="0054704F"/>
    <w:rsid w:val="0055111C"/>
    <w:rsid w:val="00553580"/>
    <w:rsid w:val="0056357D"/>
    <w:rsid w:val="00564DDF"/>
    <w:rsid w:val="00576994"/>
    <w:rsid w:val="0058766B"/>
    <w:rsid w:val="0059322A"/>
    <w:rsid w:val="005B4663"/>
    <w:rsid w:val="005B7A53"/>
    <w:rsid w:val="005C3C4F"/>
    <w:rsid w:val="005D11EE"/>
    <w:rsid w:val="005E08DD"/>
    <w:rsid w:val="005E66C3"/>
    <w:rsid w:val="005F117F"/>
    <w:rsid w:val="005F7844"/>
    <w:rsid w:val="00600E69"/>
    <w:rsid w:val="00605C45"/>
    <w:rsid w:val="0060652A"/>
    <w:rsid w:val="00606689"/>
    <w:rsid w:val="006105FC"/>
    <w:rsid w:val="00612B79"/>
    <w:rsid w:val="00612D74"/>
    <w:rsid w:val="00615998"/>
    <w:rsid w:val="00617D4E"/>
    <w:rsid w:val="006314FD"/>
    <w:rsid w:val="00634838"/>
    <w:rsid w:val="00640626"/>
    <w:rsid w:val="006408D8"/>
    <w:rsid w:val="006420A1"/>
    <w:rsid w:val="00644C53"/>
    <w:rsid w:val="006471B2"/>
    <w:rsid w:val="0065057B"/>
    <w:rsid w:val="006539C3"/>
    <w:rsid w:val="00665DCA"/>
    <w:rsid w:val="00675ECD"/>
    <w:rsid w:val="00680628"/>
    <w:rsid w:val="00691F2D"/>
    <w:rsid w:val="006964C8"/>
    <w:rsid w:val="006A0F59"/>
    <w:rsid w:val="006A3BA0"/>
    <w:rsid w:val="006C31C8"/>
    <w:rsid w:val="006C4468"/>
    <w:rsid w:val="006C50A7"/>
    <w:rsid w:val="006D1879"/>
    <w:rsid w:val="006D390E"/>
    <w:rsid w:val="006F08BA"/>
    <w:rsid w:val="006F26F9"/>
    <w:rsid w:val="006F3121"/>
    <w:rsid w:val="00705556"/>
    <w:rsid w:val="00713B68"/>
    <w:rsid w:val="00720F19"/>
    <w:rsid w:val="00735952"/>
    <w:rsid w:val="0074075D"/>
    <w:rsid w:val="0074307D"/>
    <w:rsid w:val="0074701D"/>
    <w:rsid w:val="0076064B"/>
    <w:rsid w:val="00760D23"/>
    <w:rsid w:val="007615DF"/>
    <w:rsid w:val="00764F03"/>
    <w:rsid w:val="00766889"/>
    <w:rsid w:val="00782538"/>
    <w:rsid w:val="00790C0A"/>
    <w:rsid w:val="007A107A"/>
    <w:rsid w:val="007B277C"/>
    <w:rsid w:val="007C2BBA"/>
    <w:rsid w:val="007C2C27"/>
    <w:rsid w:val="007C2FB0"/>
    <w:rsid w:val="007D1A68"/>
    <w:rsid w:val="007D2707"/>
    <w:rsid w:val="007D3EB2"/>
    <w:rsid w:val="007D59F0"/>
    <w:rsid w:val="007E3154"/>
    <w:rsid w:val="007E59D9"/>
    <w:rsid w:val="007E6F50"/>
    <w:rsid w:val="007F131A"/>
    <w:rsid w:val="007F2004"/>
    <w:rsid w:val="00803E3D"/>
    <w:rsid w:val="008074DD"/>
    <w:rsid w:val="0081206C"/>
    <w:rsid w:val="0082171D"/>
    <w:rsid w:val="008411B5"/>
    <w:rsid w:val="008437C3"/>
    <w:rsid w:val="00854AF0"/>
    <w:rsid w:val="00855ABC"/>
    <w:rsid w:val="00855BE4"/>
    <w:rsid w:val="00855C4C"/>
    <w:rsid w:val="00862801"/>
    <w:rsid w:val="00872E8B"/>
    <w:rsid w:val="008756F9"/>
    <w:rsid w:val="00880047"/>
    <w:rsid w:val="00884CB9"/>
    <w:rsid w:val="008858D9"/>
    <w:rsid w:val="00885FB5"/>
    <w:rsid w:val="008962B3"/>
    <w:rsid w:val="008A1991"/>
    <w:rsid w:val="008A1F7F"/>
    <w:rsid w:val="008A2057"/>
    <w:rsid w:val="008A7025"/>
    <w:rsid w:val="008A7105"/>
    <w:rsid w:val="008B1603"/>
    <w:rsid w:val="008B6CF1"/>
    <w:rsid w:val="008C5810"/>
    <w:rsid w:val="008C771E"/>
    <w:rsid w:val="008D0C0B"/>
    <w:rsid w:val="008D6B7E"/>
    <w:rsid w:val="008E004C"/>
    <w:rsid w:val="008E2DC8"/>
    <w:rsid w:val="008E5754"/>
    <w:rsid w:val="008F072F"/>
    <w:rsid w:val="009076E1"/>
    <w:rsid w:val="00916461"/>
    <w:rsid w:val="009244F4"/>
    <w:rsid w:val="00925A25"/>
    <w:rsid w:val="00930471"/>
    <w:rsid w:val="0093457E"/>
    <w:rsid w:val="009424FF"/>
    <w:rsid w:val="009430D4"/>
    <w:rsid w:val="00946EF9"/>
    <w:rsid w:val="00954AEA"/>
    <w:rsid w:val="0096200C"/>
    <w:rsid w:val="00970FD9"/>
    <w:rsid w:val="009716D6"/>
    <w:rsid w:val="00972377"/>
    <w:rsid w:val="00980427"/>
    <w:rsid w:val="009942C8"/>
    <w:rsid w:val="009A6257"/>
    <w:rsid w:val="009B7C86"/>
    <w:rsid w:val="009D12A7"/>
    <w:rsid w:val="009D4E7D"/>
    <w:rsid w:val="009D5C2B"/>
    <w:rsid w:val="009E6A62"/>
    <w:rsid w:val="009F3501"/>
    <w:rsid w:val="009F5CF6"/>
    <w:rsid w:val="009F693E"/>
    <w:rsid w:val="009F6A30"/>
    <w:rsid w:val="00A005E7"/>
    <w:rsid w:val="00A005EC"/>
    <w:rsid w:val="00A060C0"/>
    <w:rsid w:val="00A07539"/>
    <w:rsid w:val="00A310AE"/>
    <w:rsid w:val="00A32314"/>
    <w:rsid w:val="00A34B4C"/>
    <w:rsid w:val="00A40075"/>
    <w:rsid w:val="00A47646"/>
    <w:rsid w:val="00A51645"/>
    <w:rsid w:val="00A5384A"/>
    <w:rsid w:val="00A54320"/>
    <w:rsid w:val="00A5767C"/>
    <w:rsid w:val="00A6495F"/>
    <w:rsid w:val="00A660E2"/>
    <w:rsid w:val="00A72E8E"/>
    <w:rsid w:val="00A731CD"/>
    <w:rsid w:val="00A76F62"/>
    <w:rsid w:val="00A811F5"/>
    <w:rsid w:val="00A84062"/>
    <w:rsid w:val="00A93D68"/>
    <w:rsid w:val="00AB418A"/>
    <w:rsid w:val="00AB41E9"/>
    <w:rsid w:val="00AB6FB4"/>
    <w:rsid w:val="00AB752C"/>
    <w:rsid w:val="00AC491C"/>
    <w:rsid w:val="00AD0E4D"/>
    <w:rsid w:val="00AD2587"/>
    <w:rsid w:val="00AD70EE"/>
    <w:rsid w:val="00AE0368"/>
    <w:rsid w:val="00AE0F3C"/>
    <w:rsid w:val="00AF0F27"/>
    <w:rsid w:val="00AF2EED"/>
    <w:rsid w:val="00AF4663"/>
    <w:rsid w:val="00B00B54"/>
    <w:rsid w:val="00B03A9B"/>
    <w:rsid w:val="00B22194"/>
    <w:rsid w:val="00B25E56"/>
    <w:rsid w:val="00B2709B"/>
    <w:rsid w:val="00B412A2"/>
    <w:rsid w:val="00B44F60"/>
    <w:rsid w:val="00B4697A"/>
    <w:rsid w:val="00B478AA"/>
    <w:rsid w:val="00B50312"/>
    <w:rsid w:val="00B52A97"/>
    <w:rsid w:val="00B52BAB"/>
    <w:rsid w:val="00B76179"/>
    <w:rsid w:val="00B76D6A"/>
    <w:rsid w:val="00B8068E"/>
    <w:rsid w:val="00B84345"/>
    <w:rsid w:val="00BA1D84"/>
    <w:rsid w:val="00BA228A"/>
    <w:rsid w:val="00BB270C"/>
    <w:rsid w:val="00BB2C22"/>
    <w:rsid w:val="00BC0FE5"/>
    <w:rsid w:val="00BC4D1E"/>
    <w:rsid w:val="00BD284B"/>
    <w:rsid w:val="00BD5A36"/>
    <w:rsid w:val="00BD5F89"/>
    <w:rsid w:val="00BD6F8C"/>
    <w:rsid w:val="00BF107C"/>
    <w:rsid w:val="00BF6FD7"/>
    <w:rsid w:val="00C0150E"/>
    <w:rsid w:val="00C025C5"/>
    <w:rsid w:val="00C033F5"/>
    <w:rsid w:val="00C05BB1"/>
    <w:rsid w:val="00C06CB5"/>
    <w:rsid w:val="00C122A2"/>
    <w:rsid w:val="00C12A37"/>
    <w:rsid w:val="00C135B6"/>
    <w:rsid w:val="00C166BC"/>
    <w:rsid w:val="00C17C2B"/>
    <w:rsid w:val="00C235AC"/>
    <w:rsid w:val="00C30DB3"/>
    <w:rsid w:val="00C32CC9"/>
    <w:rsid w:val="00C330C3"/>
    <w:rsid w:val="00C34D16"/>
    <w:rsid w:val="00C4124E"/>
    <w:rsid w:val="00C41CF4"/>
    <w:rsid w:val="00C46CB1"/>
    <w:rsid w:val="00C473B3"/>
    <w:rsid w:val="00C5455E"/>
    <w:rsid w:val="00C636A0"/>
    <w:rsid w:val="00C75B6E"/>
    <w:rsid w:val="00C964C9"/>
    <w:rsid w:val="00CA2070"/>
    <w:rsid w:val="00CB17F1"/>
    <w:rsid w:val="00CC6C08"/>
    <w:rsid w:val="00CC7247"/>
    <w:rsid w:val="00CE1166"/>
    <w:rsid w:val="00CE1AF6"/>
    <w:rsid w:val="00CF2CBB"/>
    <w:rsid w:val="00CF3AF6"/>
    <w:rsid w:val="00D01147"/>
    <w:rsid w:val="00D14388"/>
    <w:rsid w:val="00D15576"/>
    <w:rsid w:val="00D22568"/>
    <w:rsid w:val="00D239BA"/>
    <w:rsid w:val="00D24007"/>
    <w:rsid w:val="00D34C03"/>
    <w:rsid w:val="00D36979"/>
    <w:rsid w:val="00D45271"/>
    <w:rsid w:val="00D45B20"/>
    <w:rsid w:val="00D56F19"/>
    <w:rsid w:val="00D57512"/>
    <w:rsid w:val="00D633FB"/>
    <w:rsid w:val="00D65B1A"/>
    <w:rsid w:val="00D679F4"/>
    <w:rsid w:val="00D758DA"/>
    <w:rsid w:val="00D87F04"/>
    <w:rsid w:val="00D90386"/>
    <w:rsid w:val="00DA3871"/>
    <w:rsid w:val="00DA436C"/>
    <w:rsid w:val="00DA4E70"/>
    <w:rsid w:val="00DA6296"/>
    <w:rsid w:val="00DA6E9C"/>
    <w:rsid w:val="00DA75BB"/>
    <w:rsid w:val="00DB46CD"/>
    <w:rsid w:val="00DB7520"/>
    <w:rsid w:val="00DC5DEF"/>
    <w:rsid w:val="00DE042B"/>
    <w:rsid w:val="00DE2864"/>
    <w:rsid w:val="00DF7F15"/>
    <w:rsid w:val="00E0297D"/>
    <w:rsid w:val="00E02A67"/>
    <w:rsid w:val="00E13C93"/>
    <w:rsid w:val="00E22745"/>
    <w:rsid w:val="00E22F6A"/>
    <w:rsid w:val="00E36D35"/>
    <w:rsid w:val="00E375A9"/>
    <w:rsid w:val="00E4068E"/>
    <w:rsid w:val="00E414EF"/>
    <w:rsid w:val="00E422B0"/>
    <w:rsid w:val="00E44ACD"/>
    <w:rsid w:val="00E50087"/>
    <w:rsid w:val="00E5350D"/>
    <w:rsid w:val="00E54E24"/>
    <w:rsid w:val="00E61795"/>
    <w:rsid w:val="00E72D6E"/>
    <w:rsid w:val="00E75479"/>
    <w:rsid w:val="00E802F5"/>
    <w:rsid w:val="00E83993"/>
    <w:rsid w:val="00E87761"/>
    <w:rsid w:val="00E97ED0"/>
    <w:rsid w:val="00EA1C76"/>
    <w:rsid w:val="00EA492C"/>
    <w:rsid w:val="00EA6398"/>
    <w:rsid w:val="00EB3687"/>
    <w:rsid w:val="00EB553A"/>
    <w:rsid w:val="00EC713F"/>
    <w:rsid w:val="00ED0EEB"/>
    <w:rsid w:val="00ED33D7"/>
    <w:rsid w:val="00ED3A19"/>
    <w:rsid w:val="00EF2CBC"/>
    <w:rsid w:val="00F01166"/>
    <w:rsid w:val="00F24424"/>
    <w:rsid w:val="00F25354"/>
    <w:rsid w:val="00F34302"/>
    <w:rsid w:val="00F35306"/>
    <w:rsid w:val="00F411B7"/>
    <w:rsid w:val="00F4128D"/>
    <w:rsid w:val="00F415C2"/>
    <w:rsid w:val="00F4494D"/>
    <w:rsid w:val="00F467B5"/>
    <w:rsid w:val="00F55BB7"/>
    <w:rsid w:val="00F6001B"/>
    <w:rsid w:val="00F64D2D"/>
    <w:rsid w:val="00F65F72"/>
    <w:rsid w:val="00F7583C"/>
    <w:rsid w:val="00F85577"/>
    <w:rsid w:val="00F875DF"/>
    <w:rsid w:val="00F9150F"/>
    <w:rsid w:val="00F94FF5"/>
    <w:rsid w:val="00F961B6"/>
    <w:rsid w:val="00F96279"/>
    <w:rsid w:val="00FA7221"/>
    <w:rsid w:val="00FB43C5"/>
    <w:rsid w:val="00FC21A1"/>
    <w:rsid w:val="00FC65B9"/>
    <w:rsid w:val="00FD0C18"/>
    <w:rsid w:val="00FD6C41"/>
    <w:rsid w:val="00FD710C"/>
    <w:rsid w:val="00FF0249"/>
    <w:rsid w:val="00FF31D1"/>
    <w:rsid w:val="00FF7A5D"/>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14:docId w14:val="7790E99B"/>
  <w15:chartTrackingRefBased/>
  <w15:docId w15:val="{421EAEBF-578A-4926-AA81-8AC79FEA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lang w:val="uk-UA"/>
    </w:rPr>
  </w:style>
  <w:style w:type="paragraph" w:styleId="1">
    <w:name w:val="heading 1"/>
    <w:basedOn w:val="a"/>
    <w:qFormat/>
    <w:pPr>
      <w:outlineLvl w:val="0"/>
    </w:pPr>
  </w:style>
  <w:style w:type="paragraph" w:styleId="2">
    <w:name w:val="heading 2"/>
    <w:basedOn w:val="a"/>
    <w:qFormat/>
    <w:pPr>
      <w:spacing w:before="280" w:after="280"/>
      <w:outlineLvl w:val="1"/>
    </w:pPr>
    <w:rPr>
      <w:b/>
      <w:bCs/>
      <w:sz w:val="36"/>
      <w:szCs w:val="36"/>
    </w:rPr>
  </w:style>
  <w:style w:type="paragraph" w:styleId="3">
    <w:name w:val="heading 3"/>
    <w:basedOn w:val="a"/>
    <w:qFormat/>
    <w:pPr>
      <w:outlineLvl w:val="2"/>
    </w:pPr>
  </w:style>
  <w:style w:type="paragraph" w:styleId="8">
    <w:name w:val="heading 8"/>
    <w:basedOn w:val="a"/>
    <w:qFormat/>
    <w:pPr>
      <w:spacing w:before="240" w:after="60"/>
      <w:outlineLvl w:val="7"/>
    </w:pPr>
    <w:rPr>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Strong1">
    <w:name w:val="Strong1"/>
    <w:rPr>
      <w:b/>
      <w:bCs/>
    </w:rPr>
  </w:style>
  <w:style w:type="character" w:customStyle="1" w:styleId="20">
    <w:name w:val="Заголовок 2 Знак"/>
    <w:rPr>
      <w:rFonts w:ascii="Times New Roman" w:eastAsia="Times New Roman" w:hAnsi="Times New Roman" w:cs="Times New Roman"/>
      <w:b/>
      <w:bCs/>
      <w:sz w:val="36"/>
      <w:szCs w:val="36"/>
    </w:rPr>
  </w:style>
  <w:style w:type="character" w:customStyle="1" w:styleId="80">
    <w:name w:val="Заголовок 8 Знак"/>
    <w:rPr>
      <w:rFonts w:ascii="Times New Roman" w:eastAsia="Times New Roman" w:hAnsi="Times New Roman" w:cs="Times New Roman"/>
      <w:i/>
      <w:iCs/>
      <w:sz w:val="24"/>
      <w:szCs w:val="24"/>
      <w:lang w:eastAsia="ru-RU"/>
    </w:rPr>
  </w:style>
  <w:style w:type="character" w:customStyle="1" w:styleId="ListLabel1">
    <w:name w:val="ListLabel 1"/>
    <w:rPr>
      <w:b/>
      <w:color w:val="000000"/>
      <w:sz w:val="28"/>
    </w:rPr>
  </w:style>
  <w:style w:type="character" w:customStyle="1" w:styleId="ListLabel2">
    <w:name w:val="ListLabel 2"/>
    <w:rPr>
      <w:b w:val="0"/>
    </w:rPr>
  </w:style>
  <w:style w:type="character" w:customStyle="1" w:styleId="ListLabel3">
    <w:name w:val="ListLabel 3"/>
    <w:rPr>
      <w:rFonts w:eastAsia="Times New Roman" w:cs="Times New Roman"/>
      <w:color w:val="000000"/>
      <w:sz w:val="28"/>
    </w:rPr>
  </w:style>
  <w:style w:type="paragraph" w:styleId="a3">
    <w:name w:val="Title"/>
    <w:basedOn w:val="a"/>
    <w:next w:val="a4"/>
    <w:qFormat/>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customStyle="1" w:styleId="NormalWeb1">
    <w:name w:val="Normal (Web)1"/>
    <w:basedOn w:val="a"/>
    <w:pPr>
      <w:spacing w:before="280" w:after="280"/>
    </w:pPr>
    <w:rPr>
      <w:sz w:val="24"/>
      <w:szCs w:val="24"/>
    </w:rPr>
  </w:style>
  <w:style w:type="paragraph" w:customStyle="1" w:styleId="11">
    <w:name w:val="Абзац списка1"/>
    <w:basedOn w:val="a"/>
    <w:pPr>
      <w:spacing w:after="200" w:line="276" w:lineRule="auto"/>
      <w:ind w:left="720"/>
      <w:contextualSpacing/>
    </w:pPr>
    <w:rPr>
      <w:rFonts w:ascii="Calibri" w:hAnsi="Calibri" w:cs="Arial"/>
      <w:sz w:val="22"/>
      <w:szCs w:val="22"/>
      <w:lang w:val="ru-RU" w:eastAsia="en-US"/>
    </w:rPr>
  </w:style>
  <w:style w:type="paragraph" w:customStyle="1" w:styleId="12">
    <w:name w:val="Обычный1"/>
    <w:basedOn w:val="a"/>
    <w:pPr>
      <w:ind w:firstLine="720"/>
      <w:jc w:val="both"/>
    </w:pPr>
    <w:rPr>
      <w:sz w:val="24"/>
    </w:rPr>
  </w:style>
  <w:style w:type="paragraph" w:customStyle="1" w:styleId="ListParagraph1">
    <w:name w:val="List Paragraph1"/>
    <w:basedOn w:val="a"/>
    <w:pPr>
      <w:ind w:left="720"/>
      <w:contextualSpacing/>
    </w:pPr>
  </w:style>
  <w:style w:type="paragraph" w:customStyle="1" w:styleId="a7">
    <w:name w:val="Блочная цитата"/>
    <w:basedOn w:val="a"/>
  </w:style>
  <w:style w:type="paragraph" w:styleId="a8">
    <w:name w:val="Subtitle"/>
    <w:basedOn w:val="a"/>
    <w:qFormat/>
  </w:style>
  <w:style w:type="paragraph" w:styleId="a9">
    <w:name w:val="Balloon Text"/>
    <w:basedOn w:val="a"/>
    <w:link w:val="aa"/>
    <w:uiPriority w:val="99"/>
    <w:semiHidden/>
    <w:unhideWhenUsed/>
    <w:rsid w:val="000B2847"/>
    <w:rPr>
      <w:rFonts w:ascii="Segoe UI" w:hAnsi="Segoe UI"/>
      <w:sz w:val="18"/>
      <w:szCs w:val="18"/>
      <w:lang w:val="x-none"/>
    </w:rPr>
  </w:style>
  <w:style w:type="character" w:customStyle="1" w:styleId="aa">
    <w:name w:val="Текст у виносці Знак"/>
    <w:link w:val="a9"/>
    <w:uiPriority w:val="99"/>
    <w:semiHidden/>
    <w:rsid w:val="000B2847"/>
    <w:rPr>
      <w:rFonts w:ascii="Segoe UI" w:hAnsi="Segoe UI" w:cs="Segoe UI"/>
      <w:kern w:val="1"/>
      <w:sz w:val="18"/>
      <w:szCs w:val="18"/>
      <w:lang w:eastAsia="ru-RU"/>
    </w:rPr>
  </w:style>
  <w:style w:type="character" w:customStyle="1" w:styleId="rvts9">
    <w:name w:val="rvts9"/>
    <w:rsid w:val="007615DF"/>
  </w:style>
  <w:style w:type="character" w:styleId="ab">
    <w:name w:val="Emphasis"/>
    <w:uiPriority w:val="20"/>
    <w:qFormat/>
    <w:rsid w:val="00644C53"/>
    <w:rPr>
      <w:i/>
      <w:iCs/>
    </w:rPr>
  </w:style>
  <w:style w:type="character" w:styleId="ac">
    <w:name w:val="Hyperlink"/>
    <w:uiPriority w:val="99"/>
    <w:unhideWhenUsed/>
    <w:rsid w:val="00612B79"/>
    <w:rPr>
      <w:color w:val="0000FF"/>
      <w:u w:val="single"/>
    </w:rPr>
  </w:style>
  <w:style w:type="table" w:styleId="ad">
    <w:name w:val="Table Grid"/>
    <w:basedOn w:val="a1"/>
    <w:uiPriority w:val="59"/>
    <w:rsid w:val="0061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BBA"/>
    <w:pPr>
      <w:autoSpaceDE w:val="0"/>
      <w:autoSpaceDN w:val="0"/>
      <w:adjustRightInd w:val="0"/>
    </w:pPr>
    <w:rPr>
      <w:color w:val="000000"/>
      <w:sz w:val="24"/>
      <w:szCs w:val="24"/>
      <w:lang w:val="uk-UA" w:eastAsia="uk-UA"/>
    </w:rPr>
  </w:style>
  <w:style w:type="character" w:styleId="ae">
    <w:name w:val="annotation reference"/>
    <w:uiPriority w:val="99"/>
    <w:semiHidden/>
    <w:unhideWhenUsed/>
    <w:rsid w:val="009D4E7D"/>
    <w:rPr>
      <w:sz w:val="16"/>
      <w:szCs w:val="16"/>
    </w:rPr>
  </w:style>
  <w:style w:type="paragraph" w:styleId="af">
    <w:name w:val="annotation text"/>
    <w:basedOn w:val="a"/>
    <w:link w:val="af0"/>
    <w:uiPriority w:val="99"/>
    <w:semiHidden/>
    <w:unhideWhenUsed/>
    <w:rsid w:val="009D4E7D"/>
  </w:style>
  <w:style w:type="character" w:customStyle="1" w:styleId="af0">
    <w:name w:val="Текст примітки Знак"/>
    <w:link w:val="af"/>
    <w:uiPriority w:val="99"/>
    <w:semiHidden/>
    <w:rsid w:val="009D4E7D"/>
    <w:rPr>
      <w:kern w:val="1"/>
      <w:lang w:eastAsia="ru-RU"/>
    </w:rPr>
  </w:style>
  <w:style w:type="paragraph" w:styleId="af1">
    <w:name w:val="annotation subject"/>
    <w:basedOn w:val="af"/>
    <w:next w:val="af"/>
    <w:link w:val="af2"/>
    <w:uiPriority w:val="99"/>
    <w:semiHidden/>
    <w:unhideWhenUsed/>
    <w:rsid w:val="009D4E7D"/>
    <w:rPr>
      <w:b/>
      <w:bCs/>
    </w:rPr>
  </w:style>
  <w:style w:type="character" w:customStyle="1" w:styleId="af2">
    <w:name w:val="Тема примітки Знак"/>
    <w:link w:val="af1"/>
    <w:uiPriority w:val="99"/>
    <w:semiHidden/>
    <w:rsid w:val="009D4E7D"/>
    <w:rPr>
      <w:b/>
      <w:bCs/>
      <w:kern w:val="1"/>
      <w:lang w:eastAsia="ru-RU"/>
    </w:rPr>
  </w:style>
  <w:style w:type="paragraph" w:styleId="af3">
    <w:name w:val="Normal (Web)"/>
    <w:basedOn w:val="a"/>
    <w:uiPriority w:val="99"/>
    <w:unhideWhenUsed/>
    <w:rsid w:val="00AB418A"/>
    <w:pPr>
      <w:suppressAutoHyphens w:val="0"/>
      <w:spacing w:before="100" w:beforeAutospacing="1" w:after="100" w:afterAutospacing="1"/>
    </w:pPr>
    <w:rPr>
      <w:kern w:val="0"/>
      <w:sz w:val="24"/>
      <w:szCs w:val="24"/>
      <w:lang w:eastAsia="uk-UA"/>
    </w:rPr>
  </w:style>
  <w:style w:type="paragraph" w:customStyle="1" w:styleId="rvps2">
    <w:name w:val="rvps2"/>
    <w:basedOn w:val="a"/>
    <w:rsid w:val="00B8068E"/>
    <w:pPr>
      <w:suppressAutoHyphens w:val="0"/>
      <w:spacing w:before="100" w:beforeAutospacing="1" w:after="100" w:afterAutospacing="1"/>
    </w:pPr>
    <w:rPr>
      <w:kern w:val="0"/>
      <w:sz w:val="24"/>
      <w:szCs w:val="24"/>
      <w:lang w:eastAsia="uk-UA"/>
    </w:rPr>
  </w:style>
  <w:style w:type="paragraph" w:customStyle="1" w:styleId="af4">
    <w:name w:val="Нормальний текст"/>
    <w:basedOn w:val="a"/>
    <w:rsid w:val="0054704F"/>
    <w:pPr>
      <w:suppressAutoHyphens w:val="0"/>
      <w:spacing w:before="120"/>
      <w:ind w:firstLine="567"/>
    </w:pPr>
    <w:rPr>
      <w:rFonts w:ascii="Antiqua" w:hAnsi="Antiqua"/>
      <w:kern w:val="0"/>
      <w:sz w:val="26"/>
    </w:rPr>
  </w:style>
  <w:style w:type="paragraph" w:customStyle="1" w:styleId="st2">
    <w:name w:val="st2"/>
    <w:uiPriority w:val="99"/>
    <w:rsid w:val="0054704F"/>
    <w:pPr>
      <w:autoSpaceDE w:val="0"/>
      <w:autoSpaceDN w:val="0"/>
      <w:adjustRightInd w:val="0"/>
      <w:spacing w:after="150"/>
      <w:ind w:firstLine="450"/>
      <w:jc w:val="both"/>
    </w:pPr>
    <w:rPr>
      <w:sz w:val="24"/>
      <w:szCs w:val="24"/>
      <w:lang w:val="uk-UA" w:eastAsia="uk-UA"/>
    </w:rPr>
  </w:style>
  <w:style w:type="character" w:customStyle="1" w:styleId="st42">
    <w:name w:val="st42"/>
    <w:uiPriority w:val="99"/>
    <w:rsid w:val="0054704F"/>
    <w:rPr>
      <w:color w:val="000000"/>
    </w:rPr>
  </w:style>
  <w:style w:type="character" w:customStyle="1" w:styleId="st910">
    <w:name w:val="st910"/>
    <w:uiPriority w:val="99"/>
    <w:rsid w:val="0054704F"/>
    <w:rPr>
      <w:color w:val="0000FF"/>
    </w:rPr>
  </w:style>
  <w:style w:type="paragraph" w:styleId="af5">
    <w:name w:val="Revision"/>
    <w:hidden/>
    <w:uiPriority w:val="99"/>
    <w:semiHidden/>
    <w:rsid w:val="006C31C8"/>
    <w:rPr>
      <w:kern w:val="1"/>
      <w:lang w:val="uk-UA"/>
    </w:rPr>
  </w:style>
  <w:style w:type="character" w:customStyle="1" w:styleId="UnresolvedMention1">
    <w:name w:val="Unresolved Mention1"/>
    <w:uiPriority w:val="99"/>
    <w:semiHidden/>
    <w:unhideWhenUsed/>
    <w:rsid w:val="003F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0409">
      <w:bodyDiv w:val="1"/>
      <w:marLeft w:val="0"/>
      <w:marRight w:val="0"/>
      <w:marTop w:val="0"/>
      <w:marBottom w:val="0"/>
      <w:divBdr>
        <w:top w:val="none" w:sz="0" w:space="0" w:color="auto"/>
        <w:left w:val="none" w:sz="0" w:space="0" w:color="auto"/>
        <w:bottom w:val="none" w:sz="0" w:space="0" w:color="auto"/>
        <w:right w:val="none" w:sz="0" w:space="0" w:color="auto"/>
      </w:divBdr>
    </w:div>
    <w:div w:id="681132017">
      <w:bodyDiv w:val="1"/>
      <w:marLeft w:val="0"/>
      <w:marRight w:val="0"/>
      <w:marTop w:val="0"/>
      <w:marBottom w:val="0"/>
      <w:divBdr>
        <w:top w:val="none" w:sz="0" w:space="0" w:color="auto"/>
        <w:left w:val="none" w:sz="0" w:space="0" w:color="auto"/>
        <w:bottom w:val="none" w:sz="0" w:space="0" w:color="auto"/>
        <w:right w:val="none" w:sz="0" w:space="0" w:color="auto"/>
      </w:divBdr>
    </w:div>
    <w:div w:id="768702805">
      <w:bodyDiv w:val="1"/>
      <w:marLeft w:val="0"/>
      <w:marRight w:val="0"/>
      <w:marTop w:val="0"/>
      <w:marBottom w:val="0"/>
      <w:divBdr>
        <w:top w:val="none" w:sz="0" w:space="0" w:color="auto"/>
        <w:left w:val="none" w:sz="0" w:space="0" w:color="auto"/>
        <w:bottom w:val="none" w:sz="0" w:space="0" w:color="auto"/>
        <w:right w:val="none" w:sz="0" w:space="0" w:color="auto"/>
      </w:divBdr>
    </w:div>
    <w:div w:id="987052141">
      <w:bodyDiv w:val="1"/>
      <w:marLeft w:val="0"/>
      <w:marRight w:val="0"/>
      <w:marTop w:val="0"/>
      <w:marBottom w:val="0"/>
      <w:divBdr>
        <w:top w:val="none" w:sz="0" w:space="0" w:color="auto"/>
        <w:left w:val="none" w:sz="0" w:space="0" w:color="auto"/>
        <w:bottom w:val="none" w:sz="0" w:space="0" w:color="auto"/>
        <w:right w:val="none" w:sz="0" w:space="0" w:color="auto"/>
      </w:divBdr>
    </w:div>
    <w:div w:id="1026248672">
      <w:bodyDiv w:val="1"/>
      <w:marLeft w:val="0"/>
      <w:marRight w:val="0"/>
      <w:marTop w:val="0"/>
      <w:marBottom w:val="0"/>
      <w:divBdr>
        <w:top w:val="none" w:sz="0" w:space="0" w:color="auto"/>
        <w:left w:val="none" w:sz="0" w:space="0" w:color="auto"/>
        <w:bottom w:val="none" w:sz="0" w:space="0" w:color="auto"/>
        <w:right w:val="none" w:sz="0" w:space="0" w:color="auto"/>
      </w:divBdr>
    </w:div>
    <w:div w:id="1141121443">
      <w:bodyDiv w:val="1"/>
      <w:marLeft w:val="0"/>
      <w:marRight w:val="0"/>
      <w:marTop w:val="0"/>
      <w:marBottom w:val="0"/>
      <w:divBdr>
        <w:top w:val="none" w:sz="0" w:space="0" w:color="auto"/>
        <w:left w:val="none" w:sz="0" w:space="0" w:color="auto"/>
        <w:bottom w:val="none" w:sz="0" w:space="0" w:color="auto"/>
        <w:right w:val="none" w:sz="0" w:space="0" w:color="auto"/>
      </w:divBdr>
    </w:div>
    <w:div w:id="1198351918">
      <w:bodyDiv w:val="1"/>
      <w:marLeft w:val="0"/>
      <w:marRight w:val="0"/>
      <w:marTop w:val="0"/>
      <w:marBottom w:val="0"/>
      <w:divBdr>
        <w:top w:val="none" w:sz="0" w:space="0" w:color="auto"/>
        <w:left w:val="none" w:sz="0" w:space="0" w:color="auto"/>
        <w:bottom w:val="none" w:sz="0" w:space="0" w:color="auto"/>
        <w:right w:val="none" w:sz="0" w:space="0" w:color="auto"/>
      </w:divBdr>
      <w:divsChild>
        <w:div w:id="146017329">
          <w:marLeft w:val="0"/>
          <w:marRight w:val="0"/>
          <w:marTop w:val="0"/>
          <w:marBottom w:val="0"/>
          <w:divBdr>
            <w:top w:val="none" w:sz="0" w:space="0" w:color="auto"/>
            <w:left w:val="none" w:sz="0" w:space="0" w:color="auto"/>
            <w:bottom w:val="none" w:sz="0" w:space="0" w:color="auto"/>
            <w:right w:val="none" w:sz="0" w:space="0" w:color="auto"/>
          </w:divBdr>
          <w:divsChild>
            <w:div w:id="733894598">
              <w:marLeft w:val="0"/>
              <w:marRight w:val="0"/>
              <w:marTop w:val="0"/>
              <w:marBottom w:val="0"/>
              <w:divBdr>
                <w:top w:val="none" w:sz="0" w:space="0" w:color="auto"/>
                <w:left w:val="none" w:sz="0" w:space="0" w:color="auto"/>
                <w:bottom w:val="none" w:sz="0" w:space="0" w:color="auto"/>
                <w:right w:val="none" w:sz="0" w:space="0" w:color="auto"/>
              </w:divBdr>
            </w:div>
          </w:divsChild>
        </w:div>
        <w:div w:id="1369333411">
          <w:marLeft w:val="0"/>
          <w:marRight w:val="0"/>
          <w:marTop w:val="0"/>
          <w:marBottom w:val="0"/>
          <w:divBdr>
            <w:top w:val="none" w:sz="0" w:space="0" w:color="auto"/>
            <w:left w:val="none" w:sz="0" w:space="0" w:color="auto"/>
            <w:bottom w:val="none" w:sz="0" w:space="0" w:color="auto"/>
            <w:right w:val="none" w:sz="0" w:space="0" w:color="auto"/>
          </w:divBdr>
        </w:div>
      </w:divsChild>
    </w:div>
    <w:div w:id="1320813481">
      <w:bodyDiv w:val="1"/>
      <w:marLeft w:val="0"/>
      <w:marRight w:val="0"/>
      <w:marTop w:val="0"/>
      <w:marBottom w:val="0"/>
      <w:divBdr>
        <w:top w:val="none" w:sz="0" w:space="0" w:color="auto"/>
        <w:left w:val="none" w:sz="0" w:space="0" w:color="auto"/>
        <w:bottom w:val="none" w:sz="0" w:space="0" w:color="auto"/>
        <w:right w:val="none" w:sz="0" w:space="0" w:color="auto"/>
      </w:divBdr>
    </w:div>
    <w:div w:id="1410539827">
      <w:bodyDiv w:val="1"/>
      <w:marLeft w:val="0"/>
      <w:marRight w:val="0"/>
      <w:marTop w:val="0"/>
      <w:marBottom w:val="0"/>
      <w:divBdr>
        <w:top w:val="none" w:sz="0" w:space="0" w:color="auto"/>
        <w:left w:val="none" w:sz="0" w:space="0" w:color="auto"/>
        <w:bottom w:val="none" w:sz="0" w:space="0" w:color="auto"/>
        <w:right w:val="none" w:sz="0" w:space="0" w:color="auto"/>
      </w:divBdr>
    </w:div>
    <w:div w:id="1494954292">
      <w:bodyDiv w:val="1"/>
      <w:marLeft w:val="0"/>
      <w:marRight w:val="0"/>
      <w:marTop w:val="0"/>
      <w:marBottom w:val="0"/>
      <w:divBdr>
        <w:top w:val="none" w:sz="0" w:space="0" w:color="auto"/>
        <w:left w:val="none" w:sz="0" w:space="0" w:color="auto"/>
        <w:bottom w:val="none" w:sz="0" w:space="0" w:color="auto"/>
        <w:right w:val="none" w:sz="0" w:space="0" w:color="auto"/>
      </w:divBdr>
    </w:div>
    <w:div w:id="1547984111">
      <w:bodyDiv w:val="1"/>
      <w:marLeft w:val="0"/>
      <w:marRight w:val="0"/>
      <w:marTop w:val="0"/>
      <w:marBottom w:val="0"/>
      <w:divBdr>
        <w:top w:val="none" w:sz="0" w:space="0" w:color="auto"/>
        <w:left w:val="none" w:sz="0" w:space="0" w:color="auto"/>
        <w:bottom w:val="none" w:sz="0" w:space="0" w:color="auto"/>
        <w:right w:val="none" w:sz="0" w:space="0" w:color="auto"/>
      </w:divBdr>
    </w:div>
    <w:div w:id="1593007143">
      <w:bodyDiv w:val="1"/>
      <w:marLeft w:val="0"/>
      <w:marRight w:val="0"/>
      <w:marTop w:val="0"/>
      <w:marBottom w:val="0"/>
      <w:divBdr>
        <w:top w:val="none" w:sz="0" w:space="0" w:color="auto"/>
        <w:left w:val="none" w:sz="0" w:space="0" w:color="auto"/>
        <w:bottom w:val="none" w:sz="0" w:space="0" w:color="auto"/>
        <w:right w:val="none" w:sz="0" w:space="0" w:color="auto"/>
      </w:divBdr>
    </w:div>
    <w:div w:id="1705904252">
      <w:bodyDiv w:val="1"/>
      <w:marLeft w:val="0"/>
      <w:marRight w:val="0"/>
      <w:marTop w:val="0"/>
      <w:marBottom w:val="0"/>
      <w:divBdr>
        <w:top w:val="none" w:sz="0" w:space="0" w:color="auto"/>
        <w:left w:val="none" w:sz="0" w:space="0" w:color="auto"/>
        <w:bottom w:val="none" w:sz="0" w:space="0" w:color="auto"/>
        <w:right w:val="none" w:sz="0" w:space="0" w:color="auto"/>
      </w:divBdr>
    </w:div>
    <w:div w:id="1725714543">
      <w:bodyDiv w:val="1"/>
      <w:marLeft w:val="0"/>
      <w:marRight w:val="0"/>
      <w:marTop w:val="0"/>
      <w:marBottom w:val="0"/>
      <w:divBdr>
        <w:top w:val="none" w:sz="0" w:space="0" w:color="auto"/>
        <w:left w:val="none" w:sz="0" w:space="0" w:color="auto"/>
        <w:bottom w:val="none" w:sz="0" w:space="0" w:color="auto"/>
        <w:right w:val="none" w:sz="0" w:space="0" w:color="auto"/>
      </w:divBdr>
    </w:div>
    <w:div w:id="1745028675">
      <w:bodyDiv w:val="1"/>
      <w:marLeft w:val="0"/>
      <w:marRight w:val="0"/>
      <w:marTop w:val="0"/>
      <w:marBottom w:val="0"/>
      <w:divBdr>
        <w:top w:val="none" w:sz="0" w:space="0" w:color="auto"/>
        <w:left w:val="none" w:sz="0" w:space="0" w:color="auto"/>
        <w:bottom w:val="none" w:sz="0" w:space="0" w:color="auto"/>
        <w:right w:val="none" w:sz="0" w:space="0" w:color="auto"/>
      </w:divBdr>
    </w:div>
    <w:div w:id="1762800781">
      <w:bodyDiv w:val="1"/>
      <w:marLeft w:val="0"/>
      <w:marRight w:val="0"/>
      <w:marTop w:val="0"/>
      <w:marBottom w:val="0"/>
      <w:divBdr>
        <w:top w:val="none" w:sz="0" w:space="0" w:color="auto"/>
        <w:left w:val="none" w:sz="0" w:space="0" w:color="auto"/>
        <w:bottom w:val="none" w:sz="0" w:space="0" w:color="auto"/>
        <w:right w:val="none" w:sz="0" w:space="0" w:color="auto"/>
      </w:divBdr>
    </w:div>
    <w:div w:id="1845970540">
      <w:bodyDiv w:val="1"/>
      <w:marLeft w:val="0"/>
      <w:marRight w:val="0"/>
      <w:marTop w:val="0"/>
      <w:marBottom w:val="0"/>
      <w:divBdr>
        <w:top w:val="none" w:sz="0" w:space="0" w:color="auto"/>
        <w:left w:val="none" w:sz="0" w:space="0" w:color="auto"/>
        <w:bottom w:val="none" w:sz="0" w:space="0" w:color="auto"/>
        <w:right w:val="none" w:sz="0" w:space="0" w:color="auto"/>
      </w:divBdr>
      <w:divsChild>
        <w:div w:id="469598124">
          <w:marLeft w:val="0"/>
          <w:marRight w:val="0"/>
          <w:marTop w:val="0"/>
          <w:marBottom w:val="225"/>
          <w:divBdr>
            <w:top w:val="none" w:sz="0" w:space="0" w:color="auto"/>
            <w:left w:val="none" w:sz="0" w:space="0" w:color="auto"/>
            <w:bottom w:val="none" w:sz="0" w:space="0" w:color="auto"/>
            <w:right w:val="none" w:sz="0" w:space="0" w:color="auto"/>
          </w:divBdr>
        </w:div>
        <w:div w:id="879435951">
          <w:marLeft w:val="0"/>
          <w:marRight w:val="0"/>
          <w:marTop w:val="0"/>
          <w:marBottom w:val="225"/>
          <w:divBdr>
            <w:top w:val="none" w:sz="0" w:space="0" w:color="auto"/>
            <w:left w:val="none" w:sz="0" w:space="0" w:color="auto"/>
            <w:bottom w:val="none" w:sz="0" w:space="0" w:color="auto"/>
            <w:right w:val="none" w:sz="0" w:space="0" w:color="auto"/>
          </w:divBdr>
          <w:divsChild>
            <w:div w:id="196554223">
              <w:marLeft w:val="0"/>
              <w:marRight w:val="0"/>
              <w:marTop w:val="0"/>
              <w:marBottom w:val="75"/>
              <w:divBdr>
                <w:top w:val="none" w:sz="0" w:space="0" w:color="auto"/>
                <w:left w:val="none" w:sz="0" w:space="0" w:color="auto"/>
                <w:bottom w:val="none" w:sz="0" w:space="0" w:color="auto"/>
                <w:right w:val="none" w:sz="0" w:space="0" w:color="auto"/>
              </w:divBdr>
            </w:div>
            <w:div w:id="1291284447">
              <w:marLeft w:val="0"/>
              <w:marRight w:val="0"/>
              <w:marTop w:val="0"/>
              <w:marBottom w:val="0"/>
              <w:divBdr>
                <w:top w:val="none" w:sz="0" w:space="0" w:color="auto"/>
                <w:left w:val="none" w:sz="0" w:space="0" w:color="auto"/>
                <w:bottom w:val="none" w:sz="0" w:space="0" w:color="auto"/>
                <w:right w:val="none" w:sz="0" w:space="0" w:color="auto"/>
              </w:divBdr>
            </w:div>
            <w:div w:id="764306911">
              <w:marLeft w:val="0"/>
              <w:marRight w:val="0"/>
              <w:marTop w:val="0"/>
              <w:marBottom w:val="0"/>
              <w:divBdr>
                <w:top w:val="none" w:sz="0" w:space="0" w:color="auto"/>
                <w:left w:val="none" w:sz="0" w:space="0" w:color="auto"/>
                <w:bottom w:val="none" w:sz="0" w:space="0" w:color="auto"/>
                <w:right w:val="none" w:sz="0" w:space="0" w:color="auto"/>
              </w:divBdr>
              <w:divsChild>
                <w:div w:id="1856460440">
                  <w:marLeft w:val="0"/>
                  <w:marRight w:val="0"/>
                  <w:marTop w:val="0"/>
                  <w:marBottom w:val="75"/>
                  <w:divBdr>
                    <w:top w:val="none" w:sz="0" w:space="0" w:color="auto"/>
                    <w:left w:val="none" w:sz="0" w:space="0" w:color="auto"/>
                    <w:bottom w:val="none" w:sz="0" w:space="0" w:color="auto"/>
                    <w:right w:val="none" w:sz="0" w:space="0" w:color="auto"/>
                  </w:divBdr>
                </w:div>
                <w:div w:id="4342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3626">
          <w:marLeft w:val="0"/>
          <w:marRight w:val="0"/>
          <w:marTop w:val="0"/>
          <w:marBottom w:val="0"/>
          <w:divBdr>
            <w:top w:val="none" w:sz="0" w:space="0" w:color="auto"/>
            <w:left w:val="none" w:sz="0" w:space="0" w:color="auto"/>
            <w:bottom w:val="none" w:sz="0" w:space="0" w:color="auto"/>
            <w:right w:val="none" w:sz="0" w:space="0" w:color="auto"/>
          </w:divBdr>
          <w:divsChild>
            <w:div w:id="16332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0175">
      <w:bodyDiv w:val="1"/>
      <w:marLeft w:val="0"/>
      <w:marRight w:val="0"/>
      <w:marTop w:val="0"/>
      <w:marBottom w:val="0"/>
      <w:divBdr>
        <w:top w:val="none" w:sz="0" w:space="0" w:color="auto"/>
        <w:left w:val="none" w:sz="0" w:space="0" w:color="auto"/>
        <w:bottom w:val="none" w:sz="0" w:space="0" w:color="auto"/>
        <w:right w:val="none" w:sz="0" w:space="0" w:color="auto"/>
      </w:divBdr>
    </w:div>
    <w:div w:id="2031493897">
      <w:bodyDiv w:val="1"/>
      <w:marLeft w:val="0"/>
      <w:marRight w:val="0"/>
      <w:marTop w:val="0"/>
      <w:marBottom w:val="0"/>
      <w:divBdr>
        <w:top w:val="none" w:sz="0" w:space="0" w:color="auto"/>
        <w:left w:val="none" w:sz="0" w:space="0" w:color="auto"/>
        <w:bottom w:val="none" w:sz="0" w:space="0" w:color="auto"/>
        <w:right w:val="none" w:sz="0" w:space="0" w:color="auto"/>
      </w:divBdr>
      <w:divsChild>
        <w:div w:id="462429872">
          <w:marLeft w:val="0"/>
          <w:marRight w:val="0"/>
          <w:marTop w:val="0"/>
          <w:marBottom w:val="225"/>
          <w:divBdr>
            <w:top w:val="none" w:sz="0" w:space="0" w:color="auto"/>
            <w:left w:val="none" w:sz="0" w:space="0" w:color="auto"/>
            <w:bottom w:val="none" w:sz="0" w:space="0" w:color="auto"/>
            <w:right w:val="none" w:sz="0" w:space="0" w:color="auto"/>
          </w:divBdr>
        </w:div>
        <w:div w:id="1923180464">
          <w:marLeft w:val="0"/>
          <w:marRight w:val="0"/>
          <w:marTop w:val="0"/>
          <w:marBottom w:val="225"/>
          <w:divBdr>
            <w:top w:val="none" w:sz="0" w:space="0" w:color="auto"/>
            <w:left w:val="none" w:sz="0" w:space="0" w:color="auto"/>
            <w:bottom w:val="none" w:sz="0" w:space="0" w:color="auto"/>
            <w:right w:val="none" w:sz="0" w:space="0" w:color="auto"/>
          </w:divBdr>
          <w:divsChild>
            <w:div w:id="1693220760">
              <w:marLeft w:val="0"/>
              <w:marRight w:val="0"/>
              <w:marTop w:val="0"/>
              <w:marBottom w:val="75"/>
              <w:divBdr>
                <w:top w:val="none" w:sz="0" w:space="0" w:color="auto"/>
                <w:left w:val="none" w:sz="0" w:space="0" w:color="auto"/>
                <w:bottom w:val="none" w:sz="0" w:space="0" w:color="auto"/>
                <w:right w:val="none" w:sz="0" w:space="0" w:color="auto"/>
              </w:divBdr>
            </w:div>
            <w:div w:id="329522462">
              <w:marLeft w:val="0"/>
              <w:marRight w:val="0"/>
              <w:marTop w:val="0"/>
              <w:marBottom w:val="0"/>
              <w:divBdr>
                <w:top w:val="none" w:sz="0" w:space="0" w:color="auto"/>
                <w:left w:val="none" w:sz="0" w:space="0" w:color="auto"/>
                <w:bottom w:val="none" w:sz="0" w:space="0" w:color="auto"/>
                <w:right w:val="none" w:sz="0" w:space="0" w:color="auto"/>
              </w:divBdr>
            </w:div>
            <w:div w:id="135994343">
              <w:marLeft w:val="0"/>
              <w:marRight w:val="0"/>
              <w:marTop w:val="0"/>
              <w:marBottom w:val="0"/>
              <w:divBdr>
                <w:top w:val="none" w:sz="0" w:space="0" w:color="auto"/>
                <w:left w:val="none" w:sz="0" w:space="0" w:color="auto"/>
                <w:bottom w:val="none" w:sz="0" w:space="0" w:color="auto"/>
                <w:right w:val="none" w:sz="0" w:space="0" w:color="auto"/>
              </w:divBdr>
              <w:divsChild>
                <w:div w:id="724179170">
                  <w:marLeft w:val="0"/>
                  <w:marRight w:val="0"/>
                  <w:marTop w:val="0"/>
                  <w:marBottom w:val="75"/>
                  <w:divBdr>
                    <w:top w:val="none" w:sz="0" w:space="0" w:color="auto"/>
                    <w:left w:val="none" w:sz="0" w:space="0" w:color="auto"/>
                    <w:bottom w:val="none" w:sz="0" w:space="0" w:color="auto"/>
                    <w:right w:val="none" w:sz="0" w:space="0" w:color="auto"/>
                  </w:divBdr>
                </w:div>
                <w:div w:id="5601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148">
          <w:marLeft w:val="0"/>
          <w:marRight w:val="0"/>
          <w:marTop w:val="0"/>
          <w:marBottom w:val="0"/>
          <w:divBdr>
            <w:top w:val="none" w:sz="0" w:space="0" w:color="auto"/>
            <w:left w:val="none" w:sz="0" w:space="0" w:color="auto"/>
            <w:bottom w:val="none" w:sz="0" w:space="0" w:color="auto"/>
            <w:right w:val="none" w:sz="0" w:space="0" w:color="auto"/>
          </w:divBdr>
          <w:divsChild>
            <w:div w:id="21127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897F-AB61-449E-9FFF-533D0A00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5912</Words>
  <Characters>3371</Characters>
  <Application>Microsoft Office Word</Application>
  <DocSecurity>0</DocSecurity>
  <Lines>28</Lines>
  <Paragraphs>18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INTV</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Денисенко Юлія Анатоліївна</cp:lastModifiedBy>
  <cp:revision>5</cp:revision>
  <cp:lastPrinted>2024-08-07T11:24:00Z</cp:lastPrinted>
  <dcterms:created xsi:type="dcterms:W3CDTF">2024-08-07T09:18:00Z</dcterms:created>
  <dcterms:modified xsi:type="dcterms:W3CDTF">2024-08-07T11:25:00Z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