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40" w:rsidRPr="00F06F40" w:rsidRDefault="00F06F40" w:rsidP="00F06F40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en-US"/>
        </w:rPr>
      </w:pPr>
      <w:bookmarkStart w:id="0" w:name="_GoBack"/>
      <w:bookmarkEnd w:id="0"/>
      <w:r w:rsidRPr="00F06F40">
        <w:rPr>
          <w:rFonts w:ascii="Benguiat" w:hAnsi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100D1176" wp14:editId="60639735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F40" w:rsidRPr="00F06F40" w:rsidRDefault="00F06F40" w:rsidP="00F06F40">
      <w:pPr>
        <w:spacing w:before="120"/>
        <w:jc w:val="center"/>
        <w:rPr>
          <w:rFonts w:ascii="Benguiat" w:hAnsi="Benguiat"/>
          <w:b/>
          <w:spacing w:val="18"/>
          <w:w w:val="66"/>
          <w:sz w:val="72"/>
          <w:szCs w:val="24"/>
          <w:lang w:val="ru-RU"/>
        </w:rPr>
      </w:pPr>
      <w:r w:rsidRPr="00F06F40">
        <w:rPr>
          <w:rFonts w:ascii="Benguiat" w:hAnsi="Benguiat"/>
          <w:b/>
          <w:spacing w:val="18"/>
          <w:w w:val="66"/>
          <w:sz w:val="72"/>
          <w:szCs w:val="72"/>
          <w:lang w:val="ru-RU"/>
        </w:rPr>
        <w:t>КИ</w:t>
      </w:r>
      <w:r w:rsidRPr="00F06F40">
        <w:rPr>
          <w:b/>
          <w:spacing w:val="18"/>
          <w:w w:val="66"/>
          <w:sz w:val="72"/>
          <w:szCs w:val="72"/>
          <w:lang w:val="ru-RU"/>
        </w:rPr>
        <w:t>Ї</w:t>
      </w:r>
      <w:r w:rsidRPr="00F06F40">
        <w:rPr>
          <w:rFonts w:ascii="Benguiat" w:hAnsi="Benguiat" w:cs="Benguiat"/>
          <w:b/>
          <w:spacing w:val="18"/>
          <w:w w:val="66"/>
          <w:sz w:val="72"/>
          <w:szCs w:val="72"/>
          <w:lang w:val="ru-RU"/>
        </w:rPr>
        <w:t>ВСЬКА</w:t>
      </w:r>
      <w:r w:rsidRPr="00F06F40">
        <w:rPr>
          <w:rFonts w:ascii="Benguiat" w:hAnsi="Benguiat"/>
          <w:b/>
          <w:spacing w:val="18"/>
          <w:w w:val="66"/>
          <w:sz w:val="72"/>
          <w:szCs w:val="72"/>
          <w:lang w:val="ru-RU"/>
        </w:rPr>
        <w:t xml:space="preserve"> </w:t>
      </w:r>
      <w:r w:rsidRPr="00F06F40">
        <w:rPr>
          <w:rFonts w:ascii="Benguiat" w:hAnsi="Benguiat" w:cs="Benguiat"/>
          <w:b/>
          <w:spacing w:val="18"/>
          <w:w w:val="66"/>
          <w:sz w:val="72"/>
          <w:szCs w:val="72"/>
          <w:lang w:val="ru-RU"/>
        </w:rPr>
        <w:t>М</w:t>
      </w:r>
      <w:r w:rsidRPr="00F06F40">
        <w:rPr>
          <w:rFonts w:ascii="Cambria" w:hAnsi="Cambria" w:cs="Cambria"/>
          <w:b/>
          <w:spacing w:val="18"/>
          <w:w w:val="66"/>
          <w:sz w:val="72"/>
          <w:szCs w:val="72"/>
          <w:lang w:val="ru-RU"/>
        </w:rPr>
        <w:t>І</w:t>
      </w:r>
      <w:r w:rsidRPr="00F06F40">
        <w:rPr>
          <w:rFonts w:ascii="Benguiat" w:hAnsi="Benguiat" w:cs="Benguiat"/>
          <w:b/>
          <w:spacing w:val="18"/>
          <w:w w:val="66"/>
          <w:sz w:val="72"/>
          <w:szCs w:val="72"/>
          <w:lang w:val="ru-RU"/>
        </w:rPr>
        <w:t>СЬ</w:t>
      </w:r>
      <w:r w:rsidRPr="00F06F40">
        <w:rPr>
          <w:rFonts w:ascii="Benguiat" w:hAnsi="Benguiat"/>
          <w:b/>
          <w:spacing w:val="18"/>
          <w:w w:val="66"/>
          <w:sz w:val="72"/>
          <w:szCs w:val="24"/>
          <w:lang w:val="ru-RU"/>
        </w:rPr>
        <w:t>КА РАДА</w:t>
      </w:r>
    </w:p>
    <w:p w:rsidR="00F06F40" w:rsidRPr="00F06F40" w:rsidRDefault="00860395" w:rsidP="00F06F40">
      <w:pPr>
        <w:keepNext/>
        <w:pBdr>
          <w:bottom w:val="thinThickThinSmallGap" w:sz="24" w:space="2" w:color="auto"/>
        </w:pBdr>
        <w:jc w:val="center"/>
        <w:outlineLvl w:val="1"/>
        <w:rPr>
          <w:rFonts w:ascii="Benguiat" w:hAnsi="Benguiat"/>
          <w:b/>
          <w:spacing w:val="18"/>
          <w:w w:val="90"/>
          <w:sz w:val="28"/>
          <w:szCs w:val="28"/>
        </w:rPr>
      </w:pPr>
      <w:r>
        <w:rPr>
          <w:rFonts w:ascii="Benguiat" w:hAnsi="Benguiat"/>
          <w:b/>
          <w:spacing w:val="18"/>
          <w:w w:val="90"/>
          <w:sz w:val="28"/>
          <w:szCs w:val="28"/>
        </w:rPr>
        <w:t>ІІ</w:t>
      </w:r>
      <w:r w:rsidR="00F06F40" w:rsidRPr="00F06F40">
        <w:rPr>
          <w:rFonts w:ascii="Benguiat" w:hAnsi="Benguiat"/>
          <w:b/>
          <w:spacing w:val="18"/>
          <w:w w:val="90"/>
          <w:sz w:val="28"/>
          <w:szCs w:val="28"/>
        </w:rPr>
        <w:t xml:space="preserve"> СЕС</w:t>
      </w:r>
      <w:r w:rsidR="00F06F40" w:rsidRPr="00F06F40">
        <w:rPr>
          <w:rFonts w:ascii="Cambria" w:hAnsi="Cambria" w:cs="Cambria"/>
          <w:b/>
          <w:spacing w:val="18"/>
          <w:w w:val="90"/>
          <w:sz w:val="28"/>
          <w:szCs w:val="28"/>
        </w:rPr>
        <w:t>І</w:t>
      </w:r>
      <w:r w:rsidR="00F06F40" w:rsidRPr="00F06F40">
        <w:rPr>
          <w:rFonts w:ascii="Benguiat" w:hAnsi="Benguiat"/>
          <w:b/>
          <w:spacing w:val="18"/>
          <w:w w:val="90"/>
          <w:sz w:val="28"/>
          <w:szCs w:val="28"/>
        </w:rPr>
        <w:t xml:space="preserve">Я  </w:t>
      </w:r>
      <w:r w:rsidR="00F06F40" w:rsidRPr="00F06F40">
        <w:rPr>
          <w:rFonts w:ascii="Benguiat" w:hAnsi="Benguiat"/>
          <w:b/>
          <w:spacing w:val="18"/>
          <w:w w:val="90"/>
          <w:sz w:val="28"/>
          <w:szCs w:val="28"/>
          <w:lang w:val="ru-RU"/>
        </w:rPr>
        <w:t xml:space="preserve"> </w:t>
      </w:r>
      <w:r w:rsidR="00F06F40" w:rsidRPr="00F06F40">
        <w:rPr>
          <w:rFonts w:ascii="Cambria" w:hAnsi="Cambria" w:cs="Cambria"/>
          <w:b/>
          <w:spacing w:val="18"/>
          <w:w w:val="90"/>
          <w:sz w:val="28"/>
          <w:szCs w:val="28"/>
          <w:lang w:val="ru-RU"/>
        </w:rPr>
        <w:t>І</w:t>
      </w:r>
      <w:r w:rsidR="00F06F40" w:rsidRPr="00F06F40">
        <w:rPr>
          <w:rFonts w:ascii="Benguiat" w:hAnsi="Benguiat" w:cs="Benguiat"/>
          <w:b/>
          <w:spacing w:val="18"/>
          <w:w w:val="90"/>
          <w:sz w:val="28"/>
          <w:szCs w:val="28"/>
          <w:lang w:val="ru-RU"/>
        </w:rPr>
        <w:t>Х</w:t>
      </w:r>
      <w:r w:rsidR="00F06F40" w:rsidRPr="00F06F40">
        <w:rPr>
          <w:rFonts w:ascii="Benguiat" w:hAnsi="Benguiat"/>
          <w:b/>
          <w:spacing w:val="18"/>
          <w:w w:val="90"/>
          <w:sz w:val="28"/>
          <w:szCs w:val="28"/>
          <w:lang w:val="ru-RU"/>
        </w:rPr>
        <w:t xml:space="preserve"> </w:t>
      </w:r>
      <w:r w:rsidR="00F06F40" w:rsidRPr="00F06F40">
        <w:rPr>
          <w:rFonts w:ascii="Benguiat" w:hAnsi="Benguiat"/>
          <w:b/>
          <w:spacing w:val="18"/>
          <w:w w:val="90"/>
          <w:sz w:val="28"/>
          <w:szCs w:val="28"/>
        </w:rPr>
        <w:t>СКЛИКАННЯ</w:t>
      </w:r>
    </w:p>
    <w:p w:rsidR="00F06F40" w:rsidRPr="00F06F40" w:rsidRDefault="00F06F40" w:rsidP="00F06F40">
      <w:pPr>
        <w:tabs>
          <w:tab w:val="left" w:pos="5387"/>
        </w:tabs>
        <w:rPr>
          <w:i/>
          <w:szCs w:val="24"/>
          <w:lang w:val="ru-RU"/>
        </w:rPr>
      </w:pPr>
    </w:p>
    <w:p w:rsidR="00F06F40" w:rsidRPr="00F06F40" w:rsidRDefault="00F06F40" w:rsidP="00F06F40">
      <w:pPr>
        <w:jc w:val="center"/>
        <w:rPr>
          <w:rFonts w:ascii="Benguiat" w:hAnsi="Benguiat"/>
          <w:sz w:val="52"/>
          <w:szCs w:val="52"/>
          <w:lang w:val="ru-RU"/>
        </w:rPr>
      </w:pPr>
      <w:r w:rsidRPr="00F06F40">
        <w:rPr>
          <w:rFonts w:ascii="Benguiat" w:hAnsi="Benguiat"/>
          <w:sz w:val="52"/>
          <w:szCs w:val="52"/>
          <w:lang w:val="ru-RU"/>
        </w:rPr>
        <w:t>Р</w:t>
      </w:r>
      <w:r w:rsidRPr="00F06F40">
        <w:rPr>
          <w:sz w:val="52"/>
          <w:szCs w:val="52"/>
          <w:lang w:val="ru-RU"/>
        </w:rPr>
        <w:t>І</w:t>
      </w:r>
      <w:r w:rsidRPr="00F06F40">
        <w:rPr>
          <w:rFonts w:ascii="Benguiat" w:hAnsi="Benguiat" w:cs="Benguiat"/>
          <w:sz w:val="52"/>
          <w:szCs w:val="52"/>
          <w:lang w:val="ru-RU"/>
        </w:rPr>
        <w:t>ШЕННЯ</w:t>
      </w:r>
    </w:p>
    <w:p w:rsidR="00F06F40" w:rsidRPr="00F06F40" w:rsidRDefault="00F06F40" w:rsidP="00F06F40">
      <w:pPr>
        <w:jc w:val="center"/>
        <w:rPr>
          <w:rFonts w:ascii="Benguiat" w:hAnsi="Benguiat"/>
          <w:sz w:val="24"/>
          <w:szCs w:val="24"/>
          <w:lang w:val="ru-RU"/>
        </w:rPr>
      </w:pPr>
    </w:p>
    <w:p w:rsidR="00F06F40" w:rsidRPr="00F06F40" w:rsidRDefault="00F06F40" w:rsidP="00F06F40">
      <w:pPr>
        <w:spacing w:line="360" w:lineRule="auto"/>
        <w:rPr>
          <w:sz w:val="24"/>
          <w:szCs w:val="24"/>
          <w:lang w:val="ru-RU"/>
        </w:rPr>
      </w:pPr>
      <w:r w:rsidRPr="00F06F40">
        <w:rPr>
          <w:sz w:val="24"/>
          <w:szCs w:val="24"/>
          <w:lang w:val="ru-RU"/>
        </w:rPr>
        <w:t>____________№_______________</w:t>
      </w:r>
    </w:p>
    <w:p w:rsidR="00EF11A3" w:rsidRPr="00860395" w:rsidRDefault="00860395" w:rsidP="00860395">
      <w:pPr>
        <w:ind w:left="142" w:right="-1" w:firstLine="426"/>
        <w:jc w:val="right"/>
        <w:rPr>
          <w:sz w:val="22"/>
          <w:szCs w:val="22"/>
          <w:lang w:val="ru-RU"/>
        </w:rPr>
      </w:pPr>
      <w:r w:rsidRPr="00860395">
        <w:rPr>
          <w:sz w:val="22"/>
          <w:szCs w:val="22"/>
          <w:lang w:val="ru-RU"/>
        </w:rPr>
        <w:t>ПРОЄКТ</w:t>
      </w:r>
    </w:p>
    <w:p w:rsidR="00EF11A3" w:rsidRPr="008468E4" w:rsidRDefault="00EF11A3" w:rsidP="00897121">
      <w:pPr>
        <w:ind w:left="142" w:right="-1" w:firstLine="426"/>
        <w:jc w:val="both"/>
        <w:rPr>
          <w:b/>
          <w:sz w:val="28"/>
          <w:szCs w:val="28"/>
        </w:rPr>
      </w:pPr>
      <w:r w:rsidRPr="008468E4">
        <w:rPr>
          <w:b/>
          <w:sz w:val="28"/>
          <w:szCs w:val="28"/>
        </w:rPr>
        <w:t xml:space="preserve">Про порушення клопотання перед </w:t>
      </w:r>
    </w:p>
    <w:p w:rsidR="00EF11A3" w:rsidRPr="008468E4" w:rsidRDefault="00EF11A3" w:rsidP="00897121">
      <w:pPr>
        <w:ind w:left="142" w:right="-1" w:firstLine="426"/>
        <w:jc w:val="both"/>
        <w:rPr>
          <w:b/>
          <w:sz w:val="28"/>
          <w:szCs w:val="28"/>
        </w:rPr>
      </w:pPr>
      <w:r w:rsidRPr="008468E4">
        <w:rPr>
          <w:b/>
          <w:sz w:val="28"/>
          <w:szCs w:val="28"/>
        </w:rPr>
        <w:t xml:space="preserve">Головою Верховної Ради України </w:t>
      </w:r>
    </w:p>
    <w:p w:rsidR="00EF11A3" w:rsidRPr="008468E4" w:rsidRDefault="008468E4" w:rsidP="00897121">
      <w:pPr>
        <w:ind w:left="142" w:right="-1" w:firstLine="426"/>
        <w:jc w:val="both"/>
        <w:rPr>
          <w:b/>
          <w:sz w:val="28"/>
          <w:szCs w:val="28"/>
        </w:rPr>
      </w:pPr>
      <w:r w:rsidRPr="008468E4">
        <w:rPr>
          <w:b/>
          <w:sz w:val="28"/>
          <w:szCs w:val="28"/>
        </w:rPr>
        <w:t>щодо</w:t>
      </w:r>
      <w:r w:rsidR="00EF11A3" w:rsidRPr="008468E4">
        <w:rPr>
          <w:b/>
          <w:sz w:val="28"/>
          <w:szCs w:val="28"/>
        </w:rPr>
        <w:t xml:space="preserve"> нагородження Грамотою </w:t>
      </w:r>
    </w:p>
    <w:p w:rsidR="008468E4" w:rsidRPr="008468E4" w:rsidRDefault="00EF11A3" w:rsidP="00897121">
      <w:pPr>
        <w:ind w:left="142" w:right="-1" w:firstLine="426"/>
        <w:jc w:val="both"/>
        <w:rPr>
          <w:b/>
          <w:sz w:val="28"/>
          <w:szCs w:val="28"/>
        </w:rPr>
      </w:pPr>
      <w:r w:rsidRPr="008468E4">
        <w:rPr>
          <w:b/>
          <w:sz w:val="28"/>
          <w:szCs w:val="28"/>
        </w:rPr>
        <w:t xml:space="preserve">Верховної Ради України </w:t>
      </w:r>
    </w:p>
    <w:p w:rsidR="00EF11A3" w:rsidRPr="008468E4" w:rsidRDefault="008468E4" w:rsidP="00897121">
      <w:pPr>
        <w:ind w:left="142" w:right="-1" w:firstLine="426"/>
        <w:jc w:val="both"/>
        <w:rPr>
          <w:b/>
          <w:sz w:val="28"/>
          <w:szCs w:val="28"/>
        </w:rPr>
      </w:pPr>
      <w:proofErr w:type="spellStart"/>
      <w:r w:rsidRPr="008468E4">
        <w:rPr>
          <w:b/>
          <w:sz w:val="28"/>
          <w:szCs w:val="28"/>
        </w:rPr>
        <w:t>Галайчука</w:t>
      </w:r>
      <w:proofErr w:type="spellEnd"/>
      <w:r w:rsidRPr="008468E4">
        <w:rPr>
          <w:b/>
          <w:sz w:val="28"/>
          <w:szCs w:val="28"/>
        </w:rPr>
        <w:t xml:space="preserve"> Ігоря Васильовича</w:t>
      </w:r>
    </w:p>
    <w:p w:rsidR="00DB319D" w:rsidRDefault="00DB319D" w:rsidP="00897121">
      <w:pPr>
        <w:ind w:left="142" w:right="-1" w:firstLine="426"/>
        <w:jc w:val="both"/>
        <w:rPr>
          <w:sz w:val="28"/>
          <w:szCs w:val="28"/>
        </w:rPr>
      </w:pPr>
    </w:p>
    <w:p w:rsidR="00DB319D" w:rsidRDefault="00DB319D" w:rsidP="00897121">
      <w:pPr>
        <w:ind w:left="142" w:right="-1" w:firstLine="426"/>
        <w:jc w:val="both"/>
        <w:rPr>
          <w:sz w:val="28"/>
          <w:szCs w:val="28"/>
        </w:rPr>
      </w:pPr>
    </w:p>
    <w:p w:rsidR="00897121" w:rsidRDefault="00897121" w:rsidP="00897121">
      <w:pPr>
        <w:ind w:left="142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Постанови Верховної  Ради України від 05 липня 2001 року № 2541-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«Про Почесну грамоту та Грамоту Верховної Ради України» (в редакції Постанови Верховної Ради України від 15 грудня 2005 року </w:t>
      </w:r>
      <w:r w:rsidR="008468E4">
        <w:rPr>
          <w:sz w:val="28"/>
          <w:szCs w:val="28"/>
        </w:rPr>
        <w:br/>
      </w:r>
      <w:r>
        <w:rPr>
          <w:sz w:val="28"/>
          <w:szCs w:val="28"/>
        </w:rPr>
        <w:t>№ 3216-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), Київська міська рада </w:t>
      </w:r>
    </w:p>
    <w:p w:rsidR="00897121" w:rsidRDefault="00897121" w:rsidP="00897121">
      <w:pPr>
        <w:ind w:left="142" w:right="-1" w:firstLine="426"/>
        <w:jc w:val="both"/>
        <w:rPr>
          <w:sz w:val="28"/>
          <w:szCs w:val="28"/>
        </w:rPr>
      </w:pPr>
    </w:p>
    <w:p w:rsidR="00897121" w:rsidRDefault="00897121" w:rsidP="00897121">
      <w:pPr>
        <w:ind w:left="142" w:right="-1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897121" w:rsidRDefault="00897121" w:rsidP="00897121">
      <w:pPr>
        <w:ind w:left="142" w:right="-1"/>
        <w:rPr>
          <w:sz w:val="16"/>
          <w:szCs w:val="16"/>
        </w:rPr>
      </w:pPr>
    </w:p>
    <w:p w:rsidR="00897121" w:rsidRDefault="00897121" w:rsidP="008971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Порушити  клопотання  перед  Головою  Верховної  Ради  України </w:t>
      </w:r>
      <w:r w:rsidR="00C2324B">
        <w:rPr>
          <w:sz w:val="28"/>
          <w:szCs w:val="28"/>
        </w:rPr>
        <w:t>щодо</w:t>
      </w:r>
      <w:r>
        <w:rPr>
          <w:sz w:val="28"/>
          <w:szCs w:val="28"/>
        </w:rPr>
        <w:t xml:space="preserve"> нагородження Грамотою Верховної Ради України </w:t>
      </w:r>
      <w:proofErr w:type="spellStart"/>
      <w:r w:rsidR="008468E4">
        <w:rPr>
          <w:sz w:val="28"/>
          <w:szCs w:val="28"/>
        </w:rPr>
        <w:t>Галайчука</w:t>
      </w:r>
      <w:proofErr w:type="spellEnd"/>
      <w:r w:rsidR="008468E4">
        <w:rPr>
          <w:sz w:val="28"/>
          <w:szCs w:val="28"/>
        </w:rPr>
        <w:t xml:space="preserve"> Ігоря Васильовича</w:t>
      </w:r>
      <w:r w:rsidR="005E5267">
        <w:rPr>
          <w:sz w:val="28"/>
          <w:szCs w:val="28"/>
        </w:rPr>
        <w:t xml:space="preserve">, </w:t>
      </w:r>
      <w:r w:rsidR="005E5267" w:rsidRPr="00C2324B">
        <w:rPr>
          <w:sz w:val="28"/>
          <w:szCs w:val="28"/>
        </w:rPr>
        <w:t>депутата Київської міської ради VIII та ІХ скликань, члена депутатської фракції «Всеукраїнське об'єднання Батьківщина»</w:t>
      </w:r>
      <w:r>
        <w:rPr>
          <w:sz w:val="28"/>
          <w:szCs w:val="28"/>
        </w:rPr>
        <w:t xml:space="preserve"> з нагоди державного свята – Дня місцевого самоврядування.</w:t>
      </w:r>
    </w:p>
    <w:p w:rsidR="00897121" w:rsidRDefault="00897121" w:rsidP="00897121">
      <w:pPr>
        <w:ind w:firstLine="567"/>
        <w:jc w:val="both"/>
        <w:rPr>
          <w:sz w:val="28"/>
          <w:szCs w:val="28"/>
        </w:rPr>
      </w:pPr>
      <w:r w:rsidRPr="00C2324B">
        <w:rPr>
          <w:sz w:val="28"/>
          <w:szCs w:val="28"/>
        </w:rPr>
        <w:t xml:space="preserve">2. </w:t>
      </w:r>
      <w:r w:rsidR="00DB319D" w:rsidRPr="00C2324B">
        <w:rPr>
          <w:sz w:val="28"/>
          <w:szCs w:val="28"/>
        </w:rPr>
        <w:t>Секретаріату Київської міської ради</w:t>
      </w:r>
      <w:r w:rsidRPr="00C2324B">
        <w:rPr>
          <w:sz w:val="28"/>
          <w:szCs w:val="28"/>
        </w:rPr>
        <w:t xml:space="preserve"> підготувати клопотання </w:t>
      </w:r>
      <w:r w:rsidR="00C2324B">
        <w:rPr>
          <w:sz w:val="28"/>
          <w:szCs w:val="28"/>
        </w:rPr>
        <w:t>щодо</w:t>
      </w:r>
      <w:r w:rsidRPr="00C2324B">
        <w:rPr>
          <w:sz w:val="28"/>
          <w:szCs w:val="28"/>
        </w:rPr>
        <w:t xml:space="preserve"> нагородження Грамотою Верховної Ради </w:t>
      </w:r>
      <w:proofErr w:type="spellStart"/>
      <w:r w:rsidR="00C2324B" w:rsidRPr="00C2324B">
        <w:rPr>
          <w:sz w:val="28"/>
          <w:szCs w:val="28"/>
        </w:rPr>
        <w:t>Галайчука</w:t>
      </w:r>
      <w:proofErr w:type="spellEnd"/>
      <w:r w:rsidR="00C2324B" w:rsidRPr="00C2324B">
        <w:rPr>
          <w:sz w:val="28"/>
          <w:szCs w:val="28"/>
        </w:rPr>
        <w:t xml:space="preserve"> Ігоря Васильовича</w:t>
      </w:r>
      <w:r w:rsidR="00C2324B">
        <w:rPr>
          <w:sz w:val="28"/>
          <w:szCs w:val="28"/>
        </w:rPr>
        <w:t>,</w:t>
      </w:r>
      <w:r w:rsidR="00C2324B" w:rsidRPr="00C2324B">
        <w:rPr>
          <w:sz w:val="28"/>
          <w:szCs w:val="28"/>
        </w:rPr>
        <w:t xml:space="preserve"> депутата Київської міської ради VIII та ІХ скликань, члена депутатської фракції «Всеукраїнське об'єднання Батьківщина» </w:t>
      </w:r>
      <w:r w:rsidR="00DB319D" w:rsidRPr="00C2324B">
        <w:rPr>
          <w:sz w:val="28"/>
          <w:szCs w:val="28"/>
        </w:rPr>
        <w:t>з нагоди державного свята – Дня</w:t>
      </w:r>
      <w:r w:rsidR="00DB319D">
        <w:rPr>
          <w:sz w:val="28"/>
          <w:szCs w:val="28"/>
        </w:rPr>
        <w:t xml:space="preserve"> місцевого самоврядування.</w:t>
      </w:r>
    </w:p>
    <w:p w:rsidR="00897121" w:rsidRPr="00897121" w:rsidRDefault="00897121" w:rsidP="0089712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 Контроль за виконанням цього рішення покласти на постійну комісію Київ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ької</w:t>
      </w:r>
      <w:proofErr w:type="spellEnd"/>
      <w:r>
        <w:rPr>
          <w:sz w:val="28"/>
          <w:szCs w:val="28"/>
        </w:rPr>
        <w:t xml:space="preserve"> міської ради з питань місцевого самоврядування, регіональних та міжнародних зв’язків.</w:t>
      </w:r>
    </w:p>
    <w:p w:rsidR="00897121" w:rsidRDefault="00897121" w:rsidP="00897121">
      <w:pPr>
        <w:ind w:right="-1" w:firstLine="720"/>
        <w:jc w:val="both"/>
        <w:rPr>
          <w:b/>
          <w:sz w:val="28"/>
          <w:szCs w:val="28"/>
        </w:rPr>
      </w:pPr>
    </w:p>
    <w:p w:rsidR="00897121" w:rsidRDefault="00897121" w:rsidP="00897121">
      <w:pPr>
        <w:ind w:left="142" w:right="-1" w:firstLine="720"/>
        <w:jc w:val="both"/>
        <w:rPr>
          <w:b/>
          <w:sz w:val="28"/>
          <w:szCs w:val="28"/>
        </w:rPr>
      </w:pPr>
    </w:p>
    <w:p w:rsidR="00EF11A3" w:rsidRDefault="00EF11A3" w:rsidP="00897121">
      <w:pPr>
        <w:ind w:left="142" w:right="-1" w:firstLine="720"/>
        <w:jc w:val="both"/>
        <w:rPr>
          <w:b/>
          <w:sz w:val="28"/>
          <w:szCs w:val="28"/>
        </w:rPr>
      </w:pPr>
    </w:p>
    <w:p w:rsidR="00897121" w:rsidRDefault="00897121" w:rsidP="00897121">
      <w:pPr>
        <w:ind w:right="-1"/>
        <w:rPr>
          <w:sz w:val="28"/>
          <w:szCs w:val="28"/>
        </w:rPr>
      </w:pPr>
      <w:r>
        <w:rPr>
          <w:sz w:val="28"/>
          <w:szCs w:val="28"/>
        </w:rPr>
        <w:t>Київський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Віталій  КЛИЧКО</w:t>
      </w:r>
    </w:p>
    <w:p w:rsidR="009058A0" w:rsidRDefault="009058A0" w:rsidP="00897121">
      <w:pPr>
        <w:ind w:right="-1"/>
        <w:rPr>
          <w:sz w:val="28"/>
          <w:szCs w:val="28"/>
        </w:rPr>
      </w:pPr>
    </w:p>
    <w:p w:rsidR="009058A0" w:rsidRDefault="009058A0" w:rsidP="00897121">
      <w:pPr>
        <w:ind w:right="-1"/>
        <w:rPr>
          <w:sz w:val="28"/>
          <w:szCs w:val="28"/>
        </w:rPr>
      </w:pPr>
    </w:p>
    <w:p w:rsidR="009058A0" w:rsidRDefault="009058A0" w:rsidP="00897121">
      <w:pPr>
        <w:ind w:right="-1"/>
        <w:rPr>
          <w:sz w:val="28"/>
          <w:szCs w:val="28"/>
        </w:rPr>
      </w:pPr>
    </w:p>
    <w:p w:rsidR="009058A0" w:rsidRPr="006B3CF4" w:rsidRDefault="009058A0" w:rsidP="009058A0">
      <w:pPr>
        <w:rPr>
          <w:b/>
          <w:sz w:val="28"/>
          <w:szCs w:val="28"/>
        </w:rPr>
      </w:pPr>
      <w:r w:rsidRPr="006B3CF4">
        <w:rPr>
          <w:b/>
          <w:sz w:val="28"/>
          <w:szCs w:val="28"/>
        </w:rPr>
        <w:lastRenderedPageBreak/>
        <w:t>ПОДАННЯ:</w:t>
      </w:r>
    </w:p>
    <w:p w:rsidR="009058A0" w:rsidRPr="006B3CF4" w:rsidRDefault="009058A0" w:rsidP="009058A0">
      <w:pPr>
        <w:rPr>
          <w:b/>
          <w:sz w:val="28"/>
          <w:szCs w:val="28"/>
        </w:rPr>
      </w:pPr>
    </w:p>
    <w:p w:rsidR="009058A0" w:rsidRPr="006B3CF4" w:rsidRDefault="009058A0" w:rsidP="009058A0">
      <w:pPr>
        <w:rPr>
          <w:sz w:val="28"/>
          <w:szCs w:val="28"/>
        </w:rPr>
      </w:pPr>
      <w:r w:rsidRPr="006B3CF4">
        <w:rPr>
          <w:sz w:val="28"/>
          <w:szCs w:val="28"/>
        </w:rPr>
        <w:t xml:space="preserve">Постійна комісія </w:t>
      </w:r>
    </w:p>
    <w:p w:rsidR="009058A0" w:rsidRPr="006B3CF4" w:rsidRDefault="009058A0" w:rsidP="009058A0">
      <w:pPr>
        <w:rPr>
          <w:sz w:val="28"/>
          <w:szCs w:val="28"/>
        </w:rPr>
      </w:pPr>
      <w:r w:rsidRPr="006B3CF4">
        <w:rPr>
          <w:sz w:val="28"/>
          <w:szCs w:val="28"/>
        </w:rPr>
        <w:t xml:space="preserve">Київської міської ради </w:t>
      </w:r>
    </w:p>
    <w:p w:rsidR="009058A0" w:rsidRPr="006B3CF4" w:rsidRDefault="009058A0" w:rsidP="009058A0">
      <w:pPr>
        <w:rPr>
          <w:sz w:val="28"/>
          <w:szCs w:val="28"/>
        </w:rPr>
      </w:pPr>
      <w:r w:rsidRPr="006B3CF4">
        <w:rPr>
          <w:sz w:val="28"/>
          <w:szCs w:val="28"/>
        </w:rPr>
        <w:t xml:space="preserve">з питань місцевого самоврядування, </w:t>
      </w:r>
    </w:p>
    <w:p w:rsidR="009058A0" w:rsidRPr="006B3CF4" w:rsidRDefault="009058A0" w:rsidP="009058A0">
      <w:pPr>
        <w:rPr>
          <w:b/>
          <w:sz w:val="28"/>
          <w:szCs w:val="28"/>
        </w:rPr>
      </w:pPr>
      <w:r w:rsidRPr="006B3CF4">
        <w:rPr>
          <w:sz w:val="28"/>
          <w:szCs w:val="28"/>
        </w:rPr>
        <w:t xml:space="preserve">регіональних та міжнародних </w:t>
      </w:r>
      <w:proofErr w:type="spellStart"/>
      <w:r w:rsidRPr="006B3CF4">
        <w:rPr>
          <w:sz w:val="28"/>
          <w:szCs w:val="28"/>
        </w:rPr>
        <w:t>зв'язків</w:t>
      </w:r>
      <w:proofErr w:type="spellEnd"/>
    </w:p>
    <w:p w:rsidR="009058A0" w:rsidRPr="006B3CF4" w:rsidRDefault="009058A0" w:rsidP="009058A0">
      <w:pPr>
        <w:rPr>
          <w:b/>
          <w:sz w:val="28"/>
          <w:szCs w:val="28"/>
        </w:rPr>
      </w:pPr>
    </w:p>
    <w:p w:rsidR="009058A0" w:rsidRPr="006B3CF4" w:rsidRDefault="009058A0" w:rsidP="009058A0">
      <w:pPr>
        <w:rPr>
          <w:b/>
          <w:sz w:val="28"/>
          <w:szCs w:val="28"/>
        </w:rPr>
      </w:pPr>
      <w:r w:rsidRPr="006B3CF4">
        <w:rPr>
          <w:sz w:val="28"/>
          <w:szCs w:val="28"/>
        </w:rPr>
        <w:t>Голова комісії</w:t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  <w:t>Юлія ЯРМОЛЕНКО</w:t>
      </w:r>
    </w:p>
    <w:p w:rsidR="009058A0" w:rsidRPr="006B3CF4" w:rsidRDefault="009058A0" w:rsidP="009058A0">
      <w:pPr>
        <w:rPr>
          <w:b/>
          <w:sz w:val="28"/>
          <w:szCs w:val="28"/>
        </w:rPr>
      </w:pPr>
    </w:p>
    <w:p w:rsidR="009058A0" w:rsidRPr="006B3CF4" w:rsidRDefault="009058A0" w:rsidP="009058A0">
      <w:pPr>
        <w:rPr>
          <w:b/>
          <w:sz w:val="28"/>
          <w:szCs w:val="28"/>
        </w:rPr>
      </w:pPr>
    </w:p>
    <w:p w:rsidR="009058A0" w:rsidRPr="006B3CF4" w:rsidRDefault="009058A0" w:rsidP="009058A0">
      <w:pPr>
        <w:rPr>
          <w:b/>
          <w:sz w:val="28"/>
          <w:szCs w:val="28"/>
        </w:rPr>
      </w:pPr>
    </w:p>
    <w:p w:rsidR="009058A0" w:rsidRPr="006B3CF4" w:rsidRDefault="009058A0" w:rsidP="009058A0">
      <w:pPr>
        <w:rPr>
          <w:b/>
          <w:sz w:val="28"/>
          <w:szCs w:val="28"/>
        </w:rPr>
      </w:pPr>
      <w:r w:rsidRPr="006B3CF4">
        <w:rPr>
          <w:sz w:val="28"/>
          <w:szCs w:val="28"/>
        </w:rPr>
        <w:t>Секретар комісії</w:t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  <w:t>Ігор ХАЦЕВИЧ</w:t>
      </w:r>
    </w:p>
    <w:p w:rsidR="009058A0" w:rsidRPr="006B3CF4" w:rsidRDefault="009058A0" w:rsidP="009058A0">
      <w:pPr>
        <w:rPr>
          <w:b/>
          <w:sz w:val="28"/>
          <w:szCs w:val="28"/>
        </w:rPr>
      </w:pPr>
    </w:p>
    <w:p w:rsidR="009058A0" w:rsidRPr="006B3CF4" w:rsidRDefault="009058A0" w:rsidP="009058A0">
      <w:pPr>
        <w:rPr>
          <w:b/>
          <w:sz w:val="28"/>
          <w:szCs w:val="28"/>
        </w:rPr>
      </w:pPr>
    </w:p>
    <w:p w:rsidR="009058A0" w:rsidRPr="006B3CF4" w:rsidRDefault="009058A0" w:rsidP="009058A0">
      <w:pPr>
        <w:rPr>
          <w:b/>
          <w:sz w:val="28"/>
          <w:szCs w:val="28"/>
        </w:rPr>
      </w:pPr>
    </w:p>
    <w:p w:rsidR="009058A0" w:rsidRPr="006B3CF4" w:rsidRDefault="009058A0" w:rsidP="009058A0">
      <w:pPr>
        <w:rPr>
          <w:b/>
          <w:sz w:val="28"/>
          <w:szCs w:val="28"/>
        </w:rPr>
      </w:pPr>
    </w:p>
    <w:p w:rsidR="009058A0" w:rsidRPr="006B3CF4" w:rsidRDefault="009058A0" w:rsidP="009058A0">
      <w:pPr>
        <w:rPr>
          <w:b/>
          <w:sz w:val="28"/>
          <w:szCs w:val="28"/>
        </w:rPr>
      </w:pPr>
      <w:r w:rsidRPr="006B3CF4">
        <w:rPr>
          <w:b/>
          <w:sz w:val="28"/>
          <w:szCs w:val="28"/>
        </w:rPr>
        <w:t>ПОГОДЖЕНО:</w:t>
      </w:r>
    </w:p>
    <w:p w:rsidR="009058A0" w:rsidRPr="006B3CF4" w:rsidRDefault="009058A0" w:rsidP="009058A0">
      <w:pPr>
        <w:rPr>
          <w:b/>
          <w:sz w:val="28"/>
          <w:szCs w:val="28"/>
        </w:rPr>
      </w:pPr>
    </w:p>
    <w:p w:rsidR="009058A0" w:rsidRPr="006B3CF4" w:rsidRDefault="009058A0" w:rsidP="009058A0">
      <w:pPr>
        <w:rPr>
          <w:sz w:val="28"/>
          <w:szCs w:val="28"/>
        </w:rPr>
      </w:pPr>
      <w:r w:rsidRPr="006B3CF4">
        <w:rPr>
          <w:sz w:val="28"/>
          <w:szCs w:val="28"/>
        </w:rPr>
        <w:t xml:space="preserve">В.о. начальника управління </w:t>
      </w:r>
    </w:p>
    <w:p w:rsidR="009058A0" w:rsidRPr="006B3CF4" w:rsidRDefault="009058A0" w:rsidP="009058A0">
      <w:pPr>
        <w:rPr>
          <w:sz w:val="28"/>
          <w:szCs w:val="28"/>
        </w:rPr>
      </w:pPr>
      <w:r w:rsidRPr="006B3CF4">
        <w:rPr>
          <w:sz w:val="28"/>
          <w:szCs w:val="28"/>
        </w:rPr>
        <w:t>правового забезпечення діяльності</w:t>
      </w:r>
    </w:p>
    <w:p w:rsidR="009058A0" w:rsidRDefault="009058A0" w:rsidP="009058A0">
      <w:pPr>
        <w:rPr>
          <w:sz w:val="28"/>
          <w:szCs w:val="28"/>
        </w:rPr>
      </w:pPr>
      <w:r w:rsidRPr="006B3CF4">
        <w:rPr>
          <w:sz w:val="28"/>
          <w:szCs w:val="28"/>
        </w:rPr>
        <w:t>Київської міської ради</w:t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</w:r>
      <w:r w:rsidRPr="006B3CF4">
        <w:rPr>
          <w:sz w:val="28"/>
          <w:szCs w:val="28"/>
        </w:rPr>
        <w:tab/>
        <w:t>Валентина ПОЛОЖИШНИК</w:t>
      </w:r>
    </w:p>
    <w:p w:rsidR="009058A0" w:rsidRDefault="009058A0" w:rsidP="009058A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11A3" w:rsidRPr="00EF11A3" w:rsidRDefault="00EF11A3" w:rsidP="00EF11A3">
      <w:pPr>
        <w:ind w:left="142" w:right="-1" w:firstLine="426"/>
        <w:jc w:val="center"/>
        <w:rPr>
          <w:b/>
          <w:sz w:val="28"/>
          <w:szCs w:val="28"/>
        </w:rPr>
      </w:pPr>
      <w:r w:rsidRPr="00EF11A3">
        <w:rPr>
          <w:b/>
          <w:sz w:val="28"/>
          <w:szCs w:val="28"/>
        </w:rPr>
        <w:lastRenderedPageBreak/>
        <w:t>Пояснювальна записка</w:t>
      </w:r>
    </w:p>
    <w:p w:rsidR="00EF11A3" w:rsidRDefault="00EF11A3" w:rsidP="00EF11A3">
      <w:pPr>
        <w:ind w:left="142" w:right="-1"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до проєкту рішення Київської міської ради</w:t>
      </w:r>
    </w:p>
    <w:p w:rsidR="00EF11A3" w:rsidRDefault="00EF11A3" w:rsidP="00EF11A3">
      <w:pPr>
        <w:ind w:left="142" w:right="-1" w:firstLine="426"/>
        <w:jc w:val="center"/>
        <w:rPr>
          <w:sz w:val="28"/>
          <w:szCs w:val="28"/>
        </w:rPr>
      </w:pPr>
      <w:r>
        <w:rPr>
          <w:sz w:val="28"/>
          <w:szCs w:val="28"/>
        </w:rPr>
        <w:t>«Про порушення клопотання перед Головою Верховної Ради України</w:t>
      </w:r>
    </w:p>
    <w:p w:rsidR="00EF11A3" w:rsidRDefault="00C2324B" w:rsidP="00EF11A3">
      <w:pPr>
        <w:ind w:left="142" w:right="-1" w:firstLine="426"/>
        <w:jc w:val="center"/>
        <w:rPr>
          <w:sz w:val="28"/>
          <w:szCs w:val="28"/>
        </w:rPr>
      </w:pPr>
      <w:r>
        <w:rPr>
          <w:sz w:val="28"/>
          <w:szCs w:val="28"/>
        </w:rPr>
        <w:t>щодо</w:t>
      </w:r>
      <w:r w:rsidR="00EF11A3">
        <w:rPr>
          <w:sz w:val="28"/>
          <w:szCs w:val="28"/>
        </w:rPr>
        <w:t xml:space="preserve"> нагородження Грамотою Верховної Ради України</w:t>
      </w:r>
    </w:p>
    <w:p w:rsidR="00EF11A3" w:rsidRDefault="003F5FBC" w:rsidP="00EF11A3">
      <w:pPr>
        <w:ind w:left="142" w:right="-1" w:firstLine="426"/>
        <w:jc w:val="center"/>
        <w:rPr>
          <w:sz w:val="28"/>
          <w:szCs w:val="28"/>
        </w:rPr>
      </w:pPr>
      <w:proofErr w:type="spellStart"/>
      <w:r w:rsidRPr="001802C0">
        <w:rPr>
          <w:sz w:val="28"/>
          <w:szCs w:val="28"/>
        </w:rPr>
        <w:t>Галайчук</w:t>
      </w:r>
      <w:r>
        <w:rPr>
          <w:sz w:val="28"/>
          <w:szCs w:val="28"/>
        </w:rPr>
        <w:t>а</w:t>
      </w:r>
      <w:proofErr w:type="spellEnd"/>
      <w:r w:rsidRPr="001802C0">
        <w:rPr>
          <w:sz w:val="28"/>
          <w:szCs w:val="28"/>
        </w:rPr>
        <w:t xml:space="preserve"> Ігор</w:t>
      </w:r>
      <w:r>
        <w:rPr>
          <w:sz w:val="28"/>
          <w:szCs w:val="28"/>
        </w:rPr>
        <w:t>я</w:t>
      </w:r>
      <w:r w:rsidRPr="001802C0">
        <w:rPr>
          <w:sz w:val="28"/>
          <w:szCs w:val="28"/>
        </w:rPr>
        <w:t xml:space="preserve"> Васильович</w:t>
      </w:r>
      <w:r>
        <w:rPr>
          <w:sz w:val="28"/>
          <w:szCs w:val="28"/>
        </w:rPr>
        <w:t>а</w:t>
      </w:r>
      <w:r w:rsidR="00EF11A3">
        <w:rPr>
          <w:sz w:val="28"/>
          <w:szCs w:val="28"/>
        </w:rPr>
        <w:t>»</w:t>
      </w:r>
    </w:p>
    <w:p w:rsidR="00EF11A3" w:rsidRDefault="00EF11A3" w:rsidP="00EF11A3">
      <w:pPr>
        <w:ind w:left="142" w:right="-1" w:firstLine="426"/>
        <w:jc w:val="center"/>
        <w:rPr>
          <w:sz w:val="28"/>
          <w:szCs w:val="28"/>
        </w:rPr>
      </w:pPr>
    </w:p>
    <w:p w:rsidR="00F93F94" w:rsidRPr="009058A0" w:rsidRDefault="00F93F94" w:rsidP="009058A0">
      <w:pPr>
        <w:pStyle w:val="a3"/>
        <w:numPr>
          <w:ilvl w:val="0"/>
          <w:numId w:val="2"/>
        </w:numPr>
        <w:ind w:right="-1"/>
        <w:rPr>
          <w:b/>
          <w:sz w:val="28"/>
          <w:szCs w:val="28"/>
        </w:rPr>
      </w:pPr>
      <w:r w:rsidRPr="009058A0">
        <w:rPr>
          <w:b/>
          <w:sz w:val="28"/>
          <w:szCs w:val="28"/>
        </w:rPr>
        <w:t>Обґрунтування необхідності прийняття рішення.</w:t>
      </w:r>
    </w:p>
    <w:p w:rsidR="009058A0" w:rsidRPr="009058A0" w:rsidRDefault="009058A0" w:rsidP="009058A0">
      <w:pPr>
        <w:pStyle w:val="a3"/>
        <w:ind w:left="786" w:right="-1"/>
        <w:rPr>
          <w:b/>
          <w:sz w:val="28"/>
          <w:szCs w:val="28"/>
        </w:rPr>
      </w:pPr>
    </w:p>
    <w:p w:rsidR="00F93F94" w:rsidRDefault="00F93F94" w:rsidP="00F93F94">
      <w:pPr>
        <w:ind w:right="-1" w:firstLine="426"/>
        <w:jc w:val="both"/>
        <w:rPr>
          <w:sz w:val="28"/>
          <w:szCs w:val="28"/>
        </w:rPr>
      </w:pPr>
      <w:r w:rsidRPr="000B58AC">
        <w:rPr>
          <w:sz w:val="28"/>
          <w:szCs w:val="28"/>
        </w:rPr>
        <w:t xml:space="preserve">Підставою для розроблення цього </w:t>
      </w:r>
      <w:proofErr w:type="spellStart"/>
      <w:r w:rsidRPr="000B58AC">
        <w:rPr>
          <w:sz w:val="28"/>
          <w:szCs w:val="28"/>
        </w:rPr>
        <w:t>проєкту</w:t>
      </w:r>
      <w:proofErr w:type="spellEnd"/>
      <w:r w:rsidRPr="000B58AC">
        <w:rPr>
          <w:sz w:val="28"/>
          <w:szCs w:val="28"/>
        </w:rPr>
        <w:t xml:space="preserve"> рішення є Положення про </w:t>
      </w:r>
      <w:r w:rsidR="00C2324B">
        <w:rPr>
          <w:sz w:val="28"/>
          <w:szCs w:val="28"/>
        </w:rPr>
        <w:t xml:space="preserve">Почесну грамоту та Грамоту </w:t>
      </w:r>
      <w:r w:rsidRPr="000B58AC">
        <w:rPr>
          <w:sz w:val="28"/>
          <w:szCs w:val="28"/>
        </w:rPr>
        <w:t xml:space="preserve">Верховної Ради України, затверджене Постановою Верховної Ради України від 05 липня 2001 року № 2541-ІІІ, звернення Апарату Верховної Ради України </w:t>
      </w:r>
      <w:r>
        <w:rPr>
          <w:sz w:val="28"/>
          <w:szCs w:val="28"/>
        </w:rPr>
        <w:t xml:space="preserve">від 30.09.2022 №23579 </w:t>
      </w:r>
      <w:r w:rsidRPr="000B58AC">
        <w:rPr>
          <w:sz w:val="28"/>
          <w:szCs w:val="28"/>
        </w:rPr>
        <w:t>та рішення постійної комісії Київської міської ради з питань місцевого самоврядування, регіо</w:t>
      </w:r>
      <w:r w:rsidR="002F02F7">
        <w:rPr>
          <w:sz w:val="28"/>
          <w:szCs w:val="28"/>
        </w:rPr>
        <w:t xml:space="preserve">нальних та міжнародних </w:t>
      </w:r>
      <w:proofErr w:type="spellStart"/>
      <w:r w:rsidR="002F02F7">
        <w:rPr>
          <w:sz w:val="28"/>
          <w:szCs w:val="28"/>
        </w:rPr>
        <w:t>зв’язків</w:t>
      </w:r>
      <w:proofErr w:type="spellEnd"/>
      <w:r w:rsidR="002F02F7">
        <w:rPr>
          <w:sz w:val="28"/>
          <w:szCs w:val="28"/>
        </w:rPr>
        <w:t xml:space="preserve"> від 26.10.2022.</w:t>
      </w:r>
    </w:p>
    <w:p w:rsidR="009A1C28" w:rsidRDefault="009A1C28" w:rsidP="009A1C28">
      <w:pPr>
        <w:ind w:right="-1" w:firstLine="426"/>
        <w:jc w:val="both"/>
        <w:rPr>
          <w:sz w:val="26"/>
          <w:szCs w:val="26"/>
        </w:rPr>
      </w:pPr>
    </w:p>
    <w:p w:rsidR="009A1C28" w:rsidRPr="009058A0" w:rsidRDefault="009A1C28" w:rsidP="009058A0">
      <w:pPr>
        <w:pStyle w:val="a3"/>
        <w:numPr>
          <w:ilvl w:val="0"/>
          <w:numId w:val="2"/>
        </w:numPr>
        <w:ind w:right="-1"/>
        <w:jc w:val="both"/>
        <w:rPr>
          <w:b/>
          <w:sz w:val="28"/>
          <w:szCs w:val="28"/>
        </w:rPr>
      </w:pPr>
      <w:r w:rsidRPr="009058A0">
        <w:rPr>
          <w:b/>
          <w:sz w:val="28"/>
          <w:szCs w:val="28"/>
        </w:rPr>
        <w:t>Мета і завдання прийняття рішення.</w:t>
      </w:r>
    </w:p>
    <w:p w:rsidR="009058A0" w:rsidRPr="009058A0" w:rsidRDefault="009058A0" w:rsidP="009058A0">
      <w:pPr>
        <w:pStyle w:val="a3"/>
        <w:ind w:left="786" w:right="-1"/>
        <w:jc w:val="both"/>
        <w:rPr>
          <w:b/>
          <w:sz w:val="28"/>
          <w:szCs w:val="28"/>
        </w:rPr>
      </w:pPr>
    </w:p>
    <w:p w:rsidR="009A1C28" w:rsidRPr="007C10C2" w:rsidRDefault="009A1C28" w:rsidP="009A1C28">
      <w:pPr>
        <w:ind w:right="-1" w:firstLine="426"/>
        <w:jc w:val="both"/>
        <w:rPr>
          <w:sz w:val="28"/>
          <w:szCs w:val="28"/>
        </w:rPr>
      </w:pPr>
      <w:r w:rsidRPr="007C10C2">
        <w:rPr>
          <w:sz w:val="28"/>
          <w:szCs w:val="28"/>
        </w:rPr>
        <w:t xml:space="preserve">Мета прийняття рішення - відзначення особистих заслуг </w:t>
      </w:r>
      <w:proofErr w:type="spellStart"/>
      <w:r w:rsidR="00C2324B">
        <w:rPr>
          <w:sz w:val="28"/>
          <w:szCs w:val="28"/>
        </w:rPr>
        <w:t>Галайчука</w:t>
      </w:r>
      <w:proofErr w:type="spellEnd"/>
      <w:r w:rsidR="00C2324B">
        <w:rPr>
          <w:sz w:val="28"/>
          <w:szCs w:val="28"/>
        </w:rPr>
        <w:t xml:space="preserve"> Ігоря Васильовича, </w:t>
      </w:r>
      <w:r w:rsidR="00C2324B" w:rsidRPr="00C2324B">
        <w:rPr>
          <w:sz w:val="28"/>
          <w:szCs w:val="28"/>
        </w:rPr>
        <w:t>депутата Київської міської ради VIII та ІХ скликань, члена депутатської фракції «Всеукраїнське об'єднання Батьківщина»</w:t>
      </w:r>
      <w:r w:rsidRPr="007C10C2">
        <w:rPr>
          <w:sz w:val="28"/>
          <w:szCs w:val="28"/>
        </w:rPr>
        <w:t xml:space="preserve"> з нагоди відзначення державного свята – Дня місцевого самоврядування.</w:t>
      </w:r>
    </w:p>
    <w:p w:rsidR="009A1C28" w:rsidRPr="007C10C2" w:rsidRDefault="009A1C28" w:rsidP="009A1C28">
      <w:pPr>
        <w:ind w:right="-1" w:firstLine="426"/>
        <w:jc w:val="both"/>
        <w:rPr>
          <w:sz w:val="28"/>
          <w:szCs w:val="28"/>
        </w:rPr>
      </w:pPr>
    </w:p>
    <w:p w:rsidR="009A1C28" w:rsidRDefault="009A1C28" w:rsidP="009A1C28">
      <w:pPr>
        <w:ind w:right="-1" w:firstLine="426"/>
        <w:jc w:val="both"/>
        <w:rPr>
          <w:b/>
          <w:sz w:val="28"/>
          <w:szCs w:val="28"/>
        </w:rPr>
      </w:pPr>
      <w:r w:rsidRPr="007C10C2">
        <w:rPr>
          <w:b/>
          <w:sz w:val="28"/>
          <w:szCs w:val="28"/>
        </w:rPr>
        <w:t xml:space="preserve">3. Загальна характеристика та основні положення </w:t>
      </w:r>
      <w:proofErr w:type="spellStart"/>
      <w:r w:rsidRPr="007C10C2">
        <w:rPr>
          <w:b/>
          <w:sz w:val="28"/>
          <w:szCs w:val="28"/>
        </w:rPr>
        <w:t>проєкту</w:t>
      </w:r>
      <w:proofErr w:type="spellEnd"/>
      <w:r w:rsidRPr="007C10C2">
        <w:rPr>
          <w:b/>
          <w:sz w:val="28"/>
          <w:szCs w:val="28"/>
        </w:rPr>
        <w:t xml:space="preserve"> рішення.</w:t>
      </w:r>
    </w:p>
    <w:p w:rsidR="009058A0" w:rsidRPr="007C10C2" w:rsidRDefault="009058A0" w:rsidP="009A1C28">
      <w:pPr>
        <w:ind w:right="-1" w:firstLine="426"/>
        <w:jc w:val="both"/>
        <w:rPr>
          <w:b/>
          <w:sz w:val="28"/>
          <w:szCs w:val="28"/>
        </w:rPr>
      </w:pPr>
    </w:p>
    <w:p w:rsidR="00362DCD" w:rsidRDefault="00C61316" w:rsidP="00DF561E">
      <w:pPr>
        <w:pStyle w:val="a6"/>
        <w:ind w:firstLine="567"/>
        <w:jc w:val="both"/>
        <w:rPr>
          <w:sz w:val="28"/>
          <w:szCs w:val="28"/>
        </w:rPr>
      </w:pPr>
      <w:r w:rsidRPr="00DF561E">
        <w:rPr>
          <w:sz w:val="28"/>
          <w:szCs w:val="28"/>
          <w:shd w:val="clear" w:color="auto" w:fill="FFFFFF"/>
        </w:rPr>
        <w:t>Після закінчення 8 класів середньої школи, пішов навчатись у ГПТУ№10.</w:t>
      </w:r>
      <w:r w:rsidRPr="00DF561E">
        <w:rPr>
          <w:sz w:val="28"/>
          <w:szCs w:val="28"/>
        </w:rPr>
        <w:br/>
      </w:r>
      <w:r w:rsidR="00DF561E">
        <w:rPr>
          <w:sz w:val="28"/>
          <w:szCs w:val="28"/>
          <w:shd w:val="clear" w:color="auto" w:fill="FFFFFF"/>
        </w:rPr>
        <w:t xml:space="preserve">         З </w:t>
      </w:r>
      <w:r w:rsidR="0023685F" w:rsidRPr="00DF561E">
        <w:rPr>
          <w:sz w:val="28"/>
          <w:szCs w:val="28"/>
          <w:shd w:val="clear" w:color="auto" w:fill="FFFFFF"/>
        </w:rPr>
        <w:t>1</w:t>
      </w:r>
      <w:r w:rsidRPr="00DF561E">
        <w:rPr>
          <w:sz w:val="28"/>
          <w:szCs w:val="28"/>
          <w:shd w:val="clear" w:color="auto" w:fill="FFFFFF"/>
        </w:rPr>
        <w:t>990 по 1992 –</w:t>
      </w:r>
      <w:r w:rsidR="0023685F" w:rsidRPr="00DF561E">
        <w:rPr>
          <w:sz w:val="28"/>
          <w:szCs w:val="28"/>
          <w:shd w:val="clear" w:color="auto" w:fill="FFFFFF"/>
        </w:rPr>
        <w:t xml:space="preserve"> </w:t>
      </w:r>
      <w:r w:rsidRPr="00DF561E">
        <w:rPr>
          <w:sz w:val="28"/>
          <w:szCs w:val="28"/>
          <w:shd w:val="clear" w:color="auto" w:fill="FFFFFF"/>
        </w:rPr>
        <w:t>служба у лавах Радянської Армії.</w:t>
      </w:r>
      <w:r w:rsidRPr="00DF561E">
        <w:rPr>
          <w:sz w:val="28"/>
          <w:szCs w:val="28"/>
        </w:rPr>
        <w:br/>
      </w:r>
      <w:r w:rsidR="00DF561E">
        <w:rPr>
          <w:sz w:val="28"/>
          <w:szCs w:val="28"/>
          <w:shd w:val="clear" w:color="auto" w:fill="FFFFFF"/>
        </w:rPr>
        <w:t xml:space="preserve">         З   </w:t>
      </w:r>
      <w:r w:rsidR="00DF561E" w:rsidRPr="00DF561E">
        <w:rPr>
          <w:sz w:val="28"/>
          <w:szCs w:val="28"/>
          <w:shd w:val="clear" w:color="auto" w:fill="FFFFFF"/>
        </w:rPr>
        <w:t>1</w:t>
      </w:r>
      <w:r w:rsidRPr="00DF561E">
        <w:rPr>
          <w:sz w:val="28"/>
          <w:szCs w:val="28"/>
          <w:shd w:val="clear" w:color="auto" w:fill="FFFFFF"/>
        </w:rPr>
        <w:t xml:space="preserve">993 </w:t>
      </w:r>
      <w:r w:rsidR="00DF561E">
        <w:rPr>
          <w:sz w:val="28"/>
          <w:szCs w:val="28"/>
          <w:shd w:val="clear" w:color="auto" w:fill="FFFFFF"/>
        </w:rPr>
        <w:t xml:space="preserve">  </w:t>
      </w:r>
      <w:r w:rsidRPr="00DF561E">
        <w:rPr>
          <w:sz w:val="28"/>
          <w:szCs w:val="28"/>
          <w:shd w:val="clear" w:color="auto" w:fill="FFFFFF"/>
        </w:rPr>
        <w:t xml:space="preserve">по </w:t>
      </w:r>
      <w:r w:rsidR="00DF561E">
        <w:rPr>
          <w:sz w:val="28"/>
          <w:szCs w:val="28"/>
          <w:shd w:val="clear" w:color="auto" w:fill="FFFFFF"/>
        </w:rPr>
        <w:t xml:space="preserve">  </w:t>
      </w:r>
      <w:r w:rsidRPr="00DF561E">
        <w:rPr>
          <w:sz w:val="28"/>
          <w:szCs w:val="28"/>
          <w:shd w:val="clear" w:color="auto" w:fill="FFFFFF"/>
        </w:rPr>
        <w:t>1996 – працював водієм у транспортному підприємстві.</w:t>
      </w:r>
      <w:r w:rsidRPr="00DF561E">
        <w:rPr>
          <w:sz w:val="28"/>
          <w:szCs w:val="28"/>
        </w:rPr>
        <w:br/>
      </w:r>
      <w:r w:rsidR="00DF561E">
        <w:rPr>
          <w:sz w:val="28"/>
          <w:szCs w:val="28"/>
          <w:shd w:val="clear" w:color="auto" w:fill="FFFFFF"/>
        </w:rPr>
        <w:t xml:space="preserve">         З  </w:t>
      </w:r>
      <w:r w:rsidRPr="00DF561E">
        <w:rPr>
          <w:sz w:val="28"/>
          <w:szCs w:val="28"/>
          <w:shd w:val="clear" w:color="auto" w:fill="FFFFFF"/>
        </w:rPr>
        <w:t xml:space="preserve">1997 </w:t>
      </w:r>
      <w:r w:rsidR="00DF561E">
        <w:rPr>
          <w:sz w:val="28"/>
          <w:szCs w:val="28"/>
          <w:shd w:val="clear" w:color="auto" w:fill="FFFFFF"/>
        </w:rPr>
        <w:t xml:space="preserve"> </w:t>
      </w:r>
      <w:r w:rsidR="00362DCD">
        <w:rPr>
          <w:sz w:val="28"/>
          <w:szCs w:val="28"/>
          <w:shd w:val="clear" w:color="auto" w:fill="FFFFFF"/>
        </w:rPr>
        <w:t xml:space="preserve">по 2007 </w:t>
      </w:r>
      <w:r w:rsidRPr="00DF561E">
        <w:rPr>
          <w:sz w:val="28"/>
          <w:szCs w:val="28"/>
          <w:shd w:val="clear" w:color="auto" w:fill="FFFFFF"/>
        </w:rPr>
        <w:t xml:space="preserve"> – працював провідником вагонів на київській «Укрзалізниці».</w:t>
      </w:r>
      <w:r w:rsidRPr="00DF561E">
        <w:rPr>
          <w:sz w:val="28"/>
          <w:szCs w:val="28"/>
        </w:rPr>
        <w:br/>
      </w:r>
      <w:r w:rsidR="00DF561E">
        <w:rPr>
          <w:sz w:val="28"/>
          <w:szCs w:val="28"/>
          <w:shd w:val="clear" w:color="auto" w:fill="FFFFFF"/>
        </w:rPr>
        <w:t xml:space="preserve">          </w:t>
      </w:r>
      <w:r w:rsidRPr="00DF561E">
        <w:rPr>
          <w:sz w:val="28"/>
          <w:szCs w:val="28"/>
          <w:shd w:val="clear" w:color="auto" w:fill="FFFFFF"/>
        </w:rPr>
        <w:t xml:space="preserve">З 2001 по 2004 рік - навчання у Академії внутрішніх справ України. </w:t>
      </w:r>
      <w:proofErr w:type="spellStart"/>
      <w:r w:rsidRPr="00DF561E">
        <w:rPr>
          <w:sz w:val="28"/>
          <w:szCs w:val="28"/>
          <w:shd w:val="clear" w:color="auto" w:fill="FFFFFF"/>
        </w:rPr>
        <w:t>Спеціальність:юрист-правознавець</w:t>
      </w:r>
      <w:proofErr w:type="spellEnd"/>
      <w:r w:rsidRPr="00DF561E">
        <w:rPr>
          <w:sz w:val="28"/>
          <w:szCs w:val="28"/>
          <w:shd w:val="clear" w:color="auto" w:fill="FFFFFF"/>
        </w:rPr>
        <w:t>.</w:t>
      </w:r>
      <w:r w:rsidRPr="00DF561E">
        <w:rPr>
          <w:sz w:val="28"/>
          <w:szCs w:val="28"/>
        </w:rPr>
        <w:br/>
      </w:r>
      <w:r w:rsidRPr="00DF561E">
        <w:rPr>
          <w:sz w:val="28"/>
          <w:szCs w:val="28"/>
          <w:shd w:val="clear" w:color="auto" w:fill="FFFFFF"/>
        </w:rPr>
        <w:t xml:space="preserve">У 2007 - заснував ТОВ «Т2», директором якого залишаюсь по </w:t>
      </w:r>
      <w:proofErr w:type="spellStart"/>
      <w:r w:rsidRPr="00DF561E">
        <w:rPr>
          <w:sz w:val="28"/>
          <w:szCs w:val="28"/>
          <w:shd w:val="clear" w:color="auto" w:fill="FFFFFF"/>
        </w:rPr>
        <w:t>теперешній</w:t>
      </w:r>
      <w:proofErr w:type="spellEnd"/>
      <w:r w:rsidRPr="00DF561E">
        <w:rPr>
          <w:sz w:val="28"/>
          <w:szCs w:val="28"/>
          <w:shd w:val="clear" w:color="auto" w:fill="FFFFFF"/>
        </w:rPr>
        <w:t xml:space="preserve"> час.</w:t>
      </w:r>
      <w:r w:rsidRPr="00DF561E">
        <w:rPr>
          <w:sz w:val="28"/>
          <w:szCs w:val="28"/>
        </w:rPr>
        <w:br/>
      </w:r>
      <w:r w:rsidRPr="00DF561E">
        <w:rPr>
          <w:sz w:val="28"/>
          <w:szCs w:val="28"/>
          <w:shd w:val="clear" w:color="auto" w:fill="FFFFFF"/>
        </w:rPr>
        <w:t>У 2008 році, на базі товариства створив громадську приймальню по наданню</w:t>
      </w:r>
      <w:r w:rsidRPr="00DF561E">
        <w:rPr>
          <w:sz w:val="28"/>
          <w:szCs w:val="28"/>
        </w:rPr>
        <w:br/>
      </w:r>
      <w:r w:rsidRPr="00DF561E">
        <w:rPr>
          <w:sz w:val="28"/>
          <w:szCs w:val="28"/>
          <w:shd w:val="clear" w:color="auto" w:fill="FFFFFF"/>
        </w:rPr>
        <w:t>безкоштовної юридичної допомоги для мешканців мікрорайону «Теремки 2».</w:t>
      </w:r>
      <w:r w:rsidRPr="00DF561E">
        <w:rPr>
          <w:sz w:val="28"/>
          <w:szCs w:val="28"/>
        </w:rPr>
        <w:br/>
      </w:r>
      <w:r w:rsidRPr="00DF561E">
        <w:rPr>
          <w:sz w:val="28"/>
          <w:szCs w:val="28"/>
          <w:shd w:val="clear" w:color="auto" w:fill="FFFFFF"/>
        </w:rPr>
        <w:t>Член партії «ВО «Батьківщина» з 2007 р.</w:t>
      </w:r>
      <w:r w:rsidRPr="00DF561E">
        <w:rPr>
          <w:sz w:val="28"/>
          <w:szCs w:val="28"/>
        </w:rPr>
        <w:br/>
      </w:r>
      <w:r w:rsidRPr="00DF561E">
        <w:rPr>
          <w:sz w:val="28"/>
          <w:szCs w:val="28"/>
          <w:shd w:val="clear" w:color="auto" w:fill="FFFFFF"/>
        </w:rPr>
        <w:t>З 2008 року очолюю первинну партійну організацію «ВО «Батьківщина» у</w:t>
      </w:r>
      <w:r w:rsidRPr="00DF561E">
        <w:rPr>
          <w:sz w:val="28"/>
          <w:szCs w:val="28"/>
        </w:rPr>
        <w:br/>
      </w:r>
      <w:r w:rsidRPr="00DF561E">
        <w:rPr>
          <w:sz w:val="28"/>
          <w:szCs w:val="28"/>
          <w:shd w:val="clear" w:color="auto" w:fill="FFFFFF"/>
        </w:rPr>
        <w:t>Голосіївському районі.</w:t>
      </w:r>
      <w:r w:rsidR="00362DCD">
        <w:rPr>
          <w:sz w:val="28"/>
          <w:szCs w:val="28"/>
          <w:shd w:val="clear" w:color="auto" w:fill="FFFFFF"/>
        </w:rPr>
        <w:t xml:space="preserve"> </w:t>
      </w:r>
      <w:r w:rsidRPr="00DF561E">
        <w:rPr>
          <w:sz w:val="28"/>
          <w:szCs w:val="28"/>
          <w:shd w:val="clear" w:color="auto" w:fill="FFFFFF"/>
        </w:rPr>
        <w:t>Член бюро Голосіївської районної партійної організації «ВО</w:t>
      </w:r>
      <w:r w:rsidR="00362DCD">
        <w:rPr>
          <w:sz w:val="28"/>
          <w:szCs w:val="28"/>
          <w:shd w:val="clear" w:color="auto" w:fill="FFFFFF"/>
        </w:rPr>
        <w:t xml:space="preserve"> </w:t>
      </w:r>
      <w:r w:rsidRPr="00DF561E">
        <w:rPr>
          <w:sz w:val="28"/>
          <w:szCs w:val="28"/>
          <w:shd w:val="clear" w:color="auto" w:fill="FFFFFF"/>
        </w:rPr>
        <w:t>«Батьківщина». Голова контрольної ревізійної комісії Київської міської партійної</w:t>
      </w:r>
      <w:r w:rsidR="00362DCD">
        <w:rPr>
          <w:sz w:val="28"/>
          <w:szCs w:val="28"/>
          <w:shd w:val="clear" w:color="auto" w:fill="FFFFFF"/>
        </w:rPr>
        <w:t xml:space="preserve"> </w:t>
      </w:r>
      <w:r w:rsidRPr="00DF561E">
        <w:rPr>
          <w:sz w:val="28"/>
          <w:szCs w:val="28"/>
          <w:shd w:val="clear" w:color="auto" w:fill="FFFFFF"/>
        </w:rPr>
        <w:t>організації</w:t>
      </w:r>
      <w:r w:rsidR="00362DCD">
        <w:rPr>
          <w:sz w:val="28"/>
          <w:szCs w:val="28"/>
          <w:shd w:val="clear" w:color="auto" w:fill="FFFFFF"/>
        </w:rPr>
        <w:t xml:space="preserve"> </w:t>
      </w:r>
      <w:r w:rsidRPr="00DF561E">
        <w:rPr>
          <w:sz w:val="28"/>
          <w:szCs w:val="28"/>
          <w:shd w:val="clear" w:color="auto" w:fill="FFFFFF"/>
        </w:rPr>
        <w:t>«ВО</w:t>
      </w:r>
      <w:r w:rsidR="00362DCD">
        <w:rPr>
          <w:sz w:val="28"/>
          <w:szCs w:val="28"/>
          <w:shd w:val="clear" w:color="auto" w:fill="FFFFFF"/>
        </w:rPr>
        <w:t xml:space="preserve"> </w:t>
      </w:r>
      <w:r w:rsidRPr="00DF561E">
        <w:rPr>
          <w:sz w:val="28"/>
          <w:szCs w:val="28"/>
          <w:shd w:val="clear" w:color="auto" w:fill="FFFFFF"/>
        </w:rPr>
        <w:t>«Батьківщина».</w:t>
      </w:r>
      <w:r w:rsidR="00362DCD">
        <w:rPr>
          <w:sz w:val="28"/>
          <w:szCs w:val="28"/>
          <w:shd w:val="clear" w:color="auto" w:fill="FFFFFF"/>
        </w:rPr>
        <w:t xml:space="preserve"> </w:t>
      </w:r>
      <w:r w:rsidRPr="00DF561E">
        <w:rPr>
          <w:sz w:val="28"/>
          <w:szCs w:val="28"/>
        </w:rPr>
        <w:br/>
      </w:r>
      <w:r w:rsidR="00362DCD">
        <w:rPr>
          <w:sz w:val="28"/>
          <w:szCs w:val="28"/>
          <w:shd w:val="clear" w:color="auto" w:fill="FFFFFF"/>
        </w:rPr>
        <w:t xml:space="preserve">          </w:t>
      </w:r>
      <w:r w:rsidRPr="00DF561E">
        <w:rPr>
          <w:sz w:val="28"/>
          <w:szCs w:val="28"/>
          <w:shd w:val="clear" w:color="auto" w:fill="FFFFFF"/>
        </w:rPr>
        <w:t>З 2015 року обраний депутатом Київської міської ради по виборчому округу №</w:t>
      </w:r>
      <w:r w:rsidRPr="00362DCD">
        <w:rPr>
          <w:sz w:val="28"/>
          <w:szCs w:val="28"/>
          <w:shd w:val="clear" w:color="auto" w:fill="FFFFFF"/>
        </w:rPr>
        <w:t xml:space="preserve"> 7</w:t>
      </w:r>
      <w:r w:rsidR="00362DCD">
        <w:rPr>
          <w:sz w:val="28"/>
          <w:szCs w:val="28"/>
          <w:shd w:val="clear" w:color="auto" w:fill="FFFFFF"/>
        </w:rPr>
        <w:t xml:space="preserve"> </w:t>
      </w:r>
      <w:r w:rsidRPr="00362DCD">
        <w:rPr>
          <w:sz w:val="28"/>
          <w:szCs w:val="28"/>
          <w:shd w:val="clear" w:color="auto" w:fill="FFFFFF"/>
        </w:rPr>
        <w:t>Перший заступник голови постійної комісії з питань транспорту зв’язку та реклами.</w:t>
      </w:r>
    </w:p>
    <w:p w:rsidR="00C61316" w:rsidRPr="00362DCD" w:rsidRDefault="00C61316" w:rsidP="00DF561E">
      <w:pPr>
        <w:pStyle w:val="a6"/>
        <w:ind w:firstLine="567"/>
        <w:jc w:val="both"/>
        <w:rPr>
          <w:sz w:val="28"/>
          <w:szCs w:val="28"/>
          <w:shd w:val="clear" w:color="auto" w:fill="FFFFFF"/>
        </w:rPr>
      </w:pPr>
      <w:r w:rsidRPr="00362DCD">
        <w:rPr>
          <w:sz w:val="28"/>
          <w:szCs w:val="28"/>
          <w:shd w:val="clear" w:color="auto" w:fill="FFFFFF"/>
        </w:rPr>
        <w:t>Голова ГО «Пліч о Пліч з Теремками»</w:t>
      </w:r>
      <w:r w:rsidR="00362DCD">
        <w:rPr>
          <w:sz w:val="28"/>
          <w:szCs w:val="28"/>
          <w:shd w:val="clear" w:color="auto" w:fill="FFFFFF"/>
        </w:rPr>
        <w:t>;</w:t>
      </w:r>
    </w:p>
    <w:p w:rsidR="00C61316" w:rsidRDefault="00C61316" w:rsidP="00C613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2007 заступник директора ТОВ «Клуб-Т2».</w:t>
      </w:r>
      <w:r>
        <w:rPr>
          <w:sz w:val="28"/>
          <w:szCs w:val="28"/>
        </w:rPr>
        <w:tab/>
      </w:r>
    </w:p>
    <w:p w:rsidR="00C2324B" w:rsidRPr="001802C0" w:rsidRDefault="00C2324B" w:rsidP="00C2324B">
      <w:pPr>
        <w:ind w:firstLine="567"/>
        <w:jc w:val="both"/>
        <w:rPr>
          <w:sz w:val="28"/>
          <w:szCs w:val="28"/>
          <w:lang w:val="uk"/>
        </w:rPr>
      </w:pPr>
      <w:r w:rsidRPr="001802C0">
        <w:rPr>
          <w:sz w:val="28"/>
          <w:szCs w:val="28"/>
          <w:lang w:val="uk"/>
        </w:rPr>
        <w:t>Засновник</w:t>
      </w:r>
      <w:r>
        <w:rPr>
          <w:sz w:val="28"/>
          <w:szCs w:val="28"/>
          <w:lang w:val="uk"/>
        </w:rPr>
        <w:t xml:space="preserve"> </w:t>
      </w:r>
      <w:r w:rsidRPr="001802C0">
        <w:rPr>
          <w:sz w:val="28"/>
          <w:szCs w:val="28"/>
          <w:lang w:val="uk"/>
        </w:rPr>
        <w:t>добровольчого формування «Теремки-2» територіальної громади № 5 м. Києва. З 08.03.2022 року в добровольчому формуванні «Теремки-2» територіальної громади № 5 м. Києва виконує обов'язки на посаді - заступник</w:t>
      </w:r>
      <w:r w:rsidR="00362DCD">
        <w:rPr>
          <w:sz w:val="28"/>
          <w:szCs w:val="28"/>
          <w:lang w:val="uk"/>
        </w:rPr>
        <w:t>а</w:t>
      </w:r>
      <w:r w:rsidRPr="001802C0">
        <w:rPr>
          <w:sz w:val="28"/>
          <w:szCs w:val="28"/>
          <w:lang w:val="uk"/>
        </w:rPr>
        <w:t xml:space="preserve"> </w:t>
      </w:r>
      <w:r w:rsidRPr="001802C0">
        <w:rPr>
          <w:sz w:val="28"/>
          <w:szCs w:val="28"/>
          <w:lang w:val="uk"/>
        </w:rPr>
        <w:lastRenderedPageBreak/>
        <w:t>командира по зв'язкам з громадськістю. Під час повномасштабного російського вторгнення приймав участь в організації оборони м. Києва в зоні відповідальності 204 батальйону територіальної оборони міста Києва.</w:t>
      </w:r>
    </w:p>
    <w:p w:rsidR="00C2324B" w:rsidRPr="001802C0" w:rsidRDefault="00C2324B" w:rsidP="00C2324B">
      <w:pPr>
        <w:ind w:firstLine="567"/>
        <w:jc w:val="both"/>
        <w:rPr>
          <w:sz w:val="28"/>
          <w:szCs w:val="28"/>
          <w:lang w:val="uk"/>
        </w:rPr>
      </w:pPr>
      <w:r w:rsidRPr="001802C0">
        <w:rPr>
          <w:sz w:val="28"/>
          <w:szCs w:val="28"/>
          <w:lang w:val="uk"/>
        </w:rPr>
        <w:t>Приймав безпосередню участь у таких заходах:</w:t>
      </w:r>
    </w:p>
    <w:p w:rsidR="00C2324B" w:rsidRPr="001802C0" w:rsidRDefault="00C2324B" w:rsidP="00C2324B">
      <w:pPr>
        <w:ind w:firstLine="567"/>
        <w:jc w:val="both"/>
        <w:rPr>
          <w:sz w:val="28"/>
          <w:szCs w:val="28"/>
          <w:lang w:val="uk"/>
        </w:rPr>
      </w:pPr>
      <w:r w:rsidRPr="001802C0">
        <w:rPr>
          <w:sz w:val="28"/>
          <w:szCs w:val="28"/>
          <w:lang w:val="uk"/>
        </w:rPr>
        <w:t>- розгортання системи вогневих пози</w:t>
      </w:r>
      <w:r>
        <w:rPr>
          <w:sz w:val="28"/>
          <w:szCs w:val="28"/>
          <w:lang w:val="uk"/>
        </w:rPr>
        <w:t>цій</w:t>
      </w:r>
      <w:r w:rsidRPr="001802C0">
        <w:rPr>
          <w:sz w:val="28"/>
          <w:szCs w:val="28"/>
          <w:lang w:val="uk"/>
        </w:rPr>
        <w:t xml:space="preserve"> та системи загороджень на опорному пункті</w:t>
      </w:r>
      <w:r w:rsidR="002F02F7">
        <w:rPr>
          <w:sz w:val="28"/>
          <w:szCs w:val="28"/>
          <w:lang w:val="uk"/>
        </w:rPr>
        <w:t xml:space="preserve"> </w:t>
      </w:r>
      <w:r w:rsidRPr="001802C0">
        <w:rPr>
          <w:sz w:val="28"/>
          <w:szCs w:val="28"/>
          <w:lang w:val="uk"/>
        </w:rPr>
        <w:t>«Теремки-2»;</w:t>
      </w:r>
    </w:p>
    <w:p w:rsidR="00C2324B" w:rsidRPr="001802C0" w:rsidRDefault="00C2324B" w:rsidP="00C2324B">
      <w:pPr>
        <w:ind w:firstLine="567"/>
        <w:jc w:val="both"/>
        <w:rPr>
          <w:sz w:val="28"/>
          <w:szCs w:val="28"/>
          <w:lang w:val="uk"/>
        </w:rPr>
      </w:pPr>
      <w:r w:rsidRPr="001802C0">
        <w:rPr>
          <w:sz w:val="28"/>
          <w:szCs w:val="28"/>
          <w:lang w:val="uk"/>
        </w:rPr>
        <w:t>- розгортання та забезпечення цілодобового функціонування блок-постів «Верба» (Велика Кільцева дорога), «Калина» (Велика Кільцева дорога), «Абу» (околиця с.</w:t>
      </w:r>
      <w:r w:rsidRPr="001802C0">
        <w:rPr>
          <w:rFonts w:eastAsiaTheme="minorEastAsia"/>
          <w:sz w:val="28"/>
          <w:szCs w:val="28"/>
          <w:lang w:val="uk" w:eastAsia="zh-CN"/>
        </w:rPr>
        <w:t xml:space="preserve"> </w:t>
      </w:r>
      <w:proofErr w:type="spellStart"/>
      <w:r w:rsidRPr="001802C0">
        <w:rPr>
          <w:sz w:val="28"/>
          <w:szCs w:val="28"/>
          <w:lang w:val="uk"/>
        </w:rPr>
        <w:t>Гатне</w:t>
      </w:r>
      <w:proofErr w:type="spellEnd"/>
      <w:r w:rsidRPr="001802C0">
        <w:rPr>
          <w:sz w:val="28"/>
          <w:szCs w:val="28"/>
          <w:lang w:val="uk"/>
        </w:rPr>
        <w:t>);</w:t>
      </w:r>
    </w:p>
    <w:p w:rsidR="00C2324B" w:rsidRPr="001802C0" w:rsidRDefault="00C2324B" w:rsidP="00C2324B">
      <w:pPr>
        <w:ind w:firstLine="567"/>
        <w:jc w:val="both"/>
        <w:rPr>
          <w:sz w:val="28"/>
          <w:szCs w:val="28"/>
          <w:lang w:val="uk"/>
        </w:rPr>
      </w:pPr>
      <w:r w:rsidRPr="001802C0">
        <w:rPr>
          <w:sz w:val="28"/>
          <w:szCs w:val="28"/>
          <w:lang w:val="uk"/>
        </w:rPr>
        <w:t>- організація цілодобового патрулювання житлового масиву Теремки-2;</w:t>
      </w:r>
    </w:p>
    <w:p w:rsidR="00C2324B" w:rsidRPr="001802C0" w:rsidRDefault="00C2324B" w:rsidP="00C2324B">
      <w:pPr>
        <w:ind w:firstLine="567"/>
        <w:jc w:val="both"/>
        <w:rPr>
          <w:sz w:val="28"/>
          <w:szCs w:val="28"/>
          <w:lang w:val="uk"/>
        </w:rPr>
      </w:pPr>
      <w:r w:rsidRPr="001802C0">
        <w:rPr>
          <w:sz w:val="28"/>
          <w:szCs w:val="28"/>
          <w:lang w:val="uk"/>
        </w:rPr>
        <w:t>- організація протидесантної оборони іподрому, ВДІК, Льодового стадіону.</w:t>
      </w:r>
    </w:p>
    <w:p w:rsidR="00C2324B" w:rsidRPr="001802C0" w:rsidRDefault="00C2324B" w:rsidP="00C2324B">
      <w:pPr>
        <w:ind w:firstLine="567"/>
        <w:jc w:val="both"/>
        <w:rPr>
          <w:sz w:val="28"/>
          <w:szCs w:val="28"/>
          <w:lang w:val="uk"/>
        </w:rPr>
      </w:pPr>
      <w:r w:rsidRPr="001802C0">
        <w:rPr>
          <w:sz w:val="28"/>
          <w:szCs w:val="28"/>
          <w:lang w:val="uk"/>
        </w:rPr>
        <w:t xml:space="preserve">З початку війни </w:t>
      </w:r>
      <w:proofErr w:type="spellStart"/>
      <w:r w:rsidRPr="001802C0">
        <w:rPr>
          <w:sz w:val="28"/>
          <w:szCs w:val="28"/>
          <w:lang w:val="uk"/>
        </w:rPr>
        <w:t>Галайчук</w:t>
      </w:r>
      <w:proofErr w:type="spellEnd"/>
      <w:r w:rsidRPr="001802C0">
        <w:rPr>
          <w:sz w:val="28"/>
          <w:szCs w:val="28"/>
          <w:lang w:val="uk"/>
        </w:rPr>
        <w:t xml:space="preserve"> І.В. особисто прийняв участь у організації та здійснив</w:t>
      </w:r>
      <w:r w:rsidR="002F02F7">
        <w:rPr>
          <w:sz w:val="28"/>
          <w:szCs w:val="28"/>
          <w:lang w:val="uk"/>
        </w:rPr>
        <w:t xml:space="preserve"> </w:t>
      </w:r>
      <w:r w:rsidRPr="001802C0">
        <w:rPr>
          <w:sz w:val="28"/>
          <w:szCs w:val="28"/>
          <w:lang w:val="uk"/>
        </w:rPr>
        <w:t>12</w:t>
      </w:r>
      <w:r>
        <w:rPr>
          <w:sz w:val="28"/>
          <w:szCs w:val="28"/>
          <w:lang w:val="uk"/>
        </w:rPr>
        <w:t xml:space="preserve"> </w:t>
      </w:r>
      <w:r w:rsidRPr="001802C0">
        <w:rPr>
          <w:sz w:val="28"/>
          <w:szCs w:val="28"/>
          <w:lang w:val="uk"/>
        </w:rPr>
        <w:t xml:space="preserve">гуманітарних місій з супроводу та наданні гуманітарної допомоги постраждалим мешканцям у райони, які були </w:t>
      </w:r>
      <w:proofErr w:type="spellStart"/>
      <w:r w:rsidRPr="001802C0">
        <w:rPr>
          <w:sz w:val="28"/>
          <w:szCs w:val="28"/>
          <w:lang w:val="uk"/>
        </w:rPr>
        <w:t>деокуповані</w:t>
      </w:r>
      <w:proofErr w:type="spellEnd"/>
      <w:r w:rsidRPr="001802C0">
        <w:rPr>
          <w:sz w:val="28"/>
          <w:szCs w:val="28"/>
          <w:lang w:val="uk"/>
        </w:rPr>
        <w:t xml:space="preserve"> ЗСУ та постраждали від ракетних ударів. А саме: Харківська область; Миколаїв та Миколаївська область; Донецька область. За цей період власними коштами та за допомоги особистих </w:t>
      </w:r>
      <w:proofErr w:type="spellStart"/>
      <w:r w:rsidRPr="001802C0">
        <w:rPr>
          <w:sz w:val="28"/>
          <w:szCs w:val="28"/>
          <w:lang w:val="uk"/>
        </w:rPr>
        <w:t>зв'язків</w:t>
      </w:r>
      <w:proofErr w:type="spellEnd"/>
      <w:r w:rsidRPr="001802C0">
        <w:rPr>
          <w:sz w:val="28"/>
          <w:szCs w:val="28"/>
          <w:lang w:val="uk"/>
        </w:rPr>
        <w:t xml:space="preserve"> з меценатами та волонтерськими організаціями </w:t>
      </w:r>
      <w:proofErr w:type="spellStart"/>
      <w:r w:rsidRPr="001802C0">
        <w:rPr>
          <w:sz w:val="28"/>
          <w:szCs w:val="28"/>
          <w:lang w:val="uk"/>
        </w:rPr>
        <w:t>Галайчуком</w:t>
      </w:r>
      <w:proofErr w:type="spellEnd"/>
      <w:r w:rsidRPr="001802C0">
        <w:rPr>
          <w:sz w:val="28"/>
          <w:szCs w:val="28"/>
          <w:lang w:val="uk"/>
        </w:rPr>
        <w:t xml:space="preserve"> І.В. було закуплено, доставлено та надано у постраждалі райони України понад 70 тон продуктів харчування, понад 1500 кг ліків, засобів гігієни та понад 9 тон різноманітного необхідного для постраждалих мешканців одягу, шкарпеток та інших речей. Постійно надає допомогу військовим підрозділам ТРО та ЗСУ з якими співпрацює добровольче формування «Теремки-З» територіальної громади № 5 м. Києва.</w:t>
      </w:r>
    </w:p>
    <w:p w:rsidR="00C2324B" w:rsidRPr="001802C0" w:rsidRDefault="00C2324B" w:rsidP="00C2324B">
      <w:pPr>
        <w:ind w:firstLine="567"/>
        <w:jc w:val="both"/>
        <w:rPr>
          <w:sz w:val="28"/>
          <w:szCs w:val="28"/>
          <w:lang w:val="uk"/>
        </w:rPr>
      </w:pPr>
      <w:r w:rsidRPr="001802C0">
        <w:rPr>
          <w:sz w:val="28"/>
          <w:szCs w:val="28"/>
          <w:lang w:val="uk"/>
        </w:rPr>
        <w:t xml:space="preserve">З 06.03.2022 року </w:t>
      </w:r>
      <w:proofErr w:type="spellStart"/>
      <w:r w:rsidRPr="001802C0">
        <w:rPr>
          <w:sz w:val="28"/>
          <w:szCs w:val="28"/>
          <w:lang w:val="uk"/>
        </w:rPr>
        <w:t>Галайчуком</w:t>
      </w:r>
      <w:proofErr w:type="spellEnd"/>
      <w:r w:rsidRPr="001802C0">
        <w:rPr>
          <w:sz w:val="28"/>
          <w:szCs w:val="28"/>
          <w:lang w:val="uk"/>
        </w:rPr>
        <w:t xml:space="preserve"> І.В. було відновлено роботу його громадської приймальні, як депутата Київради. За цей період понад 7000 малозабезпечених та потребуючих допомоги мешканців Голосіївського району м. Києва отримали та продовжують отримувати продуктові набори у громадській приймальні депутата Київради </w:t>
      </w:r>
      <w:proofErr w:type="spellStart"/>
      <w:r w:rsidRPr="001802C0">
        <w:rPr>
          <w:sz w:val="28"/>
          <w:szCs w:val="28"/>
          <w:lang w:val="uk"/>
        </w:rPr>
        <w:t>Галайчука</w:t>
      </w:r>
      <w:proofErr w:type="spellEnd"/>
      <w:r w:rsidRPr="001802C0">
        <w:rPr>
          <w:sz w:val="28"/>
          <w:szCs w:val="28"/>
          <w:lang w:val="uk"/>
        </w:rPr>
        <w:t xml:space="preserve"> І.В. За цей період власними силами депутата Київради </w:t>
      </w:r>
      <w:proofErr w:type="spellStart"/>
      <w:r w:rsidRPr="001802C0">
        <w:rPr>
          <w:sz w:val="28"/>
          <w:szCs w:val="28"/>
          <w:lang w:val="uk"/>
        </w:rPr>
        <w:t>Галайчука</w:t>
      </w:r>
      <w:proofErr w:type="spellEnd"/>
      <w:r w:rsidRPr="001802C0">
        <w:rPr>
          <w:sz w:val="28"/>
          <w:szCs w:val="28"/>
          <w:lang w:val="uk"/>
        </w:rPr>
        <w:t xml:space="preserve"> І.В. було надано 29 тон різних видів продуктів харчування.</w:t>
      </w:r>
    </w:p>
    <w:p w:rsidR="00C2324B" w:rsidRPr="001802C0" w:rsidRDefault="00C2324B" w:rsidP="002F02F7">
      <w:pPr>
        <w:spacing w:after="160" w:line="259" w:lineRule="auto"/>
        <w:ind w:firstLine="426"/>
        <w:jc w:val="both"/>
        <w:rPr>
          <w:sz w:val="28"/>
          <w:szCs w:val="28"/>
          <w:lang w:val="uk"/>
        </w:rPr>
      </w:pPr>
      <w:r w:rsidRPr="001802C0">
        <w:rPr>
          <w:sz w:val="28"/>
          <w:szCs w:val="28"/>
          <w:lang w:val="uk"/>
        </w:rPr>
        <w:t>Нагороди: Знак департаменту контррозвідки Служби безпеки України. Наказ від 19.06.2021</w:t>
      </w:r>
      <w:r>
        <w:rPr>
          <w:sz w:val="28"/>
          <w:szCs w:val="28"/>
          <w:lang w:val="uk"/>
        </w:rPr>
        <w:t xml:space="preserve"> </w:t>
      </w:r>
      <w:r w:rsidRPr="001802C0">
        <w:rPr>
          <w:sz w:val="28"/>
          <w:szCs w:val="28"/>
          <w:lang w:val="uk"/>
        </w:rPr>
        <w:t xml:space="preserve">№513; медаль «Честь. Слава. Держава» Розпорядження Київського міського голови від 19.08.2022 № 443; пістолет Glock19 </w:t>
      </w:r>
      <w:proofErr w:type="spellStart"/>
      <w:r w:rsidRPr="001802C0">
        <w:rPr>
          <w:sz w:val="28"/>
          <w:szCs w:val="28"/>
          <w:lang w:val="uk"/>
        </w:rPr>
        <w:t>Gen</w:t>
      </w:r>
      <w:proofErr w:type="spellEnd"/>
      <w:r w:rsidRPr="001802C0">
        <w:rPr>
          <w:sz w:val="28"/>
          <w:szCs w:val="28"/>
          <w:lang w:val="uk"/>
        </w:rPr>
        <w:t xml:space="preserve"> 5№BVUP123 - заохочувальна відзнака ГУР МОУ,</w:t>
      </w:r>
      <w:r w:rsidR="002F02F7">
        <w:rPr>
          <w:sz w:val="28"/>
          <w:szCs w:val="28"/>
          <w:lang w:val="uk"/>
        </w:rPr>
        <w:t xml:space="preserve"> </w:t>
      </w:r>
      <w:r w:rsidRPr="001802C0">
        <w:rPr>
          <w:sz w:val="28"/>
          <w:szCs w:val="28"/>
          <w:lang w:val="uk"/>
        </w:rPr>
        <w:t>витяг з наказу №1643 від 18.08.2022.</w:t>
      </w:r>
    </w:p>
    <w:p w:rsidR="007C10C2" w:rsidRPr="009058A0" w:rsidRDefault="007C10C2" w:rsidP="009058A0">
      <w:pPr>
        <w:pStyle w:val="a3"/>
        <w:numPr>
          <w:ilvl w:val="0"/>
          <w:numId w:val="2"/>
        </w:numPr>
        <w:ind w:left="0" w:right="-1" w:firstLine="426"/>
        <w:jc w:val="both"/>
        <w:rPr>
          <w:b/>
          <w:sz w:val="28"/>
          <w:szCs w:val="28"/>
        </w:rPr>
      </w:pPr>
      <w:r w:rsidRPr="009058A0">
        <w:rPr>
          <w:b/>
          <w:sz w:val="28"/>
          <w:szCs w:val="28"/>
        </w:rPr>
        <w:t>Стан нормативно-правової бази у даній сфері правового регулювання.</w:t>
      </w:r>
    </w:p>
    <w:p w:rsidR="009058A0" w:rsidRPr="009058A0" w:rsidRDefault="009058A0" w:rsidP="009058A0">
      <w:pPr>
        <w:pStyle w:val="a3"/>
        <w:ind w:left="0" w:right="-1"/>
        <w:jc w:val="both"/>
        <w:rPr>
          <w:b/>
          <w:sz w:val="28"/>
          <w:szCs w:val="28"/>
        </w:rPr>
      </w:pPr>
    </w:p>
    <w:p w:rsidR="007C10C2" w:rsidRDefault="007C10C2" w:rsidP="001C1415">
      <w:pPr>
        <w:ind w:right="-1" w:firstLine="426"/>
        <w:jc w:val="both"/>
        <w:rPr>
          <w:sz w:val="28"/>
          <w:szCs w:val="28"/>
        </w:rPr>
      </w:pPr>
      <w:r w:rsidRPr="007C10C2">
        <w:rPr>
          <w:sz w:val="28"/>
          <w:szCs w:val="28"/>
        </w:rPr>
        <w:t>Положення про Почесну грамоту та Грамоту Верховної Ради України</w:t>
      </w:r>
      <w:r>
        <w:rPr>
          <w:sz w:val="28"/>
          <w:szCs w:val="28"/>
        </w:rPr>
        <w:t>, затверджене Постановою Верховної Ради України</w:t>
      </w:r>
      <w:r w:rsidRPr="007C10C2">
        <w:rPr>
          <w:sz w:val="28"/>
          <w:szCs w:val="28"/>
        </w:rPr>
        <w:t xml:space="preserve"> від 05 липня 2001 року </w:t>
      </w:r>
      <w:r>
        <w:rPr>
          <w:sz w:val="28"/>
          <w:szCs w:val="28"/>
        </w:rPr>
        <w:t xml:space="preserve">                    </w:t>
      </w:r>
      <w:r w:rsidRPr="007C10C2">
        <w:rPr>
          <w:sz w:val="28"/>
          <w:szCs w:val="28"/>
        </w:rPr>
        <w:t>№ 2541-ІІІ.</w:t>
      </w:r>
    </w:p>
    <w:p w:rsidR="007C10C2" w:rsidRDefault="007C10C2" w:rsidP="001C1415">
      <w:pPr>
        <w:ind w:right="-1" w:firstLine="426"/>
        <w:jc w:val="both"/>
        <w:rPr>
          <w:sz w:val="28"/>
          <w:szCs w:val="28"/>
        </w:rPr>
      </w:pPr>
    </w:p>
    <w:p w:rsidR="007C10C2" w:rsidRPr="009058A0" w:rsidRDefault="007C10C2" w:rsidP="009058A0">
      <w:pPr>
        <w:pStyle w:val="a3"/>
        <w:numPr>
          <w:ilvl w:val="0"/>
          <w:numId w:val="2"/>
        </w:numPr>
        <w:ind w:right="-1"/>
        <w:jc w:val="both"/>
        <w:rPr>
          <w:b/>
          <w:sz w:val="28"/>
          <w:szCs w:val="28"/>
        </w:rPr>
      </w:pPr>
      <w:r w:rsidRPr="009058A0">
        <w:rPr>
          <w:b/>
          <w:sz w:val="28"/>
          <w:szCs w:val="28"/>
        </w:rPr>
        <w:t>Фінансово-економічне обґрунтування.</w:t>
      </w:r>
    </w:p>
    <w:p w:rsidR="009058A0" w:rsidRPr="009058A0" w:rsidRDefault="009058A0" w:rsidP="009058A0">
      <w:pPr>
        <w:pStyle w:val="a3"/>
        <w:ind w:left="786" w:right="-1"/>
        <w:jc w:val="both"/>
        <w:rPr>
          <w:b/>
          <w:sz w:val="28"/>
          <w:szCs w:val="28"/>
        </w:rPr>
      </w:pPr>
    </w:p>
    <w:p w:rsidR="007C10C2" w:rsidRDefault="007C10C2" w:rsidP="001C1415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 потребує додаткового виділення коштів з місцевого бюджету.</w:t>
      </w:r>
    </w:p>
    <w:p w:rsidR="009058A0" w:rsidRDefault="009058A0" w:rsidP="001C1415">
      <w:pPr>
        <w:ind w:right="-1" w:firstLine="426"/>
        <w:jc w:val="both"/>
        <w:rPr>
          <w:sz w:val="28"/>
          <w:szCs w:val="28"/>
        </w:rPr>
      </w:pPr>
    </w:p>
    <w:p w:rsidR="009058A0" w:rsidRDefault="009058A0" w:rsidP="001C1415">
      <w:pPr>
        <w:ind w:right="-1" w:firstLine="426"/>
        <w:jc w:val="both"/>
        <w:rPr>
          <w:sz w:val="28"/>
          <w:szCs w:val="28"/>
        </w:rPr>
      </w:pPr>
    </w:p>
    <w:p w:rsidR="007C10C2" w:rsidRDefault="007C10C2" w:rsidP="001C1415">
      <w:pPr>
        <w:ind w:right="-1" w:firstLine="426"/>
        <w:jc w:val="both"/>
        <w:rPr>
          <w:sz w:val="28"/>
          <w:szCs w:val="28"/>
        </w:rPr>
      </w:pPr>
    </w:p>
    <w:p w:rsidR="007C10C2" w:rsidRPr="009058A0" w:rsidRDefault="007C10C2" w:rsidP="009058A0">
      <w:pPr>
        <w:pStyle w:val="a3"/>
        <w:numPr>
          <w:ilvl w:val="0"/>
          <w:numId w:val="2"/>
        </w:numPr>
        <w:ind w:right="-1"/>
        <w:jc w:val="both"/>
        <w:rPr>
          <w:b/>
          <w:sz w:val="28"/>
          <w:szCs w:val="28"/>
        </w:rPr>
      </w:pPr>
      <w:r w:rsidRPr="009058A0">
        <w:rPr>
          <w:b/>
          <w:sz w:val="28"/>
          <w:szCs w:val="28"/>
        </w:rPr>
        <w:lastRenderedPageBreak/>
        <w:t>Прогноз соціально-економічних та інших наслідків видання рішення.</w:t>
      </w:r>
    </w:p>
    <w:p w:rsidR="009058A0" w:rsidRPr="009058A0" w:rsidRDefault="009058A0" w:rsidP="009058A0">
      <w:pPr>
        <w:pStyle w:val="a3"/>
        <w:ind w:left="786" w:right="-1"/>
        <w:jc w:val="both"/>
        <w:rPr>
          <w:b/>
          <w:sz w:val="28"/>
          <w:szCs w:val="28"/>
        </w:rPr>
      </w:pPr>
    </w:p>
    <w:p w:rsidR="007C10C2" w:rsidRDefault="007C10C2" w:rsidP="001C1415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Нагородження Грамотою Верховної Ради України сприятиме заохоченню </w:t>
      </w:r>
      <w:proofErr w:type="spellStart"/>
      <w:r w:rsidR="002F02F7">
        <w:rPr>
          <w:sz w:val="28"/>
          <w:szCs w:val="28"/>
        </w:rPr>
        <w:t>Галайчука</w:t>
      </w:r>
      <w:proofErr w:type="spellEnd"/>
      <w:r w:rsidR="002F02F7">
        <w:rPr>
          <w:sz w:val="28"/>
          <w:szCs w:val="28"/>
        </w:rPr>
        <w:t xml:space="preserve"> Ігоря Васильовича</w:t>
      </w:r>
      <w:r>
        <w:rPr>
          <w:sz w:val="28"/>
          <w:szCs w:val="28"/>
        </w:rPr>
        <w:t>, визнанню його заслуг територіальною громадою міста Києва</w:t>
      </w:r>
      <w:r w:rsidR="007D4DBF">
        <w:rPr>
          <w:sz w:val="28"/>
          <w:szCs w:val="28"/>
        </w:rPr>
        <w:t>.</w:t>
      </w:r>
    </w:p>
    <w:p w:rsidR="007D4DBF" w:rsidRDefault="007D4DBF" w:rsidP="001C1415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 на пленарному засіданні Київської міської ради голова постійної комісії Київської міської ради з питань місцевого самоврядування, регіональних та міжнародних </w:t>
      </w:r>
      <w:proofErr w:type="spellStart"/>
      <w:r>
        <w:rPr>
          <w:sz w:val="28"/>
          <w:szCs w:val="28"/>
        </w:rPr>
        <w:t>зв’язків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Ярмоленко</w:t>
      </w:r>
      <w:proofErr w:type="spellEnd"/>
      <w:r>
        <w:rPr>
          <w:sz w:val="28"/>
          <w:szCs w:val="28"/>
        </w:rPr>
        <w:t xml:space="preserve"> Юлія Олександрівна.</w:t>
      </w:r>
    </w:p>
    <w:p w:rsidR="00D71A0E" w:rsidRDefault="00D71A0E" w:rsidP="001C1415">
      <w:pPr>
        <w:ind w:right="-1" w:firstLine="426"/>
        <w:jc w:val="both"/>
        <w:rPr>
          <w:sz w:val="28"/>
          <w:szCs w:val="28"/>
        </w:rPr>
      </w:pPr>
    </w:p>
    <w:p w:rsidR="00D71A0E" w:rsidRDefault="00D71A0E" w:rsidP="001C1415">
      <w:pPr>
        <w:ind w:right="-1" w:firstLine="426"/>
        <w:jc w:val="both"/>
        <w:rPr>
          <w:sz w:val="28"/>
          <w:szCs w:val="28"/>
        </w:rPr>
      </w:pPr>
    </w:p>
    <w:p w:rsidR="00D71A0E" w:rsidRDefault="00D71A0E" w:rsidP="001C1415">
      <w:pPr>
        <w:ind w:right="-1" w:firstLine="426"/>
        <w:jc w:val="both"/>
        <w:rPr>
          <w:sz w:val="28"/>
          <w:szCs w:val="28"/>
        </w:rPr>
      </w:pPr>
    </w:p>
    <w:p w:rsidR="00D71A0E" w:rsidRPr="00D71A0E" w:rsidRDefault="00D71A0E" w:rsidP="00D71A0E">
      <w:pPr>
        <w:ind w:right="-1" w:firstLine="426"/>
        <w:jc w:val="both"/>
        <w:rPr>
          <w:sz w:val="28"/>
          <w:szCs w:val="28"/>
        </w:rPr>
      </w:pPr>
      <w:r w:rsidRPr="00D71A0E">
        <w:rPr>
          <w:sz w:val="28"/>
          <w:szCs w:val="28"/>
        </w:rPr>
        <w:t xml:space="preserve">Голова постійної комісії </w:t>
      </w:r>
    </w:p>
    <w:p w:rsidR="00D71A0E" w:rsidRPr="00D71A0E" w:rsidRDefault="00D71A0E" w:rsidP="00D71A0E">
      <w:pPr>
        <w:ind w:right="-1" w:firstLine="426"/>
        <w:jc w:val="both"/>
        <w:rPr>
          <w:sz w:val="28"/>
          <w:szCs w:val="28"/>
        </w:rPr>
      </w:pPr>
      <w:r w:rsidRPr="00D71A0E">
        <w:rPr>
          <w:sz w:val="28"/>
          <w:szCs w:val="28"/>
        </w:rPr>
        <w:t xml:space="preserve">Київської міської ради з питань </w:t>
      </w:r>
    </w:p>
    <w:p w:rsidR="00D71A0E" w:rsidRPr="00D71A0E" w:rsidRDefault="00D71A0E" w:rsidP="00D71A0E">
      <w:pPr>
        <w:ind w:right="-1" w:firstLine="426"/>
        <w:jc w:val="both"/>
        <w:rPr>
          <w:sz w:val="28"/>
          <w:szCs w:val="28"/>
        </w:rPr>
      </w:pPr>
      <w:r w:rsidRPr="00D71A0E">
        <w:rPr>
          <w:sz w:val="28"/>
          <w:szCs w:val="28"/>
        </w:rPr>
        <w:t xml:space="preserve">місцевого самоврядування, </w:t>
      </w:r>
    </w:p>
    <w:p w:rsidR="00D71A0E" w:rsidRPr="007C10C2" w:rsidRDefault="00D71A0E" w:rsidP="00D71A0E">
      <w:pPr>
        <w:ind w:right="-1" w:firstLine="426"/>
        <w:jc w:val="both"/>
        <w:rPr>
          <w:sz w:val="28"/>
          <w:szCs w:val="28"/>
        </w:rPr>
      </w:pPr>
      <w:r w:rsidRPr="00D71A0E">
        <w:rPr>
          <w:sz w:val="28"/>
          <w:szCs w:val="28"/>
        </w:rPr>
        <w:t xml:space="preserve">регіональних та міжнародних зв’язків </w:t>
      </w:r>
      <w:r w:rsidRPr="00D71A0E">
        <w:rPr>
          <w:sz w:val="28"/>
          <w:szCs w:val="28"/>
        </w:rPr>
        <w:tab/>
      </w:r>
      <w:r w:rsidRPr="00D71A0E">
        <w:rPr>
          <w:sz w:val="28"/>
          <w:szCs w:val="28"/>
        </w:rPr>
        <w:tab/>
      </w:r>
      <w:r w:rsidRPr="00D71A0E">
        <w:rPr>
          <w:sz w:val="28"/>
          <w:szCs w:val="28"/>
        </w:rPr>
        <w:tab/>
        <w:t xml:space="preserve"> Юлія ЯРМОЛЕНКО</w:t>
      </w:r>
    </w:p>
    <w:sectPr w:rsidR="00D71A0E" w:rsidRPr="007C10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3BD"/>
    <w:multiLevelType w:val="singleLevel"/>
    <w:tmpl w:val="B6D469E6"/>
    <w:lvl w:ilvl="0">
      <w:numFmt w:val="bullet"/>
      <w:lvlText w:val="·"/>
      <w:legacy w:legacy="1" w:legacySpace="0" w:legacyIndent="0"/>
      <w:lvlJc w:val="left"/>
      <w:rPr>
        <w:rFonts w:ascii="Times New Roman" w:hAnsi="Times New Roman" w:cs="Times New Roman" w:hint="default"/>
        <w:sz w:val="42"/>
        <w:szCs w:val="42"/>
      </w:rPr>
    </w:lvl>
  </w:abstractNum>
  <w:abstractNum w:abstractNumId="1" w15:restartNumberingAfterBreak="0">
    <w:nsid w:val="62C45195"/>
    <w:multiLevelType w:val="hybridMultilevel"/>
    <w:tmpl w:val="15A2632A"/>
    <w:lvl w:ilvl="0" w:tplc="F848A4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21"/>
    <w:rsid w:val="00070A85"/>
    <w:rsid w:val="001C1415"/>
    <w:rsid w:val="0023685F"/>
    <w:rsid w:val="002F02F7"/>
    <w:rsid w:val="00362DCD"/>
    <w:rsid w:val="003A736B"/>
    <w:rsid w:val="003F5FBC"/>
    <w:rsid w:val="004B3B1A"/>
    <w:rsid w:val="004E5685"/>
    <w:rsid w:val="004F36CC"/>
    <w:rsid w:val="005E5267"/>
    <w:rsid w:val="00606AD9"/>
    <w:rsid w:val="0072667B"/>
    <w:rsid w:val="007334F8"/>
    <w:rsid w:val="007C10C2"/>
    <w:rsid w:val="007D4DBF"/>
    <w:rsid w:val="008468E4"/>
    <w:rsid w:val="00860395"/>
    <w:rsid w:val="00881DA4"/>
    <w:rsid w:val="00897121"/>
    <w:rsid w:val="008A3C98"/>
    <w:rsid w:val="009058A0"/>
    <w:rsid w:val="009202D5"/>
    <w:rsid w:val="009A1C28"/>
    <w:rsid w:val="009B2D72"/>
    <w:rsid w:val="00A36AE3"/>
    <w:rsid w:val="00A56367"/>
    <w:rsid w:val="00A73DFD"/>
    <w:rsid w:val="00B677ED"/>
    <w:rsid w:val="00B97187"/>
    <w:rsid w:val="00C2324B"/>
    <w:rsid w:val="00C61316"/>
    <w:rsid w:val="00CD7509"/>
    <w:rsid w:val="00D71A0E"/>
    <w:rsid w:val="00DB319D"/>
    <w:rsid w:val="00DD509B"/>
    <w:rsid w:val="00DF561E"/>
    <w:rsid w:val="00EE25E2"/>
    <w:rsid w:val="00EF11A3"/>
    <w:rsid w:val="00F06F40"/>
    <w:rsid w:val="00F9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44942-6044-4D59-A098-C464B3A2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C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F4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06F4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DF5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3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4612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Бондар Тетяна Іванівна</cp:lastModifiedBy>
  <cp:revision>2</cp:revision>
  <cp:lastPrinted>2022-10-26T10:47:00Z</cp:lastPrinted>
  <dcterms:created xsi:type="dcterms:W3CDTF">2022-10-26T13:19:00Z</dcterms:created>
  <dcterms:modified xsi:type="dcterms:W3CDTF">2022-10-26T13:19:00Z</dcterms:modified>
</cp:coreProperties>
</file>