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239" w:rsidRDefault="00B13239" w:rsidP="00B13239">
      <w:pPr>
        <w:jc w:val="center"/>
        <w:rPr>
          <w:b/>
          <w:lang w:val="uk-UA"/>
        </w:rPr>
      </w:pPr>
      <w:r>
        <w:rPr>
          <w:b/>
          <w:lang w:val="uk-UA"/>
        </w:rPr>
        <w:t>ПОЯСНЮВАЛЬНА ЗАПИСКА</w:t>
      </w:r>
    </w:p>
    <w:p w:rsidR="00B13239" w:rsidRDefault="00B13239" w:rsidP="00B13239">
      <w:pPr>
        <w:jc w:val="center"/>
        <w:rPr>
          <w:b/>
          <w:lang w:val="uk-UA"/>
        </w:rPr>
      </w:pPr>
    </w:p>
    <w:p w:rsidR="00B13239" w:rsidRDefault="00B13239" w:rsidP="00B13239">
      <w:pPr>
        <w:jc w:val="center"/>
        <w:rPr>
          <w:lang w:val="uk-UA"/>
        </w:rPr>
      </w:pPr>
      <w:r w:rsidRPr="00D17BB2">
        <w:rPr>
          <w:lang w:val="uk-UA"/>
        </w:rPr>
        <w:t xml:space="preserve">до  </w:t>
      </w:r>
      <w:proofErr w:type="spellStart"/>
      <w:r w:rsidRPr="00D17BB2">
        <w:rPr>
          <w:lang w:val="uk-UA"/>
        </w:rPr>
        <w:t>про</w:t>
      </w:r>
      <w:r>
        <w:rPr>
          <w:lang w:val="uk-UA"/>
        </w:rPr>
        <w:t>є</w:t>
      </w:r>
      <w:r w:rsidRPr="00D17BB2">
        <w:rPr>
          <w:lang w:val="uk-UA"/>
        </w:rPr>
        <w:t>кту</w:t>
      </w:r>
      <w:proofErr w:type="spellEnd"/>
      <w:r w:rsidRPr="00D17BB2">
        <w:rPr>
          <w:lang w:val="uk-UA"/>
        </w:rPr>
        <w:t xml:space="preserve"> рішення Київської міської ради</w:t>
      </w:r>
    </w:p>
    <w:p w:rsidR="00B13239" w:rsidRPr="00D17BB2" w:rsidRDefault="00B13239" w:rsidP="00B13239">
      <w:pPr>
        <w:jc w:val="center"/>
        <w:rPr>
          <w:szCs w:val="28"/>
          <w:lang w:val="uk-UA"/>
        </w:rPr>
      </w:pPr>
      <w:r w:rsidRPr="00D17BB2">
        <w:rPr>
          <w:lang w:val="uk-UA"/>
        </w:rPr>
        <w:t xml:space="preserve">«Про </w:t>
      </w:r>
      <w:r w:rsidRPr="00D17BB2">
        <w:rPr>
          <w:szCs w:val="28"/>
          <w:lang w:val="uk-UA"/>
        </w:rPr>
        <w:t xml:space="preserve">перейменування бібліотек Централізованої бібліотечної системи Солом’янського району м. Києва:  </w:t>
      </w:r>
      <w:r w:rsidRPr="00D17BB2">
        <w:rPr>
          <w:color w:val="000000"/>
          <w:szCs w:val="28"/>
          <w:lang w:val="uk-UA"/>
        </w:rPr>
        <w:t xml:space="preserve">Центральної районної бібліотеки </w:t>
      </w:r>
      <w:r>
        <w:rPr>
          <w:color w:val="000000"/>
          <w:szCs w:val="28"/>
          <w:lang w:val="uk-UA"/>
        </w:rPr>
        <w:t xml:space="preserve">                     ім.</w:t>
      </w:r>
      <w:r w:rsidRPr="00D17BB2">
        <w:rPr>
          <w:color w:val="000000"/>
          <w:szCs w:val="28"/>
          <w:lang w:val="uk-UA"/>
        </w:rPr>
        <w:t xml:space="preserve"> Ф. Достоєвського,</w:t>
      </w:r>
      <w:r>
        <w:rPr>
          <w:color w:val="000000"/>
          <w:szCs w:val="28"/>
          <w:lang w:val="uk-UA"/>
        </w:rPr>
        <w:t xml:space="preserve"> </w:t>
      </w:r>
      <w:r w:rsidRPr="00D17BB2">
        <w:rPr>
          <w:color w:val="000000"/>
          <w:szCs w:val="28"/>
          <w:lang w:val="uk-UA"/>
        </w:rPr>
        <w:t xml:space="preserve">бібліотеки сімейного читання </w:t>
      </w:r>
      <w:r>
        <w:rPr>
          <w:color w:val="000000"/>
          <w:szCs w:val="28"/>
          <w:lang w:val="uk-UA"/>
        </w:rPr>
        <w:t>ім.</w:t>
      </w:r>
      <w:r w:rsidRPr="00D17BB2">
        <w:rPr>
          <w:color w:val="000000"/>
          <w:szCs w:val="28"/>
          <w:lang w:val="uk-UA"/>
        </w:rPr>
        <w:t xml:space="preserve"> М. Лермонтова та публічної бібліотеки </w:t>
      </w:r>
      <w:r>
        <w:rPr>
          <w:color w:val="000000"/>
          <w:szCs w:val="28"/>
          <w:lang w:val="uk-UA"/>
        </w:rPr>
        <w:t xml:space="preserve"> ім.</w:t>
      </w:r>
      <w:r w:rsidRPr="00D17BB2">
        <w:rPr>
          <w:color w:val="000000"/>
          <w:szCs w:val="28"/>
          <w:lang w:val="uk-UA"/>
        </w:rPr>
        <w:t xml:space="preserve"> О. </w:t>
      </w:r>
      <w:proofErr w:type="spellStart"/>
      <w:r w:rsidRPr="00D17BB2">
        <w:rPr>
          <w:color w:val="000000"/>
          <w:szCs w:val="28"/>
          <w:lang w:val="uk-UA"/>
        </w:rPr>
        <w:t>Новікова-Прибоя</w:t>
      </w:r>
      <w:proofErr w:type="spellEnd"/>
      <w:r w:rsidRPr="00D17BB2">
        <w:rPr>
          <w:color w:val="000000"/>
          <w:szCs w:val="28"/>
          <w:lang w:val="uk-UA"/>
        </w:rPr>
        <w:t>»</w:t>
      </w:r>
    </w:p>
    <w:p w:rsidR="00B13239" w:rsidRDefault="00B13239" w:rsidP="00B13239">
      <w:pPr>
        <w:jc w:val="both"/>
        <w:rPr>
          <w:lang w:val="uk-UA"/>
        </w:rPr>
      </w:pPr>
    </w:p>
    <w:p w:rsidR="00B13239" w:rsidRDefault="00B13239" w:rsidP="00B13239">
      <w:pPr>
        <w:numPr>
          <w:ilvl w:val="0"/>
          <w:numId w:val="1"/>
        </w:numPr>
        <w:ind w:hanging="359"/>
        <w:jc w:val="both"/>
        <w:rPr>
          <w:b/>
          <w:lang w:val="uk-UA"/>
        </w:rPr>
      </w:pPr>
      <w:r>
        <w:rPr>
          <w:b/>
          <w:lang w:val="uk-UA"/>
        </w:rPr>
        <w:t>Обґрунтування необхідності прийняття рішення:</w:t>
      </w:r>
    </w:p>
    <w:p w:rsidR="00B13239" w:rsidRDefault="00B13239" w:rsidP="00B13239">
      <w:pPr>
        <w:ind w:left="708"/>
        <w:jc w:val="both"/>
        <w:rPr>
          <w:b/>
          <w:szCs w:val="28"/>
          <w:lang w:val="uk-UA"/>
        </w:rPr>
      </w:pPr>
    </w:p>
    <w:p w:rsidR="00B13239" w:rsidRDefault="00B13239" w:rsidP="00746F31">
      <w:pPr>
        <w:tabs>
          <w:tab w:val="left" w:pos="709"/>
          <w:tab w:val="left" w:pos="851"/>
        </w:tabs>
        <w:jc w:val="both"/>
        <w:rPr>
          <w:color w:val="000000"/>
          <w:szCs w:val="28"/>
          <w:lang w:val="uk-UA"/>
        </w:rPr>
      </w:pPr>
      <w:r>
        <w:rPr>
          <w:szCs w:val="28"/>
          <w:lang w:val="uk-UA"/>
        </w:rPr>
        <w:t xml:space="preserve">         В</w:t>
      </w:r>
      <w:r w:rsidRPr="008C0470">
        <w:rPr>
          <w:szCs w:val="28"/>
          <w:lang w:val="uk-UA"/>
        </w:rPr>
        <w:t xml:space="preserve">ідповідно до пункту 1 статті 32 Закону України «Про місцеве самоврядування в Україні», </w:t>
      </w:r>
      <w:r w:rsidRPr="008C0470">
        <w:rPr>
          <w:szCs w:val="28"/>
          <w:shd w:val="clear" w:color="auto" w:fill="FFFFFF"/>
          <w:lang w:val="uk-UA"/>
        </w:rPr>
        <w:t>пункту 3 частини першої статті 3, пункту 7 частини першої статті 8 Закону України</w:t>
      </w:r>
      <w:r w:rsidRPr="008C0470">
        <w:rPr>
          <w:szCs w:val="28"/>
          <w:lang w:val="uk-UA"/>
        </w:rPr>
        <w:t xml:space="preserve"> «Про присвоєння юридичним особам та об’єктам права власності імен (псевдонімів) фізичних осіб, ювілейних та святкових дат, назв і дат історичних подій» та пункту 2 розділу ІІ Порядку найменування об'єктів міського підпорядкування, присвоєння юридичним особам та об'єктам міського підпорядкування імен (псевдонімів) фізичних осіб, ювілейних та святкових дат, назв і дат історичних подій у місті Києві, затвердженого рішенням Київської міської ради від 13</w:t>
      </w:r>
      <w:r w:rsidR="00BE2E1E">
        <w:rPr>
          <w:szCs w:val="28"/>
          <w:lang w:val="uk-UA"/>
        </w:rPr>
        <w:t xml:space="preserve"> листопада </w:t>
      </w:r>
      <w:r w:rsidRPr="008C0470">
        <w:rPr>
          <w:szCs w:val="28"/>
          <w:lang w:val="uk-UA"/>
        </w:rPr>
        <w:t>2013</w:t>
      </w:r>
      <w:r w:rsidR="00BE2E1E">
        <w:rPr>
          <w:szCs w:val="28"/>
          <w:lang w:val="uk-UA"/>
        </w:rPr>
        <w:t xml:space="preserve"> року</w:t>
      </w:r>
      <w:r w:rsidRPr="008C0470">
        <w:rPr>
          <w:szCs w:val="28"/>
          <w:lang w:val="uk-UA"/>
        </w:rPr>
        <w:t xml:space="preserve"> </w:t>
      </w:r>
      <w:r w:rsidR="00BE2E1E">
        <w:rPr>
          <w:szCs w:val="28"/>
          <w:lang w:val="uk-UA"/>
        </w:rPr>
        <w:t xml:space="preserve">             </w:t>
      </w:r>
      <w:r w:rsidRPr="008C0470">
        <w:rPr>
          <w:szCs w:val="28"/>
          <w:lang w:val="uk-UA"/>
        </w:rPr>
        <w:t>№ 432/9920,</w:t>
      </w:r>
      <w:r w:rsidRPr="008C0470">
        <w:rPr>
          <w:lang w:val="uk-UA"/>
        </w:rPr>
        <w:t xml:space="preserve"> враховуючи протокол засідання Комісії з питань найменувань від 24 травня 2023 року № 1, </w:t>
      </w:r>
      <w:r>
        <w:rPr>
          <w:lang w:val="uk-UA"/>
        </w:rPr>
        <w:t xml:space="preserve">з метою </w:t>
      </w:r>
      <w:r w:rsidRPr="00766729">
        <w:rPr>
          <w:color w:val="000000"/>
          <w:szCs w:val="28"/>
          <w:lang w:val="uk-UA"/>
        </w:rPr>
        <w:t>звільненн</w:t>
      </w:r>
      <w:r>
        <w:rPr>
          <w:color w:val="000000"/>
          <w:szCs w:val="28"/>
          <w:lang w:val="uk-UA"/>
        </w:rPr>
        <w:t>я</w:t>
      </w:r>
      <w:r w:rsidRPr="00766729">
        <w:rPr>
          <w:color w:val="000000"/>
          <w:szCs w:val="28"/>
          <w:lang w:val="uk-UA"/>
        </w:rPr>
        <w:t xml:space="preserve"> української культури від</w:t>
      </w:r>
      <w:r>
        <w:rPr>
          <w:color w:val="000000"/>
          <w:szCs w:val="28"/>
          <w:lang w:val="uk-UA"/>
        </w:rPr>
        <w:t xml:space="preserve"> </w:t>
      </w:r>
      <w:r w:rsidRPr="00766729">
        <w:rPr>
          <w:color w:val="000000"/>
          <w:szCs w:val="28"/>
          <w:lang w:val="uk-UA"/>
        </w:rPr>
        <w:t>ідеологічної спадщини країни-агресора</w:t>
      </w:r>
      <w:r>
        <w:rPr>
          <w:color w:val="000000"/>
          <w:szCs w:val="28"/>
          <w:lang w:val="uk-UA"/>
        </w:rPr>
        <w:t xml:space="preserve"> </w:t>
      </w:r>
      <w:r w:rsidRPr="00143E87">
        <w:rPr>
          <w:szCs w:val="28"/>
          <w:lang w:val="uk-UA"/>
        </w:rPr>
        <w:t xml:space="preserve">підготовлено цей </w:t>
      </w:r>
      <w:proofErr w:type="spellStart"/>
      <w:r w:rsidRPr="00143E87">
        <w:rPr>
          <w:szCs w:val="28"/>
          <w:lang w:val="uk-UA"/>
        </w:rPr>
        <w:t>проєкт</w:t>
      </w:r>
      <w:proofErr w:type="spellEnd"/>
      <w:r w:rsidRPr="00143E87">
        <w:rPr>
          <w:szCs w:val="28"/>
          <w:lang w:val="uk-UA"/>
        </w:rPr>
        <w:t xml:space="preserve"> рішення, </w:t>
      </w:r>
      <w:r w:rsidR="00BE2E1E">
        <w:rPr>
          <w:szCs w:val="28"/>
          <w:lang w:val="uk-UA"/>
        </w:rPr>
        <w:t xml:space="preserve">               </w:t>
      </w:r>
      <w:r w:rsidRPr="00143E87">
        <w:rPr>
          <w:szCs w:val="28"/>
          <w:lang w:val="uk-UA"/>
        </w:rPr>
        <w:t>яким передбачено</w:t>
      </w:r>
      <w:r w:rsidRPr="00143E87">
        <w:rPr>
          <w:szCs w:val="20"/>
          <w:lang w:val="uk-UA"/>
        </w:rPr>
        <w:t xml:space="preserve"> перейменування</w:t>
      </w:r>
      <w:r w:rsidRPr="00220D98">
        <w:rPr>
          <w:color w:val="000000"/>
          <w:szCs w:val="28"/>
          <w:lang w:val="uk-UA"/>
        </w:rPr>
        <w:t xml:space="preserve"> </w:t>
      </w:r>
      <w:r w:rsidRPr="00E86195">
        <w:rPr>
          <w:color w:val="000000"/>
          <w:szCs w:val="28"/>
          <w:lang w:val="uk-UA"/>
        </w:rPr>
        <w:t>Централ</w:t>
      </w:r>
      <w:r>
        <w:rPr>
          <w:color w:val="000000"/>
          <w:szCs w:val="28"/>
          <w:lang w:val="uk-UA"/>
        </w:rPr>
        <w:t>ьної</w:t>
      </w:r>
      <w:r w:rsidRPr="00E86195">
        <w:rPr>
          <w:color w:val="000000"/>
          <w:szCs w:val="28"/>
          <w:lang w:val="uk-UA"/>
        </w:rPr>
        <w:t xml:space="preserve"> районн</w:t>
      </w:r>
      <w:r>
        <w:rPr>
          <w:color w:val="000000"/>
          <w:szCs w:val="28"/>
          <w:lang w:val="uk-UA"/>
        </w:rPr>
        <w:t xml:space="preserve">ої </w:t>
      </w:r>
      <w:r w:rsidRPr="00E86195">
        <w:rPr>
          <w:color w:val="000000"/>
          <w:szCs w:val="28"/>
          <w:lang w:val="uk-UA"/>
        </w:rPr>
        <w:t>бібліотек</w:t>
      </w:r>
      <w:r>
        <w:rPr>
          <w:color w:val="000000"/>
          <w:szCs w:val="28"/>
          <w:lang w:val="uk-UA"/>
        </w:rPr>
        <w:t>и</w:t>
      </w:r>
      <w:r w:rsidRPr="00E86195">
        <w:rPr>
          <w:color w:val="000000"/>
          <w:szCs w:val="28"/>
          <w:lang w:val="uk-UA"/>
        </w:rPr>
        <w:t xml:space="preserve"> </w:t>
      </w:r>
      <w:r w:rsidR="00BE2E1E">
        <w:rPr>
          <w:color w:val="000000"/>
          <w:szCs w:val="28"/>
          <w:lang w:val="uk-UA"/>
        </w:rPr>
        <w:t xml:space="preserve">                       </w:t>
      </w:r>
      <w:r>
        <w:rPr>
          <w:color w:val="000000"/>
          <w:szCs w:val="28"/>
          <w:lang w:val="uk-UA"/>
        </w:rPr>
        <w:t>і</w:t>
      </w:r>
      <w:r w:rsidRPr="00E86195">
        <w:rPr>
          <w:color w:val="000000"/>
          <w:szCs w:val="28"/>
          <w:lang w:val="uk-UA"/>
        </w:rPr>
        <w:t>м</w:t>
      </w:r>
      <w:r>
        <w:rPr>
          <w:color w:val="000000"/>
          <w:szCs w:val="28"/>
          <w:lang w:val="uk-UA"/>
        </w:rPr>
        <w:t>.</w:t>
      </w:r>
      <w:r w:rsidRPr="00E86195">
        <w:rPr>
          <w:color w:val="000000"/>
          <w:szCs w:val="28"/>
          <w:lang w:val="uk-UA"/>
        </w:rPr>
        <w:t xml:space="preserve"> Ф.</w:t>
      </w:r>
      <w:r>
        <w:rPr>
          <w:color w:val="000000"/>
          <w:szCs w:val="28"/>
          <w:lang w:val="uk-UA"/>
        </w:rPr>
        <w:t xml:space="preserve"> </w:t>
      </w:r>
      <w:r w:rsidRPr="00E86195">
        <w:rPr>
          <w:color w:val="000000"/>
          <w:szCs w:val="28"/>
          <w:lang w:val="uk-UA"/>
        </w:rPr>
        <w:t xml:space="preserve">Достоєвського на Центральну районну бібліотеку </w:t>
      </w:r>
      <w:r>
        <w:rPr>
          <w:color w:val="000000"/>
          <w:szCs w:val="28"/>
          <w:lang w:val="uk-UA"/>
        </w:rPr>
        <w:t>ім</w:t>
      </w:r>
      <w:r w:rsidR="00773948">
        <w:rPr>
          <w:color w:val="000000"/>
          <w:szCs w:val="28"/>
          <w:lang w:val="uk-UA"/>
        </w:rPr>
        <w:t>ені</w:t>
      </w:r>
      <w:r w:rsidRPr="00E86195">
        <w:rPr>
          <w:color w:val="000000"/>
          <w:szCs w:val="28"/>
          <w:lang w:val="uk-UA"/>
        </w:rPr>
        <w:t xml:space="preserve"> Г</w:t>
      </w:r>
      <w:r w:rsidR="00773948">
        <w:rPr>
          <w:color w:val="000000"/>
          <w:szCs w:val="28"/>
          <w:lang w:val="uk-UA"/>
        </w:rPr>
        <w:t>ригорія</w:t>
      </w:r>
      <w:r>
        <w:rPr>
          <w:color w:val="000000"/>
          <w:szCs w:val="28"/>
          <w:lang w:val="uk-UA"/>
        </w:rPr>
        <w:t xml:space="preserve"> Сковороди,</w:t>
      </w:r>
      <w:r w:rsidRPr="00AF6C90">
        <w:rPr>
          <w:color w:val="000000"/>
          <w:szCs w:val="28"/>
          <w:lang w:val="uk-UA"/>
        </w:rPr>
        <w:t xml:space="preserve"> бібліотек</w:t>
      </w:r>
      <w:r>
        <w:rPr>
          <w:color w:val="000000"/>
          <w:szCs w:val="28"/>
          <w:lang w:val="uk-UA"/>
        </w:rPr>
        <w:t xml:space="preserve">и </w:t>
      </w:r>
      <w:r w:rsidRPr="00AF6C90">
        <w:rPr>
          <w:color w:val="000000"/>
          <w:szCs w:val="28"/>
          <w:lang w:val="uk-UA"/>
        </w:rPr>
        <w:t xml:space="preserve">сімейного читання </w:t>
      </w:r>
      <w:r>
        <w:rPr>
          <w:color w:val="000000"/>
          <w:szCs w:val="28"/>
          <w:lang w:val="uk-UA"/>
        </w:rPr>
        <w:t>ім.</w:t>
      </w:r>
      <w:r w:rsidRPr="00AF6C90">
        <w:rPr>
          <w:color w:val="000000"/>
          <w:szCs w:val="28"/>
          <w:lang w:val="uk-UA"/>
        </w:rPr>
        <w:t xml:space="preserve"> М.</w:t>
      </w:r>
      <w:r>
        <w:rPr>
          <w:color w:val="000000"/>
          <w:szCs w:val="28"/>
          <w:lang w:val="uk-UA"/>
        </w:rPr>
        <w:t xml:space="preserve"> </w:t>
      </w:r>
      <w:r w:rsidRPr="00AF6C90">
        <w:rPr>
          <w:color w:val="000000"/>
          <w:szCs w:val="28"/>
          <w:lang w:val="uk-UA"/>
        </w:rPr>
        <w:t xml:space="preserve">Лермонтова на бібліотеку сімейного читання </w:t>
      </w:r>
      <w:r>
        <w:rPr>
          <w:color w:val="000000"/>
          <w:szCs w:val="28"/>
          <w:lang w:val="uk-UA"/>
        </w:rPr>
        <w:t>ім</w:t>
      </w:r>
      <w:r w:rsidR="00773948">
        <w:rPr>
          <w:color w:val="000000"/>
          <w:szCs w:val="28"/>
          <w:lang w:val="uk-UA"/>
        </w:rPr>
        <w:t>ені</w:t>
      </w:r>
      <w:r w:rsidRPr="00AF6C90">
        <w:rPr>
          <w:color w:val="000000"/>
          <w:szCs w:val="28"/>
          <w:lang w:val="uk-UA"/>
        </w:rPr>
        <w:t xml:space="preserve"> І</w:t>
      </w:r>
      <w:r w:rsidR="00773948">
        <w:rPr>
          <w:color w:val="000000"/>
          <w:szCs w:val="28"/>
          <w:lang w:val="uk-UA"/>
        </w:rPr>
        <w:t>горя</w:t>
      </w:r>
      <w:r w:rsidR="00746F31">
        <w:rPr>
          <w:color w:val="000000"/>
          <w:szCs w:val="28"/>
          <w:lang w:val="uk-UA"/>
        </w:rPr>
        <w:t xml:space="preserve"> </w:t>
      </w:r>
      <w:proofErr w:type="spellStart"/>
      <w:r w:rsidRPr="00AF6C90">
        <w:rPr>
          <w:color w:val="000000"/>
          <w:szCs w:val="28"/>
          <w:lang w:val="uk-UA"/>
        </w:rPr>
        <w:t>Шамо</w:t>
      </w:r>
      <w:proofErr w:type="spellEnd"/>
      <w:r>
        <w:rPr>
          <w:color w:val="000000"/>
          <w:szCs w:val="28"/>
          <w:lang w:val="uk-UA"/>
        </w:rPr>
        <w:t xml:space="preserve"> </w:t>
      </w:r>
      <w:r w:rsidR="00815DF3">
        <w:rPr>
          <w:color w:val="000000"/>
          <w:szCs w:val="28"/>
          <w:lang w:val="uk-UA"/>
        </w:rPr>
        <w:t>т</w:t>
      </w:r>
      <w:r>
        <w:rPr>
          <w:color w:val="000000"/>
          <w:szCs w:val="28"/>
          <w:lang w:val="uk-UA"/>
        </w:rPr>
        <w:t xml:space="preserve">а </w:t>
      </w:r>
      <w:r w:rsidRPr="00C87309">
        <w:rPr>
          <w:color w:val="000000"/>
          <w:szCs w:val="28"/>
          <w:lang w:val="uk-UA"/>
        </w:rPr>
        <w:t>публічн</w:t>
      </w:r>
      <w:r>
        <w:rPr>
          <w:color w:val="000000"/>
          <w:szCs w:val="28"/>
          <w:lang w:val="uk-UA"/>
        </w:rPr>
        <w:t>у</w:t>
      </w:r>
      <w:r w:rsidRPr="00C87309">
        <w:rPr>
          <w:color w:val="000000"/>
          <w:szCs w:val="28"/>
          <w:lang w:val="uk-UA"/>
        </w:rPr>
        <w:t xml:space="preserve"> бібліотек</w:t>
      </w:r>
      <w:r>
        <w:rPr>
          <w:color w:val="000000"/>
          <w:szCs w:val="28"/>
          <w:lang w:val="uk-UA"/>
        </w:rPr>
        <w:t>у ім.</w:t>
      </w:r>
      <w:r w:rsidRPr="00C87309">
        <w:rPr>
          <w:color w:val="000000"/>
          <w:szCs w:val="28"/>
          <w:lang w:val="uk-UA"/>
        </w:rPr>
        <w:t xml:space="preserve"> О.</w:t>
      </w:r>
      <w:r>
        <w:rPr>
          <w:color w:val="000000"/>
          <w:szCs w:val="28"/>
          <w:lang w:val="uk-UA"/>
        </w:rPr>
        <w:t xml:space="preserve"> </w:t>
      </w:r>
      <w:r w:rsidRPr="00C87309">
        <w:rPr>
          <w:color w:val="000000"/>
          <w:szCs w:val="28"/>
          <w:lang w:val="uk-UA"/>
        </w:rPr>
        <w:t>Новікова</w:t>
      </w:r>
      <w:r w:rsidR="00815DF3">
        <w:rPr>
          <w:color w:val="000000"/>
          <w:szCs w:val="28"/>
          <w:lang w:val="uk-UA"/>
        </w:rPr>
        <w:t xml:space="preserve"> - </w:t>
      </w:r>
      <w:proofErr w:type="spellStart"/>
      <w:r w:rsidRPr="00C87309">
        <w:rPr>
          <w:color w:val="000000"/>
          <w:szCs w:val="28"/>
          <w:lang w:val="uk-UA"/>
        </w:rPr>
        <w:t>Прибоя</w:t>
      </w:r>
      <w:proofErr w:type="spellEnd"/>
      <w:r w:rsidRPr="00C87309">
        <w:rPr>
          <w:color w:val="000000"/>
          <w:szCs w:val="28"/>
          <w:lang w:val="uk-UA"/>
        </w:rPr>
        <w:t xml:space="preserve"> на публічну бібліотеку</w:t>
      </w:r>
      <w:r>
        <w:rPr>
          <w:color w:val="000000"/>
          <w:szCs w:val="28"/>
          <w:lang w:val="uk-UA"/>
        </w:rPr>
        <w:t xml:space="preserve">  ім</w:t>
      </w:r>
      <w:r w:rsidR="00773948">
        <w:rPr>
          <w:color w:val="000000"/>
          <w:szCs w:val="28"/>
          <w:lang w:val="uk-UA"/>
        </w:rPr>
        <w:t xml:space="preserve">ені </w:t>
      </w:r>
      <w:r w:rsidRPr="00C87309">
        <w:rPr>
          <w:color w:val="000000"/>
          <w:szCs w:val="28"/>
          <w:lang w:val="uk-UA"/>
        </w:rPr>
        <w:t xml:space="preserve"> М</w:t>
      </w:r>
      <w:r w:rsidR="00773948">
        <w:rPr>
          <w:color w:val="000000"/>
          <w:szCs w:val="28"/>
          <w:lang w:val="uk-UA"/>
        </w:rPr>
        <w:t>ихайла</w:t>
      </w:r>
      <w:r w:rsidRPr="00C87309">
        <w:rPr>
          <w:color w:val="000000"/>
          <w:szCs w:val="28"/>
          <w:lang w:val="uk-UA"/>
        </w:rPr>
        <w:t xml:space="preserve"> </w:t>
      </w:r>
      <w:proofErr w:type="spellStart"/>
      <w:r w:rsidRPr="00C87309">
        <w:rPr>
          <w:color w:val="000000"/>
          <w:szCs w:val="28"/>
          <w:lang w:val="uk-UA"/>
        </w:rPr>
        <w:t>Слабошпицького</w:t>
      </w:r>
      <w:proofErr w:type="spellEnd"/>
      <w:r w:rsidRPr="00C87309">
        <w:rPr>
          <w:color w:val="000000"/>
          <w:szCs w:val="28"/>
          <w:lang w:val="uk-UA"/>
        </w:rPr>
        <w:t>.</w:t>
      </w:r>
    </w:p>
    <w:p w:rsidR="00B13239" w:rsidRDefault="00B13239" w:rsidP="00D3614E">
      <w:pPr>
        <w:tabs>
          <w:tab w:val="left" w:pos="709"/>
        </w:tabs>
        <w:ind w:firstLine="426"/>
        <w:jc w:val="both"/>
        <w:rPr>
          <w:color w:val="000000"/>
          <w:szCs w:val="28"/>
          <w:shd w:val="clear" w:color="auto" w:fill="FFFFFF"/>
          <w:lang w:val="uk-UA"/>
        </w:rPr>
      </w:pPr>
      <w:r>
        <w:rPr>
          <w:szCs w:val="28"/>
          <w:lang w:val="uk-UA"/>
        </w:rPr>
        <w:t xml:space="preserve">  </w:t>
      </w:r>
      <w:r w:rsidR="00746F31">
        <w:rPr>
          <w:szCs w:val="28"/>
          <w:lang w:val="uk-UA"/>
        </w:rPr>
        <w:t xml:space="preserve"> </w:t>
      </w:r>
      <w:r>
        <w:rPr>
          <w:szCs w:val="28"/>
          <w:lang w:val="uk-UA"/>
        </w:rPr>
        <w:t xml:space="preserve"> Зважаючи на те, що імена </w:t>
      </w:r>
      <w:r w:rsidR="00290A7C" w:rsidRPr="00E86195">
        <w:rPr>
          <w:color w:val="000000"/>
          <w:szCs w:val="28"/>
          <w:lang w:val="uk-UA"/>
        </w:rPr>
        <w:t>Централ</w:t>
      </w:r>
      <w:r w:rsidR="00290A7C">
        <w:rPr>
          <w:color w:val="000000"/>
          <w:szCs w:val="28"/>
          <w:lang w:val="uk-UA"/>
        </w:rPr>
        <w:t>ьної</w:t>
      </w:r>
      <w:r w:rsidR="00290A7C" w:rsidRPr="00E86195">
        <w:rPr>
          <w:color w:val="000000"/>
          <w:szCs w:val="28"/>
          <w:lang w:val="uk-UA"/>
        </w:rPr>
        <w:t xml:space="preserve"> районн</w:t>
      </w:r>
      <w:r w:rsidR="00290A7C">
        <w:rPr>
          <w:color w:val="000000"/>
          <w:szCs w:val="28"/>
          <w:lang w:val="uk-UA"/>
        </w:rPr>
        <w:t xml:space="preserve">ої </w:t>
      </w:r>
      <w:r w:rsidR="00290A7C" w:rsidRPr="00E86195">
        <w:rPr>
          <w:color w:val="000000"/>
          <w:szCs w:val="28"/>
          <w:lang w:val="uk-UA"/>
        </w:rPr>
        <w:t>бібліотек</w:t>
      </w:r>
      <w:r w:rsidR="00290A7C">
        <w:rPr>
          <w:color w:val="000000"/>
          <w:szCs w:val="28"/>
          <w:lang w:val="uk-UA"/>
        </w:rPr>
        <w:t>и</w:t>
      </w:r>
      <w:r w:rsidR="00290A7C" w:rsidRPr="00E86195">
        <w:rPr>
          <w:color w:val="000000"/>
          <w:szCs w:val="28"/>
          <w:lang w:val="uk-UA"/>
        </w:rPr>
        <w:t xml:space="preserve"> </w:t>
      </w:r>
      <w:r w:rsidR="00290A7C">
        <w:rPr>
          <w:color w:val="000000"/>
          <w:szCs w:val="28"/>
          <w:lang w:val="uk-UA"/>
        </w:rPr>
        <w:t xml:space="preserve">                       і</w:t>
      </w:r>
      <w:r w:rsidR="00290A7C" w:rsidRPr="00E86195">
        <w:rPr>
          <w:color w:val="000000"/>
          <w:szCs w:val="28"/>
          <w:lang w:val="uk-UA"/>
        </w:rPr>
        <w:t>м</w:t>
      </w:r>
      <w:r w:rsidR="00290A7C">
        <w:rPr>
          <w:color w:val="000000"/>
          <w:szCs w:val="28"/>
          <w:lang w:val="uk-UA"/>
        </w:rPr>
        <w:t>.</w:t>
      </w:r>
      <w:r w:rsidR="00290A7C" w:rsidRPr="00E86195">
        <w:rPr>
          <w:color w:val="000000"/>
          <w:szCs w:val="28"/>
          <w:lang w:val="uk-UA"/>
        </w:rPr>
        <w:t xml:space="preserve"> Ф.</w:t>
      </w:r>
      <w:r w:rsidR="00290A7C">
        <w:rPr>
          <w:color w:val="000000"/>
          <w:szCs w:val="28"/>
          <w:lang w:val="uk-UA"/>
        </w:rPr>
        <w:t xml:space="preserve"> </w:t>
      </w:r>
      <w:r w:rsidR="00290A7C" w:rsidRPr="00E86195">
        <w:rPr>
          <w:color w:val="000000"/>
          <w:szCs w:val="28"/>
          <w:lang w:val="uk-UA"/>
        </w:rPr>
        <w:t>Достоєвського</w:t>
      </w:r>
      <w:r w:rsidR="00290A7C">
        <w:rPr>
          <w:color w:val="000000"/>
          <w:szCs w:val="28"/>
          <w:lang w:val="uk-UA"/>
        </w:rPr>
        <w:t>,</w:t>
      </w:r>
      <w:r w:rsidR="00290A7C" w:rsidRPr="00290A7C">
        <w:rPr>
          <w:color w:val="000000"/>
          <w:szCs w:val="28"/>
          <w:lang w:val="uk-UA"/>
        </w:rPr>
        <w:t xml:space="preserve"> </w:t>
      </w:r>
      <w:r w:rsidR="00290A7C" w:rsidRPr="00E86195">
        <w:rPr>
          <w:color w:val="000000"/>
          <w:szCs w:val="28"/>
          <w:lang w:val="uk-UA"/>
        </w:rPr>
        <w:t>бібліотек</w:t>
      </w:r>
      <w:r w:rsidR="00290A7C">
        <w:rPr>
          <w:color w:val="000000"/>
          <w:szCs w:val="28"/>
          <w:lang w:val="uk-UA"/>
        </w:rPr>
        <w:t>и</w:t>
      </w:r>
      <w:r w:rsidR="00290A7C" w:rsidRPr="00E86195">
        <w:rPr>
          <w:color w:val="000000"/>
          <w:szCs w:val="28"/>
          <w:lang w:val="uk-UA"/>
        </w:rPr>
        <w:t xml:space="preserve"> </w:t>
      </w:r>
      <w:r w:rsidR="00290A7C" w:rsidRPr="00AF6C90">
        <w:rPr>
          <w:color w:val="000000"/>
          <w:szCs w:val="28"/>
          <w:lang w:val="uk-UA"/>
        </w:rPr>
        <w:t xml:space="preserve">сімейного читання </w:t>
      </w:r>
      <w:r w:rsidR="00290A7C">
        <w:rPr>
          <w:color w:val="000000"/>
          <w:szCs w:val="28"/>
          <w:lang w:val="uk-UA"/>
        </w:rPr>
        <w:t>ім.</w:t>
      </w:r>
      <w:r w:rsidR="00290A7C" w:rsidRPr="00AF6C90">
        <w:rPr>
          <w:color w:val="000000"/>
          <w:szCs w:val="28"/>
          <w:lang w:val="uk-UA"/>
        </w:rPr>
        <w:t xml:space="preserve"> М.</w:t>
      </w:r>
      <w:r w:rsidR="00290A7C">
        <w:rPr>
          <w:color w:val="000000"/>
          <w:szCs w:val="28"/>
          <w:lang w:val="uk-UA"/>
        </w:rPr>
        <w:t xml:space="preserve"> </w:t>
      </w:r>
      <w:r w:rsidR="00290A7C" w:rsidRPr="00AF6C90">
        <w:rPr>
          <w:color w:val="000000"/>
          <w:szCs w:val="28"/>
          <w:lang w:val="uk-UA"/>
        </w:rPr>
        <w:t>Лермонтова</w:t>
      </w:r>
      <w:r w:rsidR="00290A7C">
        <w:rPr>
          <w:color w:val="000000"/>
          <w:szCs w:val="28"/>
          <w:lang w:val="uk-UA"/>
        </w:rPr>
        <w:t xml:space="preserve"> </w:t>
      </w:r>
      <w:r w:rsidR="00D40802">
        <w:rPr>
          <w:color w:val="000000"/>
          <w:szCs w:val="28"/>
          <w:lang w:val="uk-UA"/>
        </w:rPr>
        <w:t xml:space="preserve">                     </w:t>
      </w:r>
      <w:r w:rsidR="00290A7C">
        <w:rPr>
          <w:color w:val="000000"/>
          <w:szCs w:val="28"/>
          <w:lang w:val="uk-UA"/>
        </w:rPr>
        <w:t xml:space="preserve">та </w:t>
      </w:r>
      <w:r w:rsidR="00290A7C" w:rsidRPr="00C87309">
        <w:rPr>
          <w:color w:val="000000"/>
          <w:szCs w:val="28"/>
          <w:lang w:val="uk-UA"/>
        </w:rPr>
        <w:t>публічн</w:t>
      </w:r>
      <w:r w:rsidR="00290A7C">
        <w:rPr>
          <w:color w:val="000000"/>
          <w:szCs w:val="28"/>
          <w:lang w:val="uk-UA"/>
        </w:rPr>
        <w:t>ої</w:t>
      </w:r>
      <w:r w:rsidR="00290A7C" w:rsidRPr="00C87309">
        <w:rPr>
          <w:color w:val="000000"/>
          <w:szCs w:val="28"/>
          <w:lang w:val="uk-UA"/>
        </w:rPr>
        <w:t xml:space="preserve"> бібліотек</w:t>
      </w:r>
      <w:r w:rsidR="00290A7C">
        <w:rPr>
          <w:color w:val="000000"/>
          <w:szCs w:val="28"/>
          <w:lang w:val="uk-UA"/>
        </w:rPr>
        <w:t>и ім.</w:t>
      </w:r>
      <w:r w:rsidR="00290A7C" w:rsidRPr="00C87309">
        <w:rPr>
          <w:color w:val="000000"/>
          <w:szCs w:val="28"/>
          <w:lang w:val="uk-UA"/>
        </w:rPr>
        <w:t xml:space="preserve"> О.</w:t>
      </w:r>
      <w:r w:rsidR="00290A7C">
        <w:rPr>
          <w:color w:val="000000"/>
          <w:szCs w:val="28"/>
          <w:lang w:val="uk-UA"/>
        </w:rPr>
        <w:t xml:space="preserve"> </w:t>
      </w:r>
      <w:r w:rsidR="00290A7C" w:rsidRPr="00C87309">
        <w:rPr>
          <w:color w:val="000000"/>
          <w:szCs w:val="28"/>
          <w:lang w:val="uk-UA"/>
        </w:rPr>
        <w:t>Новікова</w:t>
      </w:r>
      <w:r w:rsidR="00D40802">
        <w:rPr>
          <w:color w:val="000000"/>
          <w:szCs w:val="28"/>
          <w:lang w:val="uk-UA"/>
        </w:rPr>
        <w:t xml:space="preserve"> - </w:t>
      </w:r>
      <w:proofErr w:type="spellStart"/>
      <w:r w:rsidR="00290A7C" w:rsidRPr="00C87309">
        <w:rPr>
          <w:color w:val="000000"/>
          <w:szCs w:val="28"/>
          <w:lang w:val="uk-UA"/>
        </w:rPr>
        <w:t>Прибоя</w:t>
      </w:r>
      <w:proofErr w:type="spellEnd"/>
      <w:r w:rsidR="00290A7C" w:rsidRPr="00290A7C">
        <w:rPr>
          <w:szCs w:val="28"/>
          <w:lang w:val="uk-UA"/>
        </w:rPr>
        <w:t xml:space="preserve"> </w:t>
      </w:r>
      <w:r w:rsidR="00290A7C">
        <w:rPr>
          <w:szCs w:val="28"/>
          <w:lang w:val="uk-UA"/>
        </w:rPr>
        <w:t xml:space="preserve">пов’язані </w:t>
      </w:r>
      <w:r w:rsidR="00290A7C" w:rsidRPr="009E706B">
        <w:rPr>
          <w:szCs w:val="28"/>
          <w:lang w:val="uk-UA"/>
        </w:rPr>
        <w:t>з російською федерацією</w:t>
      </w:r>
      <w:r w:rsidR="00290A7C">
        <w:rPr>
          <w:szCs w:val="28"/>
          <w:lang w:val="uk-UA"/>
        </w:rPr>
        <w:t xml:space="preserve">, країною – агресором, </w:t>
      </w:r>
      <w:r w:rsidR="009D2012">
        <w:rPr>
          <w:szCs w:val="28"/>
          <w:lang w:val="uk-UA"/>
        </w:rPr>
        <w:t>28</w:t>
      </w:r>
      <w:r w:rsidR="00A75C7A">
        <w:rPr>
          <w:szCs w:val="28"/>
          <w:lang w:val="uk-UA"/>
        </w:rPr>
        <w:t xml:space="preserve"> червня </w:t>
      </w:r>
      <w:r w:rsidR="009D2012">
        <w:rPr>
          <w:szCs w:val="28"/>
          <w:lang w:val="uk-UA"/>
        </w:rPr>
        <w:t>2022</w:t>
      </w:r>
      <w:r w:rsidR="00A75C7A">
        <w:rPr>
          <w:szCs w:val="28"/>
          <w:lang w:val="uk-UA"/>
        </w:rPr>
        <w:t xml:space="preserve"> року</w:t>
      </w:r>
      <w:r w:rsidR="009D2012">
        <w:rPr>
          <w:szCs w:val="28"/>
          <w:lang w:val="uk-UA"/>
        </w:rPr>
        <w:t xml:space="preserve"> на  </w:t>
      </w:r>
      <w:r w:rsidR="00290A7C">
        <w:rPr>
          <w:szCs w:val="28"/>
          <w:lang w:val="uk-UA"/>
        </w:rPr>
        <w:t>загальни</w:t>
      </w:r>
      <w:r w:rsidR="009D2012">
        <w:rPr>
          <w:szCs w:val="28"/>
          <w:lang w:val="uk-UA"/>
        </w:rPr>
        <w:t>х</w:t>
      </w:r>
      <w:r w:rsidR="00290A7C">
        <w:rPr>
          <w:szCs w:val="28"/>
          <w:lang w:val="uk-UA"/>
        </w:rPr>
        <w:t xml:space="preserve"> збора</w:t>
      </w:r>
      <w:r w:rsidR="009D2012">
        <w:rPr>
          <w:szCs w:val="28"/>
          <w:lang w:val="uk-UA"/>
        </w:rPr>
        <w:t>х</w:t>
      </w:r>
      <w:r w:rsidR="00290A7C">
        <w:rPr>
          <w:szCs w:val="28"/>
          <w:lang w:val="uk-UA"/>
        </w:rPr>
        <w:t xml:space="preserve"> трудових колективів бібліотек</w:t>
      </w:r>
      <w:r w:rsidR="009D2012">
        <w:rPr>
          <w:szCs w:val="28"/>
          <w:lang w:val="uk-UA"/>
        </w:rPr>
        <w:t xml:space="preserve"> було вирішено клопотати про перейменування </w:t>
      </w:r>
      <w:r w:rsidR="00244415">
        <w:rPr>
          <w:szCs w:val="28"/>
          <w:lang w:val="uk-UA"/>
        </w:rPr>
        <w:t xml:space="preserve">вищезазначених </w:t>
      </w:r>
      <w:r w:rsidR="009D2012">
        <w:rPr>
          <w:szCs w:val="28"/>
          <w:lang w:val="uk-UA"/>
        </w:rPr>
        <w:t xml:space="preserve">закладів, з присвоєнням імен </w:t>
      </w:r>
      <w:r w:rsidR="001760F9">
        <w:rPr>
          <w:szCs w:val="28"/>
          <w:lang w:val="uk-UA"/>
        </w:rPr>
        <w:t>видатних українських діячів</w:t>
      </w:r>
      <w:r w:rsidR="00D3614E">
        <w:rPr>
          <w:szCs w:val="28"/>
          <w:lang w:val="uk-UA"/>
        </w:rPr>
        <w:t xml:space="preserve">: </w:t>
      </w:r>
      <w:r w:rsidRPr="00E86195">
        <w:rPr>
          <w:color w:val="000000"/>
          <w:szCs w:val="28"/>
          <w:lang w:val="uk-UA"/>
        </w:rPr>
        <w:t>Г</w:t>
      </w:r>
      <w:r>
        <w:rPr>
          <w:color w:val="000000"/>
          <w:szCs w:val="28"/>
          <w:lang w:val="uk-UA"/>
        </w:rPr>
        <w:t xml:space="preserve">ригорія </w:t>
      </w:r>
      <w:r w:rsidRPr="00E86195">
        <w:rPr>
          <w:color w:val="000000"/>
          <w:szCs w:val="28"/>
          <w:lang w:val="uk-UA"/>
        </w:rPr>
        <w:t>Сковород</w:t>
      </w:r>
      <w:r>
        <w:rPr>
          <w:color w:val="000000"/>
          <w:szCs w:val="28"/>
          <w:lang w:val="uk-UA"/>
        </w:rPr>
        <w:t>и</w:t>
      </w:r>
      <w:r w:rsidR="00D40802">
        <w:rPr>
          <w:color w:val="000000"/>
          <w:szCs w:val="28"/>
          <w:lang w:val="uk-UA"/>
        </w:rPr>
        <w:t xml:space="preserve"> </w:t>
      </w:r>
      <w:r w:rsidR="00D40802">
        <w:rPr>
          <w:szCs w:val="28"/>
          <w:lang w:val="uk-UA"/>
        </w:rPr>
        <w:t xml:space="preserve">– </w:t>
      </w:r>
      <w:r>
        <w:rPr>
          <w:color w:val="000000"/>
          <w:szCs w:val="28"/>
          <w:lang w:val="uk-UA"/>
        </w:rPr>
        <w:t>відомого українського філософа</w:t>
      </w:r>
      <w:r w:rsidR="00D40802">
        <w:rPr>
          <w:color w:val="000000"/>
          <w:szCs w:val="28"/>
          <w:lang w:val="uk-UA"/>
        </w:rPr>
        <w:t xml:space="preserve"> - </w:t>
      </w:r>
      <w:r>
        <w:rPr>
          <w:color w:val="000000"/>
          <w:szCs w:val="28"/>
          <w:lang w:val="uk-UA"/>
        </w:rPr>
        <w:t xml:space="preserve">мислителя, поета, педагога, перекладача, музиканта; Михайла </w:t>
      </w:r>
      <w:proofErr w:type="spellStart"/>
      <w:r>
        <w:rPr>
          <w:color w:val="000000"/>
          <w:szCs w:val="28"/>
          <w:lang w:val="uk-UA"/>
        </w:rPr>
        <w:t>Слабошпицького</w:t>
      </w:r>
      <w:proofErr w:type="spellEnd"/>
      <w:r w:rsidR="00F92E97">
        <w:rPr>
          <w:color w:val="000000"/>
          <w:szCs w:val="28"/>
          <w:lang w:val="uk-UA"/>
        </w:rPr>
        <w:t xml:space="preserve"> </w:t>
      </w:r>
      <w:r w:rsidR="00F92E97">
        <w:rPr>
          <w:szCs w:val="28"/>
          <w:lang w:val="uk-UA"/>
        </w:rPr>
        <w:t>–</w:t>
      </w:r>
      <w:r w:rsidR="00616F9C">
        <w:rPr>
          <w:szCs w:val="28"/>
          <w:lang w:val="uk-UA"/>
        </w:rPr>
        <w:t xml:space="preserve"> </w:t>
      </w:r>
      <w:r>
        <w:rPr>
          <w:color w:val="000000"/>
          <w:szCs w:val="28"/>
          <w:lang w:val="uk-UA"/>
        </w:rPr>
        <w:t xml:space="preserve">українського прозаїка, критика, літературознавця, публіциста, громадського діяча, дитячого письменника, члена Національної спілки письменників України та Ігоря </w:t>
      </w:r>
      <w:proofErr w:type="spellStart"/>
      <w:r>
        <w:rPr>
          <w:color w:val="000000"/>
          <w:szCs w:val="28"/>
          <w:lang w:val="uk-UA"/>
        </w:rPr>
        <w:t>Шамо</w:t>
      </w:r>
      <w:proofErr w:type="spellEnd"/>
      <w:r w:rsidR="00F92E97">
        <w:rPr>
          <w:color w:val="000000"/>
          <w:szCs w:val="28"/>
          <w:lang w:val="uk-UA"/>
        </w:rPr>
        <w:t xml:space="preserve"> </w:t>
      </w:r>
      <w:r w:rsidR="00F92E97">
        <w:rPr>
          <w:szCs w:val="28"/>
          <w:lang w:val="uk-UA"/>
        </w:rPr>
        <w:t>–</w:t>
      </w:r>
      <w:r w:rsidR="00D14394">
        <w:rPr>
          <w:color w:val="000000"/>
          <w:szCs w:val="28"/>
          <w:lang w:val="uk-UA"/>
        </w:rPr>
        <w:t xml:space="preserve"> </w:t>
      </w:r>
      <w:r w:rsidRPr="003845F0">
        <w:rPr>
          <w:color w:val="000000"/>
          <w:szCs w:val="28"/>
          <w:shd w:val="clear" w:color="auto" w:fill="FFFFFF"/>
          <w:lang w:val="uk-UA"/>
        </w:rPr>
        <w:t>українськ</w:t>
      </w:r>
      <w:r>
        <w:rPr>
          <w:color w:val="000000"/>
          <w:szCs w:val="28"/>
          <w:shd w:val="clear" w:color="auto" w:fill="FFFFFF"/>
          <w:lang w:val="uk-UA"/>
        </w:rPr>
        <w:t>ого</w:t>
      </w:r>
      <w:r w:rsidRPr="003845F0">
        <w:rPr>
          <w:color w:val="000000"/>
          <w:szCs w:val="28"/>
          <w:shd w:val="clear" w:color="auto" w:fill="FFFFFF"/>
          <w:lang w:val="uk-UA"/>
        </w:rPr>
        <w:t xml:space="preserve"> композитор</w:t>
      </w:r>
      <w:r>
        <w:rPr>
          <w:color w:val="000000"/>
          <w:szCs w:val="28"/>
          <w:shd w:val="clear" w:color="auto" w:fill="FFFFFF"/>
          <w:lang w:val="uk-UA"/>
        </w:rPr>
        <w:t>а</w:t>
      </w:r>
      <w:r w:rsidRPr="003845F0">
        <w:rPr>
          <w:color w:val="000000"/>
          <w:szCs w:val="28"/>
          <w:shd w:val="clear" w:color="auto" w:fill="FFFFFF"/>
          <w:lang w:val="uk-UA"/>
        </w:rPr>
        <w:t>, заслужен</w:t>
      </w:r>
      <w:r>
        <w:rPr>
          <w:color w:val="000000"/>
          <w:szCs w:val="28"/>
          <w:shd w:val="clear" w:color="auto" w:fill="FFFFFF"/>
          <w:lang w:val="uk-UA"/>
        </w:rPr>
        <w:t>ого</w:t>
      </w:r>
      <w:r w:rsidRPr="003845F0">
        <w:rPr>
          <w:color w:val="000000"/>
          <w:szCs w:val="28"/>
          <w:shd w:val="clear" w:color="auto" w:fill="FFFFFF"/>
          <w:lang w:val="uk-UA"/>
        </w:rPr>
        <w:t xml:space="preserve"> діяч</w:t>
      </w:r>
      <w:r>
        <w:rPr>
          <w:color w:val="000000"/>
          <w:szCs w:val="28"/>
          <w:shd w:val="clear" w:color="auto" w:fill="FFFFFF"/>
          <w:lang w:val="uk-UA"/>
        </w:rPr>
        <w:t>а</w:t>
      </w:r>
      <w:r w:rsidRPr="003845F0">
        <w:rPr>
          <w:color w:val="000000"/>
          <w:szCs w:val="28"/>
          <w:shd w:val="clear" w:color="auto" w:fill="FFFFFF"/>
          <w:lang w:val="uk-UA"/>
        </w:rPr>
        <w:t xml:space="preserve"> мистецтв, народн</w:t>
      </w:r>
      <w:r>
        <w:rPr>
          <w:color w:val="000000"/>
          <w:szCs w:val="28"/>
          <w:shd w:val="clear" w:color="auto" w:fill="FFFFFF"/>
          <w:lang w:val="uk-UA"/>
        </w:rPr>
        <w:t>ого</w:t>
      </w:r>
      <w:r w:rsidRPr="003845F0">
        <w:rPr>
          <w:color w:val="000000"/>
          <w:szCs w:val="28"/>
          <w:shd w:val="clear" w:color="auto" w:fill="FFFFFF"/>
          <w:lang w:val="uk-UA"/>
        </w:rPr>
        <w:t xml:space="preserve"> артист</w:t>
      </w:r>
      <w:r>
        <w:rPr>
          <w:color w:val="000000"/>
          <w:szCs w:val="28"/>
          <w:shd w:val="clear" w:color="auto" w:fill="FFFFFF"/>
          <w:lang w:val="uk-UA"/>
        </w:rPr>
        <w:t>а</w:t>
      </w:r>
      <w:r w:rsidRPr="003845F0">
        <w:rPr>
          <w:color w:val="000000"/>
          <w:szCs w:val="28"/>
          <w:shd w:val="clear" w:color="auto" w:fill="FFFFFF"/>
          <w:lang w:val="uk-UA"/>
        </w:rPr>
        <w:t xml:space="preserve"> України, лауреат</w:t>
      </w:r>
      <w:r>
        <w:rPr>
          <w:color w:val="000000"/>
          <w:szCs w:val="28"/>
          <w:shd w:val="clear" w:color="auto" w:fill="FFFFFF"/>
          <w:lang w:val="uk-UA"/>
        </w:rPr>
        <w:t>а</w:t>
      </w:r>
      <w:r w:rsidRPr="003845F0">
        <w:rPr>
          <w:color w:val="000000"/>
          <w:szCs w:val="28"/>
          <w:shd w:val="clear" w:color="auto" w:fill="FFFFFF"/>
          <w:lang w:val="uk-UA"/>
        </w:rPr>
        <w:t xml:space="preserve"> Національної премії ім. Т. Г. Шевченка</w:t>
      </w:r>
      <w:r>
        <w:rPr>
          <w:color w:val="000000"/>
          <w:szCs w:val="28"/>
          <w:shd w:val="clear" w:color="auto" w:fill="FFFFFF"/>
          <w:lang w:val="uk-UA"/>
        </w:rPr>
        <w:t>.</w:t>
      </w:r>
    </w:p>
    <w:p w:rsidR="00B13239" w:rsidRPr="00766729" w:rsidRDefault="00B13239" w:rsidP="00B13239">
      <w:pPr>
        <w:jc w:val="both"/>
        <w:rPr>
          <w:color w:val="000000"/>
          <w:szCs w:val="28"/>
          <w:lang w:val="uk-UA"/>
        </w:rPr>
      </w:pPr>
      <w:r>
        <w:rPr>
          <w:szCs w:val="28"/>
          <w:lang w:val="uk-UA"/>
        </w:rPr>
        <w:t xml:space="preserve">       </w:t>
      </w:r>
      <w:r>
        <w:rPr>
          <w:color w:val="000000"/>
          <w:szCs w:val="28"/>
          <w:lang w:val="uk-UA"/>
        </w:rPr>
        <w:t xml:space="preserve">   </w:t>
      </w:r>
      <w:r>
        <w:rPr>
          <w:szCs w:val="28"/>
          <w:lang w:val="uk-UA"/>
        </w:rPr>
        <w:t>Н</w:t>
      </w:r>
      <w:r w:rsidRPr="005A5208">
        <w:rPr>
          <w:szCs w:val="28"/>
          <w:lang w:val="uk-UA"/>
        </w:rPr>
        <w:t xml:space="preserve">а засіданні Комісії з питань </w:t>
      </w:r>
      <w:r>
        <w:rPr>
          <w:szCs w:val="28"/>
          <w:lang w:val="uk-UA"/>
        </w:rPr>
        <w:t>найменувань 22 грудня 2022 року</w:t>
      </w:r>
      <w:r w:rsidRPr="005A5208">
        <w:rPr>
          <w:szCs w:val="28"/>
          <w:lang w:val="uk-UA"/>
        </w:rPr>
        <w:t xml:space="preserve"> </w:t>
      </w:r>
      <w:r w:rsidR="00616F9C">
        <w:rPr>
          <w:szCs w:val="28"/>
          <w:lang w:val="uk-UA"/>
        </w:rPr>
        <w:t xml:space="preserve">                     </w:t>
      </w:r>
      <w:r w:rsidRPr="005A5208">
        <w:rPr>
          <w:szCs w:val="28"/>
          <w:lang w:val="uk-UA"/>
        </w:rPr>
        <w:t xml:space="preserve">було розглянуто звернення </w:t>
      </w:r>
      <w:r>
        <w:rPr>
          <w:szCs w:val="28"/>
          <w:lang w:val="uk-UA"/>
        </w:rPr>
        <w:t xml:space="preserve">Солом’янської </w:t>
      </w:r>
      <w:r w:rsidRPr="005A5208">
        <w:rPr>
          <w:szCs w:val="28"/>
          <w:lang w:val="uk-UA"/>
        </w:rPr>
        <w:t xml:space="preserve">районної в місті Києві </w:t>
      </w:r>
      <w:r w:rsidR="00616F9C">
        <w:rPr>
          <w:szCs w:val="28"/>
          <w:lang w:val="uk-UA"/>
        </w:rPr>
        <w:t xml:space="preserve">               </w:t>
      </w:r>
      <w:r w:rsidRPr="005A5208">
        <w:rPr>
          <w:szCs w:val="28"/>
          <w:lang w:val="uk-UA"/>
        </w:rPr>
        <w:t xml:space="preserve">державної адміністрації щодо </w:t>
      </w:r>
      <w:r>
        <w:rPr>
          <w:szCs w:val="28"/>
          <w:lang w:val="uk-UA"/>
        </w:rPr>
        <w:t xml:space="preserve">перейменування вищезазначених бібліотек у Солом’янському </w:t>
      </w:r>
      <w:r w:rsidRPr="005A5208">
        <w:rPr>
          <w:szCs w:val="28"/>
          <w:lang w:val="uk-UA"/>
        </w:rPr>
        <w:t>районі</w:t>
      </w:r>
      <w:r>
        <w:rPr>
          <w:szCs w:val="28"/>
          <w:lang w:val="uk-UA"/>
        </w:rPr>
        <w:t>.</w:t>
      </w:r>
      <w:r w:rsidRPr="005A5208">
        <w:rPr>
          <w:szCs w:val="28"/>
          <w:lang w:val="uk-UA"/>
        </w:rPr>
        <w:t xml:space="preserve"> За результатами розгляду члени Комісії підтримали перейменування та рекомендували для винесення на громадське обговорення</w:t>
      </w:r>
      <w:r>
        <w:rPr>
          <w:szCs w:val="28"/>
          <w:lang w:val="uk-UA"/>
        </w:rPr>
        <w:t>.</w:t>
      </w:r>
    </w:p>
    <w:p w:rsidR="00EB5691" w:rsidRDefault="00B13239" w:rsidP="00EB5691">
      <w:pPr>
        <w:pStyle w:val="a5"/>
        <w:tabs>
          <w:tab w:val="left" w:pos="709"/>
          <w:tab w:val="left" w:pos="851"/>
        </w:tabs>
        <w:spacing w:after="160"/>
        <w:ind w:left="0" w:firstLine="426"/>
        <w:jc w:val="both"/>
        <w:rPr>
          <w:color w:val="000000"/>
          <w:szCs w:val="28"/>
          <w:lang w:val="uk-UA"/>
        </w:rPr>
      </w:pPr>
      <w:r>
        <w:rPr>
          <w:szCs w:val="28"/>
          <w:lang w:val="uk-UA"/>
        </w:rPr>
        <w:t xml:space="preserve">  </w:t>
      </w:r>
      <w:r w:rsidR="00746F31">
        <w:rPr>
          <w:szCs w:val="28"/>
          <w:lang w:val="uk-UA"/>
        </w:rPr>
        <w:t xml:space="preserve"> </w:t>
      </w:r>
      <w:r>
        <w:rPr>
          <w:szCs w:val="28"/>
          <w:lang w:val="uk-UA"/>
        </w:rPr>
        <w:t xml:space="preserve"> </w:t>
      </w:r>
      <w:r w:rsidRPr="002A6DB9">
        <w:rPr>
          <w:color w:val="000000"/>
          <w:szCs w:val="28"/>
          <w:lang w:val="uk-UA"/>
        </w:rPr>
        <w:t xml:space="preserve">Інформаційне повідомлення стосовно участі в обговоренні питання </w:t>
      </w:r>
      <w:r>
        <w:rPr>
          <w:color w:val="000000"/>
          <w:szCs w:val="28"/>
          <w:lang w:val="uk-UA"/>
        </w:rPr>
        <w:t xml:space="preserve">щодо перейменування бібліотек </w:t>
      </w:r>
      <w:r w:rsidRPr="002A6DB9">
        <w:rPr>
          <w:color w:val="000000"/>
          <w:szCs w:val="28"/>
          <w:lang w:val="uk-UA"/>
        </w:rPr>
        <w:t>було</w:t>
      </w:r>
      <w:r>
        <w:rPr>
          <w:szCs w:val="28"/>
          <w:lang w:val="uk-UA"/>
        </w:rPr>
        <w:t xml:space="preserve"> оприлюднене 11 січня 2023 року на</w:t>
      </w:r>
      <w:r w:rsidR="00EB5691">
        <w:rPr>
          <w:szCs w:val="28"/>
          <w:lang w:val="uk-UA"/>
        </w:rPr>
        <w:t xml:space="preserve">            </w:t>
      </w:r>
      <w:r>
        <w:rPr>
          <w:szCs w:val="28"/>
          <w:lang w:val="uk-UA"/>
        </w:rPr>
        <w:t xml:space="preserve"> </w:t>
      </w:r>
      <w:r w:rsidRPr="002A6DB9">
        <w:rPr>
          <w:color w:val="000000"/>
          <w:szCs w:val="28"/>
          <w:lang w:val="uk-UA"/>
        </w:rPr>
        <w:t xml:space="preserve">офіційному сайті </w:t>
      </w:r>
      <w:r>
        <w:rPr>
          <w:color w:val="000000"/>
          <w:szCs w:val="28"/>
          <w:lang w:val="uk-UA"/>
        </w:rPr>
        <w:t xml:space="preserve">Солом’янської районної в місті Києві державної </w:t>
      </w:r>
      <w:r w:rsidR="00522AEF">
        <w:rPr>
          <w:color w:val="000000"/>
          <w:szCs w:val="28"/>
          <w:lang w:val="uk-UA"/>
        </w:rPr>
        <w:t xml:space="preserve"> </w:t>
      </w:r>
      <w:r>
        <w:rPr>
          <w:color w:val="000000"/>
          <w:szCs w:val="28"/>
          <w:lang w:val="uk-UA"/>
        </w:rPr>
        <w:t xml:space="preserve">адміністрації </w:t>
      </w:r>
    </w:p>
    <w:p w:rsidR="00EB5691" w:rsidRDefault="00EB5691" w:rsidP="00B13239">
      <w:pPr>
        <w:pStyle w:val="a5"/>
        <w:tabs>
          <w:tab w:val="left" w:pos="709"/>
          <w:tab w:val="left" w:pos="851"/>
        </w:tabs>
        <w:spacing w:after="160"/>
        <w:ind w:left="0" w:firstLine="426"/>
        <w:jc w:val="both"/>
        <w:rPr>
          <w:color w:val="000000"/>
          <w:szCs w:val="28"/>
          <w:lang w:val="uk-UA"/>
        </w:rPr>
      </w:pPr>
    </w:p>
    <w:p w:rsidR="001C6EA6" w:rsidRDefault="001C6EA6" w:rsidP="00B13239">
      <w:pPr>
        <w:pStyle w:val="a5"/>
        <w:tabs>
          <w:tab w:val="left" w:pos="709"/>
          <w:tab w:val="left" w:pos="851"/>
        </w:tabs>
        <w:spacing w:after="160"/>
        <w:ind w:left="0" w:firstLine="426"/>
        <w:jc w:val="both"/>
        <w:rPr>
          <w:color w:val="000000"/>
          <w:szCs w:val="28"/>
          <w:lang w:val="uk-UA"/>
        </w:rPr>
      </w:pPr>
    </w:p>
    <w:p w:rsidR="00B13239" w:rsidRDefault="00B13239" w:rsidP="00EB5691">
      <w:pPr>
        <w:pStyle w:val="a5"/>
        <w:tabs>
          <w:tab w:val="left" w:pos="709"/>
          <w:tab w:val="left" w:pos="851"/>
        </w:tabs>
        <w:spacing w:after="160"/>
        <w:ind w:left="0"/>
        <w:jc w:val="both"/>
        <w:rPr>
          <w:lang w:val="uk-UA"/>
        </w:rPr>
      </w:pPr>
      <w:r>
        <w:rPr>
          <w:color w:val="000000"/>
          <w:szCs w:val="28"/>
          <w:lang w:val="uk-UA"/>
        </w:rPr>
        <w:t>(</w:t>
      </w:r>
      <w:hyperlink r:id="rId8" w:history="1">
        <w:r w:rsidRPr="00D455E6">
          <w:rPr>
            <w:rStyle w:val="a4"/>
          </w:rPr>
          <w:t>https</w:t>
        </w:r>
        <w:r w:rsidRPr="00D455E6">
          <w:rPr>
            <w:rStyle w:val="a4"/>
            <w:lang w:val="uk-UA"/>
          </w:rPr>
          <w:t>://</w:t>
        </w:r>
        <w:r w:rsidRPr="00D455E6">
          <w:rPr>
            <w:rStyle w:val="a4"/>
          </w:rPr>
          <w:t>www</w:t>
        </w:r>
        <w:r w:rsidRPr="00D455E6">
          <w:rPr>
            <w:rStyle w:val="a4"/>
            <w:lang w:val="uk-UA"/>
          </w:rPr>
          <w:t>.</w:t>
        </w:r>
        <w:r w:rsidRPr="00D455E6">
          <w:rPr>
            <w:rStyle w:val="a4"/>
          </w:rPr>
          <w:t>solor</w:t>
        </w:r>
        <w:r w:rsidRPr="00D455E6">
          <w:rPr>
            <w:rStyle w:val="a4"/>
            <w:lang w:val="uk-UA"/>
          </w:rPr>
          <w:t>.</w:t>
        </w:r>
        <w:r w:rsidRPr="00D455E6">
          <w:rPr>
            <w:rStyle w:val="a4"/>
          </w:rPr>
          <w:t>gov</w:t>
        </w:r>
        <w:r w:rsidRPr="00D455E6">
          <w:rPr>
            <w:rStyle w:val="a4"/>
            <w:lang w:val="uk-UA"/>
          </w:rPr>
          <w:t>.</w:t>
        </w:r>
        <w:r w:rsidRPr="00D455E6">
          <w:rPr>
            <w:rStyle w:val="a4"/>
          </w:rPr>
          <w:t>ua</w:t>
        </w:r>
        <w:r w:rsidRPr="00D455E6">
          <w:rPr>
            <w:rStyle w:val="a4"/>
            <w:lang w:val="uk-UA"/>
          </w:rPr>
          <w:t>/</w:t>
        </w:r>
        <w:r w:rsidRPr="00D455E6">
          <w:rPr>
            <w:rStyle w:val="a4"/>
          </w:rPr>
          <w:t>news</w:t>
        </w:r>
        <w:r w:rsidRPr="00D455E6">
          <w:rPr>
            <w:rStyle w:val="a4"/>
            <w:lang w:val="uk-UA"/>
          </w:rPr>
          <w:t>/18/18207</w:t>
        </w:r>
      </w:hyperlink>
      <w:r>
        <w:rPr>
          <w:color w:val="000000"/>
          <w:szCs w:val="28"/>
          <w:lang w:val="uk-UA"/>
        </w:rPr>
        <w:t xml:space="preserve">). </w:t>
      </w:r>
      <w:r>
        <w:rPr>
          <w:szCs w:val="28"/>
          <w:lang w:val="uk-UA"/>
        </w:rPr>
        <w:t xml:space="preserve">Громадське обговорення пройшло відповідно до затвердженої процедури. </w:t>
      </w:r>
      <w:r w:rsidRPr="00E50269">
        <w:rPr>
          <w:lang w:val="uk-UA"/>
        </w:rPr>
        <w:t xml:space="preserve"> </w:t>
      </w:r>
    </w:p>
    <w:p w:rsidR="00B13239" w:rsidRDefault="00B13239" w:rsidP="00EB5691">
      <w:pPr>
        <w:pStyle w:val="a5"/>
        <w:tabs>
          <w:tab w:val="left" w:pos="709"/>
          <w:tab w:val="left" w:pos="851"/>
        </w:tabs>
        <w:spacing w:after="160"/>
        <w:ind w:left="0" w:firstLine="426"/>
        <w:jc w:val="both"/>
        <w:rPr>
          <w:color w:val="000000"/>
          <w:szCs w:val="28"/>
          <w:lang w:val="uk-UA"/>
        </w:rPr>
      </w:pPr>
      <w:r>
        <w:rPr>
          <w:color w:val="000000"/>
          <w:szCs w:val="28"/>
          <w:lang w:val="uk-UA"/>
        </w:rPr>
        <w:t xml:space="preserve">     В бібліотеках що перейменовуються 13 березня 2023 року, </w:t>
      </w:r>
      <w:r w:rsidRPr="005A5208">
        <w:rPr>
          <w:szCs w:val="28"/>
          <w:lang w:val="uk-UA"/>
        </w:rPr>
        <w:t xml:space="preserve">за участі трудового колективу та </w:t>
      </w:r>
      <w:r>
        <w:rPr>
          <w:szCs w:val="28"/>
          <w:lang w:val="uk-UA"/>
        </w:rPr>
        <w:t xml:space="preserve">користувачів бібліотек </w:t>
      </w:r>
      <w:r>
        <w:rPr>
          <w:color w:val="000000"/>
          <w:szCs w:val="28"/>
          <w:lang w:val="uk-UA"/>
        </w:rPr>
        <w:t>пройшло</w:t>
      </w:r>
      <w:r w:rsidRPr="002A6DB9">
        <w:rPr>
          <w:color w:val="000000"/>
          <w:szCs w:val="28"/>
          <w:lang w:val="uk-UA"/>
        </w:rPr>
        <w:t xml:space="preserve"> г</w:t>
      </w:r>
      <w:r>
        <w:rPr>
          <w:color w:val="000000"/>
          <w:szCs w:val="28"/>
          <w:lang w:val="uk-UA"/>
        </w:rPr>
        <w:t>ромадське</w:t>
      </w:r>
      <w:r w:rsidRPr="002A6DB9">
        <w:rPr>
          <w:color w:val="000000"/>
          <w:szCs w:val="28"/>
          <w:lang w:val="uk-UA"/>
        </w:rPr>
        <w:t xml:space="preserve"> обговорення</w:t>
      </w:r>
      <w:r>
        <w:rPr>
          <w:color w:val="000000"/>
          <w:szCs w:val="28"/>
          <w:lang w:val="uk-UA"/>
        </w:rPr>
        <w:t>, за результатом якого складено відповідний протокол. Під час обговорень зауважень та інших пропозицій не було.</w:t>
      </w:r>
    </w:p>
    <w:p w:rsidR="00B13239" w:rsidRPr="003845F0" w:rsidRDefault="00B13239" w:rsidP="00B13239">
      <w:pPr>
        <w:pStyle w:val="a5"/>
        <w:tabs>
          <w:tab w:val="left" w:pos="709"/>
          <w:tab w:val="left" w:pos="851"/>
        </w:tabs>
        <w:spacing w:after="160"/>
        <w:ind w:left="0" w:firstLine="426"/>
        <w:jc w:val="both"/>
        <w:rPr>
          <w:color w:val="000000"/>
          <w:szCs w:val="28"/>
          <w:lang w:val="uk-UA"/>
        </w:rPr>
      </w:pPr>
      <w:r>
        <w:rPr>
          <w:color w:val="000000"/>
          <w:szCs w:val="28"/>
          <w:lang w:val="uk-UA"/>
        </w:rPr>
        <w:t xml:space="preserve">     Н</w:t>
      </w:r>
      <w:r w:rsidRPr="002A6DB9">
        <w:rPr>
          <w:color w:val="000000"/>
          <w:szCs w:val="28"/>
          <w:lang w:val="uk-UA"/>
        </w:rPr>
        <w:t>а засіданні Комісії з питань найменувань</w:t>
      </w:r>
      <w:r>
        <w:rPr>
          <w:color w:val="000000"/>
          <w:szCs w:val="28"/>
          <w:lang w:val="uk-UA"/>
        </w:rPr>
        <w:t xml:space="preserve"> 24 травня 2023</w:t>
      </w:r>
      <w:r w:rsidRPr="002A6DB9">
        <w:rPr>
          <w:color w:val="000000"/>
          <w:szCs w:val="28"/>
          <w:lang w:val="uk-UA"/>
        </w:rPr>
        <w:t xml:space="preserve"> року, </w:t>
      </w:r>
      <w:r w:rsidRPr="005A5208">
        <w:rPr>
          <w:szCs w:val="28"/>
          <w:lang w:val="uk-UA"/>
        </w:rPr>
        <w:t>враховуючи результати громадського обговорення,</w:t>
      </w:r>
      <w:r w:rsidRPr="002A6DB9">
        <w:rPr>
          <w:color w:val="FF0000"/>
          <w:szCs w:val="28"/>
          <w:lang w:val="uk-UA"/>
        </w:rPr>
        <w:t xml:space="preserve"> </w:t>
      </w:r>
      <w:r w:rsidRPr="002A6DB9">
        <w:rPr>
          <w:color w:val="000000"/>
          <w:szCs w:val="28"/>
          <w:lang w:val="uk-UA"/>
        </w:rPr>
        <w:t xml:space="preserve">усі члени Комісії підтримали перейменування </w:t>
      </w:r>
      <w:r>
        <w:rPr>
          <w:color w:val="000000"/>
          <w:szCs w:val="28"/>
          <w:lang w:val="uk-UA"/>
        </w:rPr>
        <w:t>бібліотек.</w:t>
      </w:r>
    </w:p>
    <w:p w:rsidR="00B13239" w:rsidRDefault="00B13239" w:rsidP="00B13239">
      <w:pPr>
        <w:pStyle w:val="a5"/>
        <w:tabs>
          <w:tab w:val="left" w:pos="709"/>
          <w:tab w:val="left" w:pos="851"/>
        </w:tabs>
        <w:spacing w:after="160"/>
        <w:ind w:left="0" w:firstLine="426"/>
        <w:jc w:val="both"/>
        <w:rPr>
          <w:szCs w:val="28"/>
          <w:lang w:val="uk-UA"/>
        </w:rPr>
      </w:pPr>
      <w:r>
        <w:rPr>
          <w:color w:val="000000"/>
          <w:szCs w:val="28"/>
          <w:lang w:val="uk-UA"/>
        </w:rPr>
        <w:t xml:space="preserve">    </w:t>
      </w:r>
      <w:r>
        <w:rPr>
          <w:szCs w:val="28"/>
          <w:lang w:val="uk-UA"/>
        </w:rPr>
        <w:t xml:space="preserve"> На присвоєння закладів імені </w:t>
      </w:r>
      <w:r>
        <w:rPr>
          <w:color w:val="000000"/>
          <w:szCs w:val="28"/>
          <w:lang w:val="uk-UA"/>
        </w:rPr>
        <w:t xml:space="preserve">Михайла </w:t>
      </w:r>
      <w:proofErr w:type="spellStart"/>
      <w:r>
        <w:rPr>
          <w:color w:val="000000"/>
          <w:szCs w:val="28"/>
          <w:lang w:val="uk-UA"/>
        </w:rPr>
        <w:t>Слабошпицького</w:t>
      </w:r>
      <w:proofErr w:type="spellEnd"/>
      <w:r>
        <w:rPr>
          <w:color w:val="000000"/>
          <w:szCs w:val="28"/>
          <w:lang w:val="uk-UA"/>
        </w:rPr>
        <w:t xml:space="preserve"> та Ігоря </w:t>
      </w:r>
      <w:proofErr w:type="spellStart"/>
      <w:r>
        <w:rPr>
          <w:color w:val="000000"/>
          <w:szCs w:val="28"/>
          <w:lang w:val="uk-UA"/>
        </w:rPr>
        <w:t>Шамо</w:t>
      </w:r>
      <w:proofErr w:type="spellEnd"/>
      <w:r>
        <w:rPr>
          <w:color w:val="000000"/>
          <w:szCs w:val="28"/>
          <w:lang w:val="uk-UA"/>
        </w:rPr>
        <w:t xml:space="preserve"> </w:t>
      </w:r>
      <w:r>
        <w:rPr>
          <w:szCs w:val="28"/>
          <w:lang w:val="uk-UA"/>
        </w:rPr>
        <w:t>о</w:t>
      </w:r>
      <w:r w:rsidRPr="00667663">
        <w:rPr>
          <w:szCs w:val="28"/>
          <w:lang w:val="uk-UA"/>
        </w:rPr>
        <w:t>триман</w:t>
      </w:r>
      <w:r>
        <w:rPr>
          <w:szCs w:val="28"/>
          <w:lang w:val="uk-UA"/>
        </w:rPr>
        <w:t>о</w:t>
      </w:r>
      <w:r w:rsidRPr="00667663">
        <w:rPr>
          <w:szCs w:val="28"/>
          <w:lang w:val="uk-UA"/>
        </w:rPr>
        <w:t xml:space="preserve"> </w:t>
      </w:r>
      <w:r>
        <w:rPr>
          <w:szCs w:val="28"/>
          <w:lang w:val="uk-UA"/>
        </w:rPr>
        <w:t xml:space="preserve">від родичів </w:t>
      </w:r>
      <w:r w:rsidRPr="00667663">
        <w:rPr>
          <w:szCs w:val="28"/>
          <w:lang w:val="uk-UA"/>
        </w:rPr>
        <w:t>згод</w:t>
      </w:r>
      <w:r>
        <w:rPr>
          <w:szCs w:val="28"/>
          <w:lang w:val="uk-UA"/>
        </w:rPr>
        <w:t>и, що</w:t>
      </w:r>
      <w:r w:rsidRPr="00667663">
        <w:rPr>
          <w:szCs w:val="28"/>
          <w:lang w:val="uk-UA"/>
        </w:rPr>
        <w:t xml:space="preserve"> передбачено частиною третьою статті 6 </w:t>
      </w:r>
      <w:r w:rsidRPr="00667663">
        <w:rPr>
          <w:spacing w:val="1"/>
          <w:szCs w:val="28"/>
          <w:lang w:val="uk-UA"/>
        </w:rPr>
        <w:t xml:space="preserve">Закону України </w:t>
      </w:r>
      <w:r w:rsidRPr="00667663">
        <w:rPr>
          <w:szCs w:val="28"/>
          <w:lang w:val="uk-UA"/>
        </w:rPr>
        <w:t>«Про присвоєння юридичним особам та об’єктам права власності імен (псевдонімів) фізичних осіб, ювілейних та святкових дат, назв і дат історичних подій</w:t>
      </w:r>
      <w:r>
        <w:rPr>
          <w:szCs w:val="28"/>
          <w:lang w:val="uk-UA"/>
        </w:rPr>
        <w:t>».</w:t>
      </w:r>
    </w:p>
    <w:p w:rsidR="00B13239" w:rsidRDefault="00B13239" w:rsidP="00B13239">
      <w:pPr>
        <w:jc w:val="both"/>
        <w:rPr>
          <w:color w:val="000000"/>
          <w:szCs w:val="28"/>
          <w:lang w:val="uk-UA"/>
        </w:rPr>
      </w:pPr>
    </w:p>
    <w:p w:rsidR="00B13239" w:rsidRDefault="00B13239" w:rsidP="00B13239">
      <w:pPr>
        <w:pStyle w:val="a5"/>
        <w:numPr>
          <w:ilvl w:val="0"/>
          <w:numId w:val="1"/>
        </w:numPr>
        <w:tabs>
          <w:tab w:val="clear" w:pos="1068"/>
          <w:tab w:val="num" w:pos="851"/>
        </w:tabs>
        <w:ind w:left="851" w:hanging="284"/>
        <w:jc w:val="both"/>
        <w:rPr>
          <w:b/>
          <w:szCs w:val="28"/>
          <w:lang w:val="uk-UA"/>
        </w:rPr>
      </w:pPr>
      <w:r w:rsidRPr="00E61EBE">
        <w:rPr>
          <w:b/>
          <w:szCs w:val="28"/>
          <w:lang w:val="uk-UA"/>
        </w:rPr>
        <w:t>Мета прийняття рішення</w:t>
      </w:r>
    </w:p>
    <w:p w:rsidR="00B13239" w:rsidRDefault="00B13239" w:rsidP="00B13239">
      <w:pPr>
        <w:pStyle w:val="a5"/>
        <w:ind w:left="1068"/>
        <w:jc w:val="both"/>
        <w:rPr>
          <w:b/>
          <w:szCs w:val="28"/>
          <w:lang w:val="uk-UA"/>
        </w:rPr>
      </w:pPr>
    </w:p>
    <w:p w:rsidR="00B13239" w:rsidRDefault="00B13239" w:rsidP="00B13239">
      <w:pPr>
        <w:tabs>
          <w:tab w:val="left" w:pos="567"/>
          <w:tab w:val="left" w:pos="709"/>
          <w:tab w:val="left" w:pos="851"/>
        </w:tabs>
        <w:ind w:firstLine="567"/>
        <w:jc w:val="both"/>
        <w:rPr>
          <w:lang w:val="uk-UA"/>
        </w:rPr>
      </w:pPr>
      <w:r>
        <w:rPr>
          <w:szCs w:val="28"/>
          <w:lang w:val="uk-UA"/>
        </w:rPr>
        <w:t xml:space="preserve">    </w:t>
      </w:r>
      <w:r w:rsidRPr="007B1367">
        <w:rPr>
          <w:szCs w:val="28"/>
          <w:lang w:val="uk-UA"/>
        </w:rPr>
        <w:t>Мета прийняття рішення –</w:t>
      </w:r>
      <w:r w:rsidRPr="007B1367">
        <w:rPr>
          <w:rFonts w:ascii="Times New Roman CYR" w:hAnsi="Times New Roman CYR" w:cs="Times New Roman CYR"/>
          <w:color w:val="FF0000"/>
          <w:szCs w:val="28"/>
          <w:lang w:val="uk-UA"/>
        </w:rPr>
        <w:t xml:space="preserve"> </w:t>
      </w:r>
      <w:r w:rsidRPr="00766729">
        <w:rPr>
          <w:color w:val="000000"/>
          <w:szCs w:val="28"/>
          <w:lang w:val="uk-UA"/>
        </w:rPr>
        <w:t>звільненн</w:t>
      </w:r>
      <w:r>
        <w:rPr>
          <w:color w:val="000000"/>
          <w:szCs w:val="28"/>
          <w:lang w:val="uk-UA"/>
        </w:rPr>
        <w:t>я</w:t>
      </w:r>
      <w:r w:rsidRPr="00766729">
        <w:rPr>
          <w:color w:val="000000"/>
          <w:szCs w:val="28"/>
          <w:lang w:val="uk-UA"/>
        </w:rPr>
        <w:t xml:space="preserve"> української культури від</w:t>
      </w:r>
      <w:r>
        <w:rPr>
          <w:color w:val="000000"/>
          <w:szCs w:val="28"/>
          <w:lang w:val="uk-UA"/>
        </w:rPr>
        <w:t xml:space="preserve"> </w:t>
      </w:r>
      <w:r w:rsidRPr="00766729">
        <w:rPr>
          <w:color w:val="000000"/>
          <w:szCs w:val="28"/>
          <w:lang w:val="uk-UA"/>
        </w:rPr>
        <w:t xml:space="preserve"> ідеологічної спадщини країни-агресора</w:t>
      </w:r>
      <w:r>
        <w:rPr>
          <w:color w:val="000000"/>
          <w:szCs w:val="28"/>
          <w:lang w:val="uk-UA"/>
        </w:rPr>
        <w:t>,</w:t>
      </w:r>
      <w:r w:rsidRPr="007B1367">
        <w:rPr>
          <w:rFonts w:ascii="Times New Roman CYR" w:hAnsi="Times New Roman CYR" w:cs="Times New Roman CYR"/>
          <w:szCs w:val="28"/>
          <w:lang w:val="uk-UA"/>
        </w:rPr>
        <w:t xml:space="preserve"> </w:t>
      </w:r>
      <w:r w:rsidRPr="00766729">
        <w:rPr>
          <w:color w:val="000000"/>
          <w:szCs w:val="28"/>
          <w:lang w:val="uk-UA"/>
        </w:rPr>
        <w:t>обмеженню присутності Російської Федерації в українському гуманітарному просторі</w:t>
      </w:r>
      <w:r>
        <w:rPr>
          <w:color w:val="000000"/>
          <w:szCs w:val="28"/>
          <w:lang w:val="uk-UA"/>
        </w:rPr>
        <w:t xml:space="preserve"> </w:t>
      </w:r>
      <w:r w:rsidRPr="007B1367">
        <w:rPr>
          <w:rFonts w:ascii="Times New Roman CYR" w:hAnsi="Times New Roman CYR" w:cs="Times New Roman CYR"/>
          <w:szCs w:val="28"/>
          <w:lang w:val="uk-UA"/>
        </w:rPr>
        <w:t>та вшанування пам’яті видатних діячів</w:t>
      </w:r>
      <w:r>
        <w:rPr>
          <w:rFonts w:ascii="Times New Roman CYR" w:hAnsi="Times New Roman CYR" w:cs="Times New Roman CYR"/>
          <w:szCs w:val="28"/>
          <w:lang w:val="uk-UA"/>
        </w:rPr>
        <w:t xml:space="preserve"> </w:t>
      </w:r>
      <w:r>
        <w:rPr>
          <w:szCs w:val="28"/>
          <w:lang w:val="uk-UA"/>
        </w:rPr>
        <w:t>шляхом перейменування бібліотек</w:t>
      </w:r>
      <w:r w:rsidRPr="00D17BB2">
        <w:rPr>
          <w:szCs w:val="28"/>
          <w:lang w:val="uk-UA"/>
        </w:rPr>
        <w:t xml:space="preserve"> Централізованої</w:t>
      </w:r>
      <w:r>
        <w:rPr>
          <w:szCs w:val="28"/>
          <w:lang w:val="uk-UA"/>
        </w:rPr>
        <w:t xml:space="preserve"> </w:t>
      </w:r>
      <w:r w:rsidRPr="00D17BB2">
        <w:rPr>
          <w:szCs w:val="28"/>
          <w:lang w:val="uk-UA"/>
        </w:rPr>
        <w:t>бібліотечної</w:t>
      </w:r>
      <w:r>
        <w:rPr>
          <w:szCs w:val="28"/>
          <w:lang w:val="uk-UA"/>
        </w:rPr>
        <w:t xml:space="preserve"> </w:t>
      </w:r>
      <w:r w:rsidRPr="00D17BB2">
        <w:rPr>
          <w:szCs w:val="28"/>
          <w:lang w:val="uk-UA"/>
        </w:rPr>
        <w:t>системи Солом’янського району</w:t>
      </w:r>
      <w:r>
        <w:rPr>
          <w:szCs w:val="28"/>
          <w:lang w:val="uk-UA"/>
        </w:rPr>
        <w:t xml:space="preserve"> </w:t>
      </w:r>
      <w:r w:rsidRPr="00D17BB2">
        <w:rPr>
          <w:szCs w:val="28"/>
          <w:lang w:val="uk-UA"/>
        </w:rPr>
        <w:t xml:space="preserve">м. Києва: </w:t>
      </w:r>
      <w:r w:rsidRPr="00D17BB2">
        <w:rPr>
          <w:color w:val="000000"/>
          <w:szCs w:val="28"/>
          <w:lang w:val="uk-UA"/>
        </w:rPr>
        <w:t xml:space="preserve">Центральної </w:t>
      </w:r>
      <w:r w:rsidR="003B43CD">
        <w:rPr>
          <w:color w:val="000000"/>
          <w:szCs w:val="28"/>
          <w:lang w:val="uk-UA"/>
        </w:rPr>
        <w:t xml:space="preserve">                      </w:t>
      </w:r>
      <w:r w:rsidRPr="00D17BB2">
        <w:rPr>
          <w:color w:val="000000"/>
          <w:szCs w:val="28"/>
          <w:lang w:val="uk-UA"/>
        </w:rPr>
        <w:t xml:space="preserve">районної бібліотеки </w:t>
      </w:r>
      <w:r>
        <w:rPr>
          <w:color w:val="000000"/>
          <w:szCs w:val="28"/>
          <w:lang w:val="uk-UA"/>
        </w:rPr>
        <w:t>ім.</w:t>
      </w:r>
      <w:r w:rsidRPr="00D17BB2">
        <w:rPr>
          <w:color w:val="000000"/>
          <w:szCs w:val="28"/>
          <w:lang w:val="uk-UA"/>
        </w:rPr>
        <w:t xml:space="preserve"> Ф. Достоєвського,</w:t>
      </w:r>
      <w:r>
        <w:rPr>
          <w:color w:val="000000"/>
          <w:szCs w:val="28"/>
          <w:lang w:val="uk-UA"/>
        </w:rPr>
        <w:t xml:space="preserve"> </w:t>
      </w:r>
      <w:r w:rsidRPr="00D17BB2">
        <w:rPr>
          <w:color w:val="000000"/>
          <w:szCs w:val="28"/>
          <w:lang w:val="uk-UA"/>
        </w:rPr>
        <w:t xml:space="preserve">бібліотеки сімейного читання </w:t>
      </w:r>
      <w:r>
        <w:rPr>
          <w:color w:val="000000"/>
          <w:szCs w:val="28"/>
          <w:lang w:val="uk-UA"/>
        </w:rPr>
        <w:t xml:space="preserve"> </w:t>
      </w:r>
      <w:r w:rsidR="003B43CD">
        <w:rPr>
          <w:color w:val="000000"/>
          <w:szCs w:val="28"/>
          <w:lang w:val="uk-UA"/>
        </w:rPr>
        <w:t xml:space="preserve">                        </w:t>
      </w:r>
      <w:r>
        <w:rPr>
          <w:color w:val="000000"/>
          <w:szCs w:val="28"/>
          <w:lang w:val="uk-UA"/>
        </w:rPr>
        <w:t>ім.</w:t>
      </w:r>
      <w:r w:rsidRPr="00D17BB2">
        <w:rPr>
          <w:color w:val="000000"/>
          <w:szCs w:val="28"/>
          <w:lang w:val="uk-UA"/>
        </w:rPr>
        <w:t xml:space="preserve"> М. Лермонтова та публічної бібліотеки </w:t>
      </w:r>
      <w:r>
        <w:rPr>
          <w:color w:val="000000"/>
          <w:szCs w:val="28"/>
          <w:lang w:val="uk-UA"/>
        </w:rPr>
        <w:t xml:space="preserve"> ім. </w:t>
      </w:r>
      <w:r w:rsidRPr="00D17BB2">
        <w:rPr>
          <w:color w:val="000000"/>
          <w:szCs w:val="28"/>
          <w:lang w:val="uk-UA"/>
        </w:rPr>
        <w:t xml:space="preserve">О. </w:t>
      </w:r>
      <w:proofErr w:type="spellStart"/>
      <w:r w:rsidRPr="00D17BB2">
        <w:rPr>
          <w:color w:val="000000"/>
          <w:szCs w:val="28"/>
          <w:lang w:val="uk-UA"/>
        </w:rPr>
        <w:t>Новікова-Прибоя</w:t>
      </w:r>
      <w:proofErr w:type="spellEnd"/>
      <w:r>
        <w:rPr>
          <w:color w:val="000000"/>
          <w:szCs w:val="28"/>
          <w:lang w:val="uk-UA"/>
        </w:rPr>
        <w:t xml:space="preserve">. </w:t>
      </w:r>
    </w:p>
    <w:p w:rsidR="00B13239" w:rsidRDefault="00B13239" w:rsidP="00B13239">
      <w:pPr>
        <w:tabs>
          <w:tab w:val="left" w:pos="993"/>
        </w:tabs>
        <w:ind w:firstLine="426"/>
        <w:jc w:val="both"/>
        <w:rPr>
          <w:b/>
          <w:lang w:val="uk-UA"/>
        </w:rPr>
      </w:pPr>
    </w:p>
    <w:p w:rsidR="00B13239" w:rsidRDefault="00B13239" w:rsidP="00B13239">
      <w:pPr>
        <w:tabs>
          <w:tab w:val="left" w:pos="993"/>
        </w:tabs>
        <w:ind w:firstLine="426"/>
        <w:jc w:val="both"/>
        <w:rPr>
          <w:b/>
          <w:lang w:val="uk-UA"/>
        </w:rPr>
      </w:pPr>
      <w:r>
        <w:rPr>
          <w:b/>
          <w:lang w:val="uk-UA"/>
        </w:rPr>
        <w:t xml:space="preserve"> 3. Загальна характеристика та основні положення  рішення</w:t>
      </w:r>
    </w:p>
    <w:p w:rsidR="00B13239" w:rsidRDefault="00B13239" w:rsidP="00B13239">
      <w:pPr>
        <w:ind w:firstLine="708"/>
        <w:jc w:val="both"/>
        <w:rPr>
          <w:b/>
          <w:lang w:val="uk-UA"/>
        </w:rPr>
      </w:pPr>
    </w:p>
    <w:p w:rsidR="00B13239" w:rsidRDefault="00B13239" w:rsidP="00B13239">
      <w:pPr>
        <w:tabs>
          <w:tab w:val="left" w:pos="709"/>
          <w:tab w:val="left" w:pos="851"/>
        </w:tabs>
        <w:jc w:val="both"/>
        <w:rPr>
          <w:color w:val="000000"/>
          <w:szCs w:val="28"/>
          <w:lang w:val="uk-UA"/>
        </w:rPr>
      </w:pPr>
      <w:r>
        <w:rPr>
          <w:lang w:val="uk-UA"/>
        </w:rPr>
        <w:t xml:space="preserve">          </w:t>
      </w:r>
      <w:r w:rsidRPr="00101CFA">
        <w:rPr>
          <w:lang w:val="uk-UA"/>
        </w:rPr>
        <w:t xml:space="preserve">Солом’янською районною в місті Києві державною адміністрацією підготовлено </w:t>
      </w:r>
      <w:proofErr w:type="spellStart"/>
      <w:r w:rsidRPr="00101CFA">
        <w:rPr>
          <w:lang w:val="uk-UA"/>
        </w:rPr>
        <w:t>проєкт</w:t>
      </w:r>
      <w:proofErr w:type="spellEnd"/>
      <w:r>
        <w:rPr>
          <w:lang w:val="uk-UA"/>
        </w:rPr>
        <w:t xml:space="preserve"> </w:t>
      </w:r>
      <w:r w:rsidRPr="00101CFA">
        <w:rPr>
          <w:lang w:val="uk-UA"/>
        </w:rPr>
        <w:t>рішення Київської</w:t>
      </w:r>
      <w:r>
        <w:rPr>
          <w:lang w:val="uk-UA"/>
        </w:rPr>
        <w:t xml:space="preserve"> </w:t>
      </w:r>
      <w:r w:rsidRPr="00101CFA">
        <w:rPr>
          <w:lang w:val="uk-UA"/>
        </w:rPr>
        <w:t>міської ради</w:t>
      </w:r>
      <w:r>
        <w:rPr>
          <w:lang w:val="uk-UA"/>
        </w:rPr>
        <w:t xml:space="preserve"> </w:t>
      </w:r>
      <w:r w:rsidRPr="00101CFA">
        <w:rPr>
          <w:lang w:val="uk-UA"/>
        </w:rPr>
        <w:t>«</w:t>
      </w:r>
      <w:r>
        <w:rPr>
          <w:lang w:val="uk-UA"/>
        </w:rPr>
        <w:t xml:space="preserve">Про </w:t>
      </w:r>
      <w:r w:rsidRPr="00D17BB2">
        <w:rPr>
          <w:szCs w:val="28"/>
          <w:lang w:val="uk-UA"/>
        </w:rPr>
        <w:t>перейменування бібліотек Централізованої</w:t>
      </w:r>
      <w:r>
        <w:rPr>
          <w:szCs w:val="28"/>
          <w:lang w:val="uk-UA"/>
        </w:rPr>
        <w:t xml:space="preserve"> </w:t>
      </w:r>
      <w:r w:rsidRPr="00D17BB2">
        <w:rPr>
          <w:szCs w:val="28"/>
          <w:lang w:val="uk-UA"/>
        </w:rPr>
        <w:t>бібліотечної</w:t>
      </w:r>
      <w:r>
        <w:rPr>
          <w:szCs w:val="28"/>
          <w:lang w:val="uk-UA"/>
        </w:rPr>
        <w:t xml:space="preserve"> </w:t>
      </w:r>
      <w:r w:rsidRPr="00D17BB2">
        <w:rPr>
          <w:szCs w:val="28"/>
          <w:lang w:val="uk-UA"/>
        </w:rPr>
        <w:t>системи Солом’янського</w:t>
      </w:r>
      <w:r>
        <w:rPr>
          <w:szCs w:val="28"/>
          <w:lang w:val="uk-UA"/>
        </w:rPr>
        <w:t xml:space="preserve"> </w:t>
      </w:r>
      <w:r w:rsidRPr="00D17BB2">
        <w:rPr>
          <w:szCs w:val="28"/>
          <w:lang w:val="uk-UA"/>
        </w:rPr>
        <w:t>району</w:t>
      </w:r>
      <w:r>
        <w:rPr>
          <w:szCs w:val="28"/>
          <w:lang w:val="uk-UA"/>
        </w:rPr>
        <w:t xml:space="preserve">                 </w:t>
      </w:r>
      <w:r w:rsidRPr="00D17BB2">
        <w:rPr>
          <w:szCs w:val="28"/>
          <w:lang w:val="uk-UA"/>
        </w:rPr>
        <w:t xml:space="preserve">м. Києва: </w:t>
      </w:r>
      <w:r w:rsidRPr="00D17BB2">
        <w:rPr>
          <w:color w:val="000000"/>
          <w:szCs w:val="28"/>
          <w:lang w:val="uk-UA"/>
        </w:rPr>
        <w:t xml:space="preserve">Центральної районної бібліотеки </w:t>
      </w:r>
      <w:r>
        <w:rPr>
          <w:color w:val="000000"/>
          <w:szCs w:val="28"/>
          <w:lang w:val="uk-UA"/>
        </w:rPr>
        <w:t>ім.</w:t>
      </w:r>
      <w:r w:rsidRPr="00D17BB2">
        <w:rPr>
          <w:color w:val="000000"/>
          <w:szCs w:val="28"/>
          <w:lang w:val="uk-UA"/>
        </w:rPr>
        <w:t xml:space="preserve"> Ф. Достоєвського,</w:t>
      </w:r>
      <w:r>
        <w:rPr>
          <w:color w:val="000000"/>
          <w:szCs w:val="28"/>
          <w:lang w:val="uk-UA"/>
        </w:rPr>
        <w:t xml:space="preserve">                       </w:t>
      </w:r>
      <w:r w:rsidRPr="00D17BB2">
        <w:rPr>
          <w:color w:val="000000"/>
          <w:szCs w:val="28"/>
          <w:lang w:val="uk-UA"/>
        </w:rPr>
        <w:t xml:space="preserve">бібліотеки сімейного читання </w:t>
      </w:r>
      <w:r>
        <w:rPr>
          <w:color w:val="000000"/>
          <w:szCs w:val="28"/>
          <w:lang w:val="uk-UA"/>
        </w:rPr>
        <w:t>ім.</w:t>
      </w:r>
      <w:r w:rsidRPr="00D17BB2">
        <w:rPr>
          <w:color w:val="000000"/>
          <w:szCs w:val="28"/>
          <w:lang w:val="uk-UA"/>
        </w:rPr>
        <w:t xml:space="preserve"> М. Лермонтова та публічної бібліотеки </w:t>
      </w:r>
      <w:r>
        <w:rPr>
          <w:color w:val="000000"/>
          <w:szCs w:val="28"/>
          <w:lang w:val="uk-UA"/>
        </w:rPr>
        <w:t xml:space="preserve">                           ім. </w:t>
      </w:r>
      <w:r w:rsidRPr="00D17BB2">
        <w:rPr>
          <w:color w:val="000000"/>
          <w:szCs w:val="28"/>
          <w:lang w:val="uk-UA"/>
        </w:rPr>
        <w:t xml:space="preserve">О. </w:t>
      </w:r>
      <w:proofErr w:type="spellStart"/>
      <w:r w:rsidRPr="00D17BB2">
        <w:rPr>
          <w:color w:val="000000"/>
          <w:szCs w:val="28"/>
          <w:lang w:val="uk-UA"/>
        </w:rPr>
        <w:t>Новікова-Прибоя</w:t>
      </w:r>
      <w:proofErr w:type="spellEnd"/>
      <w:r>
        <w:rPr>
          <w:color w:val="000000"/>
          <w:szCs w:val="28"/>
          <w:lang w:val="uk-UA"/>
        </w:rPr>
        <w:t>».</w:t>
      </w:r>
    </w:p>
    <w:p w:rsidR="00B13239" w:rsidRPr="002834F6" w:rsidRDefault="00B13239" w:rsidP="00B13239">
      <w:pPr>
        <w:jc w:val="both"/>
        <w:rPr>
          <w:color w:val="000000"/>
          <w:lang w:val="uk-UA"/>
        </w:rPr>
      </w:pPr>
      <w:r>
        <w:rPr>
          <w:color w:val="000000"/>
          <w:szCs w:val="28"/>
          <w:lang w:val="uk-UA"/>
        </w:rPr>
        <w:t xml:space="preserve">          </w:t>
      </w:r>
      <w:proofErr w:type="spellStart"/>
      <w:r w:rsidRPr="002834F6">
        <w:rPr>
          <w:color w:val="000000"/>
          <w:szCs w:val="28"/>
          <w:lang w:val="uk-UA"/>
        </w:rPr>
        <w:t>Проєкт</w:t>
      </w:r>
      <w:proofErr w:type="spellEnd"/>
      <w:r w:rsidRPr="002834F6">
        <w:rPr>
          <w:color w:val="000000"/>
          <w:szCs w:val="28"/>
          <w:lang w:val="uk-UA"/>
        </w:rPr>
        <w:t xml:space="preserve"> рішення містить відомості щодо </w:t>
      </w:r>
      <w:r w:rsidRPr="002834F6">
        <w:rPr>
          <w:color w:val="000000"/>
          <w:lang w:val="uk-UA"/>
        </w:rPr>
        <w:t xml:space="preserve">перейменування </w:t>
      </w:r>
      <w:r>
        <w:rPr>
          <w:color w:val="000000"/>
          <w:lang w:val="uk-UA"/>
        </w:rPr>
        <w:t>бібліотек</w:t>
      </w:r>
      <w:r w:rsidRPr="002834F6">
        <w:rPr>
          <w:color w:val="000000"/>
          <w:lang w:val="uk-UA"/>
        </w:rPr>
        <w:t xml:space="preserve"> у </w:t>
      </w:r>
      <w:r>
        <w:rPr>
          <w:color w:val="000000"/>
          <w:lang w:val="uk-UA"/>
        </w:rPr>
        <w:t xml:space="preserve">Солом’янському </w:t>
      </w:r>
      <w:r w:rsidRPr="002834F6">
        <w:rPr>
          <w:color w:val="000000"/>
          <w:lang w:val="uk-UA"/>
        </w:rPr>
        <w:t xml:space="preserve"> районі міста Києва, а саме</w:t>
      </w:r>
      <w:r>
        <w:rPr>
          <w:color w:val="000000"/>
          <w:lang w:val="uk-UA"/>
        </w:rPr>
        <w:t>:</w:t>
      </w:r>
      <w:r w:rsidRPr="00A44C49">
        <w:rPr>
          <w:color w:val="000000"/>
          <w:szCs w:val="28"/>
          <w:lang w:val="uk-UA"/>
        </w:rPr>
        <w:t xml:space="preserve"> </w:t>
      </w:r>
    </w:p>
    <w:p w:rsidR="00B13239" w:rsidRPr="00E86195" w:rsidRDefault="00B13239" w:rsidP="00B13239">
      <w:pPr>
        <w:tabs>
          <w:tab w:val="left" w:pos="709"/>
        </w:tabs>
        <w:jc w:val="both"/>
        <w:rPr>
          <w:color w:val="000000"/>
          <w:szCs w:val="28"/>
          <w:lang w:val="uk-UA"/>
        </w:rPr>
      </w:pPr>
      <w:r>
        <w:rPr>
          <w:color w:val="000000"/>
          <w:szCs w:val="28"/>
          <w:lang w:val="uk-UA"/>
        </w:rPr>
        <w:t xml:space="preserve">         перейменування Ц</w:t>
      </w:r>
      <w:r w:rsidRPr="00E86195">
        <w:rPr>
          <w:color w:val="000000"/>
          <w:szCs w:val="28"/>
          <w:lang w:val="uk-UA"/>
        </w:rPr>
        <w:t>ентрал</w:t>
      </w:r>
      <w:r>
        <w:rPr>
          <w:color w:val="000000"/>
          <w:szCs w:val="28"/>
          <w:lang w:val="uk-UA"/>
        </w:rPr>
        <w:t>ьної</w:t>
      </w:r>
      <w:r w:rsidRPr="00E86195">
        <w:rPr>
          <w:color w:val="000000"/>
          <w:szCs w:val="28"/>
          <w:lang w:val="uk-UA"/>
        </w:rPr>
        <w:t xml:space="preserve"> районн</w:t>
      </w:r>
      <w:r>
        <w:rPr>
          <w:color w:val="000000"/>
          <w:szCs w:val="28"/>
          <w:lang w:val="uk-UA"/>
        </w:rPr>
        <w:t>ої</w:t>
      </w:r>
      <w:r w:rsidRPr="00E86195">
        <w:rPr>
          <w:color w:val="000000"/>
          <w:szCs w:val="28"/>
          <w:lang w:val="uk-UA"/>
        </w:rPr>
        <w:t xml:space="preserve"> бібліотек</w:t>
      </w:r>
      <w:r>
        <w:rPr>
          <w:color w:val="000000"/>
          <w:szCs w:val="28"/>
          <w:lang w:val="uk-UA"/>
        </w:rPr>
        <w:t>и</w:t>
      </w:r>
      <w:r w:rsidRPr="00E86195">
        <w:rPr>
          <w:color w:val="000000"/>
          <w:szCs w:val="28"/>
          <w:lang w:val="uk-UA"/>
        </w:rPr>
        <w:t xml:space="preserve"> </w:t>
      </w:r>
      <w:r>
        <w:rPr>
          <w:color w:val="000000"/>
          <w:szCs w:val="28"/>
          <w:lang w:val="uk-UA"/>
        </w:rPr>
        <w:t>і</w:t>
      </w:r>
      <w:r w:rsidRPr="00E86195">
        <w:rPr>
          <w:color w:val="000000"/>
          <w:szCs w:val="28"/>
          <w:lang w:val="uk-UA"/>
        </w:rPr>
        <w:t>м</w:t>
      </w:r>
      <w:r>
        <w:rPr>
          <w:color w:val="000000"/>
          <w:szCs w:val="28"/>
          <w:lang w:val="uk-UA"/>
        </w:rPr>
        <w:t>.</w:t>
      </w:r>
      <w:r w:rsidRPr="00E86195">
        <w:rPr>
          <w:color w:val="000000"/>
          <w:szCs w:val="28"/>
          <w:lang w:val="uk-UA"/>
        </w:rPr>
        <w:t xml:space="preserve"> Ф.</w:t>
      </w:r>
      <w:r>
        <w:rPr>
          <w:color w:val="000000"/>
          <w:szCs w:val="28"/>
          <w:lang w:val="uk-UA"/>
        </w:rPr>
        <w:t xml:space="preserve"> </w:t>
      </w:r>
      <w:r w:rsidRPr="00E86195">
        <w:rPr>
          <w:color w:val="000000"/>
          <w:szCs w:val="28"/>
          <w:lang w:val="uk-UA"/>
        </w:rPr>
        <w:t xml:space="preserve">Достоєвського на Центральну районну бібліотеку </w:t>
      </w:r>
      <w:r>
        <w:rPr>
          <w:color w:val="000000"/>
          <w:szCs w:val="28"/>
          <w:lang w:val="uk-UA"/>
        </w:rPr>
        <w:t>ім</w:t>
      </w:r>
      <w:r w:rsidR="003B43CD">
        <w:rPr>
          <w:color w:val="000000"/>
          <w:szCs w:val="28"/>
          <w:lang w:val="uk-UA"/>
        </w:rPr>
        <w:t xml:space="preserve">ені </w:t>
      </w:r>
      <w:r w:rsidRPr="00E86195">
        <w:rPr>
          <w:color w:val="000000"/>
          <w:szCs w:val="28"/>
          <w:lang w:val="uk-UA"/>
        </w:rPr>
        <w:t xml:space="preserve"> Г</w:t>
      </w:r>
      <w:r w:rsidR="003B43CD">
        <w:rPr>
          <w:color w:val="000000"/>
          <w:szCs w:val="28"/>
          <w:lang w:val="uk-UA"/>
        </w:rPr>
        <w:t>ригорія</w:t>
      </w:r>
      <w:r w:rsidRPr="00E86195">
        <w:rPr>
          <w:color w:val="000000"/>
          <w:szCs w:val="28"/>
          <w:lang w:val="uk-UA"/>
        </w:rPr>
        <w:t xml:space="preserve"> Сковороди;</w:t>
      </w:r>
    </w:p>
    <w:p w:rsidR="00B13239" w:rsidRPr="00C87309" w:rsidRDefault="00B13239" w:rsidP="00B13239">
      <w:pPr>
        <w:jc w:val="both"/>
        <w:rPr>
          <w:color w:val="000000"/>
          <w:szCs w:val="28"/>
          <w:lang w:val="uk-UA"/>
        </w:rPr>
      </w:pPr>
      <w:r>
        <w:rPr>
          <w:color w:val="000000"/>
          <w:szCs w:val="28"/>
          <w:lang w:val="uk-UA"/>
        </w:rPr>
        <w:t xml:space="preserve">        </w:t>
      </w:r>
      <w:r w:rsidRPr="00AF6C90">
        <w:rPr>
          <w:color w:val="000000"/>
          <w:szCs w:val="28"/>
          <w:lang w:val="uk-UA"/>
        </w:rPr>
        <w:t xml:space="preserve"> </w:t>
      </w:r>
      <w:r>
        <w:rPr>
          <w:color w:val="000000"/>
          <w:szCs w:val="28"/>
          <w:lang w:val="uk-UA"/>
        </w:rPr>
        <w:t>перейменування</w:t>
      </w:r>
      <w:r w:rsidRPr="00AF6C90">
        <w:rPr>
          <w:color w:val="000000"/>
          <w:szCs w:val="28"/>
          <w:lang w:val="uk-UA"/>
        </w:rPr>
        <w:t xml:space="preserve"> бібліотек</w:t>
      </w:r>
      <w:r>
        <w:rPr>
          <w:color w:val="000000"/>
          <w:szCs w:val="28"/>
          <w:lang w:val="uk-UA"/>
        </w:rPr>
        <w:t xml:space="preserve">и </w:t>
      </w:r>
      <w:r w:rsidRPr="00AF6C90">
        <w:rPr>
          <w:color w:val="000000"/>
          <w:szCs w:val="28"/>
          <w:lang w:val="uk-UA"/>
        </w:rPr>
        <w:t xml:space="preserve">сімейного читання </w:t>
      </w:r>
      <w:r>
        <w:rPr>
          <w:color w:val="000000"/>
          <w:szCs w:val="28"/>
          <w:lang w:val="uk-UA"/>
        </w:rPr>
        <w:t>ім.</w:t>
      </w:r>
      <w:r w:rsidRPr="00AF6C90">
        <w:rPr>
          <w:color w:val="000000"/>
          <w:szCs w:val="28"/>
          <w:lang w:val="uk-UA"/>
        </w:rPr>
        <w:t xml:space="preserve"> М.</w:t>
      </w:r>
      <w:r>
        <w:rPr>
          <w:color w:val="000000"/>
          <w:szCs w:val="28"/>
          <w:lang w:val="uk-UA"/>
        </w:rPr>
        <w:t xml:space="preserve"> </w:t>
      </w:r>
      <w:r w:rsidRPr="00AF6C90">
        <w:rPr>
          <w:color w:val="000000"/>
          <w:szCs w:val="28"/>
          <w:lang w:val="uk-UA"/>
        </w:rPr>
        <w:t xml:space="preserve">Лермонтова на бібліотеку сімейного читання </w:t>
      </w:r>
      <w:r>
        <w:rPr>
          <w:color w:val="000000"/>
          <w:szCs w:val="28"/>
          <w:lang w:val="uk-UA"/>
        </w:rPr>
        <w:t>ім</w:t>
      </w:r>
      <w:r w:rsidR="003B43CD">
        <w:rPr>
          <w:color w:val="000000"/>
          <w:szCs w:val="28"/>
          <w:lang w:val="uk-UA"/>
        </w:rPr>
        <w:t>ені</w:t>
      </w:r>
      <w:r w:rsidRPr="00AF6C90">
        <w:rPr>
          <w:color w:val="000000"/>
          <w:szCs w:val="28"/>
          <w:lang w:val="uk-UA"/>
        </w:rPr>
        <w:t xml:space="preserve"> І</w:t>
      </w:r>
      <w:r w:rsidR="003B43CD">
        <w:rPr>
          <w:color w:val="000000"/>
          <w:szCs w:val="28"/>
          <w:lang w:val="uk-UA"/>
        </w:rPr>
        <w:t xml:space="preserve">горя </w:t>
      </w:r>
      <w:proofErr w:type="spellStart"/>
      <w:r w:rsidRPr="00AF6C90">
        <w:rPr>
          <w:color w:val="000000"/>
          <w:szCs w:val="28"/>
          <w:lang w:val="uk-UA"/>
        </w:rPr>
        <w:t>Шамо</w:t>
      </w:r>
      <w:proofErr w:type="spellEnd"/>
      <w:r w:rsidRPr="00C87309">
        <w:rPr>
          <w:color w:val="000000"/>
          <w:szCs w:val="28"/>
          <w:lang w:val="uk-UA"/>
        </w:rPr>
        <w:t>;</w:t>
      </w:r>
    </w:p>
    <w:p w:rsidR="00B13239" w:rsidRDefault="00B13239" w:rsidP="00B13239">
      <w:pPr>
        <w:tabs>
          <w:tab w:val="left" w:pos="1134"/>
        </w:tabs>
        <w:jc w:val="both"/>
        <w:rPr>
          <w:color w:val="000000"/>
          <w:szCs w:val="28"/>
          <w:lang w:val="uk-UA"/>
        </w:rPr>
      </w:pPr>
      <w:r>
        <w:rPr>
          <w:color w:val="000000"/>
          <w:szCs w:val="28"/>
          <w:lang w:val="uk-UA"/>
        </w:rPr>
        <w:t xml:space="preserve">         перейменування</w:t>
      </w:r>
      <w:r w:rsidRPr="00C87309">
        <w:rPr>
          <w:color w:val="000000"/>
          <w:szCs w:val="28"/>
          <w:lang w:val="uk-UA"/>
        </w:rPr>
        <w:t xml:space="preserve"> публічн</w:t>
      </w:r>
      <w:r>
        <w:rPr>
          <w:color w:val="000000"/>
          <w:szCs w:val="28"/>
          <w:lang w:val="uk-UA"/>
        </w:rPr>
        <w:t>ої</w:t>
      </w:r>
      <w:r w:rsidRPr="00C87309">
        <w:rPr>
          <w:color w:val="000000"/>
          <w:szCs w:val="28"/>
          <w:lang w:val="uk-UA"/>
        </w:rPr>
        <w:t xml:space="preserve"> бібліотек</w:t>
      </w:r>
      <w:r>
        <w:rPr>
          <w:color w:val="000000"/>
          <w:szCs w:val="28"/>
          <w:lang w:val="uk-UA"/>
        </w:rPr>
        <w:t>и</w:t>
      </w:r>
      <w:r w:rsidRPr="00C87309">
        <w:rPr>
          <w:color w:val="000000"/>
          <w:szCs w:val="28"/>
          <w:lang w:val="uk-UA"/>
        </w:rPr>
        <w:t xml:space="preserve"> </w:t>
      </w:r>
      <w:r>
        <w:rPr>
          <w:color w:val="000000"/>
          <w:szCs w:val="28"/>
          <w:lang w:val="uk-UA"/>
        </w:rPr>
        <w:t>ім.</w:t>
      </w:r>
      <w:r w:rsidRPr="00C87309">
        <w:rPr>
          <w:color w:val="000000"/>
          <w:szCs w:val="28"/>
          <w:lang w:val="uk-UA"/>
        </w:rPr>
        <w:t xml:space="preserve"> О.</w:t>
      </w:r>
      <w:r>
        <w:rPr>
          <w:color w:val="000000"/>
          <w:szCs w:val="28"/>
          <w:lang w:val="uk-UA"/>
        </w:rPr>
        <w:t xml:space="preserve"> </w:t>
      </w:r>
      <w:proofErr w:type="spellStart"/>
      <w:r w:rsidRPr="00C87309">
        <w:rPr>
          <w:color w:val="000000"/>
          <w:szCs w:val="28"/>
          <w:lang w:val="uk-UA"/>
        </w:rPr>
        <w:t>Новікова-Прибоя</w:t>
      </w:r>
      <w:proofErr w:type="spellEnd"/>
      <w:r w:rsidRPr="00C87309">
        <w:rPr>
          <w:color w:val="000000"/>
          <w:szCs w:val="28"/>
          <w:lang w:val="uk-UA"/>
        </w:rPr>
        <w:t xml:space="preserve"> на публічну бібліотеку </w:t>
      </w:r>
      <w:r>
        <w:rPr>
          <w:color w:val="000000"/>
          <w:szCs w:val="28"/>
          <w:lang w:val="uk-UA"/>
        </w:rPr>
        <w:t xml:space="preserve"> ім</w:t>
      </w:r>
      <w:r w:rsidR="003B43CD">
        <w:rPr>
          <w:color w:val="000000"/>
          <w:szCs w:val="28"/>
          <w:lang w:val="uk-UA"/>
        </w:rPr>
        <w:t xml:space="preserve">ені </w:t>
      </w:r>
      <w:r w:rsidRPr="00C87309">
        <w:rPr>
          <w:color w:val="000000"/>
          <w:szCs w:val="28"/>
          <w:lang w:val="uk-UA"/>
        </w:rPr>
        <w:t xml:space="preserve"> М</w:t>
      </w:r>
      <w:r w:rsidR="003B43CD">
        <w:rPr>
          <w:color w:val="000000"/>
          <w:szCs w:val="28"/>
          <w:lang w:val="uk-UA"/>
        </w:rPr>
        <w:t>ихайла</w:t>
      </w:r>
      <w:r w:rsidRPr="00C87309">
        <w:rPr>
          <w:color w:val="000000"/>
          <w:szCs w:val="28"/>
          <w:lang w:val="uk-UA"/>
        </w:rPr>
        <w:t xml:space="preserve"> </w:t>
      </w:r>
      <w:proofErr w:type="spellStart"/>
      <w:r w:rsidRPr="00C87309">
        <w:rPr>
          <w:color w:val="000000"/>
          <w:szCs w:val="28"/>
          <w:lang w:val="uk-UA"/>
        </w:rPr>
        <w:t>Слабошпицького</w:t>
      </w:r>
      <w:proofErr w:type="spellEnd"/>
      <w:r w:rsidRPr="00C87309">
        <w:rPr>
          <w:color w:val="000000"/>
          <w:szCs w:val="28"/>
          <w:lang w:val="uk-UA"/>
        </w:rPr>
        <w:t>.</w:t>
      </w:r>
    </w:p>
    <w:p w:rsidR="00B13239" w:rsidRPr="002834F6" w:rsidRDefault="00B13239" w:rsidP="00B13239">
      <w:pPr>
        <w:ind w:firstLine="708"/>
        <w:jc w:val="both"/>
        <w:rPr>
          <w:lang w:val="uk-UA"/>
        </w:rPr>
      </w:pPr>
      <w:r w:rsidRPr="002834F6">
        <w:rPr>
          <w:lang w:val="uk-UA"/>
        </w:rPr>
        <w:t>доручення виконавчому органу Київської міської ради здійснити організаційно-правові заходи щодо виконання пункту 1 цього рішення.</w:t>
      </w:r>
    </w:p>
    <w:p w:rsidR="00B13239" w:rsidRDefault="00B13239" w:rsidP="00B13239">
      <w:pPr>
        <w:ind w:firstLine="708"/>
        <w:jc w:val="both"/>
        <w:rPr>
          <w:color w:val="000000"/>
          <w:szCs w:val="28"/>
          <w:lang w:val="uk-UA"/>
        </w:rPr>
      </w:pPr>
    </w:p>
    <w:p w:rsidR="001C6EA6" w:rsidRDefault="00B13239" w:rsidP="00B13239">
      <w:pPr>
        <w:jc w:val="both"/>
        <w:rPr>
          <w:b/>
          <w:color w:val="000000"/>
          <w:szCs w:val="28"/>
          <w:lang w:val="uk-UA"/>
        </w:rPr>
      </w:pPr>
      <w:r>
        <w:rPr>
          <w:b/>
          <w:color w:val="000000"/>
          <w:szCs w:val="28"/>
          <w:lang w:val="uk-UA"/>
        </w:rPr>
        <w:lastRenderedPageBreak/>
        <w:t xml:space="preserve">     </w:t>
      </w:r>
    </w:p>
    <w:p w:rsidR="001C6EA6" w:rsidRDefault="001C6EA6" w:rsidP="00B13239">
      <w:pPr>
        <w:jc w:val="both"/>
        <w:rPr>
          <w:b/>
          <w:color w:val="000000"/>
          <w:szCs w:val="28"/>
          <w:lang w:val="uk-UA"/>
        </w:rPr>
      </w:pPr>
    </w:p>
    <w:p w:rsidR="00B13239" w:rsidRPr="005F0852" w:rsidRDefault="001C6EA6" w:rsidP="00B13239">
      <w:pPr>
        <w:jc w:val="both"/>
        <w:rPr>
          <w:b/>
          <w:color w:val="000000"/>
          <w:szCs w:val="28"/>
          <w:lang w:val="uk-UA"/>
        </w:rPr>
      </w:pPr>
      <w:r>
        <w:rPr>
          <w:b/>
          <w:color w:val="000000"/>
          <w:szCs w:val="28"/>
          <w:lang w:val="uk-UA"/>
        </w:rPr>
        <w:t xml:space="preserve">   </w:t>
      </w:r>
      <w:r w:rsidR="00B13239">
        <w:rPr>
          <w:b/>
          <w:color w:val="000000"/>
          <w:szCs w:val="28"/>
          <w:lang w:val="uk-UA"/>
        </w:rPr>
        <w:t xml:space="preserve">  4. </w:t>
      </w:r>
      <w:r w:rsidR="00B13239" w:rsidRPr="005F0852">
        <w:rPr>
          <w:b/>
          <w:color w:val="000000"/>
          <w:szCs w:val="28"/>
          <w:lang w:val="uk-UA"/>
        </w:rPr>
        <w:t xml:space="preserve">Інформація про те, чи містить </w:t>
      </w:r>
      <w:proofErr w:type="spellStart"/>
      <w:r w:rsidR="00B13239" w:rsidRPr="005F0852">
        <w:rPr>
          <w:b/>
          <w:color w:val="000000"/>
          <w:szCs w:val="28"/>
          <w:lang w:val="uk-UA"/>
        </w:rPr>
        <w:t>проєкт</w:t>
      </w:r>
      <w:proofErr w:type="spellEnd"/>
      <w:r w:rsidR="00B13239" w:rsidRPr="005F0852">
        <w:rPr>
          <w:b/>
          <w:color w:val="000000"/>
          <w:szCs w:val="28"/>
          <w:lang w:val="uk-UA"/>
        </w:rPr>
        <w:t xml:space="preserve"> рішення інформацію з обмеженим доступом</w:t>
      </w:r>
    </w:p>
    <w:p w:rsidR="00B13239" w:rsidRDefault="00B13239" w:rsidP="00B13239">
      <w:pPr>
        <w:ind w:firstLine="708"/>
        <w:jc w:val="both"/>
        <w:rPr>
          <w:szCs w:val="28"/>
          <w:lang w:val="uk-UA"/>
        </w:rPr>
      </w:pPr>
    </w:p>
    <w:p w:rsidR="00B13239" w:rsidRDefault="00B13239" w:rsidP="00B13239">
      <w:pPr>
        <w:ind w:firstLine="708"/>
        <w:jc w:val="both"/>
        <w:rPr>
          <w:szCs w:val="28"/>
          <w:lang w:val="uk-UA"/>
        </w:rPr>
      </w:pPr>
      <w:r w:rsidRPr="005A5208">
        <w:rPr>
          <w:szCs w:val="28"/>
          <w:lang w:val="uk-UA"/>
        </w:rPr>
        <w:t xml:space="preserve">Зазначений </w:t>
      </w:r>
      <w:proofErr w:type="spellStart"/>
      <w:r w:rsidRPr="005A5208">
        <w:rPr>
          <w:szCs w:val="28"/>
          <w:lang w:val="uk-UA"/>
        </w:rPr>
        <w:t>проєкт</w:t>
      </w:r>
      <w:proofErr w:type="spellEnd"/>
      <w:r w:rsidRPr="005A5208">
        <w:rPr>
          <w:szCs w:val="28"/>
          <w:lang w:val="uk-UA"/>
        </w:rPr>
        <w:t xml:space="preserve"> рішення Київської міської ради не містить інформації з обмеженим доступом у розумінні статті 6 Закону України «Про доступ до публічної інформації».</w:t>
      </w:r>
    </w:p>
    <w:p w:rsidR="00B13239" w:rsidRDefault="00B13239" w:rsidP="00B13239">
      <w:pPr>
        <w:ind w:firstLine="708"/>
        <w:jc w:val="both"/>
        <w:rPr>
          <w:b/>
          <w:lang w:val="uk-UA"/>
        </w:rPr>
      </w:pPr>
    </w:p>
    <w:p w:rsidR="00B13239" w:rsidRPr="005F0852" w:rsidRDefault="00B13239" w:rsidP="00B13239">
      <w:pPr>
        <w:pStyle w:val="a5"/>
        <w:numPr>
          <w:ilvl w:val="0"/>
          <w:numId w:val="2"/>
        </w:numPr>
        <w:tabs>
          <w:tab w:val="left" w:pos="567"/>
        </w:tabs>
        <w:ind w:left="0" w:firstLine="426"/>
        <w:jc w:val="both"/>
        <w:rPr>
          <w:b/>
          <w:lang w:val="uk-UA"/>
        </w:rPr>
      </w:pPr>
      <w:r>
        <w:rPr>
          <w:b/>
          <w:lang w:val="uk-UA"/>
        </w:rPr>
        <w:t xml:space="preserve"> </w:t>
      </w:r>
      <w:r w:rsidRPr="005F0852">
        <w:rPr>
          <w:b/>
          <w:lang w:val="uk-UA"/>
        </w:rPr>
        <w:t xml:space="preserve">Інформація про те, чи стосується </w:t>
      </w:r>
      <w:proofErr w:type="spellStart"/>
      <w:r w:rsidRPr="005F0852">
        <w:rPr>
          <w:b/>
          <w:lang w:val="uk-UA"/>
        </w:rPr>
        <w:t>проєкт</w:t>
      </w:r>
      <w:proofErr w:type="spellEnd"/>
      <w:r w:rsidRPr="005F0852">
        <w:rPr>
          <w:b/>
          <w:lang w:val="uk-UA"/>
        </w:rPr>
        <w:t xml:space="preserve"> рішення прав і соціальної захищеності осіб з інвалідністю та який вплив він матиме на життєдіяльність цієї категорії</w:t>
      </w:r>
    </w:p>
    <w:p w:rsidR="00B13239" w:rsidRDefault="00B13239" w:rsidP="00B13239">
      <w:pPr>
        <w:ind w:left="567" w:firstLine="708"/>
        <w:jc w:val="center"/>
        <w:rPr>
          <w:b/>
          <w:lang w:val="uk-UA"/>
        </w:rPr>
      </w:pPr>
    </w:p>
    <w:p w:rsidR="00B13239" w:rsidRPr="00506682" w:rsidRDefault="00B13239" w:rsidP="00B13239">
      <w:pPr>
        <w:pStyle w:val="a5"/>
        <w:ind w:left="0" w:firstLine="709"/>
        <w:jc w:val="both"/>
        <w:rPr>
          <w:lang w:val="uk-UA"/>
        </w:rPr>
      </w:pPr>
      <w:r>
        <w:rPr>
          <w:szCs w:val="28"/>
          <w:lang w:val="uk-UA"/>
        </w:rPr>
        <w:t xml:space="preserve">Зазначений </w:t>
      </w:r>
      <w:proofErr w:type="spellStart"/>
      <w:r>
        <w:rPr>
          <w:szCs w:val="28"/>
          <w:lang w:val="uk-UA"/>
        </w:rPr>
        <w:t>проєкт</w:t>
      </w:r>
      <w:proofErr w:type="spellEnd"/>
      <w:r>
        <w:rPr>
          <w:szCs w:val="28"/>
          <w:lang w:val="uk-UA"/>
        </w:rPr>
        <w:t xml:space="preserve"> рішення не стосується </w:t>
      </w:r>
      <w:r w:rsidRPr="00506682">
        <w:rPr>
          <w:lang w:val="uk-UA"/>
        </w:rPr>
        <w:t xml:space="preserve">прав і соціальної захищеності осіб з інвалідністю та </w:t>
      </w:r>
      <w:r>
        <w:rPr>
          <w:lang w:val="uk-UA"/>
        </w:rPr>
        <w:t>немає</w:t>
      </w:r>
      <w:r w:rsidRPr="00506682">
        <w:rPr>
          <w:lang w:val="uk-UA"/>
        </w:rPr>
        <w:t xml:space="preserve"> вплив на життєдіяльність цієї категорії</w:t>
      </w:r>
      <w:r>
        <w:rPr>
          <w:lang w:val="uk-UA"/>
        </w:rPr>
        <w:t>.</w:t>
      </w:r>
      <w:r w:rsidRPr="00506682">
        <w:rPr>
          <w:lang w:val="uk-UA"/>
        </w:rPr>
        <w:t xml:space="preserve"> </w:t>
      </w:r>
    </w:p>
    <w:p w:rsidR="00B13239" w:rsidRDefault="00B13239" w:rsidP="00B13239">
      <w:pPr>
        <w:tabs>
          <w:tab w:val="left" w:pos="1560"/>
        </w:tabs>
        <w:ind w:firstLine="709"/>
        <w:jc w:val="both"/>
        <w:rPr>
          <w:szCs w:val="28"/>
          <w:lang w:val="uk-UA"/>
        </w:rPr>
      </w:pPr>
    </w:p>
    <w:p w:rsidR="00B13239" w:rsidRPr="004D5940" w:rsidRDefault="00B13239" w:rsidP="00B13239">
      <w:pPr>
        <w:pStyle w:val="a5"/>
        <w:numPr>
          <w:ilvl w:val="0"/>
          <w:numId w:val="2"/>
        </w:numPr>
        <w:ind w:left="0" w:firstLine="426"/>
        <w:jc w:val="both"/>
        <w:rPr>
          <w:b/>
          <w:lang w:val="uk-UA"/>
        </w:rPr>
      </w:pPr>
      <w:r>
        <w:rPr>
          <w:b/>
          <w:lang w:val="uk-UA"/>
        </w:rPr>
        <w:t xml:space="preserve"> </w:t>
      </w:r>
      <w:r w:rsidRPr="004D5940">
        <w:rPr>
          <w:b/>
          <w:lang w:val="uk-UA"/>
        </w:rPr>
        <w:t>Стан нормативно-правової бази в даній сфері правового регулювання</w:t>
      </w:r>
    </w:p>
    <w:p w:rsidR="00B13239" w:rsidRPr="005F0852" w:rsidRDefault="00B13239" w:rsidP="00B13239">
      <w:pPr>
        <w:pStyle w:val="a5"/>
        <w:ind w:left="1070"/>
        <w:jc w:val="both"/>
        <w:rPr>
          <w:b/>
          <w:lang w:val="uk-UA"/>
        </w:rPr>
      </w:pPr>
    </w:p>
    <w:p w:rsidR="00B13239" w:rsidRPr="00B21F0C" w:rsidRDefault="00B13239" w:rsidP="00B13239">
      <w:pPr>
        <w:pStyle w:val="a5"/>
        <w:jc w:val="both"/>
        <w:rPr>
          <w:szCs w:val="28"/>
          <w:lang w:val="uk-UA"/>
        </w:rPr>
      </w:pPr>
      <w:r w:rsidRPr="00B21F0C">
        <w:rPr>
          <w:szCs w:val="28"/>
          <w:lang w:val="uk-UA"/>
        </w:rPr>
        <w:t>Закон України «Про місцеве самоврядування в Україні»;</w:t>
      </w:r>
    </w:p>
    <w:p w:rsidR="00B13239" w:rsidRPr="00B21F0C" w:rsidRDefault="00B13239" w:rsidP="00B13239">
      <w:pPr>
        <w:pStyle w:val="a5"/>
        <w:ind w:left="0"/>
        <w:jc w:val="both"/>
        <w:rPr>
          <w:szCs w:val="28"/>
          <w:lang w:val="uk-UA"/>
        </w:rPr>
      </w:pPr>
      <w:r>
        <w:rPr>
          <w:szCs w:val="28"/>
          <w:lang w:val="uk-UA"/>
        </w:rPr>
        <w:t xml:space="preserve">          </w:t>
      </w:r>
      <w:r w:rsidRPr="00B21F0C">
        <w:rPr>
          <w:szCs w:val="28"/>
          <w:lang w:val="uk-UA"/>
        </w:rPr>
        <w:t>Закон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w:t>
      </w:r>
    </w:p>
    <w:p w:rsidR="00B13239" w:rsidRPr="002A6DB9" w:rsidRDefault="00B13239" w:rsidP="00B13239">
      <w:pPr>
        <w:pStyle w:val="a6"/>
        <w:ind w:firstLine="720"/>
        <w:rPr>
          <w:color w:val="000000"/>
        </w:rPr>
      </w:pPr>
      <w:r w:rsidRPr="002A6DB9">
        <w:rPr>
          <w:color w:val="000000"/>
        </w:rPr>
        <w:t>Постанова Кабінету Міністрів України від 24 жовтня 2012 року № 989 «Про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w:t>
      </w:r>
    </w:p>
    <w:p w:rsidR="00B13239" w:rsidRPr="002A6DB9" w:rsidRDefault="00B13239" w:rsidP="00B13239">
      <w:pPr>
        <w:pStyle w:val="a6"/>
        <w:ind w:firstLine="709"/>
      </w:pPr>
      <w:r w:rsidRPr="002A6DB9">
        <w:t>Рішення Київської міської ради від 13 листопада 2013 року № 432/9920 «Про затвердження Порядку найменування об’єктів міського підпорядкування, присвоєння юридичним особам та об’єктам міського підпорядкування імен (псевдонімів) фізичних осіб, ювілейних та святкових дат, назв і дат історичних подій у місті Києві»;</w:t>
      </w:r>
    </w:p>
    <w:p w:rsidR="00B13239" w:rsidRDefault="00B13239" w:rsidP="00B13239">
      <w:pPr>
        <w:pStyle w:val="a6"/>
        <w:ind w:firstLine="720"/>
      </w:pPr>
      <w:r w:rsidRPr="002A6DB9">
        <w:t xml:space="preserve">Розпорядження Київського міського голови від 19 серпня 2014 року </w:t>
      </w:r>
      <w:r w:rsidRPr="002A6DB9">
        <w:br/>
        <w:t>№ 175 «Про затвердження Порядку проведення у місті Києві громадського обговорення під час розгляду питань про присвоєння юридичним особам</w:t>
      </w:r>
      <w:r>
        <w:t xml:space="preserve"> </w:t>
      </w:r>
      <w:r w:rsidRPr="002A6DB9">
        <w:t>та об’єктам права власності імен (псевдонімів) фізичних осіб, ювілейних</w:t>
      </w:r>
      <w:r>
        <w:t xml:space="preserve"> </w:t>
      </w:r>
      <w:r w:rsidRPr="002A6DB9">
        <w:t>та святкових дат, назв і дат історичних подій».</w:t>
      </w:r>
    </w:p>
    <w:p w:rsidR="00B13239" w:rsidRPr="002A6DB9" w:rsidRDefault="00B13239" w:rsidP="00B13239">
      <w:pPr>
        <w:pStyle w:val="a6"/>
        <w:ind w:firstLine="720"/>
      </w:pPr>
    </w:p>
    <w:p w:rsidR="00B13239" w:rsidRDefault="00B13239" w:rsidP="00B13239">
      <w:pPr>
        <w:ind w:firstLine="567"/>
        <w:jc w:val="both"/>
        <w:rPr>
          <w:b/>
          <w:lang w:val="uk-UA"/>
        </w:rPr>
      </w:pPr>
      <w:r>
        <w:rPr>
          <w:b/>
          <w:lang w:val="uk-UA"/>
        </w:rPr>
        <w:t>7. Фінансово-економічне обґрунтування</w:t>
      </w:r>
    </w:p>
    <w:p w:rsidR="00B13239" w:rsidRDefault="00B13239" w:rsidP="00B13239">
      <w:pPr>
        <w:jc w:val="both"/>
        <w:rPr>
          <w:lang w:val="uk-UA"/>
        </w:rPr>
      </w:pPr>
      <w:r>
        <w:rPr>
          <w:lang w:val="uk-UA"/>
        </w:rPr>
        <w:t xml:space="preserve">       </w:t>
      </w:r>
    </w:p>
    <w:p w:rsidR="00B13239" w:rsidRDefault="00B13239" w:rsidP="00B13239">
      <w:pPr>
        <w:jc w:val="both"/>
        <w:rPr>
          <w:lang w:val="uk-UA"/>
        </w:rPr>
      </w:pPr>
      <w:r>
        <w:rPr>
          <w:lang w:val="uk-UA"/>
        </w:rPr>
        <w:t xml:space="preserve">           Не потребує додаткового фінансування.</w:t>
      </w:r>
    </w:p>
    <w:p w:rsidR="00B13239" w:rsidRDefault="00B13239" w:rsidP="00B13239">
      <w:pPr>
        <w:jc w:val="both"/>
        <w:rPr>
          <w:lang w:val="uk-UA"/>
        </w:rPr>
      </w:pPr>
    </w:p>
    <w:p w:rsidR="00B13239" w:rsidRPr="000A16C3" w:rsidRDefault="00B13239" w:rsidP="00B13239">
      <w:pPr>
        <w:pStyle w:val="a5"/>
        <w:ind w:left="0" w:firstLine="567"/>
        <w:jc w:val="both"/>
        <w:rPr>
          <w:b/>
          <w:szCs w:val="28"/>
          <w:lang w:val="uk-UA"/>
        </w:rPr>
      </w:pPr>
      <w:r>
        <w:rPr>
          <w:b/>
          <w:szCs w:val="28"/>
          <w:lang w:val="uk-UA"/>
        </w:rPr>
        <w:t xml:space="preserve">8. </w:t>
      </w:r>
      <w:r w:rsidRPr="000A16C3">
        <w:rPr>
          <w:b/>
          <w:szCs w:val="28"/>
          <w:lang w:val="uk-UA"/>
        </w:rPr>
        <w:t>Прогноз соціально – економічних та інших наслідків прийняття рішення.</w:t>
      </w:r>
    </w:p>
    <w:p w:rsidR="000F4B45" w:rsidRDefault="000F4B45" w:rsidP="00E91626">
      <w:pPr>
        <w:pStyle w:val="a5"/>
        <w:ind w:left="0" w:firstLine="709"/>
        <w:jc w:val="both"/>
        <w:rPr>
          <w:szCs w:val="28"/>
          <w:lang w:val="uk-UA"/>
        </w:rPr>
      </w:pPr>
    </w:p>
    <w:p w:rsidR="000F4B45" w:rsidRDefault="000F4B45" w:rsidP="00E91626">
      <w:pPr>
        <w:pStyle w:val="a5"/>
        <w:ind w:left="0" w:firstLine="709"/>
        <w:jc w:val="both"/>
        <w:rPr>
          <w:szCs w:val="28"/>
          <w:lang w:val="uk-UA"/>
        </w:rPr>
      </w:pPr>
    </w:p>
    <w:p w:rsidR="000F4B45" w:rsidRDefault="000F4B45" w:rsidP="00E91626">
      <w:pPr>
        <w:pStyle w:val="a5"/>
        <w:ind w:left="0" w:firstLine="709"/>
        <w:jc w:val="both"/>
        <w:rPr>
          <w:szCs w:val="28"/>
          <w:lang w:val="uk-UA"/>
        </w:rPr>
      </w:pPr>
    </w:p>
    <w:p w:rsidR="00B13239" w:rsidRPr="00B85D62" w:rsidRDefault="00B13239" w:rsidP="00E91626">
      <w:pPr>
        <w:pStyle w:val="a5"/>
        <w:ind w:left="0" w:firstLine="709"/>
        <w:jc w:val="both"/>
        <w:rPr>
          <w:szCs w:val="28"/>
          <w:lang w:val="uk-UA"/>
        </w:rPr>
      </w:pPr>
      <w:r w:rsidRPr="002A6DB9">
        <w:rPr>
          <w:szCs w:val="28"/>
          <w:lang w:val="uk-UA"/>
        </w:rPr>
        <w:t>Прийняття рішення забезпечить ефективне виконання завдань,  передбачених нормативними актами, зокрема Стратегію національно</w:t>
      </w:r>
      <w:r w:rsidR="00E91626">
        <w:rPr>
          <w:szCs w:val="28"/>
          <w:lang w:val="uk-UA"/>
        </w:rPr>
        <w:t xml:space="preserve"> </w:t>
      </w:r>
      <w:r w:rsidR="001C6EA6">
        <w:rPr>
          <w:szCs w:val="28"/>
          <w:lang w:val="uk-UA"/>
        </w:rPr>
        <w:t>-п</w:t>
      </w:r>
      <w:r w:rsidR="001C6EA6" w:rsidRPr="002A6DB9">
        <w:rPr>
          <w:szCs w:val="28"/>
          <w:lang w:val="uk-UA"/>
        </w:rPr>
        <w:t>атріотичного</w:t>
      </w:r>
      <w:r w:rsidRPr="002A6DB9">
        <w:rPr>
          <w:szCs w:val="28"/>
          <w:lang w:val="uk-UA"/>
        </w:rPr>
        <w:t xml:space="preserve"> виховання на 2020-2025 роки, затвердженої Указом Президента України від 18</w:t>
      </w:r>
      <w:r w:rsidR="00CB1CA8">
        <w:rPr>
          <w:szCs w:val="28"/>
          <w:lang w:val="uk-UA"/>
        </w:rPr>
        <w:t xml:space="preserve"> травня </w:t>
      </w:r>
      <w:r w:rsidRPr="002A6DB9">
        <w:rPr>
          <w:szCs w:val="28"/>
          <w:lang w:val="uk-UA"/>
        </w:rPr>
        <w:t>2019</w:t>
      </w:r>
      <w:r w:rsidR="00CB1CA8">
        <w:rPr>
          <w:szCs w:val="28"/>
          <w:lang w:val="uk-UA"/>
        </w:rPr>
        <w:t xml:space="preserve"> року</w:t>
      </w:r>
      <w:r w:rsidRPr="002A6DB9">
        <w:rPr>
          <w:szCs w:val="28"/>
          <w:lang w:val="uk-UA"/>
        </w:rPr>
        <w:t xml:space="preserve"> № 286/20195</w:t>
      </w:r>
      <w:r>
        <w:rPr>
          <w:szCs w:val="28"/>
          <w:lang w:val="uk-UA"/>
        </w:rPr>
        <w:t xml:space="preserve">, сприятиме </w:t>
      </w:r>
      <w:r w:rsidRPr="00B85D62">
        <w:rPr>
          <w:color w:val="000000"/>
          <w:szCs w:val="28"/>
          <w:lang w:val="uk-UA"/>
        </w:rPr>
        <w:t xml:space="preserve">звільненню української культури від ідеологічної спадщини країни-агресора, </w:t>
      </w:r>
      <w:r w:rsidRPr="00B85D62">
        <w:rPr>
          <w:lang w:val="uk-UA"/>
        </w:rPr>
        <w:t xml:space="preserve">популяризації </w:t>
      </w:r>
      <w:r>
        <w:rPr>
          <w:lang w:val="uk-UA"/>
        </w:rPr>
        <w:t xml:space="preserve">вітчизняної </w:t>
      </w:r>
      <w:r w:rsidRPr="00B85D62">
        <w:rPr>
          <w:lang w:val="uk-UA"/>
        </w:rPr>
        <w:t xml:space="preserve">музичної культури та </w:t>
      </w:r>
      <w:r w:rsidRPr="00B85D62">
        <w:rPr>
          <w:rFonts w:ascii="Times New Roman CYR" w:hAnsi="Times New Roman CYR" w:cs="Times New Roman CYR"/>
          <w:szCs w:val="28"/>
          <w:lang w:val="uk-UA"/>
        </w:rPr>
        <w:t>вшанування пам’яті видатних діячів</w:t>
      </w:r>
      <w:bookmarkStart w:id="0" w:name="_GoBack"/>
      <w:bookmarkEnd w:id="0"/>
      <w:r w:rsidRPr="00B85D62">
        <w:rPr>
          <w:rFonts w:ascii="Times New Roman CYR" w:hAnsi="Times New Roman CYR" w:cs="Times New Roman CYR"/>
          <w:szCs w:val="28"/>
          <w:lang w:val="uk-UA"/>
        </w:rPr>
        <w:t>.</w:t>
      </w:r>
    </w:p>
    <w:p w:rsidR="00B13239" w:rsidRDefault="00B13239" w:rsidP="00B13239">
      <w:pPr>
        <w:jc w:val="both"/>
        <w:rPr>
          <w:szCs w:val="28"/>
          <w:lang w:val="uk-UA"/>
        </w:rPr>
      </w:pPr>
    </w:p>
    <w:p w:rsidR="00B13239" w:rsidRPr="000A388C" w:rsidRDefault="00B13239" w:rsidP="00B13239">
      <w:pPr>
        <w:ind w:firstLine="708"/>
        <w:jc w:val="both"/>
        <w:rPr>
          <w:b/>
          <w:szCs w:val="28"/>
          <w:lang w:val="uk-UA"/>
        </w:rPr>
      </w:pPr>
      <w:r>
        <w:rPr>
          <w:b/>
          <w:szCs w:val="28"/>
          <w:lang w:val="uk-UA"/>
        </w:rPr>
        <w:t>9</w:t>
      </w:r>
      <w:r w:rsidRPr="000A388C">
        <w:rPr>
          <w:b/>
          <w:szCs w:val="28"/>
          <w:lang w:val="uk-UA"/>
        </w:rPr>
        <w:t xml:space="preserve">. Суб’єкт подання </w:t>
      </w:r>
      <w:proofErr w:type="spellStart"/>
      <w:r w:rsidRPr="000A388C">
        <w:rPr>
          <w:b/>
          <w:szCs w:val="28"/>
          <w:lang w:val="uk-UA"/>
        </w:rPr>
        <w:t>проєкту</w:t>
      </w:r>
      <w:proofErr w:type="spellEnd"/>
      <w:r w:rsidRPr="000A388C">
        <w:rPr>
          <w:b/>
          <w:szCs w:val="28"/>
          <w:lang w:val="uk-UA"/>
        </w:rPr>
        <w:t xml:space="preserve"> рішення.</w:t>
      </w:r>
    </w:p>
    <w:p w:rsidR="00B13239" w:rsidRPr="000A388C" w:rsidRDefault="00B13239" w:rsidP="00B13239">
      <w:pPr>
        <w:ind w:firstLine="708"/>
        <w:jc w:val="both"/>
        <w:rPr>
          <w:b/>
          <w:szCs w:val="28"/>
          <w:lang w:val="uk-UA"/>
        </w:rPr>
      </w:pPr>
    </w:p>
    <w:p w:rsidR="00B13239" w:rsidRPr="000A388C" w:rsidRDefault="00B13239" w:rsidP="00B13239">
      <w:pPr>
        <w:ind w:firstLine="708"/>
        <w:jc w:val="both"/>
        <w:rPr>
          <w:szCs w:val="28"/>
          <w:lang w:val="uk-UA"/>
        </w:rPr>
      </w:pPr>
      <w:r w:rsidRPr="000A388C">
        <w:rPr>
          <w:szCs w:val="28"/>
          <w:lang w:val="uk-UA"/>
        </w:rPr>
        <w:t xml:space="preserve">Суб’єктом подання даного </w:t>
      </w:r>
      <w:proofErr w:type="spellStart"/>
      <w:r w:rsidRPr="000A388C">
        <w:rPr>
          <w:szCs w:val="28"/>
          <w:lang w:val="uk-UA"/>
        </w:rPr>
        <w:t>проєкту</w:t>
      </w:r>
      <w:proofErr w:type="spellEnd"/>
      <w:r w:rsidRPr="000A388C">
        <w:rPr>
          <w:szCs w:val="28"/>
          <w:lang w:val="uk-UA"/>
        </w:rPr>
        <w:t xml:space="preserve"> рішення є Київський міський голова.</w:t>
      </w:r>
    </w:p>
    <w:p w:rsidR="00B13239" w:rsidRPr="000A388C" w:rsidRDefault="00B13239" w:rsidP="00B13239">
      <w:pPr>
        <w:ind w:firstLine="708"/>
        <w:jc w:val="both"/>
        <w:rPr>
          <w:b/>
          <w:szCs w:val="28"/>
          <w:lang w:val="uk-UA"/>
        </w:rPr>
      </w:pPr>
    </w:p>
    <w:p w:rsidR="00B13239" w:rsidRPr="002850DA" w:rsidRDefault="00B13239" w:rsidP="00B13239">
      <w:pPr>
        <w:ind w:firstLine="708"/>
        <w:jc w:val="both"/>
        <w:rPr>
          <w:b/>
          <w:szCs w:val="28"/>
          <w:lang w:val="uk-UA"/>
        </w:rPr>
      </w:pPr>
      <w:r>
        <w:rPr>
          <w:b/>
          <w:szCs w:val="28"/>
          <w:lang w:val="uk-UA"/>
        </w:rPr>
        <w:t>10</w:t>
      </w:r>
      <w:r w:rsidRPr="002850DA">
        <w:rPr>
          <w:b/>
          <w:szCs w:val="28"/>
          <w:lang w:val="uk-UA"/>
        </w:rPr>
        <w:t>. Доповідач на пленарному засіданні.</w:t>
      </w:r>
    </w:p>
    <w:p w:rsidR="00B13239" w:rsidRPr="002850DA" w:rsidRDefault="00B13239" w:rsidP="00B13239">
      <w:pPr>
        <w:ind w:firstLine="708"/>
        <w:jc w:val="both"/>
        <w:rPr>
          <w:b/>
          <w:szCs w:val="28"/>
          <w:lang w:val="uk-UA"/>
        </w:rPr>
      </w:pPr>
    </w:p>
    <w:p w:rsidR="00B13239" w:rsidRPr="002850DA" w:rsidRDefault="00B13239" w:rsidP="00B13239">
      <w:pPr>
        <w:ind w:firstLine="708"/>
        <w:jc w:val="both"/>
        <w:rPr>
          <w:lang w:val="uk-UA"/>
        </w:rPr>
      </w:pPr>
      <w:r w:rsidRPr="002850DA">
        <w:rPr>
          <w:szCs w:val="28"/>
          <w:lang w:val="uk-UA"/>
        </w:rPr>
        <w:t xml:space="preserve">Відповідальним за представлення та супроводження </w:t>
      </w:r>
      <w:proofErr w:type="spellStart"/>
      <w:r w:rsidRPr="002850DA">
        <w:rPr>
          <w:szCs w:val="28"/>
          <w:lang w:val="uk-UA"/>
        </w:rPr>
        <w:t>проєкту</w:t>
      </w:r>
      <w:proofErr w:type="spellEnd"/>
      <w:r w:rsidRPr="002850DA">
        <w:rPr>
          <w:szCs w:val="28"/>
          <w:lang w:val="uk-UA"/>
        </w:rPr>
        <w:t xml:space="preserve"> рішення на всіх стадіях розгляду є заступник </w:t>
      </w:r>
      <w:r>
        <w:rPr>
          <w:szCs w:val="28"/>
          <w:lang w:val="uk-UA"/>
        </w:rPr>
        <w:t>начальника – начальник відділу координації роботи закладів культури управління культури Солом’янської районної в місті Києві державної адміністрації Соколова Ірина Іллівна  (тел. 207-09-91)</w:t>
      </w:r>
    </w:p>
    <w:p w:rsidR="00B13239" w:rsidRDefault="00B13239" w:rsidP="00B13239">
      <w:pPr>
        <w:rPr>
          <w:lang w:val="uk-UA"/>
        </w:rPr>
      </w:pPr>
    </w:p>
    <w:p w:rsidR="00B13239" w:rsidRDefault="00B13239" w:rsidP="00B13239">
      <w:pPr>
        <w:rPr>
          <w:lang w:val="uk-UA"/>
        </w:rPr>
      </w:pPr>
      <w:r>
        <w:rPr>
          <w:lang w:val="uk-UA"/>
        </w:rPr>
        <w:t>Заступник голови</w:t>
      </w:r>
      <w:r>
        <w:rPr>
          <w:b/>
          <w:lang w:val="uk-UA"/>
        </w:rPr>
        <w:t xml:space="preserve"> </w:t>
      </w:r>
      <w:r>
        <w:rPr>
          <w:lang w:val="uk-UA"/>
        </w:rPr>
        <w:t xml:space="preserve">Київської </w:t>
      </w:r>
    </w:p>
    <w:p w:rsidR="00B13239" w:rsidRPr="00103765" w:rsidRDefault="00B13239" w:rsidP="00B13239">
      <w:pPr>
        <w:rPr>
          <w:lang w:val="uk-UA"/>
        </w:rPr>
      </w:pPr>
      <w:r>
        <w:rPr>
          <w:lang w:val="uk-UA"/>
        </w:rPr>
        <w:t>міської державної адміністрації</w:t>
      </w:r>
      <w:r>
        <w:rPr>
          <w:lang w:val="uk-UA"/>
        </w:rPr>
        <w:tab/>
      </w:r>
      <w:r>
        <w:rPr>
          <w:lang w:val="uk-UA"/>
        </w:rPr>
        <w:tab/>
      </w:r>
      <w:r>
        <w:rPr>
          <w:lang w:val="uk-UA"/>
        </w:rPr>
        <w:tab/>
      </w:r>
      <w:r>
        <w:rPr>
          <w:lang w:val="uk-UA"/>
        </w:rPr>
        <w:tab/>
      </w:r>
      <w:r w:rsidR="008E4D4B">
        <w:rPr>
          <w:lang w:val="uk-UA"/>
        </w:rPr>
        <w:t xml:space="preserve">      </w:t>
      </w:r>
      <w:r>
        <w:rPr>
          <w:lang w:val="uk-UA"/>
        </w:rPr>
        <w:t xml:space="preserve">Ганна СТАРОСТЕНКО  </w:t>
      </w:r>
    </w:p>
    <w:p w:rsidR="009D2357" w:rsidRPr="00B13239" w:rsidRDefault="009D2357">
      <w:pPr>
        <w:rPr>
          <w:lang w:val="uk-UA"/>
        </w:rPr>
      </w:pPr>
    </w:p>
    <w:sectPr w:rsidR="009D2357" w:rsidRPr="00B13239" w:rsidSect="00746F31">
      <w:headerReference w:type="default" r:id="rId9"/>
      <w:footerReference w:type="default" r:id="rId10"/>
      <w:headerReference w:type="first" r:id="rId11"/>
      <w:pgSz w:w="11906" w:h="16838"/>
      <w:pgMar w:top="-851" w:right="566" w:bottom="851" w:left="1701" w:header="706" w:footer="182"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B69" w:rsidRDefault="00334B69" w:rsidP="00B13239">
      <w:r>
        <w:separator/>
      </w:r>
    </w:p>
  </w:endnote>
  <w:endnote w:type="continuationSeparator" w:id="0">
    <w:p w:rsidR="00334B69" w:rsidRDefault="00334B69" w:rsidP="00B132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52650"/>
      <w:docPartObj>
        <w:docPartGallery w:val="Page Numbers (Bottom of Page)"/>
        <w:docPartUnique/>
      </w:docPartObj>
    </w:sdtPr>
    <w:sdtContent>
      <w:p w:rsidR="00B13239" w:rsidRDefault="004B279B">
        <w:pPr>
          <w:pStyle w:val="aa"/>
          <w:jc w:val="center"/>
        </w:pPr>
      </w:p>
    </w:sdtContent>
  </w:sdt>
  <w:p w:rsidR="000C6CB9" w:rsidRDefault="00334B6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B69" w:rsidRDefault="00334B69" w:rsidP="00B13239">
      <w:r>
        <w:separator/>
      </w:r>
    </w:p>
  </w:footnote>
  <w:footnote w:type="continuationSeparator" w:id="0">
    <w:p w:rsidR="00334B69" w:rsidRDefault="00334B69" w:rsidP="00B132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52652"/>
      <w:docPartObj>
        <w:docPartGallery w:val="Page Numbers (Top of Page)"/>
        <w:docPartUnique/>
      </w:docPartObj>
    </w:sdtPr>
    <w:sdtContent>
      <w:p w:rsidR="00B13239" w:rsidRDefault="004B279B">
        <w:pPr>
          <w:pStyle w:val="a8"/>
          <w:jc w:val="center"/>
        </w:pPr>
        <w:fldSimple w:instr=" PAGE   \* MERGEFORMAT ">
          <w:r w:rsidR="007623F3">
            <w:rPr>
              <w:noProof/>
            </w:rPr>
            <w:t>4</w:t>
          </w:r>
        </w:fldSimple>
      </w:p>
    </w:sdtContent>
  </w:sdt>
  <w:p w:rsidR="000C6CB9" w:rsidRDefault="00334B6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52675"/>
      <w:docPartObj>
        <w:docPartGallery w:val="Page Numbers (Top of Page)"/>
        <w:docPartUnique/>
      </w:docPartObj>
    </w:sdtPr>
    <w:sdtContent>
      <w:p w:rsidR="00B13239" w:rsidRDefault="004B279B">
        <w:pPr>
          <w:pStyle w:val="a8"/>
          <w:jc w:val="center"/>
        </w:pPr>
      </w:p>
    </w:sdtContent>
  </w:sdt>
  <w:p w:rsidR="00B13239" w:rsidRDefault="00B1323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D66E1"/>
    <w:multiLevelType w:val="hybridMultilevel"/>
    <w:tmpl w:val="03AC3E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F05320"/>
    <w:multiLevelType w:val="hybridMultilevel"/>
    <w:tmpl w:val="738664BA"/>
    <w:lvl w:ilvl="0" w:tplc="9CF0336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13239"/>
    <w:rsid w:val="000C222A"/>
    <w:rsid w:val="000F4B45"/>
    <w:rsid w:val="001760F9"/>
    <w:rsid w:val="001C6EA6"/>
    <w:rsid w:val="00244415"/>
    <w:rsid w:val="00290A7C"/>
    <w:rsid w:val="002F6D00"/>
    <w:rsid w:val="003160C9"/>
    <w:rsid w:val="00334B69"/>
    <w:rsid w:val="003547E4"/>
    <w:rsid w:val="003A7A8C"/>
    <w:rsid w:val="003B43CD"/>
    <w:rsid w:val="004B279B"/>
    <w:rsid w:val="004B7281"/>
    <w:rsid w:val="004C1105"/>
    <w:rsid w:val="00522AEF"/>
    <w:rsid w:val="00616F9C"/>
    <w:rsid w:val="00635615"/>
    <w:rsid w:val="006B4B59"/>
    <w:rsid w:val="00746F31"/>
    <w:rsid w:val="007623F3"/>
    <w:rsid w:val="00773948"/>
    <w:rsid w:val="00815DF3"/>
    <w:rsid w:val="00893440"/>
    <w:rsid w:val="008D362C"/>
    <w:rsid w:val="008E4D4B"/>
    <w:rsid w:val="009B1DEA"/>
    <w:rsid w:val="009D2012"/>
    <w:rsid w:val="009D2357"/>
    <w:rsid w:val="00A75C7A"/>
    <w:rsid w:val="00B13239"/>
    <w:rsid w:val="00BE2E1E"/>
    <w:rsid w:val="00C9371F"/>
    <w:rsid w:val="00CB1CA8"/>
    <w:rsid w:val="00D14394"/>
    <w:rsid w:val="00D3614E"/>
    <w:rsid w:val="00D40802"/>
    <w:rsid w:val="00D77486"/>
    <w:rsid w:val="00E91626"/>
    <w:rsid w:val="00EB5691"/>
    <w:rsid w:val="00EF2BF3"/>
    <w:rsid w:val="00F92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239"/>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B7281"/>
    <w:rPr>
      <w:b/>
      <w:bCs/>
    </w:rPr>
  </w:style>
  <w:style w:type="character" w:styleId="a4">
    <w:name w:val="Hyperlink"/>
    <w:uiPriority w:val="99"/>
    <w:unhideWhenUsed/>
    <w:rsid w:val="00B13239"/>
    <w:rPr>
      <w:color w:val="0000FF"/>
      <w:u w:val="single"/>
    </w:rPr>
  </w:style>
  <w:style w:type="paragraph" w:styleId="a5">
    <w:name w:val="List Paragraph"/>
    <w:basedOn w:val="a"/>
    <w:uiPriority w:val="34"/>
    <w:qFormat/>
    <w:rsid w:val="00B13239"/>
    <w:pPr>
      <w:ind w:left="720"/>
      <w:contextualSpacing/>
    </w:pPr>
  </w:style>
  <w:style w:type="paragraph" w:styleId="a6">
    <w:name w:val="Body Text Indent"/>
    <w:basedOn w:val="a"/>
    <w:link w:val="a7"/>
    <w:rsid w:val="00B13239"/>
    <w:pPr>
      <w:ind w:firstLine="567"/>
      <w:jc w:val="both"/>
    </w:pPr>
    <w:rPr>
      <w:szCs w:val="20"/>
      <w:lang w:val="uk-UA"/>
    </w:rPr>
  </w:style>
  <w:style w:type="character" w:customStyle="1" w:styleId="a7">
    <w:name w:val="Основной текст с отступом Знак"/>
    <w:basedOn w:val="a0"/>
    <w:link w:val="a6"/>
    <w:rsid w:val="00B13239"/>
    <w:rPr>
      <w:sz w:val="28"/>
      <w:lang w:val="uk-UA"/>
    </w:rPr>
  </w:style>
  <w:style w:type="paragraph" w:styleId="a8">
    <w:name w:val="header"/>
    <w:basedOn w:val="a"/>
    <w:link w:val="a9"/>
    <w:uiPriority w:val="99"/>
    <w:unhideWhenUsed/>
    <w:rsid w:val="00B13239"/>
    <w:pPr>
      <w:tabs>
        <w:tab w:val="center" w:pos="4677"/>
        <w:tab w:val="right" w:pos="9355"/>
      </w:tabs>
    </w:pPr>
  </w:style>
  <w:style w:type="character" w:customStyle="1" w:styleId="a9">
    <w:name w:val="Верхний колонтитул Знак"/>
    <w:basedOn w:val="a0"/>
    <w:link w:val="a8"/>
    <w:uiPriority w:val="99"/>
    <w:rsid w:val="00B13239"/>
    <w:rPr>
      <w:sz w:val="28"/>
      <w:szCs w:val="24"/>
    </w:rPr>
  </w:style>
  <w:style w:type="paragraph" w:styleId="aa">
    <w:name w:val="footer"/>
    <w:basedOn w:val="a"/>
    <w:link w:val="ab"/>
    <w:uiPriority w:val="99"/>
    <w:unhideWhenUsed/>
    <w:rsid w:val="00B13239"/>
    <w:pPr>
      <w:tabs>
        <w:tab w:val="center" w:pos="4677"/>
        <w:tab w:val="right" w:pos="9355"/>
      </w:tabs>
    </w:pPr>
  </w:style>
  <w:style w:type="character" w:customStyle="1" w:styleId="ab">
    <w:name w:val="Нижний колонтитул Знак"/>
    <w:basedOn w:val="a0"/>
    <w:link w:val="aa"/>
    <w:uiPriority w:val="99"/>
    <w:rsid w:val="00B13239"/>
    <w:rPr>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lor.gov.ua/news/18/182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66F8E-F488-4108-A4DB-246734507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1304</Words>
  <Characters>7436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SRGA</Company>
  <LinksUpToDate>false</LinksUpToDate>
  <CharactersWithSpaces>8723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i.sokolova</dc:creator>
  <cp:lastModifiedBy>i.sokolova</cp:lastModifiedBy>
  <cp:revision>28</cp:revision>
  <cp:lastPrinted>2023-07-25T10:41:00Z</cp:lastPrinted>
  <dcterms:created xsi:type="dcterms:W3CDTF">2023-07-04T12:47:00Z</dcterms:created>
  <dcterms:modified xsi:type="dcterms:W3CDTF">2023-07-25T11:05:00Z</dcterms:modified>
</cp:coreProperties>
</file>