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72838" w14:textId="1839461A" w:rsidR="003A24C0" w:rsidRPr="00E8477C" w:rsidRDefault="003A24C0" w:rsidP="00F43AD1">
      <w:pPr>
        <w:tabs>
          <w:tab w:val="left" w:pos="7088"/>
        </w:tabs>
        <w:jc w:val="center"/>
        <w:rPr>
          <w:b/>
          <w:sz w:val="28"/>
          <w:szCs w:val="28"/>
        </w:rPr>
      </w:pPr>
      <w:r w:rsidRPr="00E8477C">
        <w:rPr>
          <w:b/>
          <w:sz w:val="28"/>
          <w:szCs w:val="28"/>
        </w:rPr>
        <w:t>ПОЯСНЮВАЛЬНА ЗАПИСКА</w:t>
      </w:r>
    </w:p>
    <w:p w14:paraId="187EBB2C" w14:textId="391F0645" w:rsidR="003A24C0" w:rsidRPr="00E8477C" w:rsidRDefault="003A24C0" w:rsidP="003D4CC4">
      <w:pPr>
        <w:ind w:left="-142"/>
        <w:jc w:val="center"/>
        <w:rPr>
          <w:sz w:val="28"/>
          <w:szCs w:val="28"/>
        </w:rPr>
      </w:pPr>
      <w:r w:rsidRPr="00E8477C">
        <w:rPr>
          <w:sz w:val="28"/>
          <w:szCs w:val="28"/>
        </w:rPr>
        <w:t xml:space="preserve">до проєкту </w:t>
      </w:r>
      <w:r w:rsidR="00F43AD1" w:rsidRPr="00E8477C">
        <w:rPr>
          <w:sz w:val="28"/>
          <w:szCs w:val="28"/>
        </w:rPr>
        <w:t xml:space="preserve">рішення Київської міської ради </w:t>
      </w:r>
      <w:r w:rsidRPr="00E8477C">
        <w:rPr>
          <w:sz w:val="28"/>
          <w:szCs w:val="28"/>
          <w:lang w:eastAsia="ru-RU"/>
        </w:rPr>
        <w:t>«</w:t>
      </w:r>
      <w:r w:rsidR="003D4CC4" w:rsidRPr="00E8477C">
        <w:rPr>
          <w:sz w:val="28"/>
          <w:szCs w:val="28"/>
        </w:rPr>
        <w:t>Про н</w:t>
      </w:r>
      <w:r w:rsidR="003D4CC4" w:rsidRPr="00E8477C">
        <w:rPr>
          <w:color w:val="000000"/>
          <w:sz w:val="28"/>
          <w:szCs w:val="28"/>
        </w:rPr>
        <w:t>адання згоди</w:t>
      </w:r>
      <w:r w:rsidR="003D4CC4" w:rsidRPr="00E8477C">
        <w:rPr>
          <w:sz w:val="28"/>
          <w:szCs w:val="28"/>
        </w:rPr>
        <w:t xml:space="preserve"> комунальному підприємству «КИЇВПАСТРАНС» </w:t>
      </w:r>
      <w:r w:rsidR="003D4CC4" w:rsidRPr="00E8477C">
        <w:rPr>
          <w:color w:val="000000"/>
          <w:sz w:val="28"/>
          <w:szCs w:val="28"/>
        </w:rPr>
        <w:t xml:space="preserve">на </w:t>
      </w:r>
      <w:r w:rsidR="00E968CB">
        <w:rPr>
          <w:color w:val="000000"/>
          <w:sz w:val="28"/>
          <w:szCs w:val="28"/>
        </w:rPr>
        <w:t>знесення та списання</w:t>
      </w:r>
      <w:r w:rsidR="003D4CC4" w:rsidRPr="00E8477C">
        <w:rPr>
          <w:color w:val="000000"/>
          <w:sz w:val="28"/>
          <w:szCs w:val="28"/>
        </w:rPr>
        <w:t xml:space="preserve"> нежитлової будівлі «Диспетчерський пункт 3 (Кіото)»</w:t>
      </w:r>
      <w:r w:rsidR="003D4CC4" w:rsidRPr="00E8477C">
        <w:rPr>
          <w:sz w:val="28"/>
          <w:szCs w:val="28"/>
        </w:rPr>
        <w:t xml:space="preserve"> за адресою: вул. Кіото, будинок 10 у Деснянському районі міста Києва</w:t>
      </w:r>
      <w:r w:rsidRPr="00E8477C">
        <w:rPr>
          <w:sz w:val="28"/>
          <w:szCs w:val="28"/>
          <w:lang w:eastAsia="ru-RU"/>
        </w:rPr>
        <w:t>»</w:t>
      </w:r>
    </w:p>
    <w:p w14:paraId="50DF3DC2" w14:textId="77777777" w:rsidR="003A24C0" w:rsidRPr="00E8477C" w:rsidRDefault="003A24C0" w:rsidP="00F43AD1">
      <w:pPr>
        <w:ind w:firstLine="851"/>
        <w:jc w:val="center"/>
        <w:rPr>
          <w:sz w:val="28"/>
          <w:szCs w:val="28"/>
        </w:rPr>
      </w:pPr>
    </w:p>
    <w:p w14:paraId="1F510CDA" w14:textId="77777777" w:rsidR="00244864" w:rsidRPr="00E968CB" w:rsidRDefault="003A24C0" w:rsidP="00C91588">
      <w:pPr>
        <w:pStyle w:val="1"/>
        <w:shd w:val="clear" w:color="auto" w:fill="auto"/>
        <w:spacing w:after="0" w:line="240" w:lineRule="auto"/>
        <w:ind w:right="240" w:firstLine="567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</w:pPr>
      <w:r w:rsidRPr="00E968CB"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  <w:t>1. Обґрунтування необхідності прийняття рішення</w:t>
      </w:r>
    </w:p>
    <w:p w14:paraId="0366C4B7" w14:textId="3A9BFD90" w:rsidR="00F74EA1" w:rsidRPr="00A96E4B" w:rsidRDefault="00244864" w:rsidP="00C91588">
      <w:pPr>
        <w:pStyle w:val="1"/>
        <w:shd w:val="clear" w:color="auto" w:fill="auto"/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77C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Окремо розташована будівля </w:t>
      </w:r>
      <w:r w:rsidR="00CF2C3B" w:rsidRPr="00E8477C">
        <w:rPr>
          <w:rFonts w:ascii="Times New Roman" w:hAnsi="Times New Roman" w:cs="Times New Roman"/>
          <w:color w:val="000000"/>
          <w:sz w:val="28"/>
          <w:szCs w:val="28"/>
          <w:lang w:val="uk-UA"/>
        </w:rPr>
        <w:t>«Диспетчерський пункт 3 (Кіото)»</w:t>
      </w:r>
      <w:r w:rsidR="00CF2C3B" w:rsidRPr="00E8477C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вул. Кіото, будинок 10 </w:t>
      </w:r>
      <w:r w:rsidR="00F74EA1" w:rsidRPr="00E8477C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не експлуатується, </w:t>
      </w:r>
      <w:r w:rsidRPr="00E8477C">
        <w:rPr>
          <w:rFonts w:ascii="Times New Roman" w:hAnsi="Times New Roman" w:cs="Times New Roman"/>
          <w:spacing w:val="-6"/>
          <w:sz w:val="28"/>
          <w:szCs w:val="28"/>
          <w:lang w:val="uk-UA"/>
        </w:rPr>
        <w:t>має незадовільний технічний стан</w:t>
      </w:r>
      <w:r w:rsidR="00F74EA1" w:rsidRPr="00E8477C">
        <w:rPr>
          <w:rFonts w:ascii="Times New Roman" w:hAnsi="Times New Roman" w:cs="Times New Roman"/>
          <w:spacing w:val="-6"/>
          <w:sz w:val="28"/>
          <w:szCs w:val="28"/>
          <w:lang w:val="uk-UA"/>
        </w:rPr>
        <w:t>,</w:t>
      </w:r>
      <w:r w:rsidR="00C91588" w:rsidRPr="00E8477C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зокрема </w:t>
      </w:r>
      <w:r w:rsidR="00F74EA1" w:rsidRPr="00E8477C">
        <w:rPr>
          <w:rFonts w:ascii="Times New Roman" w:hAnsi="Times New Roman" w:cs="Times New Roman"/>
          <w:spacing w:val="-6"/>
          <w:sz w:val="28"/>
          <w:szCs w:val="28"/>
          <w:lang w:val="uk-UA"/>
        </w:rPr>
        <w:t>внаслідок тривалої безремонтної експлуатації</w:t>
      </w:r>
      <w:r w:rsidR="006702BA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, </w:t>
      </w:r>
      <w:r w:rsidR="00F74EA1" w:rsidRPr="00E8477C">
        <w:rPr>
          <w:rFonts w:ascii="Times New Roman" w:hAnsi="Times New Roman" w:cs="Times New Roman"/>
          <w:spacing w:val="-6"/>
          <w:sz w:val="28"/>
          <w:szCs w:val="28"/>
          <w:lang w:val="uk-UA"/>
        </w:rPr>
        <w:t>негативної дії вітру та атмосферних опадів</w:t>
      </w:r>
      <w:r w:rsidR="004C1C31" w:rsidRPr="00E8477C">
        <w:rPr>
          <w:rFonts w:ascii="Times New Roman" w:hAnsi="Times New Roman" w:cs="Times New Roman"/>
          <w:spacing w:val="-6"/>
          <w:sz w:val="28"/>
          <w:szCs w:val="28"/>
          <w:lang w:val="uk-UA"/>
        </w:rPr>
        <w:t>.</w:t>
      </w:r>
      <w:r w:rsidR="00F74EA1" w:rsidRPr="00E8477C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4C1C31" w:rsidRPr="00E8477C">
        <w:rPr>
          <w:rFonts w:ascii="Times New Roman" w:hAnsi="Times New Roman" w:cs="Times New Roman"/>
          <w:spacing w:val="-6"/>
          <w:sz w:val="28"/>
          <w:szCs w:val="28"/>
          <w:lang w:val="uk-UA"/>
        </w:rPr>
        <w:t>Н</w:t>
      </w:r>
      <w:r w:rsidR="00F74EA1" w:rsidRPr="00E8477C">
        <w:rPr>
          <w:rFonts w:ascii="Times New Roman" w:hAnsi="Times New Roman" w:cs="Times New Roman"/>
          <w:spacing w:val="-6"/>
          <w:sz w:val="28"/>
          <w:szCs w:val="28"/>
          <w:lang w:val="uk-UA"/>
        </w:rPr>
        <w:t>а цегляному муруванні зовнішніх стін спостерігається руйнування та деструкція цег</w:t>
      </w:r>
      <w:r w:rsidR="004C1C31" w:rsidRPr="00E8477C">
        <w:rPr>
          <w:rFonts w:ascii="Times New Roman" w:hAnsi="Times New Roman" w:cs="Times New Roman"/>
          <w:spacing w:val="-6"/>
          <w:sz w:val="28"/>
          <w:szCs w:val="28"/>
          <w:lang w:val="uk-UA"/>
        </w:rPr>
        <w:t>ли на глибину до 120 мм.</w:t>
      </w:r>
      <w:r w:rsidR="00F74EA1" w:rsidRPr="00E8477C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4C1C31" w:rsidRPr="00E8477C">
        <w:rPr>
          <w:rFonts w:ascii="Times New Roman" w:hAnsi="Times New Roman" w:cs="Times New Roman"/>
          <w:spacing w:val="-6"/>
          <w:sz w:val="28"/>
          <w:szCs w:val="28"/>
          <w:lang w:val="uk-UA"/>
        </w:rPr>
        <w:t>П</w:t>
      </w:r>
      <w:r w:rsidR="00F74EA1" w:rsidRPr="00E8477C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ід час випадання атмосферних опадів відбувається </w:t>
      </w:r>
      <w:r w:rsidR="00F74EA1" w:rsidRPr="00A96E4B">
        <w:rPr>
          <w:rFonts w:ascii="Times New Roman" w:hAnsi="Times New Roman" w:cs="Times New Roman"/>
          <w:spacing w:val="-6"/>
          <w:sz w:val="28"/>
          <w:szCs w:val="28"/>
          <w:lang w:val="uk-UA"/>
        </w:rPr>
        <w:t>зволоження конструкцій будівлі, обвалення цементно-піщаного заповнення стиків плит перекриття, що може призвести до надзвичайної ситуації об’єктово</w:t>
      </w:r>
      <w:r w:rsidR="00833550" w:rsidRPr="00A96E4B">
        <w:rPr>
          <w:rFonts w:ascii="Times New Roman" w:hAnsi="Times New Roman" w:cs="Times New Roman"/>
          <w:spacing w:val="-6"/>
          <w:sz w:val="28"/>
          <w:szCs w:val="28"/>
          <w:lang w:val="uk-UA"/>
        </w:rPr>
        <w:t>го рівня, а саме</w:t>
      </w:r>
      <w:r w:rsidR="00895E42" w:rsidRPr="00A96E4B">
        <w:rPr>
          <w:rFonts w:ascii="Times New Roman" w:hAnsi="Times New Roman" w:cs="Times New Roman"/>
          <w:spacing w:val="-6"/>
          <w:sz w:val="28"/>
          <w:szCs w:val="28"/>
          <w:lang w:val="uk-UA"/>
        </w:rPr>
        <w:t>:</w:t>
      </w:r>
      <w:r w:rsidR="00833550" w:rsidRPr="00A96E4B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неконтрольованого</w:t>
      </w:r>
      <w:r w:rsidR="00F74EA1" w:rsidRPr="00A96E4B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руйнування </w:t>
      </w:r>
      <w:r w:rsidR="00F74EA1" w:rsidRPr="00A96E4B">
        <w:rPr>
          <w:rFonts w:ascii="Times New Roman" w:hAnsi="Times New Roman" w:cs="Times New Roman"/>
          <w:sz w:val="28"/>
          <w:szCs w:val="28"/>
          <w:lang w:val="uk-UA"/>
        </w:rPr>
        <w:t>будівлі.</w:t>
      </w:r>
    </w:p>
    <w:p w14:paraId="189558D4" w14:textId="7E2F52F8" w:rsidR="00C91588" w:rsidRPr="006702BA" w:rsidRDefault="00C91588" w:rsidP="00C91588">
      <w:pPr>
        <w:pStyle w:val="1"/>
        <w:shd w:val="clear" w:color="auto" w:fill="auto"/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E4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F2C3B" w:rsidRPr="00A96E4B">
        <w:rPr>
          <w:rFonts w:ascii="Times New Roman" w:hAnsi="Times New Roman" w:cs="Times New Roman"/>
          <w:sz w:val="28"/>
          <w:szCs w:val="28"/>
          <w:lang w:val="uk-UA"/>
        </w:rPr>
        <w:t>раховуючи експертний висновок</w:t>
      </w:r>
      <w:r w:rsidR="00BB69ED" w:rsidRPr="00A96E4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B69ED" w:rsidRPr="00A96E4B">
        <w:rPr>
          <w:rFonts w:asciiTheme="majorBidi" w:hAnsiTheme="majorBidi" w:cstheme="majorBidi"/>
          <w:sz w:val="28"/>
          <w:szCs w:val="28"/>
          <w:lang w:val="uk-UA"/>
        </w:rPr>
        <w:t xml:space="preserve">наданий </w:t>
      </w:r>
      <w:r w:rsidR="00BB69ED" w:rsidRPr="00A96E4B">
        <w:rPr>
          <w:rFonts w:asciiTheme="majorBidi" w:hAnsiTheme="majorBidi" w:cstheme="majorBidi"/>
          <w:color w:val="000000"/>
          <w:sz w:val="28"/>
          <w:szCs w:val="28"/>
          <w:lang w:val="ru-RU"/>
        </w:rPr>
        <w:t>КП «</w:t>
      </w:r>
      <w:r w:rsidR="009554D1" w:rsidRPr="00A96E4B">
        <w:rPr>
          <w:rFonts w:asciiTheme="majorBidi" w:hAnsiTheme="majorBidi" w:cstheme="majorBidi"/>
          <w:color w:val="000000"/>
          <w:sz w:val="28"/>
          <w:szCs w:val="28"/>
          <w:lang w:val="ru-RU"/>
        </w:rPr>
        <w:t>КИЇВПАСТРАНС</w:t>
      </w:r>
      <w:r w:rsidR="00BB69ED" w:rsidRPr="00A96E4B">
        <w:rPr>
          <w:rFonts w:asciiTheme="majorBidi" w:hAnsiTheme="majorBidi" w:cstheme="majorBidi"/>
          <w:color w:val="000000"/>
          <w:sz w:val="28"/>
          <w:szCs w:val="28"/>
          <w:lang w:val="ru-RU"/>
        </w:rPr>
        <w:t>»</w:t>
      </w:r>
      <w:r w:rsidR="00BB69ED" w:rsidRPr="00A96E4B">
        <w:rPr>
          <w:rFonts w:asciiTheme="majorBidi" w:hAnsiTheme="majorBidi" w:cstheme="majorBidi"/>
          <w:color w:val="000000"/>
          <w:sz w:val="28"/>
          <w:szCs w:val="28"/>
          <w:lang w:val="uk-UA"/>
        </w:rPr>
        <w:t>,</w:t>
      </w:r>
      <w:r w:rsidR="00CF2C3B" w:rsidRPr="00A96E4B">
        <w:rPr>
          <w:rFonts w:asciiTheme="majorBidi" w:hAnsiTheme="majorBidi" w:cstheme="majorBidi"/>
          <w:sz w:val="28"/>
          <w:szCs w:val="28"/>
          <w:lang w:val="uk-UA"/>
        </w:rPr>
        <w:t xml:space="preserve"> за результатами виконання технічного обстеження із застосуванням лабораторного обладнання будівельних конструкцій, виконаний ТОВ «</w:t>
      </w:r>
      <w:r w:rsidR="00CF2C3B" w:rsidRPr="00A96E4B">
        <w:rPr>
          <w:rFonts w:ascii="Times New Roman" w:hAnsi="Times New Roman" w:cs="Times New Roman"/>
          <w:sz w:val="28"/>
          <w:szCs w:val="28"/>
          <w:lang w:val="uk-UA"/>
        </w:rPr>
        <w:t>ВІНС БУД»</w:t>
      </w:r>
      <w:r w:rsidR="006702B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96E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02BA">
        <w:rPr>
          <w:rFonts w:ascii="Times New Roman" w:hAnsi="Times New Roman" w:cs="Times New Roman"/>
          <w:sz w:val="28"/>
          <w:szCs w:val="28"/>
          <w:lang w:val="uk-UA"/>
        </w:rPr>
        <w:t>технічний</w:t>
      </w:r>
      <w:r w:rsidRPr="006702BA">
        <w:rPr>
          <w:rStyle w:val="31"/>
          <w:rFonts w:eastAsiaTheme="minorHAnsi"/>
          <w:b w:val="0"/>
          <w:bCs w:val="0"/>
          <w:sz w:val="28"/>
          <w:szCs w:val="28"/>
          <w:lang w:val="uk-UA"/>
        </w:rPr>
        <w:t xml:space="preserve"> стан будівельних конструкцій</w:t>
      </w:r>
      <w:r w:rsidRPr="006702BA">
        <w:rPr>
          <w:rFonts w:ascii="Times New Roman" w:hAnsi="Times New Roman" w:cs="Times New Roman"/>
          <w:sz w:val="28"/>
          <w:szCs w:val="28"/>
          <w:lang w:val="uk-UA"/>
        </w:rPr>
        <w:t xml:space="preserve"> неж</w:t>
      </w:r>
      <w:r w:rsidR="00C85391" w:rsidRPr="006702BA">
        <w:rPr>
          <w:rFonts w:ascii="Times New Roman" w:hAnsi="Times New Roman" w:cs="Times New Roman"/>
          <w:sz w:val="28"/>
          <w:szCs w:val="28"/>
          <w:lang w:val="uk-UA"/>
        </w:rPr>
        <w:t>ит</w:t>
      </w:r>
      <w:r w:rsidRPr="006702BA">
        <w:rPr>
          <w:rFonts w:ascii="Times New Roman" w:hAnsi="Times New Roman" w:cs="Times New Roman"/>
          <w:sz w:val="28"/>
          <w:szCs w:val="28"/>
          <w:lang w:val="uk-UA"/>
        </w:rPr>
        <w:t>лової</w:t>
      </w:r>
      <w:r w:rsidRPr="006702BA">
        <w:rPr>
          <w:rStyle w:val="31"/>
          <w:rFonts w:eastAsiaTheme="minorHAnsi"/>
          <w:b w:val="0"/>
          <w:bCs w:val="0"/>
          <w:sz w:val="28"/>
          <w:szCs w:val="28"/>
          <w:lang w:val="uk-UA"/>
        </w:rPr>
        <w:t xml:space="preserve"> будівлі</w:t>
      </w:r>
      <w:r w:rsidRPr="006702BA">
        <w:rPr>
          <w:rFonts w:ascii="Times New Roman" w:hAnsi="Times New Roman" w:cs="Times New Roman"/>
          <w:sz w:val="28"/>
          <w:szCs w:val="28"/>
          <w:lang w:val="uk-UA"/>
        </w:rPr>
        <w:t xml:space="preserve"> літ.</w:t>
      </w:r>
      <w:r w:rsidRPr="006702BA">
        <w:rPr>
          <w:rStyle w:val="31"/>
          <w:rFonts w:eastAsiaTheme="minorHAnsi"/>
          <w:b w:val="0"/>
          <w:bCs w:val="0"/>
          <w:sz w:val="28"/>
          <w:szCs w:val="28"/>
          <w:lang w:val="uk-UA"/>
        </w:rPr>
        <w:t xml:space="preserve"> А</w:t>
      </w:r>
      <w:r w:rsidRPr="006702BA">
        <w:rPr>
          <w:rStyle w:val="30pt"/>
          <w:rFonts w:eastAsiaTheme="minorHAnsi"/>
          <w:b w:val="0"/>
          <w:bCs w:val="0"/>
          <w:spacing w:val="0"/>
          <w:sz w:val="28"/>
          <w:szCs w:val="28"/>
          <w:lang w:val="uk-UA"/>
        </w:rPr>
        <w:t xml:space="preserve"> за адресою м. Київ,</w:t>
      </w:r>
      <w:r w:rsidRPr="006702BA">
        <w:rPr>
          <w:rStyle w:val="31"/>
          <w:rFonts w:eastAsiaTheme="minorHAnsi"/>
          <w:b w:val="0"/>
          <w:bCs w:val="0"/>
          <w:sz w:val="28"/>
          <w:szCs w:val="28"/>
          <w:lang w:val="uk-UA"/>
        </w:rPr>
        <w:t xml:space="preserve"> вул.</w:t>
      </w:r>
      <w:r w:rsidRPr="006702BA">
        <w:rPr>
          <w:rFonts w:ascii="Times New Roman" w:hAnsi="Times New Roman" w:cs="Times New Roman"/>
          <w:sz w:val="28"/>
          <w:szCs w:val="28"/>
          <w:lang w:val="uk-UA"/>
        </w:rPr>
        <w:t xml:space="preserve"> Кіото </w:t>
      </w:r>
      <w:r w:rsidRPr="006702BA">
        <w:rPr>
          <w:rStyle w:val="31"/>
          <w:rFonts w:eastAsiaTheme="minorHAnsi"/>
          <w:b w:val="0"/>
          <w:bCs w:val="0"/>
          <w:sz w:val="28"/>
          <w:szCs w:val="28"/>
          <w:lang w:val="uk-UA"/>
        </w:rPr>
        <w:t>в</w:t>
      </w:r>
      <w:r w:rsidRPr="006702BA">
        <w:rPr>
          <w:rFonts w:ascii="Times New Roman" w:hAnsi="Times New Roman" w:cs="Times New Roman"/>
          <w:sz w:val="28"/>
          <w:szCs w:val="28"/>
          <w:lang w:val="uk-UA"/>
        </w:rPr>
        <w:t xml:space="preserve"> цілому,</w:t>
      </w:r>
      <w:r w:rsidRPr="006702BA">
        <w:rPr>
          <w:rStyle w:val="31"/>
          <w:rFonts w:eastAsiaTheme="minorHAnsi"/>
          <w:b w:val="0"/>
          <w:bCs w:val="0"/>
          <w:sz w:val="28"/>
          <w:szCs w:val="28"/>
          <w:lang w:val="uk-UA"/>
        </w:rPr>
        <w:t xml:space="preserve"> станом</w:t>
      </w:r>
      <w:r w:rsidRPr="006702BA">
        <w:rPr>
          <w:rStyle w:val="30pt"/>
          <w:rFonts w:eastAsiaTheme="minorHAnsi"/>
          <w:b w:val="0"/>
          <w:bCs w:val="0"/>
          <w:spacing w:val="0"/>
          <w:sz w:val="28"/>
          <w:szCs w:val="28"/>
          <w:lang w:val="uk-UA"/>
        </w:rPr>
        <w:t xml:space="preserve"> на</w:t>
      </w:r>
      <w:r w:rsidRPr="006702BA">
        <w:rPr>
          <w:rStyle w:val="31"/>
          <w:rFonts w:eastAsiaTheme="minorHAnsi"/>
          <w:b w:val="0"/>
          <w:bCs w:val="0"/>
          <w:sz w:val="28"/>
          <w:szCs w:val="28"/>
          <w:lang w:val="uk-UA"/>
        </w:rPr>
        <w:t xml:space="preserve"> квітень</w:t>
      </w:r>
      <w:r w:rsidRPr="006702BA">
        <w:rPr>
          <w:rFonts w:ascii="Times New Roman" w:hAnsi="Times New Roman" w:cs="Times New Roman"/>
          <w:sz w:val="28"/>
          <w:szCs w:val="28"/>
          <w:lang w:val="uk-UA"/>
        </w:rPr>
        <w:t xml:space="preserve"> 2023</w:t>
      </w:r>
      <w:r w:rsidR="00C85391" w:rsidRPr="006702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02BA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6702BA" w:rsidRPr="006702B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702BA">
        <w:rPr>
          <w:rFonts w:ascii="Times New Roman" w:hAnsi="Times New Roman" w:cs="Times New Roman"/>
          <w:sz w:val="28"/>
          <w:szCs w:val="28"/>
          <w:lang w:val="uk-UA"/>
        </w:rPr>
        <w:t xml:space="preserve"> визнаний</w:t>
      </w:r>
      <w:r w:rsidRPr="006702BA">
        <w:rPr>
          <w:rStyle w:val="30pt"/>
          <w:rFonts w:eastAsiaTheme="minorHAnsi"/>
          <w:b w:val="0"/>
          <w:bCs w:val="0"/>
          <w:spacing w:val="0"/>
          <w:sz w:val="28"/>
          <w:szCs w:val="28"/>
          <w:lang w:val="uk-UA"/>
        </w:rPr>
        <w:t xml:space="preserve"> категорія</w:t>
      </w:r>
      <w:r w:rsidRPr="006702BA">
        <w:rPr>
          <w:rFonts w:ascii="Times New Roman" w:hAnsi="Times New Roman" w:cs="Times New Roman"/>
          <w:sz w:val="28"/>
          <w:szCs w:val="28"/>
          <w:lang w:val="uk-UA"/>
        </w:rPr>
        <w:t xml:space="preserve"> IV</w:t>
      </w:r>
      <w:r w:rsidRPr="006702BA">
        <w:rPr>
          <w:rStyle w:val="30pt"/>
          <w:rFonts w:eastAsiaTheme="minorHAnsi"/>
          <w:b w:val="0"/>
          <w:bCs w:val="0"/>
          <w:spacing w:val="0"/>
          <w:sz w:val="28"/>
          <w:szCs w:val="28"/>
          <w:lang w:val="uk-UA"/>
        </w:rPr>
        <w:t xml:space="preserve"> – аварійний.</w:t>
      </w:r>
    </w:p>
    <w:p w14:paraId="347D8745" w14:textId="3224304A" w:rsidR="00C91588" w:rsidRPr="00E8477C" w:rsidRDefault="00C91588" w:rsidP="00C91588">
      <w:pPr>
        <w:pStyle w:val="22"/>
        <w:shd w:val="clear" w:color="auto" w:fill="auto"/>
        <w:spacing w:line="240" w:lineRule="auto"/>
        <w:ind w:right="120" w:firstLine="567"/>
        <w:jc w:val="both"/>
        <w:rPr>
          <w:sz w:val="28"/>
          <w:szCs w:val="28"/>
          <w:lang w:val="uk-UA"/>
        </w:rPr>
      </w:pPr>
      <w:r w:rsidRPr="006702BA">
        <w:rPr>
          <w:rStyle w:val="23"/>
          <w:b w:val="0"/>
          <w:bCs w:val="0"/>
          <w:sz w:val="28"/>
          <w:szCs w:val="28"/>
          <w:lang w:val="uk-UA"/>
        </w:rPr>
        <w:t>Згідно</w:t>
      </w:r>
      <w:r w:rsidR="00BB69ED" w:rsidRPr="006702BA">
        <w:rPr>
          <w:rStyle w:val="23"/>
          <w:b w:val="0"/>
          <w:bCs w:val="0"/>
          <w:sz w:val="28"/>
          <w:szCs w:val="28"/>
          <w:lang w:val="uk-UA"/>
        </w:rPr>
        <w:t xml:space="preserve"> з</w:t>
      </w:r>
      <w:r w:rsidRPr="006702BA">
        <w:rPr>
          <w:sz w:val="28"/>
          <w:szCs w:val="28"/>
          <w:lang w:val="uk-UA"/>
        </w:rPr>
        <w:t xml:space="preserve"> матеріал</w:t>
      </w:r>
      <w:r w:rsidR="00BB69ED" w:rsidRPr="006702BA">
        <w:rPr>
          <w:sz w:val="28"/>
          <w:szCs w:val="28"/>
          <w:lang w:val="uk-UA"/>
        </w:rPr>
        <w:t xml:space="preserve">ами </w:t>
      </w:r>
      <w:r w:rsidRPr="006702BA">
        <w:rPr>
          <w:rStyle w:val="23"/>
          <w:b w:val="0"/>
          <w:bCs w:val="0"/>
          <w:sz w:val="28"/>
          <w:szCs w:val="28"/>
          <w:lang w:val="uk-UA"/>
        </w:rPr>
        <w:t>даного</w:t>
      </w:r>
      <w:r w:rsidRPr="00E8477C">
        <w:rPr>
          <w:rStyle w:val="23"/>
          <w:b w:val="0"/>
          <w:sz w:val="28"/>
          <w:szCs w:val="28"/>
          <w:lang w:val="uk-UA"/>
        </w:rPr>
        <w:t xml:space="preserve"> експертного висновку</w:t>
      </w:r>
      <w:r w:rsidRPr="00E8477C">
        <w:rPr>
          <w:sz w:val="28"/>
          <w:szCs w:val="28"/>
          <w:lang w:val="uk-UA"/>
        </w:rPr>
        <w:t xml:space="preserve"> основні</w:t>
      </w:r>
      <w:r w:rsidRPr="00E8477C">
        <w:rPr>
          <w:rStyle w:val="23"/>
          <w:b w:val="0"/>
          <w:sz w:val="28"/>
          <w:szCs w:val="28"/>
          <w:lang w:val="uk-UA"/>
        </w:rPr>
        <w:t xml:space="preserve"> конструктивні елементи нежитлової</w:t>
      </w:r>
      <w:r w:rsidRPr="00E8477C">
        <w:rPr>
          <w:sz w:val="28"/>
          <w:szCs w:val="28"/>
          <w:lang w:val="uk-UA"/>
        </w:rPr>
        <w:t xml:space="preserve"> будівлі</w:t>
      </w:r>
      <w:r w:rsidRPr="00E8477C">
        <w:rPr>
          <w:rStyle w:val="23"/>
          <w:b w:val="0"/>
          <w:sz w:val="28"/>
          <w:szCs w:val="28"/>
          <w:lang w:val="uk-UA"/>
        </w:rPr>
        <w:t xml:space="preserve"> знаходяться в</w:t>
      </w:r>
      <w:r w:rsidRPr="00E8477C">
        <w:rPr>
          <w:sz w:val="28"/>
          <w:szCs w:val="28"/>
          <w:lang w:val="uk-UA"/>
        </w:rPr>
        <w:t xml:space="preserve"> аварійному</w:t>
      </w:r>
      <w:r w:rsidRPr="00E8477C">
        <w:rPr>
          <w:rStyle w:val="23"/>
          <w:b w:val="0"/>
          <w:sz w:val="28"/>
          <w:szCs w:val="28"/>
          <w:lang w:val="uk-UA"/>
        </w:rPr>
        <w:t xml:space="preserve"> стані, будівельні</w:t>
      </w:r>
      <w:r w:rsidRPr="00E8477C">
        <w:rPr>
          <w:sz w:val="28"/>
          <w:szCs w:val="28"/>
          <w:lang w:val="uk-UA"/>
        </w:rPr>
        <w:t xml:space="preserve"> конструкції</w:t>
      </w:r>
      <w:r w:rsidRPr="00E8477C">
        <w:rPr>
          <w:rStyle w:val="23"/>
          <w:b w:val="0"/>
          <w:sz w:val="28"/>
          <w:szCs w:val="28"/>
          <w:lang w:val="uk-UA"/>
        </w:rPr>
        <w:t xml:space="preserve"> </w:t>
      </w:r>
      <w:r w:rsidR="00C85391" w:rsidRPr="00E8477C">
        <w:rPr>
          <w:rStyle w:val="23"/>
          <w:b w:val="0"/>
          <w:sz w:val="28"/>
          <w:szCs w:val="28"/>
          <w:lang w:val="uk-UA"/>
        </w:rPr>
        <w:t>відновленню</w:t>
      </w:r>
      <w:r w:rsidRPr="00E8477C">
        <w:rPr>
          <w:rStyle w:val="23"/>
          <w:b w:val="0"/>
          <w:sz w:val="28"/>
          <w:szCs w:val="28"/>
          <w:lang w:val="uk-UA"/>
        </w:rPr>
        <w:t xml:space="preserve"> не</w:t>
      </w:r>
      <w:r w:rsidRPr="00E8477C">
        <w:rPr>
          <w:sz w:val="28"/>
          <w:szCs w:val="28"/>
          <w:lang w:val="uk-UA"/>
        </w:rPr>
        <w:t xml:space="preserve"> підлягають.</w:t>
      </w:r>
      <w:r w:rsidRPr="00E8477C">
        <w:rPr>
          <w:rStyle w:val="23"/>
          <w:b w:val="0"/>
          <w:sz w:val="28"/>
          <w:szCs w:val="28"/>
          <w:lang w:val="uk-UA"/>
        </w:rPr>
        <w:t xml:space="preserve"> Нежитлова будівля</w:t>
      </w:r>
      <w:r w:rsidRPr="00E8477C">
        <w:rPr>
          <w:sz w:val="28"/>
          <w:szCs w:val="28"/>
          <w:lang w:val="uk-UA"/>
        </w:rPr>
        <w:t xml:space="preserve"> </w:t>
      </w:r>
      <w:r w:rsidRPr="00E8477C">
        <w:rPr>
          <w:rStyle w:val="23"/>
          <w:b w:val="0"/>
          <w:sz w:val="28"/>
          <w:szCs w:val="28"/>
          <w:lang w:val="uk-UA"/>
        </w:rPr>
        <w:t>непридатна</w:t>
      </w:r>
      <w:r w:rsidRPr="00E8477C">
        <w:rPr>
          <w:sz w:val="28"/>
          <w:szCs w:val="28"/>
          <w:lang w:val="uk-UA"/>
        </w:rPr>
        <w:t xml:space="preserve"> для використання за цільовим призначенням, повністю </w:t>
      </w:r>
      <w:r w:rsidRPr="00E8477C">
        <w:rPr>
          <w:rStyle w:val="23"/>
          <w:b w:val="0"/>
          <w:sz w:val="28"/>
          <w:szCs w:val="28"/>
          <w:lang w:val="uk-UA"/>
        </w:rPr>
        <w:t xml:space="preserve">втратила </w:t>
      </w:r>
      <w:r w:rsidRPr="00E8477C">
        <w:rPr>
          <w:sz w:val="28"/>
          <w:szCs w:val="28"/>
          <w:lang w:val="uk-UA"/>
        </w:rPr>
        <w:t xml:space="preserve">свою економічну цінність, наявні пошкодження несучих та </w:t>
      </w:r>
      <w:r w:rsidRPr="00E8477C">
        <w:rPr>
          <w:rStyle w:val="23"/>
          <w:b w:val="0"/>
          <w:sz w:val="28"/>
          <w:szCs w:val="28"/>
          <w:lang w:val="uk-UA"/>
        </w:rPr>
        <w:t>огороджувальн</w:t>
      </w:r>
      <w:r w:rsidR="00456B14" w:rsidRPr="00E8477C">
        <w:rPr>
          <w:rStyle w:val="23"/>
          <w:b w:val="0"/>
          <w:sz w:val="28"/>
          <w:szCs w:val="28"/>
          <w:lang w:val="uk-UA"/>
        </w:rPr>
        <w:t>и</w:t>
      </w:r>
      <w:r w:rsidRPr="00E8477C">
        <w:rPr>
          <w:rStyle w:val="23"/>
          <w:b w:val="0"/>
          <w:sz w:val="28"/>
          <w:szCs w:val="28"/>
          <w:lang w:val="uk-UA"/>
        </w:rPr>
        <w:t>х</w:t>
      </w:r>
      <w:r w:rsidRPr="00E8477C">
        <w:rPr>
          <w:sz w:val="28"/>
          <w:szCs w:val="28"/>
          <w:lang w:val="uk-UA"/>
        </w:rPr>
        <w:t xml:space="preserve"> конструкцій,</w:t>
      </w:r>
      <w:r w:rsidRPr="00E8477C">
        <w:rPr>
          <w:rStyle w:val="23"/>
          <w:b w:val="0"/>
          <w:sz w:val="28"/>
          <w:szCs w:val="28"/>
          <w:lang w:val="uk-UA"/>
        </w:rPr>
        <w:t xml:space="preserve"> ступінь</w:t>
      </w:r>
      <w:r w:rsidRPr="00E8477C">
        <w:rPr>
          <w:sz w:val="28"/>
          <w:szCs w:val="28"/>
          <w:lang w:val="uk-UA"/>
        </w:rPr>
        <w:t xml:space="preserve"> та</w:t>
      </w:r>
      <w:r w:rsidRPr="00E8477C">
        <w:rPr>
          <w:rStyle w:val="23"/>
          <w:b w:val="0"/>
          <w:sz w:val="28"/>
          <w:szCs w:val="28"/>
          <w:lang w:val="uk-UA"/>
        </w:rPr>
        <w:t xml:space="preserve"> характер</w:t>
      </w:r>
      <w:r w:rsidRPr="00E8477C">
        <w:rPr>
          <w:sz w:val="28"/>
          <w:szCs w:val="28"/>
          <w:lang w:val="uk-UA"/>
        </w:rPr>
        <w:t xml:space="preserve"> яких свідчить про </w:t>
      </w:r>
      <w:r w:rsidRPr="00E8477C">
        <w:rPr>
          <w:rStyle w:val="23"/>
          <w:b w:val="0"/>
          <w:sz w:val="28"/>
          <w:szCs w:val="28"/>
          <w:lang w:val="uk-UA"/>
        </w:rPr>
        <w:t>небезпеку</w:t>
      </w:r>
      <w:r w:rsidRPr="00E8477C">
        <w:rPr>
          <w:sz w:val="28"/>
          <w:szCs w:val="28"/>
          <w:lang w:val="uk-UA"/>
        </w:rPr>
        <w:t xml:space="preserve"> аварійного обвалення</w:t>
      </w:r>
      <w:r w:rsidRPr="00E8477C">
        <w:rPr>
          <w:rStyle w:val="23"/>
          <w:b w:val="0"/>
          <w:sz w:val="28"/>
          <w:szCs w:val="28"/>
          <w:lang w:val="uk-UA"/>
        </w:rPr>
        <w:t xml:space="preserve"> будівлі.</w:t>
      </w:r>
    </w:p>
    <w:p w14:paraId="4EBB3C21" w14:textId="0912F18C" w:rsidR="00C91588" w:rsidRPr="00E8477C" w:rsidRDefault="00C91588" w:rsidP="00C91588">
      <w:pPr>
        <w:pStyle w:val="22"/>
        <w:shd w:val="clear" w:color="auto" w:fill="auto"/>
        <w:spacing w:line="240" w:lineRule="auto"/>
        <w:ind w:right="80" w:firstLine="567"/>
        <w:jc w:val="both"/>
        <w:rPr>
          <w:sz w:val="28"/>
          <w:szCs w:val="28"/>
          <w:lang w:val="uk-UA"/>
        </w:rPr>
      </w:pPr>
      <w:r w:rsidRPr="00E8477C">
        <w:rPr>
          <w:sz w:val="28"/>
          <w:szCs w:val="28"/>
          <w:lang w:val="uk-UA"/>
        </w:rPr>
        <w:t>Проведення реконструкції</w:t>
      </w:r>
      <w:r w:rsidRPr="00E8477C">
        <w:rPr>
          <w:rStyle w:val="23"/>
          <w:b w:val="0"/>
          <w:sz w:val="28"/>
          <w:szCs w:val="28"/>
          <w:lang w:val="uk-UA"/>
        </w:rPr>
        <w:t xml:space="preserve"> неж</w:t>
      </w:r>
      <w:r w:rsidR="001C5685" w:rsidRPr="00E8477C">
        <w:rPr>
          <w:rStyle w:val="23"/>
          <w:b w:val="0"/>
          <w:sz w:val="28"/>
          <w:szCs w:val="28"/>
          <w:lang w:val="uk-UA"/>
        </w:rPr>
        <w:t>и</w:t>
      </w:r>
      <w:r w:rsidRPr="00E8477C">
        <w:rPr>
          <w:rStyle w:val="23"/>
          <w:b w:val="0"/>
          <w:sz w:val="28"/>
          <w:szCs w:val="28"/>
          <w:lang w:val="uk-UA"/>
        </w:rPr>
        <w:t>тлової</w:t>
      </w:r>
      <w:r w:rsidRPr="00E8477C">
        <w:rPr>
          <w:sz w:val="28"/>
          <w:szCs w:val="28"/>
          <w:lang w:val="uk-UA"/>
        </w:rPr>
        <w:t xml:space="preserve"> будівлі</w:t>
      </w:r>
      <w:r w:rsidRPr="00E8477C">
        <w:rPr>
          <w:rStyle w:val="23"/>
          <w:b w:val="0"/>
          <w:sz w:val="28"/>
          <w:szCs w:val="28"/>
          <w:lang w:val="uk-UA"/>
        </w:rPr>
        <w:t xml:space="preserve"> літ.</w:t>
      </w:r>
      <w:r w:rsidRPr="00E8477C">
        <w:rPr>
          <w:sz w:val="28"/>
          <w:szCs w:val="28"/>
          <w:lang w:val="uk-UA"/>
        </w:rPr>
        <w:t xml:space="preserve"> А, за адресою м. Київ, вул. Кіото</w:t>
      </w:r>
      <w:r w:rsidRPr="00E8477C">
        <w:rPr>
          <w:rStyle w:val="23"/>
          <w:b w:val="0"/>
          <w:sz w:val="28"/>
          <w:szCs w:val="28"/>
          <w:lang w:val="uk-UA"/>
        </w:rPr>
        <w:t>,</w:t>
      </w:r>
      <w:r w:rsidRPr="00E8477C">
        <w:rPr>
          <w:sz w:val="28"/>
          <w:szCs w:val="28"/>
          <w:lang w:val="uk-UA"/>
        </w:rPr>
        <w:t xml:space="preserve"> </w:t>
      </w:r>
      <w:r w:rsidR="006702BA">
        <w:rPr>
          <w:sz w:val="28"/>
          <w:szCs w:val="28"/>
          <w:lang w:val="uk-UA"/>
        </w:rPr>
        <w:t xml:space="preserve">буд. 10 </w:t>
      </w:r>
      <w:r w:rsidRPr="00E8477C">
        <w:rPr>
          <w:sz w:val="28"/>
          <w:szCs w:val="28"/>
          <w:lang w:val="uk-UA"/>
        </w:rPr>
        <w:t>технічно та економічно</w:t>
      </w:r>
      <w:r w:rsidRPr="00E8477C">
        <w:rPr>
          <w:rStyle w:val="23"/>
          <w:b w:val="0"/>
          <w:sz w:val="28"/>
          <w:szCs w:val="28"/>
          <w:lang w:val="uk-UA"/>
        </w:rPr>
        <w:t xml:space="preserve"> не</w:t>
      </w:r>
      <w:r w:rsidRPr="00E8477C">
        <w:rPr>
          <w:sz w:val="28"/>
          <w:szCs w:val="28"/>
          <w:lang w:val="uk-UA"/>
        </w:rPr>
        <w:t xml:space="preserve"> доцільно. Нежитлова будівля потребує повного демонтажу та зведення нової будівлі</w:t>
      </w:r>
      <w:r w:rsidRPr="00E8477C">
        <w:rPr>
          <w:rStyle w:val="23"/>
          <w:b w:val="0"/>
          <w:sz w:val="28"/>
          <w:szCs w:val="28"/>
          <w:lang w:val="uk-UA"/>
        </w:rPr>
        <w:t xml:space="preserve"> згідно</w:t>
      </w:r>
      <w:r w:rsidRPr="00E8477C">
        <w:rPr>
          <w:sz w:val="28"/>
          <w:szCs w:val="28"/>
          <w:lang w:val="uk-UA"/>
        </w:rPr>
        <w:t xml:space="preserve"> розробленого</w:t>
      </w:r>
      <w:r w:rsidRPr="00E8477C">
        <w:rPr>
          <w:rStyle w:val="23"/>
          <w:b w:val="0"/>
          <w:sz w:val="28"/>
          <w:szCs w:val="28"/>
          <w:lang w:val="uk-UA"/>
        </w:rPr>
        <w:t xml:space="preserve"> про</w:t>
      </w:r>
      <w:r w:rsidR="006702BA">
        <w:rPr>
          <w:rStyle w:val="23"/>
          <w:b w:val="0"/>
          <w:sz w:val="28"/>
          <w:szCs w:val="28"/>
          <w:lang w:val="uk-UA"/>
        </w:rPr>
        <w:t>є</w:t>
      </w:r>
      <w:r w:rsidRPr="00E8477C">
        <w:rPr>
          <w:rStyle w:val="23"/>
          <w:b w:val="0"/>
          <w:sz w:val="28"/>
          <w:szCs w:val="28"/>
          <w:lang w:val="uk-UA"/>
        </w:rPr>
        <w:t>кту.</w:t>
      </w:r>
    </w:p>
    <w:p w14:paraId="7FFEA490" w14:textId="4FE5CCF4" w:rsidR="00C91588" w:rsidRPr="00E8477C" w:rsidRDefault="00C91588" w:rsidP="00C91588">
      <w:pPr>
        <w:pStyle w:val="22"/>
        <w:shd w:val="clear" w:color="auto" w:fill="auto"/>
        <w:spacing w:line="240" w:lineRule="auto"/>
        <w:ind w:right="80" w:firstLine="567"/>
        <w:jc w:val="both"/>
        <w:rPr>
          <w:sz w:val="28"/>
          <w:szCs w:val="28"/>
          <w:lang w:val="uk-UA"/>
        </w:rPr>
      </w:pPr>
      <w:r w:rsidRPr="00E8477C">
        <w:rPr>
          <w:sz w:val="28"/>
          <w:szCs w:val="28"/>
          <w:lang w:val="uk-UA"/>
        </w:rPr>
        <w:t xml:space="preserve">Згідно </w:t>
      </w:r>
      <w:r w:rsidR="006702BA">
        <w:rPr>
          <w:sz w:val="28"/>
          <w:szCs w:val="28"/>
          <w:lang w:val="uk-UA"/>
        </w:rPr>
        <w:t>з розрахунками,</w:t>
      </w:r>
      <w:r w:rsidRPr="00E8477C">
        <w:rPr>
          <w:rStyle w:val="23"/>
          <w:b w:val="0"/>
          <w:sz w:val="28"/>
          <w:szCs w:val="28"/>
          <w:lang w:val="uk-UA"/>
        </w:rPr>
        <w:t xml:space="preserve"> фізичний</w:t>
      </w:r>
      <w:r w:rsidRPr="00E8477C">
        <w:rPr>
          <w:sz w:val="28"/>
          <w:szCs w:val="28"/>
          <w:lang w:val="uk-UA"/>
        </w:rPr>
        <w:t xml:space="preserve"> знос будівельних конструкцій нежитлової будівлі </w:t>
      </w:r>
      <w:r w:rsidRPr="00E8477C">
        <w:rPr>
          <w:rStyle w:val="23"/>
          <w:b w:val="0"/>
          <w:sz w:val="28"/>
          <w:szCs w:val="28"/>
          <w:lang w:val="uk-UA"/>
        </w:rPr>
        <w:t>в</w:t>
      </w:r>
      <w:r w:rsidR="00C85391">
        <w:rPr>
          <w:rStyle w:val="23"/>
          <w:b w:val="0"/>
          <w:sz w:val="28"/>
          <w:szCs w:val="28"/>
          <w:lang w:val="uk-UA"/>
        </w:rPr>
        <w:t xml:space="preserve"> </w:t>
      </w:r>
      <w:r w:rsidRPr="00E8477C">
        <w:rPr>
          <w:rStyle w:val="23"/>
          <w:b w:val="0"/>
          <w:sz w:val="28"/>
          <w:szCs w:val="28"/>
          <w:lang w:val="uk-UA"/>
        </w:rPr>
        <w:t xml:space="preserve">цілому складає </w:t>
      </w:r>
      <w:r w:rsidRPr="00E8477C">
        <w:rPr>
          <w:rStyle w:val="2TrebuchetMS"/>
          <w:rFonts w:ascii="Times New Roman" w:hAnsi="Times New Roman" w:cs="Times New Roman"/>
          <w:b w:val="0"/>
          <w:sz w:val="28"/>
          <w:szCs w:val="28"/>
          <w:lang w:val="uk-UA"/>
        </w:rPr>
        <w:t>81%.</w:t>
      </w:r>
    </w:p>
    <w:p w14:paraId="66FC1BB3" w14:textId="2008104E" w:rsidR="001C5685" w:rsidRPr="00E8477C" w:rsidRDefault="001C5685" w:rsidP="001C5685">
      <w:pPr>
        <w:ind w:firstLine="567"/>
        <w:jc w:val="both"/>
        <w:rPr>
          <w:sz w:val="28"/>
          <w:szCs w:val="28"/>
        </w:rPr>
      </w:pPr>
      <w:r w:rsidRPr="00E8477C">
        <w:rPr>
          <w:color w:val="000000"/>
          <w:sz w:val="28"/>
          <w:szCs w:val="28"/>
        </w:rPr>
        <w:t xml:space="preserve">Диспетчерська станції «Лісова» загальною площею 144 </w:t>
      </w:r>
      <w:proofErr w:type="spellStart"/>
      <w:r w:rsidRPr="00E8477C">
        <w:rPr>
          <w:color w:val="000000"/>
          <w:sz w:val="28"/>
          <w:szCs w:val="28"/>
        </w:rPr>
        <w:t>кв</w:t>
      </w:r>
      <w:proofErr w:type="spellEnd"/>
      <w:r w:rsidRPr="00E8477C">
        <w:rPr>
          <w:color w:val="000000"/>
          <w:sz w:val="28"/>
          <w:szCs w:val="28"/>
        </w:rPr>
        <w:t>. м, розташована на вул. Кіото, 10 у Деснянському районі м. Києва та закріплена на праві господарського відання за КП «</w:t>
      </w:r>
      <w:r w:rsidR="009554D1" w:rsidRPr="00E8477C">
        <w:rPr>
          <w:color w:val="000000"/>
          <w:sz w:val="28"/>
          <w:szCs w:val="28"/>
        </w:rPr>
        <w:t>КИЇВПАСТРАНС</w:t>
      </w:r>
      <w:r w:rsidRPr="00E8477C">
        <w:rPr>
          <w:color w:val="000000"/>
          <w:sz w:val="28"/>
          <w:szCs w:val="28"/>
        </w:rPr>
        <w:t>» відповідно до наказу Головного управління з питань майна від 10.04.2002 № 30 «Про закріплення основних фондів комунальної власності територіальної громади міста Києва».</w:t>
      </w:r>
    </w:p>
    <w:p w14:paraId="70BF97BD" w14:textId="687BF27E" w:rsidR="001C5685" w:rsidRPr="00E8477C" w:rsidRDefault="001C5685" w:rsidP="001C5685">
      <w:pPr>
        <w:ind w:firstLine="567"/>
        <w:jc w:val="both"/>
        <w:rPr>
          <w:sz w:val="28"/>
          <w:szCs w:val="28"/>
        </w:rPr>
      </w:pPr>
      <w:r w:rsidRPr="00E8477C">
        <w:rPr>
          <w:color w:val="000000"/>
          <w:sz w:val="28"/>
          <w:szCs w:val="28"/>
        </w:rPr>
        <w:t xml:space="preserve">У зв’язку зі зміною маршрутів громадського транспорту при розширенні міської транспортної інфраструктури, будівля зазначеного об’єкту тривалий час </w:t>
      </w:r>
      <w:r w:rsidRPr="00E8477C">
        <w:rPr>
          <w:color w:val="000000"/>
          <w:sz w:val="28"/>
          <w:szCs w:val="28"/>
        </w:rPr>
        <w:lastRenderedPageBreak/>
        <w:t xml:space="preserve">не експлуатується як кінцевий диспетчерський пункт. На сьогоднішній день, стіни, фундаменти і перекриття будівлі знаходяться </w:t>
      </w:r>
      <w:r w:rsidR="006702BA">
        <w:rPr>
          <w:color w:val="000000"/>
          <w:sz w:val="28"/>
          <w:szCs w:val="28"/>
        </w:rPr>
        <w:t>в</w:t>
      </w:r>
      <w:r w:rsidRPr="00E8477C">
        <w:rPr>
          <w:color w:val="000000"/>
          <w:sz w:val="28"/>
          <w:szCs w:val="28"/>
        </w:rPr>
        <w:t xml:space="preserve"> аварійному стані.</w:t>
      </w:r>
    </w:p>
    <w:p w14:paraId="399393A8" w14:textId="1F9E990B" w:rsidR="003A24C0" w:rsidRDefault="008436BA" w:rsidP="00942283">
      <w:pPr>
        <w:ind w:firstLine="567"/>
        <w:jc w:val="both"/>
        <w:rPr>
          <w:color w:val="000000"/>
          <w:sz w:val="28"/>
          <w:szCs w:val="28"/>
        </w:rPr>
      </w:pPr>
      <w:r w:rsidRPr="00E8477C">
        <w:rPr>
          <w:color w:val="000000"/>
          <w:sz w:val="28"/>
          <w:szCs w:val="28"/>
        </w:rPr>
        <w:t>З</w:t>
      </w:r>
      <w:r w:rsidR="001C5685" w:rsidRPr="00E8477C">
        <w:rPr>
          <w:color w:val="000000"/>
          <w:sz w:val="28"/>
          <w:szCs w:val="28"/>
        </w:rPr>
        <w:t>емельна ділянка, на якій розташовано вказаний об’єкт, не відведена КП</w:t>
      </w:r>
      <w:r w:rsidR="00E968CB">
        <w:rPr>
          <w:color w:val="000000"/>
          <w:sz w:val="28"/>
          <w:szCs w:val="28"/>
        </w:rPr>
        <w:t> </w:t>
      </w:r>
      <w:r w:rsidR="001C5685" w:rsidRPr="00E8477C">
        <w:rPr>
          <w:color w:val="000000"/>
          <w:sz w:val="28"/>
          <w:szCs w:val="28"/>
        </w:rPr>
        <w:t>«</w:t>
      </w:r>
      <w:r w:rsidR="009554D1" w:rsidRPr="00E8477C">
        <w:rPr>
          <w:color w:val="000000"/>
          <w:sz w:val="28"/>
          <w:szCs w:val="28"/>
        </w:rPr>
        <w:t>КИЇВПАСТРАНС</w:t>
      </w:r>
      <w:r w:rsidR="001C5685" w:rsidRPr="00E8477C">
        <w:rPr>
          <w:color w:val="000000"/>
          <w:sz w:val="28"/>
          <w:szCs w:val="28"/>
        </w:rPr>
        <w:t xml:space="preserve">» у користування. </w:t>
      </w:r>
    </w:p>
    <w:p w14:paraId="3600943A" w14:textId="77777777" w:rsidR="00942283" w:rsidRPr="00E8477C" w:rsidRDefault="00942283" w:rsidP="00942283">
      <w:pPr>
        <w:ind w:firstLine="567"/>
        <w:jc w:val="both"/>
        <w:rPr>
          <w:sz w:val="28"/>
          <w:szCs w:val="28"/>
        </w:rPr>
      </w:pPr>
    </w:p>
    <w:p w14:paraId="6D94621B" w14:textId="77777777" w:rsidR="00F43AD1" w:rsidRPr="00E8477C" w:rsidRDefault="003A24C0" w:rsidP="00C91588">
      <w:pPr>
        <w:pStyle w:val="1"/>
        <w:spacing w:after="0"/>
        <w:ind w:right="24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477C">
        <w:rPr>
          <w:rFonts w:ascii="Times New Roman" w:hAnsi="Times New Roman" w:cs="Times New Roman"/>
          <w:b/>
          <w:sz w:val="28"/>
          <w:szCs w:val="28"/>
          <w:lang w:val="uk-UA"/>
        </w:rPr>
        <w:t>2. Мета і завдання прийняття рішення</w:t>
      </w:r>
    </w:p>
    <w:p w14:paraId="70849573" w14:textId="77777777" w:rsidR="00E111C2" w:rsidRPr="00E8477C" w:rsidRDefault="003A24C0" w:rsidP="00C91588">
      <w:pPr>
        <w:pStyle w:val="1"/>
        <w:spacing w:after="0"/>
        <w:ind w:right="24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77C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Метою прийняття проєкту рішення є </w:t>
      </w:r>
      <w:r w:rsidR="00E111C2" w:rsidRPr="00E8477C">
        <w:rPr>
          <w:rFonts w:ascii="Times New Roman" w:hAnsi="Times New Roman" w:cs="Times New Roman"/>
          <w:spacing w:val="-8"/>
          <w:sz w:val="28"/>
          <w:szCs w:val="28"/>
          <w:lang w:val="uk-UA"/>
        </w:rPr>
        <w:t>уникнення надзвичай</w:t>
      </w:r>
      <w:r w:rsidR="00833550" w:rsidRPr="00E8477C">
        <w:rPr>
          <w:rFonts w:ascii="Times New Roman" w:hAnsi="Times New Roman" w:cs="Times New Roman"/>
          <w:spacing w:val="-8"/>
          <w:sz w:val="28"/>
          <w:szCs w:val="28"/>
          <w:lang w:val="uk-UA"/>
        </w:rPr>
        <w:t>ної ситуації об’єктового рівня.</w:t>
      </w:r>
    </w:p>
    <w:p w14:paraId="29664F7F" w14:textId="77777777" w:rsidR="00167CDB" w:rsidRPr="00E8477C" w:rsidRDefault="00167CDB" w:rsidP="00C91588">
      <w:pPr>
        <w:ind w:firstLine="567"/>
      </w:pPr>
    </w:p>
    <w:p w14:paraId="55047235" w14:textId="77777777" w:rsidR="003A24C0" w:rsidRPr="00E8477C" w:rsidRDefault="003A24C0" w:rsidP="00C91588">
      <w:pPr>
        <w:ind w:firstLine="567"/>
        <w:rPr>
          <w:b/>
          <w:sz w:val="28"/>
          <w:szCs w:val="28"/>
        </w:rPr>
      </w:pPr>
      <w:r w:rsidRPr="00E8477C">
        <w:rPr>
          <w:b/>
          <w:sz w:val="28"/>
          <w:szCs w:val="28"/>
        </w:rPr>
        <w:t>3. Загальна характеристика і основні положення проєкту рішення</w:t>
      </w:r>
    </w:p>
    <w:p w14:paraId="269E4880" w14:textId="76E5FC82" w:rsidR="003A24C0" w:rsidRPr="00E8477C" w:rsidRDefault="003A24C0" w:rsidP="00C91588">
      <w:pPr>
        <w:ind w:firstLine="567"/>
        <w:jc w:val="both"/>
        <w:rPr>
          <w:sz w:val="28"/>
          <w:szCs w:val="28"/>
        </w:rPr>
      </w:pPr>
      <w:r w:rsidRPr="00E8477C">
        <w:rPr>
          <w:sz w:val="28"/>
          <w:szCs w:val="28"/>
        </w:rPr>
        <w:t>Проєкт рішення Київської міської ради «</w:t>
      </w:r>
      <w:r w:rsidR="003D4CC4" w:rsidRPr="00E8477C">
        <w:rPr>
          <w:sz w:val="28"/>
          <w:szCs w:val="28"/>
        </w:rPr>
        <w:t>Про н</w:t>
      </w:r>
      <w:r w:rsidR="003D4CC4" w:rsidRPr="00E8477C">
        <w:rPr>
          <w:color w:val="000000"/>
          <w:sz w:val="28"/>
          <w:szCs w:val="28"/>
        </w:rPr>
        <w:t>адання згоди</w:t>
      </w:r>
      <w:r w:rsidR="003D4CC4" w:rsidRPr="00E8477C">
        <w:rPr>
          <w:sz w:val="28"/>
          <w:szCs w:val="28"/>
        </w:rPr>
        <w:t xml:space="preserve"> комунальному підприємству «КИЇВПАСТРАНС» </w:t>
      </w:r>
      <w:r w:rsidR="003D4CC4" w:rsidRPr="00E8477C">
        <w:rPr>
          <w:color w:val="000000"/>
          <w:sz w:val="28"/>
          <w:szCs w:val="28"/>
        </w:rPr>
        <w:t xml:space="preserve">на </w:t>
      </w:r>
      <w:r w:rsidR="00E968CB">
        <w:rPr>
          <w:color w:val="000000"/>
          <w:sz w:val="28"/>
          <w:szCs w:val="28"/>
        </w:rPr>
        <w:t>знесення та списання</w:t>
      </w:r>
      <w:r w:rsidR="003D4CC4" w:rsidRPr="00E8477C">
        <w:rPr>
          <w:color w:val="000000"/>
          <w:sz w:val="28"/>
          <w:szCs w:val="28"/>
        </w:rPr>
        <w:t xml:space="preserve"> нежитлової будівлі «Диспетчерський пункт 3 (Кіото)»</w:t>
      </w:r>
      <w:r w:rsidR="003D4CC4" w:rsidRPr="00E8477C">
        <w:rPr>
          <w:sz w:val="28"/>
          <w:szCs w:val="28"/>
        </w:rPr>
        <w:t xml:space="preserve"> за адресою: вул. Кіото, будинок 10 у Деснянському районі міста Києва</w:t>
      </w:r>
      <w:r w:rsidRPr="00E8477C">
        <w:rPr>
          <w:sz w:val="28"/>
          <w:szCs w:val="28"/>
        </w:rPr>
        <w:t>» складається із чотирьох пунктів.</w:t>
      </w:r>
    </w:p>
    <w:p w14:paraId="215029E6" w14:textId="7612B5F2" w:rsidR="00A832C4" w:rsidRPr="00E8477C" w:rsidRDefault="003A24C0" w:rsidP="00C91588">
      <w:pPr>
        <w:pStyle w:val="rvps6"/>
        <w:shd w:val="clear" w:color="auto" w:fill="FFFFFF"/>
        <w:tabs>
          <w:tab w:val="left" w:pos="1080"/>
        </w:tabs>
        <w:spacing w:before="0" w:beforeAutospacing="0" w:after="0" w:afterAutospacing="0"/>
        <w:ind w:right="-31" w:firstLine="567"/>
        <w:jc w:val="both"/>
        <w:rPr>
          <w:sz w:val="28"/>
          <w:szCs w:val="28"/>
          <w:lang w:val="uk-UA"/>
        </w:rPr>
      </w:pPr>
      <w:r w:rsidRPr="00E8477C">
        <w:rPr>
          <w:sz w:val="28"/>
          <w:szCs w:val="28"/>
          <w:lang w:val="uk-UA"/>
        </w:rPr>
        <w:t xml:space="preserve">Пунктом 1 рішення </w:t>
      </w:r>
      <w:r w:rsidR="00833550" w:rsidRPr="00E8477C">
        <w:rPr>
          <w:sz w:val="28"/>
          <w:szCs w:val="28"/>
          <w:lang w:val="uk-UA"/>
        </w:rPr>
        <w:t xml:space="preserve">пропонується </w:t>
      </w:r>
      <w:r w:rsidR="003D4CC4" w:rsidRPr="00E8477C">
        <w:rPr>
          <w:sz w:val="28"/>
          <w:szCs w:val="28"/>
          <w:lang w:val="uk-UA"/>
        </w:rPr>
        <w:t>н</w:t>
      </w:r>
      <w:r w:rsidR="003D4CC4" w:rsidRPr="00E8477C">
        <w:rPr>
          <w:color w:val="000000"/>
          <w:sz w:val="28"/>
          <w:szCs w:val="28"/>
          <w:lang w:val="uk-UA"/>
        </w:rPr>
        <w:t>адати згоду</w:t>
      </w:r>
      <w:r w:rsidR="003D4CC4" w:rsidRPr="00E8477C">
        <w:rPr>
          <w:sz w:val="28"/>
          <w:szCs w:val="28"/>
          <w:lang w:val="uk-UA"/>
        </w:rPr>
        <w:t xml:space="preserve"> комунальному підприємству «КИЇВПАСТРАНС» </w:t>
      </w:r>
      <w:r w:rsidR="003D4CC4" w:rsidRPr="00E8477C">
        <w:rPr>
          <w:color w:val="000000"/>
          <w:sz w:val="28"/>
          <w:szCs w:val="28"/>
          <w:lang w:val="uk-UA"/>
        </w:rPr>
        <w:t>на</w:t>
      </w:r>
      <w:r w:rsidR="00C85391">
        <w:rPr>
          <w:color w:val="000000"/>
          <w:sz w:val="28"/>
          <w:szCs w:val="28"/>
          <w:lang w:val="uk-UA"/>
        </w:rPr>
        <w:t xml:space="preserve"> </w:t>
      </w:r>
      <w:r w:rsidR="00E968CB" w:rsidRPr="00E968CB">
        <w:rPr>
          <w:color w:val="000000"/>
          <w:sz w:val="28"/>
          <w:szCs w:val="28"/>
          <w:lang w:val="uk-UA"/>
        </w:rPr>
        <w:t>знесення та списання</w:t>
      </w:r>
      <w:r w:rsidR="003D4CC4" w:rsidRPr="00E8477C">
        <w:rPr>
          <w:color w:val="000000"/>
          <w:sz w:val="28"/>
          <w:szCs w:val="28"/>
          <w:lang w:val="uk-UA"/>
        </w:rPr>
        <w:t xml:space="preserve"> нежитлової будівлі «Диспетчерський пункт 3 (Кіото)»,</w:t>
      </w:r>
      <w:r w:rsidR="003D4CC4" w:rsidRPr="00E8477C">
        <w:rPr>
          <w:sz w:val="28"/>
          <w:szCs w:val="28"/>
          <w:lang w:val="uk-UA"/>
        </w:rPr>
        <w:t xml:space="preserve"> </w:t>
      </w:r>
      <w:r w:rsidR="003D4CC4" w:rsidRPr="00E8477C">
        <w:rPr>
          <w:color w:val="000000"/>
          <w:sz w:val="28"/>
          <w:szCs w:val="28"/>
          <w:lang w:val="uk-UA"/>
        </w:rPr>
        <w:t xml:space="preserve">загальною площею 144,0 </w:t>
      </w:r>
      <w:proofErr w:type="spellStart"/>
      <w:r w:rsidR="003D4CC4" w:rsidRPr="00E8477C">
        <w:rPr>
          <w:color w:val="000000"/>
          <w:sz w:val="28"/>
          <w:szCs w:val="28"/>
          <w:lang w:val="uk-UA"/>
        </w:rPr>
        <w:t>кв</w:t>
      </w:r>
      <w:proofErr w:type="spellEnd"/>
      <w:r w:rsidR="003D4CC4" w:rsidRPr="00E8477C">
        <w:rPr>
          <w:color w:val="000000"/>
          <w:sz w:val="28"/>
          <w:szCs w:val="28"/>
          <w:lang w:val="uk-UA"/>
        </w:rPr>
        <w:t xml:space="preserve">. м, </w:t>
      </w:r>
      <w:r w:rsidR="003D4CC4" w:rsidRPr="00E8477C">
        <w:rPr>
          <w:sz w:val="28"/>
          <w:szCs w:val="28"/>
          <w:lang w:val="uk-UA"/>
        </w:rPr>
        <w:t>за адресою: вул. Кіото, будинок 10 у Деснянському районі міста Києва</w:t>
      </w:r>
      <w:r w:rsidR="003D4CC4" w:rsidRPr="00E8477C">
        <w:rPr>
          <w:color w:val="000000"/>
          <w:sz w:val="28"/>
          <w:szCs w:val="28"/>
          <w:lang w:val="uk-UA"/>
        </w:rPr>
        <w:t>,</w:t>
      </w:r>
      <w:r w:rsidR="003D4CC4" w:rsidRPr="00E8477C">
        <w:rPr>
          <w:sz w:val="28"/>
          <w:szCs w:val="28"/>
          <w:lang w:val="uk-UA"/>
        </w:rPr>
        <w:t xml:space="preserve"> що належить до комунальної власності територіальної громади міста Києва та закріплена на праві господарського відання за комунальним підприємством «КИЇВПАСТРАНС», згідно з додатком до цього рішення</w:t>
      </w:r>
      <w:r w:rsidR="00A832C4" w:rsidRPr="00E8477C">
        <w:rPr>
          <w:sz w:val="28"/>
          <w:szCs w:val="28"/>
          <w:lang w:val="uk-UA"/>
        </w:rPr>
        <w:t>.</w:t>
      </w:r>
    </w:p>
    <w:p w14:paraId="1B641667" w14:textId="46DAED84" w:rsidR="00A832C4" w:rsidRPr="00E8477C" w:rsidRDefault="003A24C0" w:rsidP="00C91588">
      <w:pPr>
        <w:pStyle w:val="rvps6"/>
        <w:shd w:val="clear" w:color="auto" w:fill="FFFFFF"/>
        <w:tabs>
          <w:tab w:val="left" w:pos="1080"/>
        </w:tabs>
        <w:spacing w:before="0" w:beforeAutospacing="0" w:after="0" w:afterAutospacing="0"/>
        <w:ind w:right="-31" w:firstLine="567"/>
        <w:jc w:val="both"/>
        <w:rPr>
          <w:sz w:val="28"/>
          <w:szCs w:val="28"/>
          <w:lang w:val="uk-UA"/>
        </w:rPr>
      </w:pPr>
      <w:r w:rsidRPr="00E8477C">
        <w:rPr>
          <w:sz w:val="28"/>
          <w:szCs w:val="28"/>
          <w:lang w:val="uk-UA"/>
        </w:rPr>
        <w:t xml:space="preserve">Пунктом 2 рішення пропонується </w:t>
      </w:r>
      <w:r w:rsidR="003D4CC4" w:rsidRPr="00E8477C">
        <w:rPr>
          <w:sz w:val="28"/>
          <w:szCs w:val="28"/>
          <w:lang w:val="uk-UA"/>
        </w:rPr>
        <w:t>комунальному підприємству «КИЇВПАСТРАНС» забезпечити</w:t>
      </w:r>
      <w:r w:rsidR="00C85391">
        <w:rPr>
          <w:sz w:val="28"/>
          <w:szCs w:val="28"/>
          <w:lang w:val="uk-UA"/>
        </w:rPr>
        <w:t xml:space="preserve"> </w:t>
      </w:r>
      <w:r w:rsidR="00E968CB" w:rsidRPr="00E968CB">
        <w:rPr>
          <w:color w:val="000000"/>
          <w:sz w:val="28"/>
          <w:szCs w:val="28"/>
          <w:lang w:val="uk-UA"/>
        </w:rPr>
        <w:t>знесення та списання</w:t>
      </w:r>
      <w:r w:rsidR="003D4CC4" w:rsidRPr="00E8477C">
        <w:rPr>
          <w:color w:val="000000"/>
          <w:sz w:val="28"/>
          <w:szCs w:val="28"/>
          <w:lang w:val="uk-UA"/>
        </w:rPr>
        <w:t xml:space="preserve"> нежитлової будівлі «Диспетчерський пункт 3 (Кіото)»,</w:t>
      </w:r>
      <w:r w:rsidR="003D4CC4" w:rsidRPr="00E8477C">
        <w:rPr>
          <w:sz w:val="28"/>
          <w:szCs w:val="28"/>
          <w:lang w:val="uk-UA"/>
        </w:rPr>
        <w:t xml:space="preserve"> </w:t>
      </w:r>
      <w:r w:rsidR="003D4CC4" w:rsidRPr="00E8477C">
        <w:rPr>
          <w:color w:val="000000"/>
          <w:sz w:val="28"/>
          <w:szCs w:val="28"/>
          <w:lang w:val="uk-UA"/>
        </w:rPr>
        <w:t xml:space="preserve">загальною площею 144,0 </w:t>
      </w:r>
      <w:proofErr w:type="spellStart"/>
      <w:r w:rsidR="003D4CC4" w:rsidRPr="00E8477C">
        <w:rPr>
          <w:color w:val="000000"/>
          <w:sz w:val="28"/>
          <w:szCs w:val="28"/>
          <w:lang w:val="uk-UA"/>
        </w:rPr>
        <w:t>кв</w:t>
      </w:r>
      <w:proofErr w:type="spellEnd"/>
      <w:r w:rsidR="003D4CC4" w:rsidRPr="00E8477C">
        <w:rPr>
          <w:color w:val="000000"/>
          <w:sz w:val="28"/>
          <w:szCs w:val="28"/>
          <w:lang w:val="uk-UA"/>
        </w:rPr>
        <w:t xml:space="preserve">. м, </w:t>
      </w:r>
      <w:r w:rsidR="003D4CC4" w:rsidRPr="00E8477C">
        <w:rPr>
          <w:sz w:val="28"/>
          <w:szCs w:val="28"/>
          <w:lang w:val="uk-UA"/>
        </w:rPr>
        <w:t>за адресою: вул. Кіото, будинок 10 у Деснянському районі міста Києва, що належить до комунальної власності територіальної громади міста Києва та закріплена на праві господарського відання за комунальним підприємством «КИЇВПАСТРАНС», згідно з додатком до цього рішення</w:t>
      </w:r>
      <w:r w:rsidR="00A832C4" w:rsidRPr="00E8477C">
        <w:rPr>
          <w:sz w:val="28"/>
          <w:szCs w:val="28"/>
          <w:lang w:val="uk-UA"/>
        </w:rPr>
        <w:t>.</w:t>
      </w:r>
    </w:p>
    <w:p w14:paraId="69BC2995" w14:textId="77777777" w:rsidR="003A24C0" w:rsidRPr="005E3EAD" w:rsidRDefault="003A24C0" w:rsidP="00C91588">
      <w:pPr>
        <w:pStyle w:val="a3"/>
        <w:tabs>
          <w:tab w:val="left" w:pos="709"/>
        </w:tabs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E8477C">
        <w:rPr>
          <w:sz w:val="28"/>
          <w:szCs w:val="28"/>
        </w:rPr>
        <w:t xml:space="preserve">Пунктом </w:t>
      </w:r>
      <w:r w:rsidR="006A29DA" w:rsidRPr="00E8477C">
        <w:rPr>
          <w:sz w:val="28"/>
          <w:szCs w:val="28"/>
        </w:rPr>
        <w:t>3</w:t>
      </w:r>
      <w:r w:rsidRPr="00E8477C">
        <w:rPr>
          <w:sz w:val="28"/>
          <w:szCs w:val="28"/>
        </w:rPr>
        <w:t xml:space="preserve"> рішення пропонується це рішення офіційно оприлюднити відповідно до вимог </w:t>
      </w:r>
      <w:r w:rsidRPr="005E3EAD">
        <w:rPr>
          <w:sz w:val="28"/>
          <w:szCs w:val="28"/>
        </w:rPr>
        <w:t>законодавства.</w:t>
      </w:r>
    </w:p>
    <w:p w14:paraId="729433DC" w14:textId="5F08964C" w:rsidR="003A24C0" w:rsidRPr="005E3EAD" w:rsidRDefault="003A24C0" w:rsidP="00C91588">
      <w:pPr>
        <w:pStyle w:val="a3"/>
        <w:tabs>
          <w:tab w:val="left" w:pos="709"/>
        </w:tabs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5E3EAD">
        <w:rPr>
          <w:sz w:val="28"/>
          <w:szCs w:val="28"/>
        </w:rPr>
        <w:t xml:space="preserve">Пунктом 4 контроль за виконанням цього рішення покладено на постійну комісію Київської міської ради з питань </w:t>
      </w:r>
      <w:r w:rsidR="006A29DA" w:rsidRPr="005E3EAD">
        <w:rPr>
          <w:sz w:val="28"/>
          <w:szCs w:val="28"/>
        </w:rPr>
        <w:t>власності</w:t>
      </w:r>
      <w:r w:rsidR="005E3EAD" w:rsidRPr="005E3EAD">
        <w:rPr>
          <w:sz w:val="28"/>
          <w:szCs w:val="28"/>
        </w:rPr>
        <w:t xml:space="preserve"> та регуляторної політики </w:t>
      </w:r>
      <w:r w:rsidR="005E3EAD" w:rsidRPr="005E3EAD">
        <w:rPr>
          <w:color w:val="000000"/>
          <w:sz w:val="28"/>
          <w:szCs w:val="28"/>
        </w:rPr>
        <w:t xml:space="preserve">та постійну комісію </w:t>
      </w:r>
      <w:r w:rsidR="005E3EAD" w:rsidRPr="005E3EAD">
        <w:rPr>
          <w:sz w:val="28"/>
          <w:szCs w:val="28"/>
        </w:rPr>
        <w:t>Київської міської ради</w:t>
      </w:r>
      <w:r w:rsidR="005E3EAD" w:rsidRPr="005E3EAD">
        <w:rPr>
          <w:color w:val="000000"/>
          <w:sz w:val="28"/>
          <w:szCs w:val="28"/>
        </w:rPr>
        <w:t xml:space="preserve"> з питань транспорту, зв’язку та реклами</w:t>
      </w:r>
      <w:r w:rsidR="006A29DA" w:rsidRPr="005E3EAD">
        <w:rPr>
          <w:sz w:val="28"/>
          <w:szCs w:val="28"/>
        </w:rPr>
        <w:t>.</w:t>
      </w:r>
    </w:p>
    <w:p w14:paraId="75CD9F4F" w14:textId="77777777" w:rsidR="00E8477C" w:rsidRPr="005E3EAD" w:rsidRDefault="00E8477C" w:rsidP="00C91588">
      <w:pPr>
        <w:pStyle w:val="a3"/>
        <w:tabs>
          <w:tab w:val="left" w:pos="709"/>
        </w:tabs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</w:p>
    <w:p w14:paraId="37E01FAB" w14:textId="49716D94" w:rsidR="003A24C0" w:rsidRPr="00E8477C" w:rsidRDefault="003A24C0" w:rsidP="00C91588">
      <w:pPr>
        <w:ind w:firstLine="567"/>
        <w:jc w:val="both"/>
        <w:rPr>
          <w:sz w:val="28"/>
          <w:szCs w:val="28"/>
        </w:rPr>
      </w:pPr>
      <w:r w:rsidRPr="00E8477C">
        <w:rPr>
          <w:b/>
          <w:sz w:val="28"/>
          <w:szCs w:val="28"/>
        </w:rPr>
        <w:t xml:space="preserve">4. </w:t>
      </w:r>
      <w:r w:rsidR="00BD601B">
        <w:rPr>
          <w:b/>
          <w:sz w:val="28"/>
          <w:szCs w:val="28"/>
        </w:rPr>
        <w:t>Правові аспекти</w:t>
      </w:r>
    </w:p>
    <w:p w14:paraId="2C2BC355" w14:textId="41498AC9" w:rsidR="003A24C0" w:rsidRPr="00E8477C" w:rsidRDefault="003A24C0" w:rsidP="00C91588">
      <w:pPr>
        <w:ind w:firstLine="567"/>
        <w:jc w:val="both"/>
        <w:rPr>
          <w:sz w:val="28"/>
          <w:szCs w:val="28"/>
        </w:rPr>
      </w:pPr>
      <w:r w:rsidRPr="00E8477C">
        <w:rPr>
          <w:sz w:val="28"/>
          <w:szCs w:val="28"/>
        </w:rPr>
        <w:t xml:space="preserve">Дана сфера суспільних відносин врегульована </w:t>
      </w:r>
      <w:r w:rsidR="004C1C31" w:rsidRPr="00E8477C">
        <w:rPr>
          <w:sz w:val="28"/>
          <w:szCs w:val="28"/>
        </w:rPr>
        <w:t>статтями 319, 327 Цивільного кодексу України, статтею 136 Господарського кодексу України, статтями 26, 60 Закону України «Про місцеве самоврядування в Україні»</w:t>
      </w:r>
      <w:r w:rsidR="00E8477C" w:rsidRPr="00E8477C">
        <w:rPr>
          <w:sz w:val="28"/>
          <w:szCs w:val="28"/>
        </w:rPr>
        <w:t>, рішенням Київської міської ради від 27 вересня 2018 року № 1536/5600 «Про затвердження Порядку списання об’єктів комунальної власності територіальної громади міста Києва»</w:t>
      </w:r>
      <w:r w:rsidR="004C1C31" w:rsidRPr="00E8477C">
        <w:rPr>
          <w:sz w:val="28"/>
          <w:szCs w:val="28"/>
        </w:rPr>
        <w:t>.</w:t>
      </w:r>
    </w:p>
    <w:p w14:paraId="25F1500C" w14:textId="77777777" w:rsidR="003D4CC4" w:rsidRPr="00E8477C" w:rsidRDefault="003D4CC4" w:rsidP="00C91588">
      <w:pPr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E8477C">
        <w:rPr>
          <w:color w:val="000000" w:themeColor="text1"/>
          <w:sz w:val="28"/>
          <w:szCs w:val="28"/>
          <w:lang w:eastAsia="ru-RU"/>
        </w:rPr>
        <w:lastRenderedPageBreak/>
        <w:t>Проєкт рішення не стосується прав і соціальної захищеності осіб з інвалідністю та не впливає на життєдіяльність цієї категорії громадян.</w:t>
      </w:r>
    </w:p>
    <w:p w14:paraId="3598B0BB" w14:textId="77777777" w:rsidR="003A24C0" w:rsidRPr="00E8477C" w:rsidRDefault="003A24C0" w:rsidP="00C91588">
      <w:pPr>
        <w:ind w:firstLine="567"/>
        <w:jc w:val="both"/>
        <w:rPr>
          <w:sz w:val="28"/>
          <w:szCs w:val="28"/>
        </w:rPr>
      </w:pPr>
    </w:p>
    <w:p w14:paraId="3DC0BDA4" w14:textId="77777777" w:rsidR="003A24C0" w:rsidRPr="00E8477C" w:rsidRDefault="003A24C0" w:rsidP="00C91588">
      <w:pPr>
        <w:ind w:firstLine="567"/>
        <w:rPr>
          <w:b/>
          <w:sz w:val="28"/>
          <w:szCs w:val="28"/>
        </w:rPr>
      </w:pPr>
      <w:r w:rsidRPr="00E8477C">
        <w:rPr>
          <w:b/>
          <w:sz w:val="28"/>
          <w:szCs w:val="28"/>
        </w:rPr>
        <w:t>5. Фінансово-економічне обґрунтування</w:t>
      </w:r>
    </w:p>
    <w:p w14:paraId="26380FE6" w14:textId="77777777" w:rsidR="003A24C0" w:rsidRDefault="003A24C0" w:rsidP="00C91588">
      <w:pPr>
        <w:ind w:firstLine="567"/>
        <w:jc w:val="both"/>
        <w:rPr>
          <w:sz w:val="28"/>
          <w:szCs w:val="28"/>
        </w:rPr>
      </w:pPr>
      <w:r w:rsidRPr="00E8477C">
        <w:rPr>
          <w:sz w:val="28"/>
          <w:szCs w:val="28"/>
        </w:rPr>
        <w:t>Проєкт рішення не потребує фінансування.</w:t>
      </w:r>
    </w:p>
    <w:p w14:paraId="6D80561C" w14:textId="77777777" w:rsidR="005E3EAD" w:rsidRPr="00E8477C" w:rsidRDefault="005E3EAD" w:rsidP="00C91588">
      <w:pPr>
        <w:ind w:firstLine="567"/>
        <w:jc w:val="both"/>
        <w:rPr>
          <w:sz w:val="28"/>
          <w:szCs w:val="28"/>
        </w:rPr>
      </w:pPr>
    </w:p>
    <w:p w14:paraId="17522967" w14:textId="50716640" w:rsidR="003D4CC4" w:rsidRPr="00E8477C" w:rsidRDefault="003D4CC4" w:rsidP="00C91588">
      <w:pPr>
        <w:ind w:firstLine="567"/>
        <w:jc w:val="both"/>
        <w:rPr>
          <w:b/>
          <w:color w:val="000000" w:themeColor="text1"/>
          <w:sz w:val="28"/>
          <w:szCs w:val="28"/>
          <w:lang w:eastAsia="ru-RU"/>
        </w:rPr>
      </w:pPr>
      <w:r w:rsidRPr="00E8477C">
        <w:rPr>
          <w:b/>
          <w:sz w:val="28"/>
          <w:szCs w:val="28"/>
          <w:lang w:eastAsia="ru-RU"/>
        </w:rPr>
        <w:t xml:space="preserve">6. Відповідність проєкту рішення до Закону України </w:t>
      </w:r>
      <w:r w:rsidRPr="00E8477C">
        <w:rPr>
          <w:b/>
          <w:color w:val="000000" w:themeColor="text1"/>
          <w:sz w:val="28"/>
          <w:szCs w:val="28"/>
          <w:lang w:eastAsia="ru-RU"/>
        </w:rPr>
        <w:t>«Про доступ до публічної інформації»</w:t>
      </w:r>
    </w:p>
    <w:p w14:paraId="460B020D" w14:textId="73098CF4" w:rsidR="003D4CC4" w:rsidRPr="00E8477C" w:rsidRDefault="003D4CC4" w:rsidP="00C91588">
      <w:pPr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E8477C">
        <w:rPr>
          <w:color w:val="000000" w:themeColor="text1"/>
          <w:sz w:val="28"/>
          <w:szCs w:val="28"/>
          <w:lang w:eastAsia="ru-RU"/>
        </w:rPr>
        <w:t>Проєкт рішення не містить інформац</w:t>
      </w:r>
      <w:r w:rsidR="006702BA">
        <w:rPr>
          <w:color w:val="000000" w:themeColor="text1"/>
          <w:sz w:val="28"/>
          <w:szCs w:val="28"/>
          <w:lang w:eastAsia="ru-RU"/>
        </w:rPr>
        <w:t>ії</w:t>
      </w:r>
      <w:r w:rsidRPr="00E8477C">
        <w:rPr>
          <w:color w:val="000000" w:themeColor="text1"/>
          <w:sz w:val="28"/>
          <w:szCs w:val="28"/>
          <w:lang w:eastAsia="ru-RU"/>
        </w:rPr>
        <w:t xml:space="preserve"> з обмеженим доступом у розумінні статті 6 Закону України «Про доступ  до публічної інформації».</w:t>
      </w:r>
    </w:p>
    <w:p w14:paraId="2F5A77F4" w14:textId="77777777" w:rsidR="003A24C0" w:rsidRPr="00E8477C" w:rsidRDefault="003A24C0" w:rsidP="00C91588">
      <w:pPr>
        <w:ind w:firstLine="567"/>
        <w:jc w:val="both"/>
        <w:rPr>
          <w:sz w:val="28"/>
          <w:szCs w:val="28"/>
        </w:rPr>
      </w:pPr>
    </w:p>
    <w:p w14:paraId="3CB88D34" w14:textId="77777777" w:rsidR="003A24C0" w:rsidRPr="00E8477C" w:rsidRDefault="003D4CC4" w:rsidP="00C91588">
      <w:pPr>
        <w:ind w:firstLine="567"/>
        <w:jc w:val="both"/>
        <w:rPr>
          <w:b/>
          <w:sz w:val="28"/>
          <w:szCs w:val="28"/>
        </w:rPr>
      </w:pPr>
      <w:r w:rsidRPr="00E8477C">
        <w:rPr>
          <w:b/>
          <w:sz w:val="28"/>
          <w:szCs w:val="28"/>
        </w:rPr>
        <w:t>7</w:t>
      </w:r>
      <w:r w:rsidR="003A24C0" w:rsidRPr="00E8477C">
        <w:rPr>
          <w:b/>
          <w:sz w:val="28"/>
          <w:szCs w:val="28"/>
        </w:rPr>
        <w:t>. Прогноз соціально-економічних та інших наслідків прийняття рішення</w:t>
      </w:r>
    </w:p>
    <w:p w14:paraId="0F0DDB43" w14:textId="77777777" w:rsidR="006A29DA" w:rsidRPr="00E8477C" w:rsidRDefault="003A24C0" w:rsidP="00C91588">
      <w:pPr>
        <w:ind w:firstLine="567"/>
        <w:jc w:val="both"/>
        <w:rPr>
          <w:sz w:val="28"/>
          <w:szCs w:val="28"/>
        </w:rPr>
      </w:pPr>
      <w:r w:rsidRPr="00E8477C">
        <w:rPr>
          <w:sz w:val="28"/>
          <w:szCs w:val="28"/>
        </w:rPr>
        <w:t xml:space="preserve">Прийняття цього рішення забезпечить </w:t>
      </w:r>
      <w:r w:rsidR="006A29DA" w:rsidRPr="00E8477C">
        <w:rPr>
          <w:sz w:val="28"/>
          <w:szCs w:val="28"/>
        </w:rPr>
        <w:t xml:space="preserve">приведення території </w:t>
      </w:r>
      <w:r w:rsidR="003D4CC4" w:rsidRPr="00E8477C">
        <w:rPr>
          <w:sz w:val="28"/>
          <w:szCs w:val="28"/>
        </w:rPr>
        <w:t xml:space="preserve">вулиці Кіото у Деснянському районі міста Києва </w:t>
      </w:r>
      <w:r w:rsidR="006A29DA" w:rsidRPr="00E8477C">
        <w:rPr>
          <w:sz w:val="28"/>
          <w:szCs w:val="28"/>
        </w:rPr>
        <w:t>у належний стан та забезпечить уникнення надзвичайної ситуації об’єктового рівня.</w:t>
      </w:r>
    </w:p>
    <w:p w14:paraId="21A144E0" w14:textId="77777777" w:rsidR="003A24C0" w:rsidRPr="00E8477C" w:rsidRDefault="003A24C0" w:rsidP="00C91588">
      <w:pPr>
        <w:ind w:firstLine="567"/>
        <w:jc w:val="both"/>
        <w:rPr>
          <w:spacing w:val="-6"/>
          <w:sz w:val="28"/>
          <w:szCs w:val="28"/>
        </w:rPr>
      </w:pPr>
    </w:p>
    <w:p w14:paraId="42DC0D4E" w14:textId="77777777" w:rsidR="003A24C0" w:rsidRPr="00E8477C" w:rsidRDefault="003D4CC4" w:rsidP="00C91588">
      <w:pPr>
        <w:ind w:firstLine="567"/>
        <w:jc w:val="both"/>
        <w:rPr>
          <w:b/>
          <w:spacing w:val="-6"/>
          <w:sz w:val="28"/>
          <w:szCs w:val="28"/>
        </w:rPr>
      </w:pPr>
      <w:r w:rsidRPr="00E8477C">
        <w:rPr>
          <w:b/>
          <w:spacing w:val="-6"/>
          <w:sz w:val="28"/>
          <w:szCs w:val="28"/>
        </w:rPr>
        <w:t>8</w:t>
      </w:r>
      <w:r w:rsidR="003A24C0" w:rsidRPr="00E8477C">
        <w:rPr>
          <w:b/>
          <w:spacing w:val="-6"/>
          <w:sz w:val="28"/>
          <w:szCs w:val="28"/>
        </w:rPr>
        <w:t>. Суб’єкт подання проєкту рішення та доповідач на пленарному засіданні</w:t>
      </w:r>
    </w:p>
    <w:p w14:paraId="0EF75191" w14:textId="6FF3FE1F" w:rsidR="003A24C0" w:rsidRPr="00E8477C" w:rsidRDefault="003A24C0" w:rsidP="00C91588">
      <w:pPr>
        <w:ind w:firstLine="567"/>
        <w:jc w:val="both"/>
        <w:rPr>
          <w:b/>
          <w:spacing w:val="-6"/>
          <w:sz w:val="28"/>
          <w:szCs w:val="28"/>
        </w:rPr>
      </w:pPr>
      <w:r w:rsidRPr="00E8477C">
        <w:rPr>
          <w:sz w:val="28"/>
          <w:szCs w:val="28"/>
        </w:rPr>
        <w:t>Суб’єктом подання даного проєкту рішення та доповіда</w:t>
      </w:r>
      <w:r w:rsidR="00F43AD1" w:rsidRPr="00E8477C">
        <w:rPr>
          <w:sz w:val="28"/>
          <w:szCs w:val="28"/>
        </w:rPr>
        <w:t xml:space="preserve">чем на пленарному засіданні </w:t>
      </w:r>
      <w:r w:rsidRPr="00E8477C">
        <w:rPr>
          <w:sz w:val="28"/>
          <w:szCs w:val="28"/>
        </w:rPr>
        <w:t>сесії Київської міської ради IX скликання є депутат Київської міської ради</w:t>
      </w:r>
      <w:r w:rsidR="00E8477C" w:rsidRPr="00E8477C">
        <w:rPr>
          <w:sz w:val="28"/>
          <w:szCs w:val="28"/>
        </w:rPr>
        <w:t xml:space="preserve"> Федоренко Юрій Сергійович</w:t>
      </w:r>
      <w:r w:rsidRPr="00E8477C">
        <w:rPr>
          <w:sz w:val="28"/>
          <w:szCs w:val="28"/>
        </w:rPr>
        <w:t>.</w:t>
      </w:r>
    </w:p>
    <w:p w14:paraId="4100CE30" w14:textId="77777777" w:rsidR="003A24C0" w:rsidRPr="00E8477C" w:rsidRDefault="003A24C0" w:rsidP="00C91588">
      <w:pPr>
        <w:ind w:firstLine="567"/>
        <w:jc w:val="both"/>
        <w:rPr>
          <w:b/>
          <w:spacing w:val="-6"/>
          <w:sz w:val="28"/>
          <w:szCs w:val="28"/>
        </w:rPr>
      </w:pPr>
    </w:p>
    <w:p w14:paraId="56F2EF36" w14:textId="77777777" w:rsidR="003A24C0" w:rsidRPr="00E8477C" w:rsidRDefault="003D4CC4" w:rsidP="00C91588">
      <w:pPr>
        <w:ind w:firstLine="567"/>
        <w:jc w:val="both"/>
        <w:rPr>
          <w:b/>
          <w:spacing w:val="-6"/>
          <w:sz w:val="28"/>
          <w:szCs w:val="28"/>
        </w:rPr>
      </w:pPr>
      <w:r w:rsidRPr="00E8477C">
        <w:rPr>
          <w:b/>
          <w:spacing w:val="-6"/>
          <w:sz w:val="28"/>
          <w:szCs w:val="28"/>
        </w:rPr>
        <w:t>9</w:t>
      </w:r>
      <w:r w:rsidR="003A24C0" w:rsidRPr="00E8477C">
        <w:rPr>
          <w:b/>
          <w:spacing w:val="-6"/>
          <w:sz w:val="28"/>
          <w:szCs w:val="28"/>
        </w:rPr>
        <w:t>. Особа, відповідальна за супроводження проєкту рішення</w:t>
      </w:r>
    </w:p>
    <w:p w14:paraId="40CFDA69" w14:textId="3497D2E7" w:rsidR="003A24C0" w:rsidRPr="00E8477C" w:rsidRDefault="003A24C0" w:rsidP="003D4CC4">
      <w:pPr>
        <w:ind w:firstLine="567"/>
        <w:jc w:val="both"/>
        <w:rPr>
          <w:sz w:val="28"/>
          <w:szCs w:val="28"/>
        </w:rPr>
      </w:pPr>
      <w:r w:rsidRPr="00E8477C">
        <w:rPr>
          <w:sz w:val="28"/>
          <w:szCs w:val="28"/>
        </w:rPr>
        <w:t xml:space="preserve">Відповідальний за супроводження проєкту рішення: </w:t>
      </w:r>
      <w:r w:rsidR="00E8477C" w:rsidRPr="00E8477C">
        <w:rPr>
          <w:sz w:val="28"/>
          <w:szCs w:val="28"/>
        </w:rPr>
        <w:t>депутат Київської міської ради Федоренко Юрій Сергійович</w:t>
      </w:r>
      <w:r w:rsidR="00BE3FA9" w:rsidRPr="00E8477C">
        <w:rPr>
          <w:sz w:val="28"/>
          <w:szCs w:val="28"/>
        </w:rPr>
        <w:t>.</w:t>
      </w:r>
    </w:p>
    <w:p w14:paraId="2FE25FB4" w14:textId="77777777" w:rsidR="00F43AD1" w:rsidRDefault="00F43AD1" w:rsidP="00F43AD1">
      <w:pPr>
        <w:ind w:firstLine="851"/>
        <w:jc w:val="both"/>
        <w:rPr>
          <w:sz w:val="28"/>
          <w:szCs w:val="28"/>
        </w:rPr>
      </w:pPr>
    </w:p>
    <w:p w14:paraId="5CF4737E" w14:textId="77777777" w:rsidR="005E3EAD" w:rsidRDefault="005E3EAD" w:rsidP="00F43AD1">
      <w:pPr>
        <w:ind w:firstLine="851"/>
        <w:jc w:val="both"/>
        <w:rPr>
          <w:sz w:val="28"/>
          <w:szCs w:val="28"/>
        </w:rPr>
      </w:pPr>
    </w:p>
    <w:p w14:paraId="6D2B93BD" w14:textId="77777777" w:rsidR="005E3EAD" w:rsidRPr="00E8477C" w:rsidRDefault="005E3EAD" w:rsidP="00F43AD1">
      <w:pPr>
        <w:ind w:firstLine="851"/>
        <w:jc w:val="both"/>
        <w:rPr>
          <w:sz w:val="28"/>
          <w:szCs w:val="28"/>
        </w:rPr>
      </w:pPr>
    </w:p>
    <w:p w14:paraId="1721EEB7" w14:textId="77777777" w:rsidR="00E8477C" w:rsidRPr="00E8477C" w:rsidRDefault="00E8477C" w:rsidP="00F43AD1">
      <w:pPr>
        <w:ind w:firstLine="851"/>
        <w:jc w:val="both"/>
        <w:rPr>
          <w:sz w:val="28"/>
          <w:szCs w:val="28"/>
        </w:rPr>
      </w:pPr>
    </w:p>
    <w:p w14:paraId="1A7E454D" w14:textId="1872EDCB" w:rsidR="003A24C0" w:rsidRPr="00E8477C" w:rsidRDefault="003A24C0" w:rsidP="00F43AD1">
      <w:pPr>
        <w:jc w:val="both"/>
        <w:rPr>
          <w:b/>
          <w:sz w:val="28"/>
          <w:szCs w:val="28"/>
        </w:rPr>
      </w:pPr>
      <w:r w:rsidRPr="00E8477C">
        <w:rPr>
          <w:b/>
          <w:sz w:val="28"/>
          <w:szCs w:val="28"/>
        </w:rPr>
        <w:t xml:space="preserve">Депутат Київської міської ради                               </w:t>
      </w:r>
      <w:r w:rsidR="00E8477C" w:rsidRPr="00E8477C">
        <w:rPr>
          <w:b/>
          <w:sz w:val="28"/>
          <w:szCs w:val="28"/>
        </w:rPr>
        <w:t xml:space="preserve">            Юрій ФЕДОРЕНКО</w:t>
      </w:r>
    </w:p>
    <w:p w14:paraId="73339D27" w14:textId="7E68EC82" w:rsidR="001F5A53" w:rsidRPr="00E8477C" w:rsidRDefault="001F5A53" w:rsidP="00E8477C">
      <w:pPr>
        <w:jc w:val="both"/>
      </w:pPr>
    </w:p>
    <w:sectPr w:rsidR="001F5A53" w:rsidRPr="00E8477C" w:rsidSect="007817E6">
      <w:pgSz w:w="12240" w:h="15840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B2497"/>
    <w:multiLevelType w:val="hybridMultilevel"/>
    <w:tmpl w:val="F3408166"/>
    <w:lvl w:ilvl="0" w:tplc="46D48D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618489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B75"/>
    <w:rsid w:val="00003797"/>
    <w:rsid w:val="00112D50"/>
    <w:rsid w:val="0016360C"/>
    <w:rsid w:val="00167CDB"/>
    <w:rsid w:val="001C5685"/>
    <w:rsid w:val="001F5A53"/>
    <w:rsid w:val="00244864"/>
    <w:rsid w:val="00246EDF"/>
    <w:rsid w:val="002D191F"/>
    <w:rsid w:val="00396A5D"/>
    <w:rsid w:val="003A24C0"/>
    <w:rsid w:val="003D4CC4"/>
    <w:rsid w:val="003F5EAE"/>
    <w:rsid w:val="00456B14"/>
    <w:rsid w:val="004C1C31"/>
    <w:rsid w:val="005E3EAD"/>
    <w:rsid w:val="006702BA"/>
    <w:rsid w:val="006A29DA"/>
    <w:rsid w:val="007817E6"/>
    <w:rsid w:val="007D0B75"/>
    <w:rsid w:val="00833550"/>
    <w:rsid w:val="008436BA"/>
    <w:rsid w:val="00895E42"/>
    <w:rsid w:val="00942283"/>
    <w:rsid w:val="009554D1"/>
    <w:rsid w:val="009C4551"/>
    <w:rsid w:val="00A740EB"/>
    <w:rsid w:val="00A832C4"/>
    <w:rsid w:val="00A96E4B"/>
    <w:rsid w:val="00AF3BEA"/>
    <w:rsid w:val="00BB69ED"/>
    <w:rsid w:val="00BD601B"/>
    <w:rsid w:val="00BE3FA9"/>
    <w:rsid w:val="00C85391"/>
    <w:rsid w:val="00C91588"/>
    <w:rsid w:val="00CF2C3B"/>
    <w:rsid w:val="00DD27CD"/>
    <w:rsid w:val="00E05444"/>
    <w:rsid w:val="00E111C2"/>
    <w:rsid w:val="00E8477C"/>
    <w:rsid w:val="00E968CB"/>
    <w:rsid w:val="00F43AD1"/>
    <w:rsid w:val="00F7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B342"/>
  <w15:docId w15:val="{22E101D1-8A25-4627-9044-026A718F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unhideWhenUsed/>
    <w:qFormat/>
    <w:rsid w:val="003A24C0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24C0"/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paragraph" w:styleId="a3">
    <w:name w:val="Normal (Web)"/>
    <w:basedOn w:val="a"/>
    <w:semiHidden/>
    <w:unhideWhenUsed/>
    <w:rsid w:val="003A24C0"/>
    <w:pPr>
      <w:spacing w:before="100" w:beforeAutospacing="1" w:after="100" w:afterAutospacing="1"/>
    </w:pPr>
  </w:style>
  <w:style w:type="character" w:customStyle="1" w:styleId="a4">
    <w:name w:val="Основний текст_"/>
    <w:link w:val="1"/>
    <w:locked/>
    <w:rsid w:val="003A24C0"/>
    <w:rPr>
      <w:sz w:val="25"/>
      <w:szCs w:val="25"/>
      <w:shd w:val="clear" w:color="auto" w:fill="FFFFFF"/>
    </w:rPr>
  </w:style>
  <w:style w:type="paragraph" w:customStyle="1" w:styleId="1">
    <w:name w:val="Основний текст1"/>
    <w:basedOn w:val="a"/>
    <w:link w:val="a4"/>
    <w:rsid w:val="003A24C0"/>
    <w:pPr>
      <w:shd w:val="clear" w:color="auto" w:fill="FFFFFF"/>
      <w:spacing w:after="540" w:line="293" w:lineRule="exact"/>
    </w:pPr>
    <w:rPr>
      <w:rFonts w:asciiTheme="minorHAnsi" w:eastAsiaTheme="minorHAnsi" w:hAnsiTheme="minorHAnsi" w:cstheme="minorBidi"/>
      <w:sz w:val="25"/>
      <w:szCs w:val="25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03797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03797"/>
    <w:rPr>
      <w:rFonts w:ascii="Segoe UI" w:eastAsia="Times New Roman" w:hAnsi="Segoe UI" w:cs="Segoe UI"/>
      <w:sz w:val="18"/>
      <w:szCs w:val="18"/>
      <w:lang w:val="uk-UA" w:eastAsia="uk-UA"/>
    </w:rPr>
  </w:style>
  <w:style w:type="paragraph" w:customStyle="1" w:styleId="rvps6">
    <w:name w:val="rvps6"/>
    <w:basedOn w:val="a"/>
    <w:rsid w:val="00A832C4"/>
    <w:pPr>
      <w:spacing w:before="100" w:beforeAutospacing="1" w:after="100" w:afterAutospacing="1"/>
    </w:pPr>
    <w:rPr>
      <w:lang w:val="ru-RU" w:eastAsia="ru-RU"/>
    </w:rPr>
  </w:style>
  <w:style w:type="character" w:customStyle="1" w:styleId="21">
    <w:name w:val="Основний текст (2)_"/>
    <w:basedOn w:val="a0"/>
    <w:link w:val="22"/>
    <w:rsid w:val="00C9158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ий текст (3)_"/>
    <w:basedOn w:val="a0"/>
    <w:link w:val="30"/>
    <w:rsid w:val="00C9158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1">
    <w:name w:val="Основний текст (3) + Не напівжирний"/>
    <w:basedOn w:val="3"/>
    <w:rsid w:val="00C9158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0pt">
    <w:name w:val="Основний текст (3) + Не напівжирний;Інтервал 0 pt"/>
    <w:basedOn w:val="3"/>
    <w:rsid w:val="00C91588"/>
    <w:rPr>
      <w:rFonts w:ascii="Times New Roman" w:eastAsia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character" w:customStyle="1" w:styleId="23">
    <w:name w:val="Основний текст (2) + Напівжирний"/>
    <w:basedOn w:val="21"/>
    <w:rsid w:val="00C9158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0pt">
    <w:name w:val="Основний текст (2) + Інтервал 0 pt"/>
    <w:basedOn w:val="21"/>
    <w:rsid w:val="00C91588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2TrebuchetMS">
    <w:name w:val="Основний текст (2) + Trebuchet MS;Напівжирний"/>
    <w:basedOn w:val="21"/>
    <w:rsid w:val="00C91588"/>
    <w:rPr>
      <w:rFonts w:ascii="Trebuchet MS" w:eastAsia="Trebuchet MS" w:hAnsi="Trebuchet MS" w:cs="Trebuchet MS"/>
      <w:b/>
      <w:bCs/>
      <w:sz w:val="23"/>
      <w:szCs w:val="23"/>
      <w:shd w:val="clear" w:color="auto" w:fill="FFFFFF"/>
    </w:rPr>
  </w:style>
  <w:style w:type="character" w:customStyle="1" w:styleId="0pt">
    <w:name w:val="Основний текст + Напівжирний;Інтервал 0 pt"/>
    <w:basedOn w:val="a4"/>
    <w:rsid w:val="00C915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4">
    <w:name w:val="Основний текст2"/>
    <w:basedOn w:val="a4"/>
    <w:rsid w:val="00C915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C91588"/>
    <w:pPr>
      <w:shd w:val="clear" w:color="auto" w:fill="FFFFFF"/>
      <w:spacing w:line="451" w:lineRule="exact"/>
    </w:pPr>
    <w:rPr>
      <w:sz w:val="23"/>
      <w:szCs w:val="23"/>
      <w:lang w:val="en-US" w:eastAsia="en-US"/>
    </w:rPr>
  </w:style>
  <w:style w:type="paragraph" w:customStyle="1" w:styleId="30">
    <w:name w:val="Основний текст (3)"/>
    <w:basedOn w:val="a"/>
    <w:link w:val="3"/>
    <w:rsid w:val="00C91588"/>
    <w:pPr>
      <w:shd w:val="clear" w:color="auto" w:fill="FFFFFF"/>
      <w:spacing w:line="437" w:lineRule="exact"/>
      <w:jc w:val="both"/>
    </w:pPr>
    <w:rPr>
      <w:sz w:val="23"/>
      <w:szCs w:val="23"/>
      <w:lang w:val="en-US" w:eastAsia="en-US"/>
    </w:rPr>
  </w:style>
  <w:style w:type="paragraph" w:styleId="a7">
    <w:name w:val="List Paragraph"/>
    <w:basedOn w:val="a"/>
    <w:uiPriority w:val="34"/>
    <w:qFormat/>
    <w:rsid w:val="001F5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3900</Words>
  <Characters>2223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Колісніченко Крістіна Вадімівна</dc:creator>
  <cp:keywords/>
  <dc:description/>
  <cp:lastModifiedBy>Елена Бодак</cp:lastModifiedBy>
  <cp:revision>35</cp:revision>
  <cp:lastPrinted>2023-07-17T09:57:00Z</cp:lastPrinted>
  <dcterms:created xsi:type="dcterms:W3CDTF">2023-03-21T14:55:00Z</dcterms:created>
  <dcterms:modified xsi:type="dcterms:W3CDTF">2023-08-21T08:45:00Z</dcterms:modified>
</cp:coreProperties>
</file>