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41" w:rsidRPr="000329A0" w:rsidRDefault="00435A41" w:rsidP="00145B75">
      <w:pPr>
        <w:pStyle w:val="a3"/>
        <w:shd w:val="clear" w:color="auto" w:fill="FFFFFF"/>
        <w:spacing w:before="0" w:beforeAutospacing="0" w:after="0" w:afterAutospacing="0"/>
        <w:jc w:val="center"/>
        <w:rPr>
          <w:rStyle w:val="a4"/>
          <w:color w:val="000000"/>
          <w:sz w:val="28"/>
          <w:szCs w:val="28"/>
          <w:lang w:val="uk-UA"/>
        </w:rPr>
      </w:pPr>
      <w:r w:rsidRPr="000329A0">
        <w:rPr>
          <w:rStyle w:val="a4"/>
          <w:color w:val="000000"/>
          <w:sz w:val="28"/>
          <w:szCs w:val="28"/>
          <w:lang w:val="uk-UA"/>
        </w:rPr>
        <w:t>Пояснювальна записка</w:t>
      </w:r>
    </w:p>
    <w:p w:rsidR="00834AFF" w:rsidRPr="000329A0" w:rsidRDefault="002B5B82" w:rsidP="003F33E2">
      <w:pPr>
        <w:spacing w:after="0" w:line="240" w:lineRule="auto"/>
        <w:jc w:val="center"/>
        <w:rPr>
          <w:rFonts w:ascii="Times New Roman" w:hAnsi="Times New Roman" w:cs="Times New Roman"/>
          <w:sz w:val="28"/>
          <w:szCs w:val="28"/>
          <w:lang w:val="uk-UA"/>
        </w:rPr>
      </w:pPr>
      <w:r w:rsidRPr="000329A0">
        <w:rPr>
          <w:rFonts w:ascii="Times New Roman" w:hAnsi="Times New Roman" w:cs="Times New Roman"/>
          <w:sz w:val="28"/>
          <w:szCs w:val="28"/>
          <w:lang w:val="uk-UA"/>
        </w:rPr>
        <w:t xml:space="preserve">до </w:t>
      </w:r>
      <w:r w:rsidR="00D81C26">
        <w:rPr>
          <w:rFonts w:ascii="Times New Roman" w:hAnsi="Times New Roman" w:cs="Times New Roman"/>
          <w:sz w:val="28"/>
          <w:szCs w:val="28"/>
          <w:lang w:val="uk-UA"/>
        </w:rPr>
        <w:t>проє</w:t>
      </w:r>
      <w:r w:rsidR="0065018F" w:rsidRPr="000329A0">
        <w:rPr>
          <w:rFonts w:ascii="Times New Roman" w:hAnsi="Times New Roman" w:cs="Times New Roman"/>
          <w:sz w:val="28"/>
          <w:szCs w:val="28"/>
          <w:lang w:val="uk-UA"/>
        </w:rPr>
        <w:t xml:space="preserve">кту </w:t>
      </w:r>
      <w:r w:rsidR="00834AFF" w:rsidRPr="000329A0">
        <w:rPr>
          <w:rFonts w:ascii="Times New Roman" w:hAnsi="Times New Roman" w:cs="Times New Roman"/>
          <w:sz w:val="28"/>
          <w:szCs w:val="28"/>
          <w:lang w:val="uk-UA"/>
        </w:rPr>
        <w:t>рішення</w:t>
      </w:r>
      <w:r w:rsidR="0065018F" w:rsidRPr="000329A0">
        <w:rPr>
          <w:rFonts w:ascii="Times New Roman" w:hAnsi="Times New Roman" w:cs="Times New Roman"/>
          <w:sz w:val="28"/>
          <w:szCs w:val="28"/>
          <w:lang w:val="uk-UA"/>
        </w:rPr>
        <w:t xml:space="preserve"> </w:t>
      </w:r>
      <w:r w:rsidR="00355824" w:rsidRPr="000329A0">
        <w:rPr>
          <w:rFonts w:ascii="Times New Roman" w:hAnsi="Times New Roman" w:cs="Times New Roman"/>
          <w:sz w:val="28"/>
          <w:szCs w:val="28"/>
          <w:lang w:val="uk-UA"/>
        </w:rPr>
        <w:t>Київської</w:t>
      </w:r>
      <w:r w:rsidR="0065018F" w:rsidRPr="000329A0">
        <w:rPr>
          <w:rFonts w:ascii="Times New Roman" w:hAnsi="Times New Roman" w:cs="Times New Roman"/>
          <w:sz w:val="28"/>
          <w:szCs w:val="28"/>
          <w:lang w:val="uk-UA"/>
        </w:rPr>
        <w:t xml:space="preserve"> </w:t>
      </w:r>
      <w:r w:rsidR="00355824" w:rsidRPr="000329A0">
        <w:rPr>
          <w:rFonts w:ascii="Times New Roman" w:hAnsi="Times New Roman" w:cs="Times New Roman"/>
          <w:sz w:val="28"/>
          <w:szCs w:val="28"/>
          <w:lang w:val="uk-UA"/>
        </w:rPr>
        <w:t xml:space="preserve">міської ради </w:t>
      </w:r>
      <w:r w:rsidRPr="000329A0">
        <w:rPr>
          <w:rFonts w:ascii="Times New Roman" w:hAnsi="Times New Roman" w:cs="Times New Roman"/>
          <w:sz w:val="28"/>
          <w:szCs w:val="28"/>
          <w:lang w:val="uk-UA"/>
        </w:rPr>
        <w:t>«</w:t>
      </w:r>
      <w:r w:rsidR="00266FDB" w:rsidRPr="000329A0">
        <w:rPr>
          <w:rFonts w:ascii="Times New Roman" w:eastAsia="Times New Roman" w:hAnsi="Times New Roman" w:cs="Times New Roman"/>
          <w:sz w:val="28"/>
          <w:szCs w:val="28"/>
          <w:lang w:val="uk-UA"/>
        </w:rPr>
        <w:t xml:space="preserve">Про реорганізацію </w:t>
      </w:r>
      <w:r w:rsidR="00FC75D9">
        <w:rPr>
          <w:rFonts w:ascii="Times New Roman" w:eastAsia="Times New Roman" w:hAnsi="Times New Roman" w:cs="Times New Roman"/>
          <w:sz w:val="28"/>
          <w:szCs w:val="28"/>
          <w:lang w:val="uk-UA"/>
        </w:rPr>
        <w:t>комунального підприємства</w:t>
      </w:r>
      <w:r w:rsidR="007F4F2E" w:rsidRPr="000329A0">
        <w:rPr>
          <w:rFonts w:ascii="Times New Roman" w:eastAsia="Times New Roman" w:hAnsi="Times New Roman" w:cs="Times New Roman"/>
          <w:sz w:val="28"/>
          <w:szCs w:val="28"/>
          <w:lang w:val="uk-UA"/>
        </w:rPr>
        <w:t xml:space="preserve"> «Київська</w:t>
      </w:r>
      <w:r w:rsidR="00FC75D9">
        <w:rPr>
          <w:rFonts w:ascii="Times New Roman" w:eastAsia="Times New Roman" w:hAnsi="Times New Roman" w:cs="Times New Roman"/>
          <w:sz w:val="28"/>
          <w:szCs w:val="28"/>
          <w:lang w:val="uk-UA"/>
        </w:rPr>
        <w:t xml:space="preserve"> </w:t>
      </w:r>
      <w:r w:rsidR="007F4F2E" w:rsidRPr="000329A0">
        <w:rPr>
          <w:rFonts w:ascii="Times New Roman" w:eastAsia="Times New Roman" w:hAnsi="Times New Roman" w:cs="Times New Roman"/>
          <w:sz w:val="28"/>
          <w:szCs w:val="28"/>
          <w:lang w:val="uk-UA"/>
        </w:rPr>
        <w:t>спадщина»</w:t>
      </w:r>
      <w:r w:rsidR="00D81C26">
        <w:rPr>
          <w:rFonts w:ascii="Times New Roman" w:eastAsia="Times New Roman" w:hAnsi="Times New Roman" w:cs="Times New Roman"/>
          <w:sz w:val="28"/>
          <w:szCs w:val="28"/>
          <w:lang w:val="uk-UA"/>
        </w:rPr>
        <w:t xml:space="preserve"> виконавчого органу Київської міської ради (Київської міської державної адміністрації)</w:t>
      </w:r>
      <w:r w:rsidR="007F4F2E" w:rsidRPr="000329A0">
        <w:rPr>
          <w:rFonts w:ascii="Times New Roman" w:eastAsia="Times New Roman" w:hAnsi="Times New Roman" w:cs="Times New Roman"/>
          <w:sz w:val="28"/>
          <w:szCs w:val="28"/>
          <w:lang w:val="uk-UA"/>
        </w:rPr>
        <w:t xml:space="preserve">» шляхом приєднання </w:t>
      </w:r>
      <w:r w:rsidR="003538D9">
        <w:rPr>
          <w:rFonts w:ascii="Times New Roman" w:eastAsia="Times New Roman" w:hAnsi="Times New Roman" w:cs="Times New Roman"/>
          <w:sz w:val="28"/>
          <w:szCs w:val="28"/>
          <w:lang w:val="uk-UA"/>
        </w:rPr>
        <w:t xml:space="preserve">                               </w:t>
      </w:r>
      <w:r w:rsidR="007F4F2E" w:rsidRPr="000329A0">
        <w:rPr>
          <w:rFonts w:ascii="Times New Roman" w:eastAsia="Times New Roman" w:hAnsi="Times New Roman" w:cs="Times New Roman"/>
          <w:sz w:val="28"/>
          <w:szCs w:val="28"/>
          <w:lang w:val="uk-UA"/>
        </w:rPr>
        <w:t xml:space="preserve">до </w:t>
      </w:r>
      <w:r w:rsidR="00FC75D9">
        <w:rPr>
          <w:rFonts w:ascii="Times New Roman" w:eastAsia="Times New Roman" w:hAnsi="Times New Roman" w:cs="Times New Roman"/>
          <w:sz w:val="28"/>
          <w:szCs w:val="28"/>
          <w:lang w:val="uk-UA"/>
        </w:rPr>
        <w:t>комунального підприємства</w:t>
      </w:r>
      <w:r w:rsidR="00967F4B" w:rsidRPr="000329A0">
        <w:rPr>
          <w:rFonts w:ascii="Times New Roman" w:eastAsia="Times New Roman" w:hAnsi="Times New Roman" w:cs="Times New Roman"/>
          <w:sz w:val="28"/>
          <w:szCs w:val="28"/>
          <w:lang w:val="uk-UA"/>
        </w:rPr>
        <w:t xml:space="preserve"> «Світоч» м. Києва»</w:t>
      </w:r>
    </w:p>
    <w:p w:rsidR="00245358" w:rsidRPr="000329A0" w:rsidRDefault="00245358" w:rsidP="00145B75">
      <w:pPr>
        <w:pStyle w:val="a3"/>
        <w:shd w:val="clear" w:color="auto" w:fill="FFFFFF"/>
        <w:spacing w:before="0" w:beforeAutospacing="0" w:after="0" w:afterAutospacing="0"/>
        <w:jc w:val="center"/>
        <w:rPr>
          <w:color w:val="000000"/>
          <w:sz w:val="28"/>
          <w:szCs w:val="28"/>
          <w:lang w:val="uk-UA"/>
        </w:rPr>
      </w:pPr>
    </w:p>
    <w:p w:rsidR="00435A41" w:rsidRPr="000329A0" w:rsidRDefault="00F623EB" w:rsidP="0089052D">
      <w:pPr>
        <w:pStyle w:val="a3"/>
        <w:numPr>
          <w:ilvl w:val="0"/>
          <w:numId w:val="6"/>
        </w:numPr>
        <w:shd w:val="clear" w:color="auto" w:fill="FFFFFF"/>
        <w:spacing w:before="0" w:beforeAutospacing="0" w:after="0" w:afterAutospacing="0"/>
        <w:jc w:val="center"/>
        <w:rPr>
          <w:rStyle w:val="a4"/>
          <w:color w:val="000000"/>
          <w:sz w:val="28"/>
          <w:szCs w:val="28"/>
          <w:lang w:val="uk-UA"/>
        </w:rPr>
      </w:pPr>
      <w:r>
        <w:rPr>
          <w:rStyle w:val="a4"/>
          <w:color w:val="000000"/>
          <w:sz w:val="28"/>
          <w:szCs w:val="28"/>
          <w:lang w:val="uk-UA"/>
        </w:rPr>
        <w:t>Обґрунтування необхідності прийняття рішення</w:t>
      </w:r>
    </w:p>
    <w:p w:rsidR="00304C34" w:rsidRDefault="00304C34" w:rsidP="001C644A">
      <w:pPr>
        <w:pStyle w:val="a3"/>
        <w:shd w:val="clear" w:color="auto" w:fill="FFFFFF"/>
        <w:spacing w:before="0" w:beforeAutospacing="0" w:after="0" w:afterAutospacing="0"/>
        <w:ind w:firstLine="708"/>
        <w:jc w:val="both"/>
        <w:rPr>
          <w:bCs/>
          <w:sz w:val="28"/>
          <w:szCs w:val="28"/>
          <w:lang w:val="uk-UA"/>
        </w:rPr>
      </w:pPr>
      <w:bookmarkStart w:id="0" w:name="_Hlk86831097"/>
      <w:r>
        <w:rPr>
          <w:bCs/>
          <w:sz w:val="28"/>
          <w:szCs w:val="28"/>
          <w:lang w:val="uk-UA"/>
        </w:rPr>
        <w:t>Н</w:t>
      </w:r>
      <w:r w:rsidRPr="00304C34">
        <w:rPr>
          <w:bCs/>
          <w:sz w:val="28"/>
          <w:szCs w:val="28"/>
          <w:lang w:val="uk-UA"/>
        </w:rPr>
        <w:t xml:space="preserve">а виконання доручення Київського міського голови В. Кличка від 28.04.2022 № 9180 та </w:t>
      </w:r>
      <w:r>
        <w:rPr>
          <w:bCs/>
          <w:sz w:val="28"/>
          <w:szCs w:val="28"/>
          <w:lang w:val="uk-UA"/>
        </w:rPr>
        <w:t xml:space="preserve">протоколу доручень № 25, напрацьованого під час наради з </w:t>
      </w:r>
      <w:r w:rsidR="00F535F3">
        <w:rPr>
          <w:bCs/>
          <w:sz w:val="28"/>
          <w:szCs w:val="28"/>
          <w:lang w:val="uk-UA"/>
        </w:rPr>
        <w:t>о</w:t>
      </w:r>
      <w:r>
        <w:rPr>
          <w:bCs/>
          <w:sz w:val="28"/>
          <w:szCs w:val="28"/>
          <w:lang w:val="uk-UA"/>
        </w:rPr>
        <w:t xml:space="preserve">бговорення оперативних питань від </w:t>
      </w:r>
      <w:r w:rsidRPr="00304C34">
        <w:rPr>
          <w:bCs/>
          <w:sz w:val="28"/>
          <w:szCs w:val="28"/>
          <w:lang w:val="uk-UA"/>
        </w:rPr>
        <w:t xml:space="preserve">11.07.2022 </w:t>
      </w:r>
      <w:r>
        <w:rPr>
          <w:bCs/>
          <w:sz w:val="28"/>
          <w:szCs w:val="28"/>
          <w:lang w:val="uk-UA"/>
        </w:rPr>
        <w:t>проведено роботу щодо подальшої оптимізації секторальної структури та кількості комунальних підприємств.</w:t>
      </w:r>
    </w:p>
    <w:p w:rsidR="00304C34" w:rsidRPr="00F535F3" w:rsidRDefault="00304C34" w:rsidP="001C644A">
      <w:pPr>
        <w:pStyle w:val="a3"/>
        <w:shd w:val="clear" w:color="auto" w:fill="FFFFFF"/>
        <w:spacing w:before="0" w:beforeAutospacing="0" w:after="0" w:afterAutospacing="0"/>
        <w:ind w:firstLine="708"/>
        <w:jc w:val="both"/>
        <w:rPr>
          <w:bCs/>
          <w:sz w:val="28"/>
          <w:szCs w:val="28"/>
          <w:lang w:val="en-US"/>
        </w:rPr>
      </w:pPr>
      <w:r>
        <w:rPr>
          <w:bCs/>
          <w:sz w:val="28"/>
          <w:szCs w:val="28"/>
          <w:lang w:val="uk-UA"/>
        </w:rPr>
        <w:t xml:space="preserve"> На сьогоднішній день в умовах воєнного стану видатки бюджету міста Києва переорієнтовано першочергово на підтримку життєдіяльності та подолання наслідків воєнної агресії з боку </w:t>
      </w:r>
      <w:proofErr w:type="spellStart"/>
      <w:r>
        <w:rPr>
          <w:bCs/>
          <w:sz w:val="28"/>
          <w:szCs w:val="28"/>
          <w:lang w:val="uk-UA"/>
        </w:rPr>
        <w:t>рф</w:t>
      </w:r>
      <w:proofErr w:type="spellEnd"/>
      <w:r>
        <w:rPr>
          <w:bCs/>
          <w:sz w:val="28"/>
          <w:szCs w:val="28"/>
          <w:lang w:val="uk-UA"/>
        </w:rPr>
        <w:t xml:space="preserve">, а у зв’язку із вимушеним скороченням робочих місць надходження до бюджету міста значно зменшилися. Такий стан економіки міста потребує рішучих дій щодо оптимізації </w:t>
      </w:r>
      <w:r w:rsidR="00FA3F28">
        <w:rPr>
          <w:bCs/>
          <w:sz w:val="28"/>
          <w:szCs w:val="28"/>
          <w:lang w:val="uk-UA"/>
        </w:rPr>
        <w:t xml:space="preserve">                                     </w:t>
      </w:r>
      <w:r>
        <w:rPr>
          <w:bCs/>
          <w:sz w:val="28"/>
          <w:szCs w:val="28"/>
          <w:lang w:val="uk-UA"/>
        </w:rPr>
        <w:t xml:space="preserve">та реформування комунального сектору.  </w:t>
      </w:r>
    </w:p>
    <w:p w:rsidR="001C644A" w:rsidRDefault="00304C34" w:rsidP="001C644A">
      <w:pPr>
        <w:pStyle w:val="a3"/>
        <w:shd w:val="clear" w:color="auto" w:fill="FFFFFF"/>
        <w:spacing w:before="0" w:beforeAutospacing="0" w:after="0" w:afterAutospacing="0"/>
        <w:ind w:firstLine="708"/>
        <w:jc w:val="both"/>
        <w:rPr>
          <w:sz w:val="28"/>
          <w:szCs w:val="28"/>
          <w:lang w:val="uk-UA"/>
        </w:rPr>
      </w:pPr>
      <w:r>
        <w:rPr>
          <w:bCs/>
          <w:sz w:val="28"/>
          <w:szCs w:val="28"/>
          <w:lang w:val="uk-UA"/>
        </w:rPr>
        <w:t>Основними видами економічної діяльності комунального підприємства</w:t>
      </w:r>
      <w:r w:rsidR="001C644A" w:rsidRPr="000329A0">
        <w:rPr>
          <w:bCs/>
          <w:sz w:val="28"/>
          <w:szCs w:val="28"/>
          <w:lang w:val="uk-UA"/>
        </w:rPr>
        <w:t xml:space="preserve"> «Київська спадщина»</w:t>
      </w:r>
      <w:bookmarkEnd w:id="0"/>
      <w:r w:rsidR="00FC75D9">
        <w:rPr>
          <w:bCs/>
          <w:sz w:val="28"/>
          <w:szCs w:val="28"/>
          <w:lang w:val="uk-UA"/>
        </w:rPr>
        <w:t xml:space="preserve"> виконавчого органу Київської міської ради (Київської міської державної адміністрації) </w:t>
      </w:r>
      <w:r w:rsidR="00D04333">
        <w:rPr>
          <w:bCs/>
          <w:sz w:val="28"/>
          <w:szCs w:val="28"/>
          <w:lang w:val="en-US"/>
        </w:rPr>
        <w:t>(</w:t>
      </w:r>
      <w:r>
        <w:rPr>
          <w:bCs/>
          <w:sz w:val="28"/>
          <w:szCs w:val="28"/>
          <w:lang w:val="uk-UA"/>
        </w:rPr>
        <w:t xml:space="preserve">далі – </w:t>
      </w:r>
      <w:r w:rsidR="00D04333">
        <w:rPr>
          <w:bCs/>
          <w:sz w:val="28"/>
          <w:szCs w:val="28"/>
          <w:lang w:val="uk-UA"/>
        </w:rPr>
        <w:t xml:space="preserve">КП «Київська спадщина») </w:t>
      </w:r>
      <w:r w:rsidR="001C644A" w:rsidRPr="000329A0">
        <w:rPr>
          <w:sz w:val="28"/>
          <w:szCs w:val="28"/>
          <w:lang w:val="uk-UA"/>
        </w:rPr>
        <w:t xml:space="preserve">є організація та проведення </w:t>
      </w:r>
      <w:bookmarkStart w:id="1" w:name="_Hlk86831874"/>
      <w:r>
        <w:rPr>
          <w:sz w:val="28"/>
          <w:szCs w:val="28"/>
          <w:lang w:val="uk-UA"/>
        </w:rPr>
        <w:t xml:space="preserve">тематичних, сезонних </w:t>
      </w:r>
      <w:r w:rsidR="001C644A" w:rsidRPr="000329A0">
        <w:rPr>
          <w:sz w:val="28"/>
          <w:szCs w:val="28"/>
          <w:lang w:val="uk-UA"/>
        </w:rPr>
        <w:t>та сільськогосподарських</w:t>
      </w:r>
      <w:bookmarkEnd w:id="1"/>
      <w:r w:rsidR="00FC75D9">
        <w:rPr>
          <w:sz w:val="28"/>
          <w:szCs w:val="28"/>
          <w:lang w:val="uk-UA"/>
        </w:rPr>
        <w:t xml:space="preserve"> ярмарків</w:t>
      </w:r>
      <w:r w:rsidR="001C644A" w:rsidRPr="000329A0">
        <w:rPr>
          <w:sz w:val="28"/>
          <w:szCs w:val="28"/>
          <w:lang w:val="uk-UA"/>
        </w:rPr>
        <w:t xml:space="preserve">, організація відпочинку і дозвілля громадян, проведення культурних та видовищних заходів, виставок тощо. </w:t>
      </w:r>
    </w:p>
    <w:p w:rsidR="00252F20" w:rsidRDefault="00304C34" w:rsidP="001C644A">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КП «Київська спадщина» </w:t>
      </w:r>
      <w:r w:rsidR="00800F72">
        <w:rPr>
          <w:sz w:val="28"/>
          <w:szCs w:val="28"/>
          <w:lang w:val="uk-UA"/>
        </w:rPr>
        <w:t xml:space="preserve">за 2023 рік недоотримано доходів у сумі </w:t>
      </w:r>
      <w:r w:rsidR="00F535F3">
        <w:rPr>
          <w:sz w:val="28"/>
          <w:szCs w:val="28"/>
          <w:lang w:val="uk-UA"/>
        </w:rPr>
        <w:t xml:space="preserve">             </w:t>
      </w:r>
      <w:r w:rsidR="00800F72">
        <w:rPr>
          <w:sz w:val="28"/>
          <w:szCs w:val="28"/>
          <w:lang w:val="uk-UA"/>
        </w:rPr>
        <w:t>908,0 тис. грн (-9%)</w:t>
      </w:r>
      <w:r w:rsidR="00F535F3">
        <w:rPr>
          <w:sz w:val="28"/>
          <w:szCs w:val="28"/>
          <w:lang w:val="uk-UA"/>
        </w:rPr>
        <w:t xml:space="preserve">, за І півріччя 2024 року </w:t>
      </w:r>
      <w:r w:rsidR="00FA3F28">
        <w:rPr>
          <w:sz w:val="28"/>
          <w:szCs w:val="28"/>
          <w:lang w:val="en-US"/>
        </w:rPr>
        <w:t>– 1081</w:t>
      </w:r>
      <w:r w:rsidR="00FA3F28">
        <w:rPr>
          <w:sz w:val="28"/>
          <w:szCs w:val="28"/>
          <w:lang w:val="uk-UA"/>
        </w:rPr>
        <w:t>,0 тис. грн (-17,5%)</w:t>
      </w:r>
      <w:r w:rsidR="00FE4E2C">
        <w:rPr>
          <w:sz w:val="28"/>
          <w:szCs w:val="28"/>
          <w:lang w:val="uk-UA"/>
        </w:rPr>
        <w:t>.</w:t>
      </w:r>
    </w:p>
    <w:p w:rsidR="00F07C0A" w:rsidRDefault="00252F20" w:rsidP="001C644A">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Фінансовим результатом діяльності КП «Київська спадщина» за 2023 рік </w:t>
      </w:r>
      <w:r w:rsidR="00F07C0A">
        <w:rPr>
          <w:sz w:val="28"/>
          <w:szCs w:val="28"/>
          <w:lang w:val="uk-UA"/>
        </w:rPr>
        <w:t xml:space="preserve">             </w:t>
      </w:r>
      <w:r>
        <w:rPr>
          <w:sz w:val="28"/>
          <w:szCs w:val="28"/>
          <w:lang w:val="uk-UA"/>
        </w:rPr>
        <w:t xml:space="preserve">є збиток, який становить </w:t>
      </w:r>
      <w:r w:rsidR="00F07C0A">
        <w:rPr>
          <w:sz w:val="28"/>
          <w:szCs w:val="28"/>
          <w:lang w:val="uk-UA"/>
        </w:rPr>
        <w:t>177,0 тис. грн</w:t>
      </w:r>
      <w:r w:rsidR="00F623EB">
        <w:rPr>
          <w:sz w:val="28"/>
          <w:szCs w:val="28"/>
          <w:lang w:val="uk-UA"/>
        </w:rPr>
        <w:t xml:space="preserve"> (-21%)</w:t>
      </w:r>
      <w:r w:rsidR="00F07C0A">
        <w:rPr>
          <w:sz w:val="28"/>
          <w:szCs w:val="28"/>
          <w:lang w:val="uk-UA"/>
        </w:rPr>
        <w:t xml:space="preserve">, за І півріччя 2024 року – </w:t>
      </w:r>
      <w:r w:rsidR="00F623EB">
        <w:rPr>
          <w:sz w:val="28"/>
          <w:szCs w:val="28"/>
          <w:lang w:val="uk-UA"/>
        </w:rPr>
        <w:t xml:space="preserve">                         </w:t>
      </w:r>
      <w:r w:rsidR="00F07C0A">
        <w:rPr>
          <w:sz w:val="28"/>
          <w:szCs w:val="28"/>
          <w:lang w:val="uk-UA"/>
        </w:rPr>
        <w:t>780,0 тис. грн.</w:t>
      </w:r>
      <w:r w:rsidR="00F623EB">
        <w:rPr>
          <w:sz w:val="28"/>
          <w:szCs w:val="28"/>
          <w:lang w:val="uk-UA"/>
        </w:rPr>
        <w:t xml:space="preserve"> (-98,5%).</w:t>
      </w:r>
    </w:p>
    <w:p w:rsidR="00252F20" w:rsidRDefault="00F07C0A" w:rsidP="001C644A">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 Відхилення від планових показників фінансового плану КП «Київська спадщина» за 2023 рік становлять 636,0 тис. грн (при запланованому – прибутку у сумі 813,0 тис. грн), за І півріччя 2024 року - 12,0 тис. грн (при запланованому – 792,0 тис. грн).</w:t>
      </w:r>
    </w:p>
    <w:p w:rsidR="00967F4B" w:rsidRPr="000329A0" w:rsidRDefault="00793110" w:rsidP="00967F4B">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Також, необхідно відмітити, що </w:t>
      </w:r>
      <w:r w:rsidR="00825B14">
        <w:rPr>
          <w:sz w:val="28"/>
          <w:szCs w:val="28"/>
          <w:lang w:val="uk-UA"/>
        </w:rPr>
        <w:t>організацією</w:t>
      </w:r>
      <w:r w:rsidR="00825B14" w:rsidRPr="000329A0">
        <w:rPr>
          <w:sz w:val="28"/>
          <w:szCs w:val="28"/>
          <w:lang w:val="uk-UA"/>
        </w:rPr>
        <w:t xml:space="preserve"> та проведення</w:t>
      </w:r>
      <w:r w:rsidR="00825B14">
        <w:rPr>
          <w:sz w:val="28"/>
          <w:szCs w:val="28"/>
          <w:lang w:val="uk-UA"/>
        </w:rPr>
        <w:t>м</w:t>
      </w:r>
      <w:r w:rsidR="00825B14" w:rsidRPr="000329A0">
        <w:rPr>
          <w:sz w:val="28"/>
          <w:szCs w:val="28"/>
          <w:lang w:val="uk-UA"/>
        </w:rPr>
        <w:t xml:space="preserve"> сезонних</w:t>
      </w:r>
      <w:r w:rsidR="00825B14">
        <w:rPr>
          <w:sz w:val="28"/>
          <w:szCs w:val="28"/>
          <w:lang w:val="uk-UA"/>
        </w:rPr>
        <w:t xml:space="preserve"> та сільськогосподарських ярмарків</w:t>
      </w:r>
      <w:r w:rsidR="00825B14" w:rsidRPr="000329A0">
        <w:rPr>
          <w:sz w:val="28"/>
          <w:szCs w:val="28"/>
          <w:lang w:val="uk-UA"/>
        </w:rPr>
        <w:t>, фе</w:t>
      </w:r>
      <w:r>
        <w:rPr>
          <w:sz w:val="28"/>
          <w:szCs w:val="28"/>
          <w:lang w:val="uk-UA"/>
        </w:rPr>
        <w:t xml:space="preserve">стивалів та виставкових заходів займається комунальне </w:t>
      </w:r>
      <w:r w:rsidR="00967F4B" w:rsidRPr="000329A0">
        <w:rPr>
          <w:sz w:val="28"/>
          <w:szCs w:val="28"/>
          <w:lang w:val="uk-UA"/>
        </w:rPr>
        <w:t xml:space="preserve">підприємство «Світоч» </w:t>
      </w:r>
      <w:r w:rsidR="00715E1B" w:rsidRPr="000329A0">
        <w:rPr>
          <w:sz w:val="28"/>
          <w:szCs w:val="28"/>
          <w:lang w:val="uk-UA"/>
        </w:rPr>
        <w:t xml:space="preserve">м. Києва </w:t>
      </w:r>
      <w:r>
        <w:rPr>
          <w:sz w:val="28"/>
          <w:szCs w:val="28"/>
          <w:lang w:val="uk-UA"/>
        </w:rPr>
        <w:t>(далі – КП «Світоч» м. Києва).</w:t>
      </w:r>
    </w:p>
    <w:p w:rsidR="00AF25E6" w:rsidRDefault="008026D0" w:rsidP="00AF25E6">
      <w:pPr>
        <w:pStyle w:val="a3"/>
        <w:shd w:val="clear" w:color="auto" w:fill="FFFFFF"/>
        <w:spacing w:before="0" w:beforeAutospacing="0" w:after="0" w:afterAutospacing="0"/>
        <w:ind w:firstLine="708"/>
        <w:jc w:val="both"/>
        <w:rPr>
          <w:sz w:val="28"/>
          <w:szCs w:val="28"/>
          <w:lang w:val="uk-UA"/>
        </w:rPr>
      </w:pPr>
      <w:r w:rsidRPr="000329A0">
        <w:rPr>
          <w:sz w:val="28"/>
          <w:szCs w:val="28"/>
          <w:lang w:val="uk-UA"/>
        </w:rPr>
        <w:t>К</w:t>
      </w:r>
      <w:r w:rsidR="00D04333">
        <w:rPr>
          <w:sz w:val="28"/>
          <w:szCs w:val="28"/>
          <w:lang w:val="uk-UA"/>
        </w:rPr>
        <w:t>П</w:t>
      </w:r>
      <w:r w:rsidR="00921A3D" w:rsidRPr="000329A0">
        <w:rPr>
          <w:sz w:val="28"/>
          <w:szCs w:val="28"/>
          <w:lang w:val="uk-UA"/>
        </w:rPr>
        <w:t xml:space="preserve"> «Світоч» м. Киє</w:t>
      </w:r>
      <w:r w:rsidR="00AF25E6" w:rsidRPr="000329A0">
        <w:rPr>
          <w:sz w:val="28"/>
          <w:szCs w:val="28"/>
          <w:lang w:val="uk-UA"/>
        </w:rPr>
        <w:t>ва ма</w:t>
      </w:r>
      <w:r w:rsidR="00921A3D" w:rsidRPr="000329A0">
        <w:rPr>
          <w:sz w:val="28"/>
          <w:szCs w:val="28"/>
          <w:lang w:val="uk-UA"/>
        </w:rPr>
        <w:t>є</w:t>
      </w:r>
      <w:r w:rsidR="00AF25E6" w:rsidRPr="000329A0">
        <w:rPr>
          <w:sz w:val="28"/>
          <w:szCs w:val="28"/>
          <w:lang w:val="uk-UA"/>
        </w:rPr>
        <w:t xml:space="preserve"> значний </w:t>
      </w:r>
      <w:r w:rsidR="00921A3D" w:rsidRPr="000329A0">
        <w:rPr>
          <w:sz w:val="28"/>
          <w:szCs w:val="28"/>
          <w:lang w:val="uk-UA"/>
        </w:rPr>
        <w:t>д</w:t>
      </w:r>
      <w:r w:rsidR="00AF25E6" w:rsidRPr="000329A0">
        <w:rPr>
          <w:sz w:val="28"/>
          <w:szCs w:val="28"/>
          <w:lang w:val="uk-UA"/>
        </w:rPr>
        <w:t>освід в організації</w:t>
      </w:r>
      <w:r w:rsidR="0065018F" w:rsidRPr="000329A0">
        <w:rPr>
          <w:sz w:val="28"/>
          <w:szCs w:val="28"/>
          <w:lang w:val="uk-UA"/>
        </w:rPr>
        <w:t xml:space="preserve"> </w:t>
      </w:r>
      <w:r w:rsidR="00AF25E6" w:rsidRPr="000329A0">
        <w:rPr>
          <w:sz w:val="28"/>
          <w:szCs w:val="28"/>
          <w:lang w:val="uk-UA"/>
        </w:rPr>
        <w:t>та проведенні</w:t>
      </w:r>
      <w:r w:rsidR="0065018F" w:rsidRPr="000329A0">
        <w:rPr>
          <w:sz w:val="28"/>
          <w:szCs w:val="28"/>
          <w:lang w:val="uk-UA"/>
        </w:rPr>
        <w:t xml:space="preserve"> </w:t>
      </w:r>
      <w:r w:rsidR="00AF25E6" w:rsidRPr="000329A0">
        <w:rPr>
          <w:sz w:val="28"/>
          <w:szCs w:val="28"/>
          <w:lang w:val="uk-UA"/>
        </w:rPr>
        <w:t>ярмарків у</w:t>
      </w:r>
      <w:r w:rsidR="00793110">
        <w:rPr>
          <w:sz w:val="28"/>
          <w:szCs w:val="28"/>
          <w:lang w:val="uk-UA"/>
        </w:rPr>
        <w:t xml:space="preserve"> </w:t>
      </w:r>
      <w:r w:rsidR="00AF25E6" w:rsidRPr="000329A0">
        <w:rPr>
          <w:sz w:val="28"/>
          <w:szCs w:val="28"/>
          <w:lang w:val="uk-UA"/>
        </w:rPr>
        <w:t>місті Ки</w:t>
      </w:r>
      <w:r w:rsidR="00921A3D" w:rsidRPr="000329A0">
        <w:rPr>
          <w:sz w:val="28"/>
          <w:szCs w:val="28"/>
          <w:lang w:val="uk-UA"/>
        </w:rPr>
        <w:t>є</w:t>
      </w:r>
      <w:r w:rsidR="00AF25E6" w:rsidRPr="000329A0">
        <w:rPr>
          <w:sz w:val="28"/>
          <w:szCs w:val="28"/>
          <w:lang w:val="uk-UA"/>
        </w:rPr>
        <w:t>ві на високому</w:t>
      </w:r>
      <w:r w:rsidR="0065018F" w:rsidRPr="000329A0">
        <w:rPr>
          <w:sz w:val="28"/>
          <w:szCs w:val="28"/>
          <w:lang w:val="uk-UA"/>
        </w:rPr>
        <w:t xml:space="preserve"> </w:t>
      </w:r>
      <w:r w:rsidR="00AF25E6" w:rsidRPr="000329A0">
        <w:rPr>
          <w:sz w:val="28"/>
          <w:szCs w:val="28"/>
          <w:lang w:val="uk-UA"/>
        </w:rPr>
        <w:t>рівні</w:t>
      </w:r>
      <w:r w:rsidR="0065018F" w:rsidRPr="000329A0">
        <w:rPr>
          <w:sz w:val="28"/>
          <w:szCs w:val="28"/>
          <w:lang w:val="uk-UA"/>
        </w:rPr>
        <w:t xml:space="preserve"> </w:t>
      </w:r>
      <w:r w:rsidR="00AF25E6" w:rsidRPr="000329A0">
        <w:rPr>
          <w:sz w:val="28"/>
          <w:szCs w:val="28"/>
          <w:lang w:val="uk-UA"/>
        </w:rPr>
        <w:t>та</w:t>
      </w:r>
      <w:r w:rsidR="0065018F" w:rsidRPr="000329A0">
        <w:rPr>
          <w:sz w:val="28"/>
          <w:szCs w:val="28"/>
          <w:lang w:val="uk-UA"/>
        </w:rPr>
        <w:t xml:space="preserve"> </w:t>
      </w:r>
      <w:r w:rsidR="00AF25E6" w:rsidRPr="000329A0">
        <w:rPr>
          <w:sz w:val="28"/>
          <w:szCs w:val="28"/>
          <w:lang w:val="uk-UA"/>
        </w:rPr>
        <w:t>у</w:t>
      </w:r>
      <w:r w:rsidR="0065018F" w:rsidRPr="000329A0">
        <w:rPr>
          <w:sz w:val="28"/>
          <w:szCs w:val="28"/>
          <w:lang w:val="uk-UA"/>
        </w:rPr>
        <w:t xml:space="preserve"> </w:t>
      </w:r>
      <w:r w:rsidR="00AF25E6" w:rsidRPr="000329A0">
        <w:rPr>
          <w:sz w:val="28"/>
          <w:szCs w:val="28"/>
          <w:lang w:val="uk-UA"/>
        </w:rPr>
        <w:t xml:space="preserve">разі </w:t>
      </w:r>
      <w:r w:rsidR="00921A3D" w:rsidRPr="000329A0">
        <w:rPr>
          <w:sz w:val="28"/>
          <w:szCs w:val="28"/>
          <w:lang w:val="uk-UA"/>
        </w:rPr>
        <w:t>прийняття рішення</w:t>
      </w:r>
      <w:r w:rsidR="00AF25E6" w:rsidRPr="000329A0">
        <w:rPr>
          <w:sz w:val="28"/>
          <w:szCs w:val="28"/>
          <w:lang w:val="uk-UA"/>
        </w:rPr>
        <w:t xml:space="preserve"> змож</w:t>
      </w:r>
      <w:r w:rsidR="0065018F" w:rsidRPr="000329A0">
        <w:rPr>
          <w:sz w:val="28"/>
          <w:szCs w:val="28"/>
          <w:lang w:val="uk-UA"/>
        </w:rPr>
        <w:t xml:space="preserve">е </w:t>
      </w:r>
      <w:r w:rsidR="00AF25E6" w:rsidRPr="000329A0">
        <w:rPr>
          <w:sz w:val="28"/>
          <w:szCs w:val="28"/>
          <w:lang w:val="uk-UA"/>
        </w:rPr>
        <w:t xml:space="preserve">забезпечити </w:t>
      </w:r>
      <w:r w:rsidR="00793110">
        <w:rPr>
          <w:sz w:val="28"/>
          <w:szCs w:val="28"/>
          <w:lang w:val="uk-UA"/>
        </w:rPr>
        <w:t xml:space="preserve">їх </w:t>
      </w:r>
      <w:r w:rsidR="00AF25E6" w:rsidRPr="000329A0">
        <w:rPr>
          <w:sz w:val="28"/>
          <w:szCs w:val="28"/>
          <w:lang w:val="uk-UA"/>
        </w:rPr>
        <w:t>організацію</w:t>
      </w:r>
      <w:r w:rsidR="0065018F" w:rsidRPr="000329A0">
        <w:rPr>
          <w:sz w:val="28"/>
          <w:szCs w:val="28"/>
          <w:lang w:val="uk-UA"/>
        </w:rPr>
        <w:t xml:space="preserve"> </w:t>
      </w:r>
      <w:r w:rsidR="00AF25E6" w:rsidRPr="000329A0">
        <w:rPr>
          <w:sz w:val="28"/>
          <w:szCs w:val="28"/>
          <w:lang w:val="uk-UA"/>
        </w:rPr>
        <w:t>у</w:t>
      </w:r>
      <w:r w:rsidR="00921A3D" w:rsidRPr="000329A0">
        <w:rPr>
          <w:sz w:val="28"/>
          <w:szCs w:val="28"/>
          <w:lang w:val="uk-UA"/>
        </w:rPr>
        <w:t xml:space="preserve"> 10</w:t>
      </w:r>
      <w:r w:rsidR="00AF25E6" w:rsidRPr="000329A0">
        <w:rPr>
          <w:sz w:val="28"/>
          <w:szCs w:val="28"/>
          <w:lang w:val="uk-UA"/>
        </w:rPr>
        <w:t xml:space="preserve"> районах міста.</w:t>
      </w:r>
    </w:p>
    <w:p w:rsidR="0065018F" w:rsidRPr="000329A0" w:rsidRDefault="00FE4E2C" w:rsidP="00032286">
      <w:pPr>
        <w:pStyle w:val="a3"/>
        <w:shd w:val="clear" w:color="auto" w:fill="FFFFFF"/>
        <w:spacing w:before="0" w:beforeAutospacing="0" w:after="0" w:afterAutospacing="0"/>
        <w:ind w:firstLine="708"/>
        <w:jc w:val="both"/>
        <w:rPr>
          <w:bCs/>
          <w:sz w:val="28"/>
          <w:szCs w:val="28"/>
          <w:lang w:val="uk-UA"/>
        </w:rPr>
      </w:pPr>
      <w:r>
        <w:rPr>
          <w:bCs/>
          <w:sz w:val="28"/>
          <w:szCs w:val="28"/>
          <w:lang w:val="uk-UA"/>
        </w:rPr>
        <w:t xml:space="preserve">Окремо слід зазначити, що запропонований </w:t>
      </w:r>
      <w:proofErr w:type="spellStart"/>
      <w:r>
        <w:rPr>
          <w:bCs/>
          <w:sz w:val="28"/>
          <w:szCs w:val="28"/>
          <w:lang w:val="uk-UA"/>
        </w:rPr>
        <w:t>проєкт</w:t>
      </w:r>
      <w:proofErr w:type="spellEnd"/>
      <w:r>
        <w:rPr>
          <w:bCs/>
          <w:sz w:val="28"/>
          <w:szCs w:val="28"/>
          <w:lang w:val="uk-UA"/>
        </w:rPr>
        <w:t xml:space="preserve"> рішення про реорганізацію комунальних підприємств шляхом приєднання не потребує дозволу Антимонопольного комітету України на концентрацію суб’єктів господарювання відповідно до вимог частини першої статті 24 Закону України «Про захист економічної конкуренції» до прийняття відповідного рішення Київською міською радою.</w:t>
      </w:r>
    </w:p>
    <w:p w:rsidR="007629A5" w:rsidRDefault="007629A5" w:rsidP="005003DA">
      <w:pPr>
        <w:tabs>
          <w:tab w:val="left" w:pos="1134"/>
        </w:tabs>
        <w:spacing w:after="0" w:line="240" w:lineRule="auto"/>
        <w:contextualSpacing/>
        <w:jc w:val="both"/>
        <w:rPr>
          <w:rFonts w:ascii="Times New Roman" w:eastAsia="Times New Roman" w:hAnsi="Times New Roman" w:cs="Times New Roman"/>
          <w:sz w:val="28"/>
          <w:szCs w:val="28"/>
          <w:lang w:val="uk-UA"/>
        </w:rPr>
      </w:pPr>
    </w:p>
    <w:p w:rsidR="007629A5" w:rsidRDefault="007629A5" w:rsidP="005003DA">
      <w:pPr>
        <w:tabs>
          <w:tab w:val="left" w:pos="1134"/>
        </w:tabs>
        <w:spacing w:after="0" w:line="240" w:lineRule="auto"/>
        <w:contextualSpacing/>
        <w:jc w:val="both"/>
        <w:rPr>
          <w:rFonts w:ascii="Times New Roman" w:eastAsia="Times New Roman" w:hAnsi="Times New Roman" w:cs="Times New Roman"/>
          <w:sz w:val="28"/>
          <w:szCs w:val="28"/>
          <w:lang w:val="uk-UA"/>
        </w:rPr>
      </w:pPr>
    </w:p>
    <w:p w:rsidR="00675294" w:rsidRPr="000329A0" w:rsidRDefault="00675294" w:rsidP="005003DA">
      <w:pPr>
        <w:tabs>
          <w:tab w:val="left" w:pos="1134"/>
        </w:tabs>
        <w:spacing w:after="0" w:line="240" w:lineRule="auto"/>
        <w:contextualSpacing/>
        <w:jc w:val="both"/>
        <w:rPr>
          <w:rFonts w:ascii="Times New Roman" w:eastAsia="Times New Roman" w:hAnsi="Times New Roman" w:cs="Times New Roman"/>
          <w:sz w:val="28"/>
          <w:szCs w:val="28"/>
          <w:lang w:val="uk-UA"/>
        </w:rPr>
      </w:pPr>
    </w:p>
    <w:p w:rsidR="00435A41" w:rsidRPr="000329A0" w:rsidRDefault="006808F5" w:rsidP="0089052D">
      <w:pPr>
        <w:pStyle w:val="a3"/>
        <w:numPr>
          <w:ilvl w:val="0"/>
          <w:numId w:val="6"/>
        </w:numPr>
        <w:shd w:val="clear" w:color="auto" w:fill="FFFFFF"/>
        <w:spacing w:before="0" w:beforeAutospacing="0" w:after="0" w:afterAutospacing="0"/>
        <w:jc w:val="center"/>
        <w:rPr>
          <w:rStyle w:val="a4"/>
          <w:color w:val="000000"/>
          <w:sz w:val="28"/>
          <w:szCs w:val="28"/>
          <w:lang w:val="uk-UA"/>
        </w:rPr>
      </w:pPr>
      <w:r>
        <w:rPr>
          <w:rStyle w:val="a4"/>
          <w:color w:val="000000"/>
          <w:sz w:val="28"/>
          <w:szCs w:val="28"/>
          <w:lang w:val="uk-UA"/>
        </w:rPr>
        <w:lastRenderedPageBreak/>
        <w:t>Мета і завдання прийняття рішення</w:t>
      </w:r>
    </w:p>
    <w:p w:rsidR="006808F5" w:rsidRDefault="006808F5" w:rsidP="00E52A4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Проєкт рішення Київської міської ради підготовлено з метою раціонального використання матеріальних ресурсів, що засновані на комунальній власності територіальної громади міста Києва.</w:t>
      </w:r>
    </w:p>
    <w:p w:rsidR="006808F5" w:rsidRDefault="006808F5" w:rsidP="00E52A41">
      <w:pPr>
        <w:spacing w:after="0" w:line="240" w:lineRule="auto"/>
        <w:ind w:firstLine="708"/>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Проєктом</w:t>
      </w:r>
      <w:proofErr w:type="spellEnd"/>
      <w:r>
        <w:rPr>
          <w:rFonts w:ascii="Times New Roman" w:eastAsia="Times New Roman" w:hAnsi="Times New Roman" w:cs="Times New Roman"/>
          <w:sz w:val="28"/>
          <w:szCs w:val="28"/>
          <w:lang w:val="uk-UA"/>
        </w:rPr>
        <w:t xml:space="preserve"> рішення встановлюється правонаступник усього майна, прав та обов’язків КП «Київська спадщина», строк </w:t>
      </w:r>
      <w:proofErr w:type="spellStart"/>
      <w:r>
        <w:rPr>
          <w:rFonts w:ascii="Times New Roman" w:eastAsia="Times New Roman" w:hAnsi="Times New Roman" w:cs="Times New Roman"/>
          <w:sz w:val="28"/>
          <w:szCs w:val="28"/>
          <w:lang w:val="uk-UA"/>
        </w:rPr>
        <w:t>заявлення</w:t>
      </w:r>
      <w:proofErr w:type="spellEnd"/>
      <w:r>
        <w:rPr>
          <w:rFonts w:ascii="Times New Roman" w:eastAsia="Times New Roman" w:hAnsi="Times New Roman" w:cs="Times New Roman"/>
          <w:sz w:val="28"/>
          <w:szCs w:val="28"/>
          <w:lang w:val="uk-UA"/>
        </w:rPr>
        <w:t xml:space="preserve"> кредиторами своїх вимог та доручається Департаменту промисловості та розвитку підприємництва виконавчого органу Київської міської ради (Київської міської державної адміністрації) здійснити організаційно-правові заходи щодо реорганізації </w:t>
      </w:r>
      <w:r w:rsidR="003A663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КП «Київська спадщина» шляхом приєднання до КП «Світоч» м. Києва.</w:t>
      </w:r>
    </w:p>
    <w:p w:rsidR="006808F5" w:rsidRDefault="006808F5" w:rsidP="00E52A4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результаті прийняття цього рішення буде реорганізовано КП «Київська спадщина» шляхом приєднання до КП «Світоч» м. Києва.</w:t>
      </w:r>
    </w:p>
    <w:p w:rsidR="006808F5" w:rsidRPr="00675294" w:rsidRDefault="006808F5" w:rsidP="00E52A41">
      <w:pPr>
        <w:spacing w:after="0" w:line="240" w:lineRule="auto"/>
        <w:ind w:firstLine="708"/>
        <w:jc w:val="both"/>
        <w:rPr>
          <w:rFonts w:ascii="Times New Roman" w:eastAsia="Times New Roman" w:hAnsi="Times New Roman" w:cs="Times New Roman"/>
          <w:sz w:val="20"/>
          <w:szCs w:val="20"/>
          <w:lang w:val="uk-UA"/>
        </w:rPr>
      </w:pPr>
    </w:p>
    <w:p w:rsidR="00E7425C" w:rsidRPr="000329A0" w:rsidRDefault="00E7425C" w:rsidP="00675294">
      <w:pPr>
        <w:pStyle w:val="a3"/>
        <w:numPr>
          <w:ilvl w:val="0"/>
          <w:numId w:val="6"/>
        </w:numPr>
        <w:shd w:val="clear" w:color="auto" w:fill="FFFFFF"/>
        <w:spacing w:before="0" w:beforeAutospacing="0" w:after="0" w:afterAutospacing="0"/>
        <w:ind w:hanging="436"/>
        <w:jc w:val="center"/>
        <w:rPr>
          <w:rStyle w:val="a4"/>
          <w:color w:val="000000"/>
          <w:sz w:val="28"/>
          <w:szCs w:val="28"/>
          <w:lang w:val="uk-UA"/>
        </w:rPr>
      </w:pPr>
      <w:r w:rsidRPr="000329A0">
        <w:rPr>
          <w:rStyle w:val="a4"/>
          <w:color w:val="000000"/>
          <w:sz w:val="28"/>
          <w:szCs w:val="28"/>
          <w:lang w:val="uk-UA"/>
        </w:rPr>
        <w:t>Загальна характеристика та основні</w:t>
      </w:r>
      <w:r w:rsidR="0065018F" w:rsidRPr="000329A0">
        <w:rPr>
          <w:rStyle w:val="a4"/>
          <w:color w:val="000000"/>
          <w:sz w:val="28"/>
          <w:szCs w:val="28"/>
          <w:lang w:val="uk-UA"/>
        </w:rPr>
        <w:t xml:space="preserve"> </w:t>
      </w:r>
      <w:r w:rsidRPr="000329A0">
        <w:rPr>
          <w:rStyle w:val="a4"/>
          <w:color w:val="000000"/>
          <w:sz w:val="28"/>
          <w:szCs w:val="28"/>
          <w:lang w:val="uk-UA"/>
        </w:rPr>
        <w:t>положення</w:t>
      </w:r>
      <w:r w:rsidR="009533A5">
        <w:rPr>
          <w:rStyle w:val="a4"/>
          <w:color w:val="000000"/>
          <w:sz w:val="28"/>
          <w:szCs w:val="28"/>
          <w:lang w:val="uk-UA"/>
        </w:rPr>
        <w:t xml:space="preserve"> проє</w:t>
      </w:r>
      <w:r w:rsidR="0065018F" w:rsidRPr="000329A0">
        <w:rPr>
          <w:rStyle w:val="a4"/>
          <w:color w:val="000000"/>
          <w:sz w:val="28"/>
          <w:szCs w:val="28"/>
          <w:lang w:val="uk-UA"/>
        </w:rPr>
        <w:t xml:space="preserve">кту </w:t>
      </w:r>
      <w:r w:rsidRPr="000329A0">
        <w:rPr>
          <w:rStyle w:val="a4"/>
          <w:color w:val="000000"/>
          <w:sz w:val="28"/>
          <w:szCs w:val="28"/>
          <w:lang w:val="uk-UA"/>
        </w:rPr>
        <w:t>рішення</w:t>
      </w:r>
    </w:p>
    <w:p w:rsidR="0089052D" w:rsidRDefault="009533A5" w:rsidP="00E52A41">
      <w:pPr>
        <w:pStyle w:val="a3"/>
        <w:shd w:val="clear" w:color="auto" w:fill="FFFFFF"/>
        <w:spacing w:before="0" w:beforeAutospacing="0" w:after="0" w:afterAutospacing="0"/>
        <w:ind w:firstLine="708"/>
        <w:jc w:val="both"/>
        <w:rPr>
          <w:rStyle w:val="a4"/>
          <w:b w:val="0"/>
          <w:color w:val="000000"/>
          <w:sz w:val="28"/>
          <w:szCs w:val="28"/>
          <w:lang w:val="uk-UA"/>
        </w:rPr>
      </w:pPr>
      <w:r>
        <w:rPr>
          <w:rStyle w:val="a4"/>
          <w:b w:val="0"/>
          <w:color w:val="000000"/>
          <w:sz w:val="28"/>
          <w:szCs w:val="28"/>
          <w:lang w:val="uk-UA"/>
        </w:rPr>
        <w:t>Проєкт рішення складається із преамбули.</w:t>
      </w:r>
    </w:p>
    <w:p w:rsidR="009533A5" w:rsidRDefault="009533A5" w:rsidP="00E52A41">
      <w:pPr>
        <w:pStyle w:val="a3"/>
        <w:shd w:val="clear" w:color="auto" w:fill="FFFFFF"/>
        <w:spacing w:before="0" w:beforeAutospacing="0" w:after="0" w:afterAutospacing="0"/>
        <w:ind w:firstLine="708"/>
        <w:jc w:val="both"/>
        <w:rPr>
          <w:rStyle w:val="a4"/>
          <w:b w:val="0"/>
          <w:color w:val="000000"/>
          <w:sz w:val="28"/>
          <w:szCs w:val="28"/>
          <w:lang w:val="uk-UA"/>
        </w:rPr>
      </w:pPr>
      <w:r>
        <w:rPr>
          <w:rStyle w:val="a4"/>
          <w:b w:val="0"/>
          <w:color w:val="000000"/>
          <w:sz w:val="28"/>
          <w:szCs w:val="28"/>
          <w:lang w:val="uk-UA"/>
        </w:rPr>
        <w:t xml:space="preserve">Проєкт має на меті </w:t>
      </w:r>
      <w:r w:rsidR="003A663E">
        <w:rPr>
          <w:rStyle w:val="a4"/>
          <w:b w:val="0"/>
          <w:color w:val="000000"/>
          <w:sz w:val="28"/>
          <w:szCs w:val="28"/>
          <w:lang w:val="uk-UA"/>
        </w:rPr>
        <w:t>реорганізацію</w:t>
      </w:r>
      <w:r>
        <w:rPr>
          <w:rStyle w:val="a4"/>
          <w:b w:val="0"/>
          <w:color w:val="000000"/>
          <w:sz w:val="28"/>
          <w:szCs w:val="28"/>
          <w:lang w:val="uk-UA"/>
        </w:rPr>
        <w:t xml:space="preserve"> КП «Київська спадщина» шляхом приєднання до КП «Світоч» м. Києва.</w:t>
      </w:r>
    </w:p>
    <w:p w:rsidR="009533A5" w:rsidRDefault="009533A5" w:rsidP="00E52A41">
      <w:pPr>
        <w:pStyle w:val="a3"/>
        <w:shd w:val="clear" w:color="auto" w:fill="FFFFFF"/>
        <w:spacing w:before="0" w:beforeAutospacing="0" w:after="0" w:afterAutospacing="0"/>
        <w:ind w:firstLine="708"/>
        <w:jc w:val="both"/>
        <w:rPr>
          <w:rStyle w:val="a4"/>
          <w:b w:val="0"/>
          <w:color w:val="000000"/>
          <w:sz w:val="28"/>
          <w:szCs w:val="28"/>
          <w:lang w:val="uk-UA"/>
        </w:rPr>
      </w:pPr>
      <w:r>
        <w:rPr>
          <w:rStyle w:val="a4"/>
          <w:b w:val="0"/>
          <w:color w:val="000000"/>
          <w:sz w:val="28"/>
          <w:szCs w:val="28"/>
          <w:lang w:val="uk-UA"/>
        </w:rPr>
        <w:t xml:space="preserve">Контроль за виконання цього рішення покласти на постійні комісії Київської міської ради з питань власності та регуляторної політики, </w:t>
      </w:r>
      <w:r w:rsidR="003A663E">
        <w:rPr>
          <w:rStyle w:val="a4"/>
          <w:b w:val="0"/>
          <w:color w:val="000000"/>
          <w:sz w:val="28"/>
          <w:szCs w:val="28"/>
          <w:lang w:val="uk-UA"/>
        </w:rPr>
        <w:t xml:space="preserve">                                       </w:t>
      </w:r>
      <w:r>
        <w:rPr>
          <w:rStyle w:val="a4"/>
          <w:b w:val="0"/>
          <w:color w:val="000000"/>
          <w:sz w:val="28"/>
          <w:szCs w:val="28"/>
          <w:lang w:val="uk-UA"/>
        </w:rPr>
        <w:t>з питань підприємництва, промисловості та міського благоустрою.</w:t>
      </w:r>
    </w:p>
    <w:p w:rsidR="009533A5" w:rsidRPr="00675294" w:rsidRDefault="009533A5" w:rsidP="00E52A41">
      <w:pPr>
        <w:pStyle w:val="a3"/>
        <w:shd w:val="clear" w:color="auto" w:fill="FFFFFF"/>
        <w:spacing w:before="0" w:beforeAutospacing="0" w:after="0" w:afterAutospacing="0"/>
        <w:ind w:left="720" w:firstLine="708"/>
        <w:rPr>
          <w:rStyle w:val="a4"/>
          <w:b w:val="0"/>
          <w:color w:val="000000"/>
          <w:sz w:val="20"/>
          <w:szCs w:val="20"/>
          <w:lang w:val="uk-UA"/>
        </w:rPr>
      </w:pPr>
    </w:p>
    <w:p w:rsidR="00435A41" w:rsidRPr="000329A0" w:rsidRDefault="009533A5" w:rsidP="00E52A41">
      <w:pPr>
        <w:pStyle w:val="a3"/>
        <w:numPr>
          <w:ilvl w:val="0"/>
          <w:numId w:val="6"/>
        </w:numPr>
        <w:shd w:val="clear" w:color="auto" w:fill="FFFFFF"/>
        <w:spacing w:before="0" w:beforeAutospacing="0" w:after="0" w:afterAutospacing="0"/>
        <w:ind w:firstLine="708"/>
        <w:jc w:val="center"/>
        <w:rPr>
          <w:rStyle w:val="a4"/>
          <w:color w:val="000000"/>
          <w:sz w:val="28"/>
          <w:szCs w:val="28"/>
          <w:lang w:val="uk-UA"/>
        </w:rPr>
      </w:pPr>
      <w:r>
        <w:rPr>
          <w:rStyle w:val="a4"/>
          <w:color w:val="000000"/>
          <w:sz w:val="28"/>
          <w:szCs w:val="28"/>
          <w:lang w:val="uk-UA"/>
        </w:rPr>
        <w:t>Правове обґрунтування</w:t>
      </w:r>
    </w:p>
    <w:p w:rsidR="00103716" w:rsidRPr="000329A0" w:rsidRDefault="003F04B7" w:rsidP="00E52A41">
      <w:pPr>
        <w:pStyle w:val="a3"/>
        <w:shd w:val="clear" w:color="auto" w:fill="FFFFFF"/>
        <w:spacing w:before="0" w:beforeAutospacing="0" w:after="0" w:afterAutospacing="0"/>
        <w:ind w:firstLine="708"/>
        <w:jc w:val="both"/>
        <w:rPr>
          <w:bCs/>
          <w:color w:val="303030"/>
          <w:sz w:val="28"/>
          <w:szCs w:val="28"/>
          <w:lang w:val="uk-UA"/>
        </w:rPr>
      </w:pPr>
      <w:r w:rsidRPr="000329A0">
        <w:rPr>
          <w:bCs/>
          <w:color w:val="303030"/>
          <w:sz w:val="28"/>
          <w:szCs w:val="28"/>
          <w:lang w:val="uk-UA"/>
        </w:rPr>
        <w:t>Проєкт рішення розроб</w:t>
      </w:r>
      <w:r w:rsidR="00766A8B">
        <w:rPr>
          <w:bCs/>
          <w:color w:val="303030"/>
          <w:sz w:val="28"/>
          <w:szCs w:val="28"/>
          <w:lang w:val="uk-UA"/>
        </w:rPr>
        <w:t>лено відповідно до статей 104–</w:t>
      </w:r>
      <w:r w:rsidRPr="000329A0">
        <w:rPr>
          <w:bCs/>
          <w:color w:val="303030"/>
          <w:sz w:val="28"/>
          <w:szCs w:val="28"/>
          <w:lang w:val="uk-UA"/>
        </w:rPr>
        <w:t>107 Цивільного кодексу України, пункту 30 частини першої статті 26 Закону України «Про місцеве самоврядування в Україні», Закону України «Про державну реєстрацію юридичних осіб, фізичних осіб – підприємців та громадських формувань».</w:t>
      </w:r>
    </w:p>
    <w:p w:rsidR="00DA295B" w:rsidRPr="00675294" w:rsidRDefault="00DA295B" w:rsidP="00E52A41">
      <w:pPr>
        <w:pStyle w:val="a3"/>
        <w:shd w:val="clear" w:color="auto" w:fill="FFFFFF"/>
        <w:spacing w:before="0" w:beforeAutospacing="0" w:after="0" w:afterAutospacing="0"/>
        <w:ind w:firstLine="708"/>
        <w:jc w:val="both"/>
        <w:rPr>
          <w:sz w:val="20"/>
          <w:szCs w:val="20"/>
          <w:lang w:val="uk-UA"/>
        </w:rPr>
      </w:pPr>
    </w:p>
    <w:p w:rsidR="009533A5" w:rsidRDefault="009533A5" w:rsidP="00675294">
      <w:pPr>
        <w:pStyle w:val="a3"/>
        <w:numPr>
          <w:ilvl w:val="0"/>
          <w:numId w:val="6"/>
        </w:numPr>
        <w:shd w:val="clear" w:color="auto" w:fill="FFFFFF"/>
        <w:spacing w:before="0" w:beforeAutospacing="0" w:after="0" w:afterAutospacing="0"/>
        <w:ind w:hanging="436"/>
        <w:jc w:val="center"/>
        <w:rPr>
          <w:rStyle w:val="a4"/>
          <w:color w:val="000000"/>
          <w:sz w:val="28"/>
          <w:szCs w:val="28"/>
          <w:lang w:val="uk-UA"/>
        </w:rPr>
      </w:pPr>
      <w:r>
        <w:rPr>
          <w:rStyle w:val="a4"/>
          <w:color w:val="000000"/>
          <w:sz w:val="28"/>
          <w:szCs w:val="28"/>
          <w:lang w:val="uk-UA"/>
        </w:rPr>
        <w:t>Інформація про дотримання пра</w:t>
      </w:r>
      <w:r w:rsidR="00E52A41">
        <w:rPr>
          <w:rStyle w:val="a4"/>
          <w:color w:val="000000"/>
          <w:sz w:val="28"/>
          <w:szCs w:val="28"/>
          <w:lang w:val="uk-UA"/>
        </w:rPr>
        <w:t xml:space="preserve">в і соціальної захищеності осіб </w:t>
      </w:r>
      <w:r w:rsidR="00675294">
        <w:rPr>
          <w:rStyle w:val="a4"/>
          <w:color w:val="000000"/>
          <w:sz w:val="28"/>
          <w:szCs w:val="28"/>
          <w:lang w:val="uk-UA"/>
        </w:rPr>
        <w:t xml:space="preserve">                    </w:t>
      </w:r>
      <w:r>
        <w:rPr>
          <w:rStyle w:val="a4"/>
          <w:color w:val="000000"/>
          <w:sz w:val="28"/>
          <w:szCs w:val="28"/>
          <w:lang w:val="uk-UA"/>
        </w:rPr>
        <w:t>з інвалідністю</w:t>
      </w:r>
    </w:p>
    <w:p w:rsidR="009533A5" w:rsidRDefault="009533A5" w:rsidP="00E52A41">
      <w:pPr>
        <w:pStyle w:val="a3"/>
        <w:shd w:val="clear" w:color="auto" w:fill="FFFFFF"/>
        <w:spacing w:before="0" w:beforeAutospacing="0" w:after="0" w:afterAutospacing="0"/>
        <w:ind w:firstLine="708"/>
        <w:jc w:val="both"/>
        <w:rPr>
          <w:rStyle w:val="a4"/>
          <w:b w:val="0"/>
          <w:color w:val="000000"/>
          <w:sz w:val="28"/>
          <w:szCs w:val="28"/>
          <w:lang w:val="uk-UA"/>
        </w:rPr>
      </w:pPr>
      <w:r>
        <w:rPr>
          <w:rStyle w:val="a4"/>
          <w:b w:val="0"/>
          <w:color w:val="000000"/>
          <w:sz w:val="28"/>
          <w:szCs w:val="28"/>
          <w:lang w:val="uk-UA"/>
        </w:rPr>
        <w:t>Проєкт рішення не передбачає здійснення впливу на права і соціальну захищеність осіб з інвалідністю.</w:t>
      </w:r>
    </w:p>
    <w:p w:rsidR="00F30240" w:rsidRPr="00675294" w:rsidRDefault="00F30240" w:rsidP="00E52A41">
      <w:pPr>
        <w:pStyle w:val="a3"/>
        <w:shd w:val="clear" w:color="auto" w:fill="FFFFFF"/>
        <w:spacing w:before="0" w:beforeAutospacing="0" w:after="0" w:afterAutospacing="0"/>
        <w:ind w:firstLine="708"/>
        <w:jc w:val="both"/>
        <w:rPr>
          <w:rStyle w:val="a4"/>
          <w:b w:val="0"/>
          <w:color w:val="000000"/>
          <w:sz w:val="20"/>
          <w:szCs w:val="20"/>
          <w:lang w:val="uk-UA"/>
        </w:rPr>
      </w:pPr>
    </w:p>
    <w:p w:rsidR="00F30240" w:rsidRDefault="00F30240" w:rsidP="00E52A41">
      <w:pPr>
        <w:pStyle w:val="a3"/>
        <w:numPr>
          <w:ilvl w:val="0"/>
          <w:numId w:val="6"/>
        </w:numPr>
        <w:shd w:val="clear" w:color="auto" w:fill="FFFFFF"/>
        <w:spacing w:before="0" w:beforeAutospacing="0" w:after="0" w:afterAutospacing="0"/>
        <w:ind w:firstLine="708"/>
        <w:jc w:val="center"/>
        <w:rPr>
          <w:rStyle w:val="a4"/>
          <w:color w:val="000000"/>
          <w:sz w:val="28"/>
          <w:szCs w:val="28"/>
          <w:lang w:val="uk-UA"/>
        </w:rPr>
      </w:pPr>
      <w:r>
        <w:rPr>
          <w:rStyle w:val="a4"/>
          <w:color w:val="000000"/>
          <w:sz w:val="28"/>
          <w:szCs w:val="28"/>
          <w:lang w:val="uk-UA"/>
        </w:rPr>
        <w:t>Інформація з обмеженим доступом</w:t>
      </w:r>
    </w:p>
    <w:p w:rsidR="00F30240" w:rsidRPr="00F30240" w:rsidRDefault="00E52A41" w:rsidP="00E52A41">
      <w:pPr>
        <w:pStyle w:val="a3"/>
        <w:shd w:val="clear" w:color="auto" w:fill="FFFFFF"/>
        <w:spacing w:before="0" w:beforeAutospacing="0" w:after="0" w:afterAutospacing="0"/>
        <w:ind w:firstLine="708"/>
        <w:jc w:val="both"/>
        <w:rPr>
          <w:rStyle w:val="a4"/>
          <w:b w:val="0"/>
          <w:color w:val="000000"/>
          <w:sz w:val="28"/>
          <w:szCs w:val="28"/>
          <w:lang w:val="uk-UA"/>
        </w:rPr>
      </w:pPr>
      <w:r>
        <w:rPr>
          <w:rStyle w:val="a4"/>
          <w:b w:val="0"/>
          <w:color w:val="000000"/>
          <w:sz w:val="28"/>
          <w:szCs w:val="28"/>
          <w:lang w:val="uk-UA"/>
        </w:rPr>
        <w:t>П</w:t>
      </w:r>
      <w:r w:rsidR="00F30240">
        <w:rPr>
          <w:rStyle w:val="a4"/>
          <w:b w:val="0"/>
          <w:color w:val="000000"/>
          <w:sz w:val="28"/>
          <w:szCs w:val="28"/>
          <w:lang w:val="uk-UA"/>
        </w:rPr>
        <w:t xml:space="preserve">роєкт </w:t>
      </w:r>
      <w:r w:rsidR="00CC6F51">
        <w:rPr>
          <w:rStyle w:val="a4"/>
          <w:b w:val="0"/>
          <w:color w:val="000000"/>
          <w:sz w:val="28"/>
          <w:szCs w:val="28"/>
          <w:lang w:val="uk-UA"/>
        </w:rPr>
        <w:t xml:space="preserve">рішення не містить інформації з обмеженим </w:t>
      </w:r>
      <w:r>
        <w:rPr>
          <w:rStyle w:val="a4"/>
          <w:b w:val="0"/>
          <w:color w:val="000000"/>
          <w:sz w:val="28"/>
          <w:szCs w:val="28"/>
          <w:lang w:val="uk-UA"/>
        </w:rPr>
        <w:t xml:space="preserve">доступом, службової інформації </w:t>
      </w:r>
      <w:r w:rsidR="00893B28">
        <w:rPr>
          <w:rStyle w:val="a4"/>
          <w:b w:val="0"/>
          <w:color w:val="000000"/>
          <w:sz w:val="28"/>
          <w:szCs w:val="28"/>
          <w:lang w:val="uk-UA"/>
        </w:rPr>
        <w:t>у</w:t>
      </w:r>
      <w:r w:rsidR="00CC6F51">
        <w:rPr>
          <w:rStyle w:val="a4"/>
          <w:b w:val="0"/>
          <w:color w:val="000000"/>
          <w:sz w:val="28"/>
          <w:szCs w:val="28"/>
          <w:lang w:val="uk-UA"/>
        </w:rPr>
        <w:t xml:space="preserve"> розумінні статті 6 Закону України «Про доступ до публічної інформації».</w:t>
      </w:r>
    </w:p>
    <w:p w:rsidR="00E52A41" w:rsidRPr="00E52A41" w:rsidRDefault="00E52A41" w:rsidP="00E52A41">
      <w:pPr>
        <w:pStyle w:val="a3"/>
        <w:shd w:val="clear" w:color="auto" w:fill="FFFFFF"/>
        <w:tabs>
          <w:tab w:val="left" w:pos="709"/>
        </w:tabs>
        <w:spacing w:before="0" w:beforeAutospacing="0" w:after="0" w:afterAutospacing="0"/>
        <w:ind w:firstLine="708"/>
        <w:jc w:val="both"/>
        <w:rPr>
          <w:rStyle w:val="a4"/>
          <w:b w:val="0"/>
          <w:color w:val="000000"/>
          <w:sz w:val="28"/>
          <w:szCs w:val="28"/>
          <w:lang w:val="uk-UA"/>
        </w:rPr>
      </w:pPr>
      <w:r>
        <w:rPr>
          <w:rStyle w:val="a4"/>
          <w:b w:val="0"/>
          <w:color w:val="000000"/>
          <w:sz w:val="28"/>
          <w:szCs w:val="28"/>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w:t>
      </w:r>
      <w:r w:rsidR="00E04F83">
        <w:rPr>
          <w:rStyle w:val="a4"/>
          <w:b w:val="0"/>
          <w:color w:val="000000"/>
          <w:sz w:val="28"/>
          <w:szCs w:val="28"/>
          <w:lang w:val="uk-UA"/>
        </w:rPr>
        <w:t>ро захист персональних даних».</w:t>
      </w:r>
      <w:bookmarkStart w:id="2" w:name="_GoBack"/>
      <w:bookmarkEnd w:id="2"/>
    </w:p>
    <w:p w:rsidR="00E52A41" w:rsidRPr="00675294" w:rsidRDefault="00E52A41" w:rsidP="00E52A41">
      <w:pPr>
        <w:pStyle w:val="a3"/>
        <w:shd w:val="clear" w:color="auto" w:fill="FFFFFF"/>
        <w:spacing w:before="0" w:beforeAutospacing="0" w:after="0" w:afterAutospacing="0"/>
        <w:ind w:firstLine="708"/>
        <w:jc w:val="center"/>
        <w:rPr>
          <w:rStyle w:val="a4"/>
          <w:color w:val="000000"/>
          <w:sz w:val="20"/>
          <w:szCs w:val="20"/>
          <w:lang w:val="uk-UA"/>
        </w:rPr>
      </w:pPr>
    </w:p>
    <w:p w:rsidR="00435A41" w:rsidRPr="000329A0" w:rsidRDefault="00435A41" w:rsidP="00E52A41">
      <w:pPr>
        <w:pStyle w:val="a3"/>
        <w:numPr>
          <w:ilvl w:val="0"/>
          <w:numId w:val="6"/>
        </w:numPr>
        <w:shd w:val="clear" w:color="auto" w:fill="FFFFFF"/>
        <w:spacing w:before="0" w:beforeAutospacing="0" w:after="0" w:afterAutospacing="0"/>
        <w:ind w:firstLine="708"/>
        <w:jc w:val="center"/>
        <w:rPr>
          <w:rStyle w:val="a4"/>
          <w:color w:val="000000"/>
          <w:sz w:val="28"/>
          <w:szCs w:val="28"/>
          <w:lang w:val="uk-UA"/>
        </w:rPr>
      </w:pPr>
      <w:r w:rsidRPr="000329A0">
        <w:rPr>
          <w:rStyle w:val="a4"/>
          <w:color w:val="000000"/>
          <w:sz w:val="28"/>
          <w:szCs w:val="28"/>
          <w:lang w:val="uk-UA"/>
        </w:rPr>
        <w:t>Фінансово-економічне</w:t>
      </w:r>
      <w:r w:rsidR="0065018F" w:rsidRPr="000329A0">
        <w:rPr>
          <w:rStyle w:val="a4"/>
          <w:color w:val="000000"/>
          <w:sz w:val="28"/>
          <w:szCs w:val="28"/>
          <w:lang w:val="uk-UA"/>
        </w:rPr>
        <w:t xml:space="preserve"> </w:t>
      </w:r>
      <w:r w:rsidRPr="000329A0">
        <w:rPr>
          <w:rStyle w:val="a4"/>
          <w:color w:val="000000"/>
          <w:sz w:val="28"/>
          <w:szCs w:val="28"/>
          <w:lang w:val="uk-UA"/>
        </w:rPr>
        <w:t>обґрунтування</w:t>
      </w:r>
    </w:p>
    <w:p w:rsidR="00593D37" w:rsidRPr="000329A0" w:rsidRDefault="00893B28" w:rsidP="00E52A41">
      <w:pPr>
        <w:pStyle w:val="a3"/>
        <w:shd w:val="clear" w:color="auto" w:fill="FFFFFF"/>
        <w:spacing w:before="0" w:beforeAutospacing="0" w:after="0" w:afterAutospacing="0"/>
        <w:ind w:firstLine="708"/>
        <w:jc w:val="both"/>
        <w:rPr>
          <w:sz w:val="28"/>
          <w:szCs w:val="28"/>
          <w:lang w:val="uk-UA"/>
        </w:rPr>
      </w:pPr>
      <w:r>
        <w:rPr>
          <w:color w:val="000000"/>
          <w:sz w:val="28"/>
          <w:szCs w:val="28"/>
          <w:lang w:val="uk-UA"/>
        </w:rPr>
        <w:t>Прийняття та реалізація цього рішення не потребує додаткових витрат                               з бюджету міста Києва</w:t>
      </w:r>
      <w:r w:rsidR="00593D37" w:rsidRPr="000329A0">
        <w:rPr>
          <w:sz w:val="28"/>
          <w:szCs w:val="28"/>
          <w:lang w:val="uk-UA"/>
        </w:rPr>
        <w:t>.</w:t>
      </w:r>
    </w:p>
    <w:p w:rsidR="005C7D17" w:rsidRPr="00675294" w:rsidRDefault="005C7D17" w:rsidP="00E52A41">
      <w:pPr>
        <w:pStyle w:val="a3"/>
        <w:shd w:val="clear" w:color="auto" w:fill="FFFFFF"/>
        <w:spacing w:before="0" w:beforeAutospacing="0" w:after="0" w:afterAutospacing="0"/>
        <w:ind w:firstLine="708"/>
        <w:jc w:val="both"/>
        <w:rPr>
          <w:sz w:val="20"/>
          <w:szCs w:val="20"/>
          <w:lang w:val="uk-UA"/>
        </w:rPr>
      </w:pPr>
    </w:p>
    <w:p w:rsidR="00435A41" w:rsidRPr="000329A0" w:rsidRDefault="00E7425C" w:rsidP="00E52A41">
      <w:pPr>
        <w:pStyle w:val="a3"/>
        <w:numPr>
          <w:ilvl w:val="0"/>
          <w:numId w:val="6"/>
        </w:numPr>
        <w:shd w:val="clear" w:color="auto" w:fill="FFFFFF"/>
        <w:spacing w:before="0" w:beforeAutospacing="0" w:after="0" w:afterAutospacing="0"/>
        <w:ind w:firstLine="708"/>
        <w:jc w:val="center"/>
        <w:rPr>
          <w:rStyle w:val="a4"/>
          <w:color w:val="000000"/>
          <w:sz w:val="28"/>
          <w:szCs w:val="28"/>
          <w:lang w:val="uk-UA"/>
        </w:rPr>
      </w:pPr>
      <w:r w:rsidRPr="000329A0">
        <w:rPr>
          <w:rStyle w:val="a4"/>
          <w:color w:val="000000"/>
          <w:sz w:val="28"/>
          <w:szCs w:val="28"/>
          <w:lang w:val="uk-UA"/>
        </w:rPr>
        <w:t xml:space="preserve">Прогноз соціально-економічних та інших наслідків </w:t>
      </w:r>
      <w:r w:rsidR="00893B28">
        <w:rPr>
          <w:rStyle w:val="a4"/>
          <w:color w:val="000000"/>
          <w:sz w:val="28"/>
          <w:szCs w:val="28"/>
          <w:lang w:val="uk-UA"/>
        </w:rPr>
        <w:t>прийняття рішення</w:t>
      </w:r>
    </w:p>
    <w:p w:rsidR="001C644A" w:rsidRPr="000329A0" w:rsidRDefault="00893B28" w:rsidP="00E52A41">
      <w:pPr>
        <w:pStyle w:val="a3"/>
        <w:shd w:val="clear" w:color="auto" w:fill="FFFFFF"/>
        <w:spacing w:before="0" w:beforeAutospacing="0" w:after="0" w:afterAutospacing="0"/>
        <w:ind w:firstLine="708"/>
        <w:jc w:val="both"/>
        <w:rPr>
          <w:sz w:val="28"/>
          <w:szCs w:val="28"/>
          <w:lang w:val="uk-UA"/>
        </w:rPr>
      </w:pPr>
      <w:r>
        <w:rPr>
          <w:sz w:val="28"/>
          <w:szCs w:val="28"/>
          <w:lang w:val="uk-UA"/>
        </w:rPr>
        <w:t>Реорганізація</w:t>
      </w:r>
      <w:r w:rsidR="001C644A" w:rsidRPr="000329A0">
        <w:rPr>
          <w:sz w:val="28"/>
          <w:szCs w:val="28"/>
          <w:lang w:val="uk-UA"/>
        </w:rPr>
        <w:t xml:space="preserve"> </w:t>
      </w:r>
      <w:r w:rsidR="00766A8B">
        <w:rPr>
          <w:sz w:val="28"/>
          <w:szCs w:val="28"/>
          <w:lang w:val="uk-UA"/>
        </w:rPr>
        <w:t>КП</w:t>
      </w:r>
      <w:r w:rsidR="00127721" w:rsidRPr="00127721">
        <w:rPr>
          <w:sz w:val="28"/>
          <w:szCs w:val="28"/>
          <w:lang w:val="uk-UA"/>
        </w:rPr>
        <w:t xml:space="preserve"> «Київська спадщина»</w:t>
      </w:r>
      <w:r>
        <w:rPr>
          <w:sz w:val="28"/>
          <w:szCs w:val="28"/>
          <w:lang w:val="uk-UA"/>
        </w:rPr>
        <w:t xml:space="preserve"> </w:t>
      </w:r>
      <w:r w:rsidR="00127721">
        <w:rPr>
          <w:sz w:val="28"/>
          <w:szCs w:val="28"/>
          <w:lang w:val="uk-UA"/>
        </w:rPr>
        <w:t>шляхом приєднання</w:t>
      </w:r>
      <w:r w:rsidR="001C644A" w:rsidRPr="000329A0">
        <w:rPr>
          <w:sz w:val="28"/>
          <w:szCs w:val="28"/>
          <w:lang w:val="uk-UA"/>
        </w:rPr>
        <w:t xml:space="preserve"> до </w:t>
      </w:r>
      <w:r>
        <w:rPr>
          <w:sz w:val="28"/>
          <w:szCs w:val="28"/>
          <w:lang w:val="uk-UA"/>
        </w:rPr>
        <w:t xml:space="preserve">                                 </w:t>
      </w:r>
      <w:r w:rsidR="00766A8B">
        <w:rPr>
          <w:sz w:val="28"/>
          <w:szCs w:val="28"/>
          <w:lang w:val="uk-UA"/>
        </w:rPr>
        <w:t xml:space="preserve">КП </w:t>
      </w:r>
      <w:r w:rsidR="00C17CEC" w:rsidRPr="000329A0">
        <w:rPr>
          <w:sz w:val="28"/>
          <w:szCs w:val="28"/>
          <w:lang w:val="uk-UA"/>
        </w:rPr>
        <w:t xml:space="preserve">«Світоч» м. Києва </w:t>
      </w:r>
      <w:r w:rsidR="001C644A" w:rsidRPr="000329A0">
        <w:rPr>
          <w:sz w:val="28"/>
          <w:szCs w:val="28"/>
          <w:lang w:val="uk-UA"/>
        </w:rPr>
        <w:t>дозволить:</w:t>
      </w:r>
    </w:p>
    <w:p w:rsidR="001C644A" w:rsidRPr="000329A0" w:rsidRDefault="001C644A" w:rsidP="00E52A41">
      <w:pPr>
        <w:pStyle w:val="a3"/>
        <w:numPr>
          <w:ilvl w:val="0"/>
          <w:numId w:val="4"/>
        </w:numPr>
        <w:shd w:val="clear" w:color="auto" w:fill="FFFFFF"/>
        <w:spacing w:before="0" w:beforeAutospacing="0" w:after="0" w:afterAutospacing="0"/>
        <w:ind w:firstLine="708"/>
        <w:jc w:val="both"/>
        <w:rPr>
          <w:sz w:val="28"/>
          <w:szCs w:val="28"/>
          <w:lang w:val="uk-UA"/>
        </w:rPr>
      </w:pPr>
      <w:r w:rsidRPr="000329A0">
        <w:rPr>
          <w:sz w:val="28"/>
          <w:szCs w:val="28"/>
          <w:lang w:val="uk-UA"/>
        </w:rPr>
        <w:t>забезпечити дієвий контроль за ефективністю освоєння коштів, що належать територіальній громаді місті Києва,</w:t>
      </w:r>
    </w:p>
    <w:p w:rsidR="001C644A" w:rsidRPr="000329A0" w:rsidRDefault="001C644A" w:rsidP="00E52A41">
      <w:pPr>
        <w:pStyle w:val="a3"/>
        <w:numPr>
          <w:ilvl w:val="0"/>
          <w:numId w:val="4"/>
        </w:numPr>
        <w:shd w:val="clear" w:color="auto" w:fill="FFFFFF"/>
        <w:spacing w:before="0" w:beforeAutospacing="0" w:after="0" w:afterAutospacing="0"/>
        <w:ind w:firstLine="708"/>
        <w:jc w:val="both"/>
        <w:rPr>
          <w:sz w:val="28"/>
          <w:szCs w:val="28"/>
          <w:lang w:val="uk-UA"/>
        </w:rPr>
      </w:pPr>
      <w:r w:rsidRPr="000329A0">
        <w:rPr>
          <w:sz w:val="28"/>
          <w:szCs w:val="28"/>
          <w:lang w:val="uk-UA"/>
        </w:rPr>
        <w:lastRenderedPageBreak/>
        <w:t>забезпечити економію коштів, шляхом зменшення керівного складу та направити їх на підвищення середнь</w:t>
      </w:r>
      <w:r w:rsidR="00A92C84">
        <w:rPr>
          <w:sz w:val="28"/>
          <w:szCs w:val="28"/>
          <w:lang w:val="uk-UA"/>
        </w:rPr>
        <w:t>ої заробітної плати працівникам,</w:t>
      </w:r>
    </w:p>
    <w:p w:rsidR="001C644A" w:rsidRPr="000329A0" w:rsidRDefault="001C644A" w:rsidP="00E52A41">
      <w:pPr>
        <w:pStyle w:val="a3"/>
        <w:numPr>
          <w:ilvl w:val="0"/>
          <w:numId w:val="4"/>
        </w:numPr>
        <w:shd w:val="clear" w:color="auto" w:fill="FFFFFF"/>
        <w:spacing w:before="0" w:beforeAutospacing="0" w:after="0" w:afterAutospacing="0"/>
        <w:ind w:firstLine="708"/>
        <w:jc w:val="both"/>
        <w:rPr>
          <w:sz w:val="28"/>
          <w:szCs w:val="28"/>
          <w:lang w:val="uk-UA"/>
        </w:rPr>
      </w:pPr>
      <w:r w:rsidRPr="000329A0">
        <w:rPr>
          <w:sz w:val="28"/>
          <w:szCs w:val="28"/>
          <w:lang w:val="uk-UA"/>
        </w:rPr>
        <w:t>упорядкувати кількість комунальних підприємств,</w:t>
      </w:r>
    </w:p>
    <w:p w:rsidR="001C644A" w:rsidRPr="000329A0" w:rsidRDefault="001C644A" w:rsidP="00E52A41">
      <w:pPr>
        <w:pStyle w:val="a3"/>
        <w:numPr>
          <w:ilvl w:val="0"/>
          <w:numId w:val="4"/>
        </w:numPr>
        <w:shd w:val="clear" w:color="auto" w:fill="FFFFFF"/>
        <w:spacing w:before="0" w:beforeAutospacing="0" w:after="0" w:afterAutospacing="0"/>
        <w:ind w:firstLine="708"/>
        <w:jc w:val="both"/>
        <w:rPr>
          <w:sz w:val="28"/>
          <w:szCs w:val="28"/>
          <w:lang w:val="uk-UA"/>
        </w:rPr>
      </w:pPr>
      <w:r w:rsidRPr="000329A0">
        <w:rPr>
          <w:sz w:val="28"/>
          <w:szCs w:val="28"/>
          <w:lang w:val="uk-UA"/>
        </w:rPr>
        <w:t>підвищити ефективність використання комунальних активів.</w:t>
      </w:r>
    </w:p>
    <w:p w:rsidR="00266FDB" w:rsidRPr="000329A0" w:rsidRDefault="00266FDB" w:rsidP="00E52A41">
      <w:pPr>
        <w:pStyle w:val="a3"/>
        <w:shd w:val="clear" w:color="auto" w:fill="FFFFFF"/>
        <w:spacing w:before="0" w:beforeAutospacing="0" w:after="0" w:afterAutospacing="0"/>
        <w:ind w:firstLine="708"/>
        <w:jc w:val="both"/>
        <w:rPr>
          <w:sz w:val="28"/>
          <w:szCs w:val="28"/>
          <w:lang w:val="uk-UA"/>
        </w:rPr>
      </w:pPr>
    </w:p>
    <w:p w:rsidR="00F3674A" w:rsidRPr="000329A0" w:rsidRDefault="00893B28" w:rsidP="00E52A41">
      <w:pPr>
        <w:pStyle w:val="aa"/>
        <w:numPr>
          <w:ilvl w:val="0"/>
          <w:numId w:val="6"/>
        </w:numPr>
        <w:spacing w:after="0" w:line="240" w:lineRule="auto"/>
        <w:ind w:firstLine="708"/>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рішення </w:t>
      </w:r>
      <w:r w:rsidR="00F3674A" w:rsidRPr="000329A0">
        <w:rPr>
          <w:rFonts w:ascii="Times New Roman" w:hAnsi="Times New Roman" w:cs="Times New Roman"/>
          <w:b/>
          <w:color w:val="000000"/>
          <w:sz w:val="28"/>
          <w:szCs w:val="28"/>
          <w:lang w:val="uk-UA"/>
        </w:rPr>
        <w:t>Суб’єкт</w:t>
      </w:r>
      <w:r w:rsidR="0065018F" w:rsidRPr="000329A0">
        <w:rPr>
          <w:rFonts w:ascii="Times New Roman" w:hAnsi="Times New Roman" w:cs="Times New Roman"/>
          <w:b/>
          <w:color w:val="000000"/>
          <w:sz w:val="28"/>
          <w:szCs w:val="28"/>
          <w:lang w:val="uk-UA"/>
        </w:rPr>
        <w:t xml:space="preserve"> </w:t>
      </w:r>
      <w:r w:rsidR="00F3674A" w:rsidRPr="000329A0">
        <w:rPr>
          <w:rFonts w:ascii="Times New Roman" w:hAnsi="Times New Roman" w:cs="Times New Roman"/>
          <w:b/>
          <w:color w:val="000000"/>
          <w:sz w:val="28"/>
          <w:szCs w:val="28"/>
          <w:lang w:val="uk-UA"/>
        </w:rPr>
        <w:t>подання</w:t>
      </w:r>
      <w:r w:rsidR="0065018F" w:rsidRPr="000329A0">
        <w:rPr>
          <w:rFonts w:ascii="Times New Roman" w:hAnsi="Times New Roman" w:cs="Times New Roman"/>
          <w:b/>
          <w:color w:val="000000"/>
          <w:sz w:val="28"/>
          <w:szCs w:val="28"/>
          <w:lang w:val="uk-UA"/>
        </w:rPr>
        <w:t xml:space="preserve"> проекту </w:t>
      </w:r>
      <w:r w:rsidR="00F3674A" w:rsidRPr="000329A0">
        <w:rPr>
          <w:rFonts w:ascii="Times New Roman" w:hAnsi="Times New Roman" w:cs="Times New Roman"/>
          <w:b/>
          <w:color w:val="000000"/>
          <w:sz w:val="28"/>
          <w:szCs w:val="28"/>
          <w:lang w:val="uk-UA"/>
        </w:rPr>
        <w:t>рішення</w:t>
      </w:r>
    </w:p>
    <w:p w:rsidR="0089052D" w:rsidRDefault="00893B28" w:rsidP="00E52A41">
      <w:pPr>
        <w:pStyle w:val="aa"/>
        <w:spacing w:after="0" w:line="240" w:lineRule="auto"/>
        <w:ind w:left="0"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Доповідачем на пленарному засіданні Київської міської ради є суб’єкт подання проєкту рішення – Департамент промисловості та розвитку підприємництва виконавчого органу Київської міської ради (Київської міської державної адміністрації), директор Володимир КОСТІКОВ.</w:t>
      </w:r>
    </w:p>
    <w:p w:rsidR="00893B28" w:rsidRDefault="00565857" w:rsidP="00E52A41">
      <w:pPr>
        <w:pStyle w:val="aa"/>
        <w:spacing w:after="0" w:line="240" w:lineRule="auto"/>
        <w:ind w:left="0"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Суб’єктом</w:t>
      </w:r>
      <w:r w:rsidR="00893B28">
        <w:rPr>
          <w:rFonts w:ascii="Times New Roman" w:hAnsi="Times New Roman" w:cs="Times New Roman"/>
          <w:color w:val="000000"/>
          <w:sz w:val="28"/>
          <w:szCs w:val="28"/>
          <w:lang w:val="uk-UA"/>
        </w:rPr>
        <w:t xml:space="preserve"> подання цього рішення є директор </w:t>
      </w:r>
      <w:r>
        <w:rPr>
          <w:rFonts w:ascii="Times New Roman" w:hAnsi="Times New Roman" w:cs="Times New Roman"/>
          <w:color w:val="000000"/>
          <w:sz w:val="28"/>
          <w:szCs w:val="28"/>
          <w:lang w:val="uk-UA"/>
        </w:rPr>
        <w:t>Департаменту промисловості та розвитку підприємництва виконавчого органу Київської міської ради (Київської міської державної адміністрації).</w:t>
      </w:r>
    </w:p>
    <w:p w:rsidR="00565857" w:rsidRPr="00565857" w:rsidRDefault="00565857" w:rsidP="00E52A41">
      <w:pPr>
        <w:pStyle w:val="aa"/>
        <w:spacing w:after="0" w:line="240" w:lineRule="auto"/>
        <w:ind w:left="0"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Особою, відповідальною за супроводження проєкту рішення Київської міської р</w:t>
      </w:r>
      <w:r w:rsidRPr="00565857">
        <w:rPr>
          <w:rFonts w:ascii="Times New Roman" w:hAnsi="Times New Roman" w:cs="Times New Roman"/>
          <w:color w:val="000000"/>
          <w:sz w:val="28"/>
          <w:szCs w:val="28"/>
          <w:lang w:val="uk-UA"/>
        </w:rPr>
        <w:t xml:space="preserve">ади </w:t>
      </w:r>
      <w:r>
        <w:rPr>
          <w:rFonts w:ascii="Times New Roman" w:hAnsi="Times New Roman" w:cs="Times New Roman"/>
          <w:color w:val="000000"/>
          <w:sz w:val="28"/>
          <w:szCs w:val="28"/>
          <w:lang w:val="uk-UA"/>
        </w:rPr>
        <w:t xml:space="preserve">та доповідачем на пленарному засіданні Київської міської ради </w:t>
      </w:r>
      <w:r w:rsidR="00DD29A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є директор Департаменту промисловості та розвитку підприємництва виконавчого органу Київської міської ради (Київської міської державної адміністрації) </w:t>
      </w:r>
      <w:proofErr w:type="spellStart"/>
      <w:r>
        <w:rPr>
          <w:rFonts w:ascii="Times New Roman" w:hAnsi="Times New Roman" w:cs="Times New Roman"/>
          <w:color w:val="000000"/>
          <w:sz w:val="28"/>
          <w:szCs w:val="28"/>
          <w:lang w:val="uk-UA"/>
        </w:rPr>
        <w:t>Костіков</w:t>
      </w:r>
      <w:proofErr w:type="spellEnd"/>
      <w:r>
        <w:rPr>
          <w:rFonts w:ascii="Times New Roman" w:hAnsi="Times New Roman" w:cs="Times New Roman"/>
          <w:color w:val="000000"/>
          <w:sz w:val="28"/>
          <w:szCs w:val="28"/>
          <w:lang w:val="uk-UA"/>
        </w:rPr>
        <w:t xml:space="preserve"> Володимир Володимирович, контактний телефон 044 246 66 34.</w:t>
      </w:r>
    </w:p>
    <w:p w:rsidR="0089052D" w:rsidRPr="000329A0" w:rsidRDefault="0089052D" w:rsidP="00E52A41">
      <w:pPr>
        <w:spacing w:after="0" w:line="240" w:lineRule="auto"/>
        <w:ind w:firstLine="708"/>
        <w:jc w:val="both"/>
        <w:rPr>
          <w:rFonts w:ascii="Times New Roman" w:hAnsi="Times New Roman" w:cs="Times New Roman"/>
          <w:color w:val="000000"/>
          <w:sz w:val="28"/>
          <w:szCs w:val="28"/>
          <w:lang w:val="uk-UA"/>
        </w:rPr>
      </w:pPr>
    </w:p>
    <w:p w:rsidR="0089052D" w:rsidRPr="0065018F" w:rsidRDefault="0089052D" w:rsidP="00E52A41">
      <w:pPr>
        <w:spacing w:after="0" w:line="240" w:lineRule="auto"/>
        <w:ind w:firstLine="708"/>
        <w:jc w:val="both"/>
        <w:rPr>
          <w:rFonts w:ascii="Times New Roman" w:hAnsi="Times New Roman" w:cs="Times New Roman"/>
          <w:color w:val="000000"/>
          <w:sz w:val="28"/>
          <w:szCs w:val="28"/>
          <w:lang w:val="uk-UA"/>
        </w:rPr>
      </w:pPr>
    </w:p>
    <w:p w:rsidR="0038334F" w:rsidRPr="0065018F" w:rsidRDefault="0038334F" w:rsidP="00763C79">
      <w:pPr>
        <w:spacing w:after="0" w:line="228" w:lineRule="auto"/>
        <w:jc w:val="both"/>
        <w:rPr>
          <w:rFonts w:ascii="Times New Roman" w:eastAsia="Times New Roman" w:hAnsi="Times New Roman" w:cs="Times New Roman"/>
          <w:sz w:val="28"/>
          <w:szCs w:val="28"/>
          <w:lang w:val="uk-UA"/>
        </w:rPr>
      </w:pPr>
      <w:r w:rsidRPr="0065018F">
        <w:rPr>
          <w:rFonts w:ascii="Times New Roman" w:eastAsia="Times New Roman" w:hAnsi="Times New Roman" w:cs="Times New Roman"/>
          <w:sz w:val="28"/>
          <w:szCs w:val="28"/>
          <w:lang w:val="uk-UA"/>
        </w:rPr>
        <w:t>Виконувач</w:t>
      </w:r>
      <w:r w:rsidR="00C737F2">
        <w:rPr>
          <w:rFonts w:ascii="Times New Roman" w:eastAsia="Times New Roman" w:hAnsi="Times New Roman" w:cs="Times New Roman"/>
          <w:sz w:val="28"/>
          <w:szCs w:val="28"/>
          <w:lang w:val="uk-UA"/>
        </w:rPr>
        <w:t xml:space="preserve"> </w:t>
      </w:r>
      <w:r w:rsidRPr="0065018F">
        <w:rPr>
          <w:rFonts w:ascii="Times New Roman" w:eastAsia="Times New Roman" w:hAnsi="Times New Roman" w:cs="Times New Roman"/>
          <w:sz w:val="28"/>
          <w:szCs w:val="28"/>
          <w:lang w:val="uk-UA"/>
        </w:rPr>
        <w:t>обов’язків директора</w:t>
      </w:r>
    </w:p>
    <w:p w:rsidR="0038334F" w:rsidRPr="0065018F" w:rsidRDefault="0038334F" w:rsidP="00763C79">
      <w:pPr>
        <w:spacing w:after="0" w:line="228" w:lineRule="auto"/>
        <w:jc w:val="both"/>
        <w:rPr>
          <w:rFonts w:ascii="Times New Roman" w:eastAsia="Times New Roman" w:hAnsi="Times New Roman" w:cs="Times New Roman"/>
          <w:sz w:val="28"/>
          <w:szCs w:val="28"/>
          <w:lang w:val="uk-UA"/>
        </w:rPr>
      </w:pPr>
      <w:r w:rsidRPr="0065018F">
        <w:rPr>
          <w:rFonts w:ascii="Times New Roman" w:eastAsia="Times New Roman" w:hAnsi="Times New Roman" w:cs="Times New Roman"/>
          <w:sz w:val="28"/>
          <w:szCs w:val="28"/>
          <w:lang w:val="uk-UA"/>
        </w:rPr>
        <w:t xml:space="preserve">Департаменту промисловості та розвитку </w:t>
      </w:r>
    </w:p>
    <w:p w:rsidR="0038334F" w:rsidRPr="0065018F" w:rsidRDefault="0038334F" w:rsidP="00763C79">
      <w:pPr>
        <w:spacing w:after="0" w:line="228" w:lineRule="auto"/>
        <w:jc w:val="both"/>
        <w:rPr>
          <w:rFonts w:ascii="Times New Roman" w:eastAsia="Times New Roman" w:hAnsi="Times New Roman" w:cs="Times New Roman"/>
          <w:sz w:val="28"/>
          <w:szCs w:val="28"/>
          <w:lang w:val="uk-UA"/>
        </w:rPr>
      </w:pPr>
      <w:r w:rsidRPr="0065018F">
        <w:rPr>
          <w:rFonts w:ascii="Times New Roman" w:eastAsia="Times New Roman" w:hAnsi="Times New Roman" w:cs="Times New Roman"/>
          <w:sz w:val="28"/>
          <w:szCs w:val="28"/>
          <w:lang w:val="uk-UA"/>
        </w:rPr>
        <w:t>підприємництва виконавчого органу</w:t>
      </w:r>
    </w:p>
    <w:p w:rsidR="0038334F" w:rsidRPr="0065018F" w:rsidRDefault="0038334F" w:rsidP="00763C79">
      <w:pPr>
        <w:spacing w:after="0" w:line="228" w:lineRule="auto"/>
        <w:jc w:val="both"/>
        <w:rPr>
          <w:rFonts w:ascii="Times New Roman" w:eastAsia="Times New Roman" w:hAnsi="Times New Roman" w:cs="Times New Roman"/>
          <w:sz w:val="28"/>
          <w:szCs w:val="28"/>
          <w:lang w:val="uk-UA"/>
        </w:rPr>
      </w:pPr>
      <w:r w:rsidRPr="0065018F">
        <w:rPr>
          <w:rFonts w:ascii="Times New Roman" w:eastAsia="Times New Roman" w:hAnsi="Times New Roman" w:cs="Times New Roman"/>
          <w:sz w:val="28"/>
          <w:szCs w:val="28"/>
          <w:lang w:val="uk-UA"/>
        </w:rPr>
        <w:t xml:space="preserve">Київської міської ради (Київської </w:t>
      </w:r>
    </w:p>
    <w:p w:rsidR="0038334F" w:rsidRPr="006723D0" w:rsidRDefault="0038334F" w:rsidP="00763C79">
      <w:pPr>
        <w:spacing w:after="0" w:line="228" w:lineRule="auto"/>
        <w:jc w:val="both"/>
        <w:rPr>
          <w:rFonts w:ascii="Times New Roman" w:hAnsi="Times New Roman" w:cs="Times New Roman"/>
          <w:color w:val="000000"/>
          <w:sz w:val="28"/>
          <w:szCs w:val="28"/>
          <w:lang w:val="uk-UA"/>
        </w:rPr>
      </w:pPr>
      <w:r w:rsidRPr="0065018F">
        <w:rPr>
          <w:rFonts w:ascii="Times New Roman" w:eastAsia="Times New Roman" w:hAnsi="Times New Roman" w:cs="Times New Roman"/>
          <w:sz w:val="28"/>
          <w:szCs w:val="28"/>
          <w:lang w:val="uk-UA"/>
        </w:rPr>
        <w:t>міської держаної адміністрації)</w:t>
      </w:r>
      <w:r w:rsidRPr="0089052D">
        <w:rPr>
          <w:rFonts w:ascii="Times New Roman" w:eastAsia="Times New Roman" w:hAnsi="Times New Roman" w:cs="Times New Roman"/>
          <w:sz w:val="28"/>
          <w:szCs w:val="28"/>
        </w:rPr>
        <w:t xml:space="preserve">                             </w:t>
      </w:r>
      <w:r w:rsidR="006723D0">
        <w:rPr>
          <w:rFonts w:ascii="Times New Roman" w:eastAsia="Times New Roman" w:hAnsi="Times New Roman" w:cs="Times New Roman"/>
          <w:sz w:val="28"/>
          <w:szCs w:val="28"/>
        </w:rPr>
        <w:t xml:space="preserve">              </w:t>
      </w:r>
      <w:r w:rsidR="00B1179A">
        <w:rPr>
          <w:rFonts w:ascii="Times New Roman" w:eastAsia="Times New Roman" w:hAnsi="Times New Roman" w:cs="Times New Roman"/>
          <w:sz w:val="28"/>
          <w:szCs w:val="28"/>
          <w:lang w:val="uk-UA"/>
        </w:rPr>
        <w:t xml:space="preserve">   </w:t>
      </w:r>
      <w:r w:rsidR="00763C79">
        <w:rPr>
          <w:rFonts w:ascii="Times New Roman" w:eastAsia="Times New Roman" w:hAnsi="Times New Roman" w:cs="Times New Roman"/>
          <w:sz w:val="28"/>
          <w:szCs w:val="28"/>
          <w:lang w:val="uk-UA"/>
        </w:rPr>
        <w:t xml:space="preserve"> </w:t>
      </w:r>
      <w:proofErr w:type="spellStart"/>
      <w:r w:rsidR="006723D0">
        <w:rPr>
          <w:rFonts w:ascii="Times New Roman" w:eastAsia="Times New Roman" w:hAnsi="Times New Roman" w:cs="Times New Roman"/>
          <w:sz w:val="28"/>
          <w:szCs w:val="28"/>
        </w:rPr>
        <w:t>Володимир</w:t>
      </w:r>
      <w:proofErr w:type="spellEnd"/>
      <w:r w:rsidR="006723D0">
        <w:rPr>
          <w:rFonts w:ascii="Times New Roman" w:eastAsia="Times New Roman" w:hAnsi="Times New Roman" w:cs="Times New Roman"/>
          <w:sz w:val="28"/>
          <w:szCs w:val="28"/>
        </w:rPr>
        <w:t xml:space="preserve"> </w:t>
      </w:r>
      <w:r w:rsidR="006723D0">
        <w:rPr>
          <w:rFonts w:ascii="Times New Roman" w:eastAsia="Times New Roman" w:hAnsi="Times New Roman" w:cs="Times New Roman"/>
          <w:sz w:val="28"/>
          <w:szCs w:val="28"/>
          <w:lang w:val="uk-UA"/>
        </w:rPr>
        <w:t>ЦИБА</w:t>
      </w:r>
    </w:p>
    <w:sectPr w:rsidR="0038334F" w:rsidRPr="006723D0" w:rsidSect="00675294">
      <w:pgSz w:w="11906" w:h="16838"/>
      <w:pgMar w:top="568"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92D"/>
    <w:multiLevelType w:val="hybridMultilevel"/>
    <w:tmpl w:val="0764EFD2"/>
    <w:lvl w:ilvl="0" w:tplc="99944470">
      <w:start w:val="1"/>
      <w:numFmt w:val="decimal"/>
      <w:lvlText w:val="%1."/>
      <w:lvlJc w:val="left"/>
      <w:pPr>
        <w:ind w:left="1065" w:hanging="360"/>
      </w:pPr>
      <w:rPr>
        <w:rFonts w:eastAsia="Calibri"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87F1E5B"/>
    <w:multiLevelType w:val="hybridMultilevel"/>
    <w:tmpl w:val="F12CB310"/>
    <w:lvl w:ilvl="0" w:tplc="9AD0B8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10F6081"/>
    <w:multiLevelType w:val="hybridMultilevel"/>
    <w:tmpl w:val="0BFE7264"/>
    <w:lvl w:ilvl="0" w:tplc="04190011">
      <w:start w:val="1"/>
      <w:numFmt w:val="decimal"/>
      <w:lvlText w:val="%1)"/>
      <w:lvlJc w:val="left"/>
      <w:pPr>
        <w:ind w:left="6389" w:hanging="360"/>
      </w:pPr>
      <w:rPr>
        <w:rFonts w:hint="default"/>
      </w:rPr>
    </w:lvl>
    <w:lvl w:ilvl="1" w:tplc="04190019" w:tentative="1">
      <w:start w:val="1"/>
      <w:numFmt w:val="lowerLetter"/>
      <w:lvlText w:val="%2."/>
      <w:lvlJc w:val="left"/>
      <w:pPr>
        <w:ind w:left="7109" w:hanging="360"/>
      </w:pPr>
    </w:lvl>
    <w:lvl w:ilvl="2" w:tplc="0419001B" w:tentative="1">
      <w:start w:val="1"/>
      <w:numFmt w:val="lowerRoman"/>
      <w:lvlText w:val="%3."/>
      <w:lvlJc w:val="right"/>
      <w:pPr>
        <w:ind w:left="7829" w:hanging="180"/>
      </w:pPr>
    </w:lvl>
    <w:lvl w:ilvl="3" w:tplc="0419000F" w:tentative="1">
      <w:start w:val="1"/>
      <w:numFmt w:val="decimal"/>
      <w:lvlText w:val="%4."/>
      <w:lvlJc w:val="left"/>
      <w:pPr>
        <w:ind w:left="8549" w:hanging="360"/>
      </w:pPr>
    </w:lvl>
    <w:lvl w:ilvl="4" w:tplc="04190019" w:tentative="1">
      <w:start w:val="1"/>
      <w:numFmt w:val="lowerLetter"/>
      <w:lvlText w:val="%5."/>
      <w:lvlJc w:val="left"/>
      <w:pPr>
        <w:ind w:left="9269" w:hanging="360"/>
      </w:pPr>
    </w:lvl>
    <w:lvl w:ilvl="5" w:tplc="0419001B" w:tentative="1">
      <w:start w:val="1"/>
      <w:numFmt w:val="lowerRoman"/>
      <w:lvlText w:val="%6."/>
      <w:lvlJc w:val="right"/>
      <w:pPr>
        <w:ind w:left="9989" w:hanging="180"/>
      </w:pPr>
    </w:lvl>
    <w:lvl w:ilvl="6" w:tplc="0419000F" w:tentative="1">
      <w:start w:val="1"/>
      <w:numFmt w:val="decimal"/>
      <w:lvlText w:val="%7."/>
      <w:lvlJc w:val="left"/>
      <w:pPr>
        <w:ind w:left="10709" w:hanging="360"/>
      </w:pPr>
    </w:lvl>
    <w:lvl w:ilvl="7" w:tplc="04190019" w:tentative="1">
      <w:start w:val="1"/>
      <w:numFmt w:val="lowerLetter"/>
      <w:lvlText w:val="%8."/>
      <w:lvlJc w:val="left"/>
      <w:pPr>
        <w:ind w:left="11429" w:hanging="360"/>
      </w:pPr>
    </w:lvl>
    <w:lvl w:ilvl="8" w:tplc="0419001B" w:tentative="1">
      <w:start w:val="1"/>
      <w:numFmt w:val="lowerRoman"/>
      <w:lvlText w:val="%9."/>
      <w:lvlJc w:val="right"/>
      <w:pPr>
        <w:ind w:left="12149" w:hanging="180"/>
      </w:pPr>
    </w:lvl>
  </w:abstractNum>
  <w:abstractNum w:abstractNumId="3" w15:restartNumberingAfterBreak="0">
    <w:nsid w:val="68EE3982"/>
    <w:multiLevelType w:val="hybridMultilevel"/>
    <w:tmpl w:val="CE16A316"/>
    <w:lvl w:ilvl="0" w:tplc="6DC81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614467"/>
    <w:multiLevelType w:val="hybridMultilevel"/>
    <w:tmpl w:val="719017EC"/>
    <w:lvl w:ilvl="0" w:tplc="B2D2D712">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BF074BA"/>
    <w:multiLevelType w:val="hybridMultilevel"/>
    <w:tmpl w:val="0DB2A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41"/>
    <w:rsid w:val="00015D8D"/>
    <w:rsid w:val="00032286"/>
    <w:rsid w:val="000329A0"/>
    <w:rsid w:val="00034C7F"/>
    <w:rsid w:val="00042FE3"/>
    <w:rsid w:val="00046224"/>
    <w:rsid w:val="000767E3"/>
    <w:rsid w:val="00092E9E"/>
    <w:rsid w:val="0009457C"/>
    <w:rsid w:val="000A3C33"/>
    <w:rsid w:val="00103716"/>
    <w:rsid w:val="001162C9"/>
    <w:rsid w:val="00127721"/>
    <w:rsid w:val="00140D7B"/>
    <w:rsid w:val="00145B75"/>
    <w:rsid w:val="00194A09"/>
    <w:rsid w:val="0019769E"/>
    <w:rsid w:val="001A21CE"/>
    <w:rsid w:val="001A5296"/>
    <w:rsid w:val="001B6756"/>
    <w:rsid w:val="001C644A"/>
    <w:rsid w:val="001D5C69"/>
    <w:rsid w:val="001E580F"/>
    <w:rsid w:val="00200B33"/>
    <w:rsid w:val="00245358"/>
    <w:rsid w:val="00252F20"/>
    <w:rsid w:val="00260BCF"/>
    <w:rsid w:val="00266FDB"/>
    <w:rsid w:val="002B08E0"/>
    <w:rsid w:val="002B4842"/>
    <w:rsid w:val="002B568F"/>
    <w:rsid w:val="002B5B82"/>
    <w:rsid w:val="002C061B"/>
    <w:rsid w:val="002F1066"/>
    <w:rsid w:val="0030440D"/>
    <w:rsid w:val="00304C34"/>
    <w:rsid w:val="003538D9"/>
    <w:rsid w:val="00355824"/>
    <w:rsid w:val="00380256"/>
    <w:rsid w:val="00380BD5"/>
    <w:rsid w:val="0038334F"/>
    <w:rsid w:val="003905AA"/>
    <w:rsid w:val="003A663E"/>
    <w:rsid w:val="003F04B7"/>
    <w:rsid w:val="003F33E2"/>
    <w:rsid w:val="0041039B"/>
    <w:rsid w:val="00435A41"/>
    <w:rsid w:val="00480638"/>
    <w:rsid w:val="00491226"/>
    <w:rsid w:val="004C77EB"/>
    <w:rsid w:val="005003DA"/>
    <w:rsid w:val="0052411E"/>
    <w:rsid w:val="005567F2"/>
    <w:rsid w:val="00557325"/>
    <w:rsid w:val="00565857"/>
    <w:rsid w:val="005706D1"/>
    <w:rsid w:val="005726C2"/>
    <w:rsid w:val="00572EBE"/>
    <w:rsid w:val="00593D37"/>
    <w:rsid w:val="005A551F"/>
    <w:rsid w:val="005C372E"/>
    <w:rsid w:val="005C7D17"/>
    <w:rsid w:val="005E30E2"/>
    <w:rsid w:val="005F015A"/>
    <w:rsid w:val="00635F50"/>
    <w:rsid w:val="0065018F"/>
    <w:rsid w:val="00654997"/>
    <w:rsid w:val="00654A9C"/>
    <w:rsid w:val="00655C95"/>
    <w:rsid w:val="006723D0"/>
    <w:rsid w:val="00675294"/>
    <w:rsid w:val="006808F5"/>
    <w:rsid w:val="006B5D57"/>
    <w:rsid w:val="006E62F0"/>
    <w:rsid w:val="006F5262"/>
    <w:rsid w:val="006F5272"/>
    <w:rsid w:val="006F5BFE"/>
    <w:rsid w:val="00715E1B"/>
    <w:rsid w:val="007629A5"/>
    <w:rsid w:val="00763C79"/>
    <w:rsid w:val="00763FED"/>
    <w:rsid w:val="00766A8B"/>
    <w:rsid w:val="00780AF5"/>
    <w:rsid w:val="00793110"/>
    <w:rsid w:val="00795E3D"/>
    <w:rsid w:val="007F12C2"/>
    <w:rsid w:val="007F4F2E"/>
    <w:rsid w:val="00800F72"/>
    <w:rsid w:val="008026D0"/>
    <w:rsid w:val="008139BD"/>
    <w:rsid w:val="00825B14"/>
    <w:rsid w:val="00834AFF"/>
    <w:rsid w:val="00861AA7"/>
    <w:rsid w:val="008679C8"/>
    <w:rsid w:val="00872817"/>
    <w:rsid w:val="008877A2"/>
    <w:rsid w:val="0089052D"/>
    <w:rsid w:val="00893B28"/>
    <w:rsid w:val="00895AFC"/>
    <w:rsid w:val="008C32B8"/>
    <w:rsid w:val="00904268"/>
    <w:rsid w:val="00921A3D"/>
    <w:rsid w:val="00930599"/>
    <w:rsid w:val="009533A5"/>
    <w:rsid w:val="00967F4B"/>
    <w:rsid w:val="00982AD2"/>
    <w:rsid w:val="00984FCB"/>
    <w:rsid w:val="009B7667"/>
    <w:rsid w:val="00A0191E"/>
    <w:rsid w:val="00A10B1C"/>
    <w:rsid w:val="00A17CC5"/>
    <w:rsid w:val="00A3306C"/>
    <w:rsid w:val="00A53B42"/>
    <w:rsid w:val="00A6531A"/>
    <w:rsid w:val="00A66EB9"/>
    <w:rsid w:val="00A8669A"/>
    <w:rsid w:val="00A92C84"/>
    <w:rsid w:val="00AD0CBF"/>
    <w:rsid w:val="00AF25E6"/>
    <w:rsid w:val="00B1179A"/>
    <w:rsid w:val="00B17CE9"/>
    <w:rsid w:val="00B340E9"/>
    <w:rsid w:val="00B44AFC"/>
    <w:rsid w:val="00B466D8"/>
    <w:rsid w:val="00B7025C"/>
    <w:rsid w:val="00B772F4"/>
    <w:rsid w:val="00BA3C23"/>
    <w:rsid w:val="00C1576E"/>
    <w:rsid w:val="00C17CEC"/>
    <w:rsid w:val="00C25789"/>
    <w:rsid w:val="00C44C7C"/>
    <w:rsid w:val="00C737F2"/>
    <w:rsid w:val="00C833A3"/>
    <w:rsid w:val="00CC68B9"/>
    <w:rsid w:val="00CC6F51"/>
    <w:rsid w:val="00D04333"/>
    <w:rsid w:val="00D24CC6"/>
    <w:rsid w:val="00D3741B"/>
    <w:rsid w:val="00D50899"/>
    <w:rsid w:val="00D76DD5"/>
    <w:rsid w:val="00D81C26"/>
    <w:rsid w:val="00DA295B"/>
    <w:rsid w:val="00DA66D2"/>
    <w:rsid w:val="00DB2A13"/>
    <w:rsid w:val="00DB7776"/>
    <w:rsid w:val="00DD2383"/>
    <w:rsid w:val="00DD29AB"/>
    <w:rsid w:val="00DE2F6A"/>
    <w:rsid w:val="00DE5D46"/>
    <w:rsid w:val="00E04F83"/>
    <w:rsid w:val="00E06F56"/>
    <w:rsid w:val="00E12A6D"/>
    <w:rsid w:val="00E23505"/>
    <w:rsid w:val="00E237B4"/>
    <w:rsid w:val="00E26D30"/>
    <w:rsid w:val="00E30145"/>
    <w:rsid w:val="00E36CF5"/>
    <w:rsid w:val="00E377BE"/>
    <w:rsid w:val="00E52A41"/>
    <w:rsid w:val="00E663B9"/>
    <w:rsid w:val="00E70E04"/>
    <w:rsid w:val="00E7425C"/>
    <w:rsid w:val="00EA16D0"/>
    <w:rsid w:val="00EA22C1"/>
    <w:rsid w:val="00EB1A17"/>
    <w:rsid w:val="00ED7449"/>
    <w:rsid w:val="00EF2C38"/>
    <w:rsid w:val="00EF3AC6"/>
    <w:rsid w:val="00F07C0A"/>
    <w:rsid w:val="00F176C5"/>
    <w:rsid w:val="00F221D1"/>
    <w:rsid w:val="00F2518C"/>
    <w:rsid w:val="00F30240"/>
    <w:rsid w:val="00F3674A"/>
    <w:rsid w:val="00F535F3"/>
    <w:rsid w:val="00F623EB"/>
    <w:rsid w:val="00F64904"/>
    <w:rsid w:val="00F657B5"/>
    <w:rsid w:val="00F74B84"/>
    <w:rsid w:val="00F81B4A"/>
    <w:rsid w:val="00F97957"/>
    <w:rsid w:val="00FA3F28"/>
    <w:rsid w:val="00FC4B92"/>
    <w:rsid w:val="00FC75D9"/>
    <w:rsid w:val="00FD4DDC"/>
    <w:rsid w:val="00FE4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9E24"/>
  <w15:docId w15:val="{5DC42C1B-F38C-4149-BD5B-88D2E7A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A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5A41"/>
    <w:rPr>
      <w:b/>
      <w:bCs/>
    </w:rPr>
  </w:style>
  <w:style w:type="character" w:customStyle="1" w:styleId="a5">
    <w:name w:val="Основний текст_"/>
    <w:basedOn w:val="a0"/>
    <w:link w:val="1"/>
    <w:locked/>
    <w:rsid w:val="00E12A6D"/>
    <w:rPr>
      <w:sz w:val="25"/>
      <w:szCs w:val="25"/>
      <w:shd w:val="clear" w:color="auto" w:fill="FFFFFF"/>
    </w:rPr>
  </w:style>
  <w:style w:type="paragraph" w:customStyle="1" w:styleId="1">
    <w:name w:val="Основний текст1"/>
    <w:basedOn w:val="a"/>
    <w:link w:val="a5"/>
    <w:rsid w:val="00E12A6D"/>
    <w:pPr>
      <w:shd w:val="clear" w:color="auto" w:fill="FFFFFF"/>
      <w:spacing w:after="540" w:line="293" w:lineRule="exact"/>
    </w:pPr>
    <w:rPr>
      <w:sz w:val="25"/>
      <w:szCs w:val="25"/>
    </w:rPr>
  </w:style>
  <w:style w:type="paragraph" w:customStyle="1" w:styleId="a6">
    <w:name w:val="Знак Знак Знак"/>
    <w:basedOn w:val="a"/>
    <w:rsid w:val="0019769E"/>
    <w:pPr>
      <w:spacing w:after="0" w:line="240" w:lineRule="auto"/>
    </w:pPr>
    <w:rPr>
      <w:rFonts w:ascii="Verdana" w:eastAsia="Times New Roman" w:hAnsi="Verdana" w:cs="Verdana"/>
      <w:sz w:val="20"/>
      <w:szCs w:val="20"/>
      <w:lang w:eastAsia="en-US"/>
    </w:rPr>
  </w:style>
  <w:style w:type="paragraph" w:customStyle="1" w:styleId="a7">
    <w:name w:val="Знак"/>
    <w:basedOn w:val="a"/>
    <w:rsid w:val="00984FCB"/>
    <w:pPr>
      <w:spacing w:after="0" w:line="240" w:lineRule="auto"/>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F2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ий HTML Знак"/>
    <w:basedOn w:val="a0"/>
    <w:link w:val="HTML"/>
    <w:uiPriority w:val="99"/>
    <w:rsid w:val="00F221D1"/>
    <w:rPr>
      <w:rFonts w:ascii="Courier New" w:eastAsia="Times New Roman" w:hAnsi="Courier New" w:cs="Courier New"/>
      <w:color w:val="000000"/>
      <w:sz w:val="21"/>
      <w:szCs w:val="21"/>
      <w:lang w:val="ru-RU" w:eastAsia="ru-RU"/>
    </w:rPr>
  </w:style>
  <w:style w:type="paragraph" w:styleId="a8">
    <w:name w:val="Balloon Text"/>
    <w:basedOn w:val="a"/>
    <w:link w:val="a9"/>
    <w:uiPriority w:val="99"/>
    <w:semiHidden/>
    <w:unhideWhenUsed/>
    <w:rsid w:val="00E36CF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36CF5"/>
    <w:rPr>
      <w:rFonts w:ascii="Tahoma" w:hAnsi="Tahoma" w:cs="Tahoma"/>
      <w:sz w:val="16"/>
      <w:szCs w:val="16"/>
    </w:rPr>
  </w:style>
  <w:style w:type="paragraph" w:styleId="aa">
    <w:name w:val="List Paragraph"/>
    <w:basedOn w:val="a"/>
    <w:uiPriority w:val="34"/>
    <w:qFormat/>
    <w:rsid w:val="00480638"/>
    <w:pPr>
      <w:ind w:left="720"/>
      <w:contextualSpacing/>
    </w:pPr>
    <w:rPr>
      <w:rFonts w:eastAsiaTheme="minorHAnsi"/>
      <w:lang w:eastAsia="en-US"/>
    </w:rPr>
  </w:style>
  <w:style w:type="table" w:styleId="ab">
    <w:name w:val="Table Grid"/>
    <w:basedOn w:val="a1"/>
    <w:uiPriority w:val="59"/>
    <w:rsid w:val="001C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52001">
      <w:bodyDiv w:val="1"/>
      <w:marLeft w:val="0"/>
      <w:marRight w:val="0"/>
      <w:marTop w:val="0"/>
      <w:marBottom w:val="0"/>
      <w:divBdr>
        <w:top w:val="none" w:sz="0" w:space="0" w:color="auto"/>
        <w:left w:val="none" w:sz="0" w:space="0" w:color="auto"/>
        <w:bottom w:val="none" w:sz="0" w:space="0" w:color="auto"/>
        <w:right w:val="none" w:sz="0" w:space="0" w:color="auto"/>
      </w:divBdr>
    </w:div>
    <w:div w:id="2035499854">
      <w:bodyDiv w:val="1"/>
      <w:marLeft w:val="0"/>
      <w:marRight w:val="0"/>
      <w:marTop w:val="0"/>
      <w:marBottom w:val="0"/>
      <w:divBdr>
        <w:top w:val="none" w:sz="0" w:space="0" w:color="auto"/>
        <w:left w:val="none" w:sz="0" w:space="0" w:color="auto"/>
        <w:bottom w:val="none" w:sz="0" w:space="0" w:color="auto"/>
        <w:right w:val="none" w:sz="0" w:space="0" w:color="auto"/>
      </w:divBdr>
    </w:div>
    <w:div w:id="21303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3</Pages>
  <Words>4408</Words>
  <Characters>2513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lastovets</dc:creator>
  <cp:lastModifiedBy>Навицька Олена Сергіївна</cp:lastModifiedBy>
  <cp:revision>32</cp:revision>
  <cp:lastPrinted>2024-12-10T09:26:00Z</cp:lastPrinted>
  <dcterms:created xsi:type="dcterms:W3CDTF">2024-12-09T10:17:00Z</dcterms:created>
  <dcterms:modified xsi:type="dcterms:W3CDTF">2024-12-17T12:34:00Z</dcterms:modified>
</cp:coreProperties>
</file>