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83210" w14:textId="77777777" w:rsidR="00580479" w:rsidRPr="00B371D9" w:rsidRDefault="00580479" w:rsidP="00580479">
      <w:pPr>
        <w:spacing w:line="240" w:lineRule="auto"/>
        <w:jc w:val="center"/>
        <w:rPr>
          <w:rFonts w:ascii="Times New Roman" w:hAnsi="Times New Roman"/>
          <w:b/>
          <w:bCs/>
          <w:sz w:val="28"/>
          <w:szCs w:val="28"/>
        </w:rPr>
      </w:pPr>
      <w:r w:rsidRPr="00B371D9">
        <w:rPr>
          <w:rFonts w:ascii="Times New Roman" w:hAnsi="Times New Roman"/>
          <w:sz w:val="28"/>
          <w:szCs w:val="28"/>
        </w:rPr>
        <w:tab/>
      </w:r>
      <w:r w:rsidRPr="00B371D9">
        <w:rPr>
          <w:rFonts w:ascii="Times New Roman" w:hAnsi="Times New Roman"/>
          <w:b/>
          <w:bCs/>
          <w:sz w:val="28"/>
          <w:szCs w:val="28"/>
        </w:rPr>
        <w:t xml:space="preserve">ПОЯСНЮВАЛЬНА ЗАПИСКА </w:t>
      </w:r>
    </w:p>
    <w:p w14:paraId="3D3D702D" w14:textId="23D82302" w:rsidR="00580479" w:rsidRPr="00A7111A" w:rsidRDefault="00580479" w:rsidP="00580479">
      <w:pPr>
        <w:spacing w:after="0" w:line="240" w:lineRule="auto"/>
        <w:jc w:val="center"/>
        <w:rPr>
          <w:rFonts w:ascii="Times New Roman" w:hAnsi="Times New Roman"/>
          <w:b/>
          <w:bCs/>
          <w:sz w:val="28"/>
          <w:szCs w:val="28"/>
        </w:rPr>
      </w:pPr>
      <w:r w:rsidRPr="00A7111A">
        <w:rPr>
          <w:rFonts w:ascii="Times New Roman" w:hAnsi="Times New Roman"/>
          <w:b/>
          <w:bCs/>
          <w:sz w:val="28"/>
          <w:szCs w:val="28"/>
        </w:rPr>
        <w:t xml:space="preserve">до </w:t>
      </w:r>
      <w:proofErr w:type="spellStart"/>
      <w:r w:rsidRPr="00A7111A">
        <w:rPr>
          <w:rFonts w:ascii="Times New Roman" w:hAnsi="Times New Roman"/>
          <w:b/>
          <w:bCs/>
          <w:sz w:val="28"/>
          <w:szCs w:val="28"/>
        </w:rPr>
        <w:t>проєкту</w:t>
      </w:r>
      <w:proofErr w:type="spellEnd"/>
      <w:r w:rsidRPr="00A7111A">
        <w:rPr>
          <w:rFonts w:ascii="Times New Roman" w:hAnsi="Times New Roman"/>
          <w:b/>
          <w:bCs/>
          <w:sz w:val="28"/>
          <w:szCs w:val="28"/>
        </w:rPr>
        <w:t xml:space="preserve"> рішення Київської міської ради </w:t>
      </w:r>
      <w:bookmarkStart w:id="0" w:name="_Hlk115692429"/>
      <w:r w:rsidRPr="00A7111A">
        <w:rPr>
          <w:rFonts w:ascii="Times New Roman" w:hAnsi="Times New Roman"/>
          <w:b/>
          <w:bCs/>
          <w:sz w:val="28"/>
          <w:szCs w:val="28"/>
        </w:rPr>
        <w:t xml:space="preserve">«Про відмову </w:t>
      </w:r>
      <w:r w:rsidR="00101DC1" w:rsidRPr="00A7111A">
        <w:rPr>
          <w:rFonts w:ascii="Times New Roman" w:hAnsi="Times New Roman"/>
          <w:b/>
          <w:bCs/>
          <w:sz w:val="28"/>
          <w:szCs w:val="28"/>
        </w:rPr>
        <w:t>у</w:t>
      </w:r>
      <w:r w:rsidRPr="00A7111A">
        <w:rPr>
          <w:rFonts w:ascii="Times New Roman" w:hAnsi="Times New Roman"/>
          <w:b/>
          <w:bCs/>
          <w:sz w:val="28"/>
          <w:szCs w:val="28"/>
        </w:rPr>
        <w:t xml:space="preserve"> погодженні надання спеціального дозволу на користування надрами з метою геологічного вивчення піску ділянки «Заплава»</w:t>
      </w:r>
      <w:bookmarkEnd w:id="0"/>
    </w:p>
    <w:p w14:paraId="5B72A250" w14:textId="77777777" w:rsidR="00580479" w:rsidRPr="00A7111A" w:rsidRDefault="00580479" w:rsidP="00580479">
      <w:pPr>
        <w:spacing w:after="0" w:line="240" w:lineRule="auto"/>
        <w:jc w:val="both"/>
        <w:rPr>
          <w:rFonts w:ascii="Times New Roman" w:hAnsi="Times New Roman"/>
          <w:b/>
          <w:bCs/>
          <w:sz w:val="28"/>
          <w:szCs w:val="28"/>
        </w:rPr>
      </w:pPr>
    </w:p>
    <w:p w14:paraId="44E87AB3" w14:textId="1D1B6EF2" w:rsidR="009837DA" w:rsidRPr="00B371D9" w:rsidRDefault="009837DA" w:rsidP="009837DA">
      <w:pPr>
        <w:spacing w:after="0"/>
        <w:ind w:left="720"/>
        <w:jc w:val="both"/>
        <w:rPr>
          <w:rFonts w:ascii="Times New Roman" w:hAnsi="Times New Roman"/>
          <w:b/>
          <w:bCs/>
          <w:sz w:val="28"/>
          <w:szCs w:val="28"/>
        </w:rPr>
      </w:pPr>
      <w:r w:rsidRPr="00B371D9">
        <w:rPr>
          <w:rFonts w:ascii="Times New Roman" w:hAnsi="Times New Roman"/>
          <w:b/>
          <w:bCs/>
          <w:sz w:val="28"/>
          <w:szCs w:val="28"/>
        </w:rPr>
        <w:t>1. Обґрунтування необхідності прийняття рішення</w:t>
      </w:r>
    </w:p>
    <w:p w14:paraId="2E8751EF" w14:textId="77777777" w:rsidR="009837DA" w:rsidRPr="00B371D9" w:rsidRDefault="009837DA" w:rsidP="00580479">
      <w:pPr>
        <w:spacing w:after="0" w:line="240" w:lineRule="auto"/>
        <w:jc w:val="both"/>
        <w:rPr>
          <w:rFonts w:ascii="Times New Roman" w:hAnsi="Times New Roman"/>
          <w:sz w:val="28"/>
          <w:szCs w:val="28"/>
        </w:rPr>
      </w:pPr>
      <w:r w:rsidRPr="00B371D9">
        <w:rPr>
          <w:rFonts w:ascii="Times New Roman" w:hAnsi="Times New Roman"/>
          <w:sz w:val="28"/>
          <w:szCs w:val="28"/>
        </w:rPr>
        <w:tab/>
      </w:r>
    </w:p>
    <w:p w14:paraId="3DC6BD87" w14:textId="185F00D0" w:rsidR="00580479" w:rsidRPr="00B371D9" w:rsidRDefault="009837DA" w:rsidP="00580479">
      <w:pPr>
        <w:spacing w:after="0" w:line="240" w:lineRule="auto"/>
        <w:jc w:val="both"/>
        <w:rPr>
          <w:rFonts w:ascii="Times New Roman" w:hAnsi="Times New Roman"/>
          <w:sz w:val="28"/>
          <w:szCs w:val="28"/>
        </w:rPr>
      </w:pPr>
      <w:r w:rsidRPr="00B371D9">
        <w:rPr>
          <w:rFonts w:ascii="Times New Roman" w:hAnsi="Times New Roman"/>
          <w:sz w:val="28"/>
          <w:szCs w:val="28"/>
        </w:rPr>
        <w:tab/>
      </w:r>
      <w:r w:rsidR="00580479" w:rsidRPr="00B371D9">
        <w:rPr>
          <w:rFonts w:ascii="Times New Roman" w:hAnsi="Times New Roman"/>
          <w:sz w:val="28"/>
          <w:szCs w:val="28"/>
        </w:rPr>
        <w:t>14 вересня 2022 року за вхідним № 08/14681 до Київської міської ради надійшло клопотання щодо погодження надання спеціального дозволу на користування надрами з метою геологічного вивчення піску ділянки «Заплава», що знаходиться в адміністративних межах міста Києва.</w:t>
      </w:r>
    </w:p>
    <w:p w14:paraId="0C61BEEF" w14:textId="46EC8700" w:rsidR="00580479" w:rsidRPr="00B371D9" w:rsidRDefault="00580479" w:rsidP="00580479">
      <w:pPr>
        <w:spacing w:after="0" w:line="240" w:lineRule="auto"/>
        <w:jc w:val="both"/>
        <w:rPr>
          <w:rFonts w:ascii="Times New Roman" w:hAnsi="Times New Roman"/>
          <w:sz w:val="28"/>
          <w:szCs w:val="28"/>
        </w:rPr>
      </w:pPr>
      <w:r w:rsidRPr="00B371D9">
        <w:rPr>
          <w:rFonts w:ascii="Times New Roman" w:hAnsi="Times New Roman"/>
          <w:sz w:val="28"/>
          <w:szCs w:val="28"/>
        </w:rPr>
        <w:tab/>
        <w:t xml:space="preserve">Механізм надання спеціальних дозволів на користування надрами визначений у Порядку надання спеціальних дозволів на користування надрами, затверджений постановою Кабінету Міністрів України від 30 травня 2011 року №615 (в редакції постанови Кабінету Міністрів України </w:t>
      </w:r>
      <w:r w:rsidR="00B371D9">
        <w:rPr>
          <w:rFonts w:ascii="Times New Roman" w:hAnsi="Times New Roman"/>
          <w:sz w:val="28"/>
          <w:szCs w:val="28"/>
        </w:rPr>
        <w:br/>
      </w:r>
      <w:r w:rsidRPr="00B371D9">
        <w:rPr>
          <w:rFonts w:ascii="Times New Roman" w:hAnsi="Times New Roman"/>
          <w:sz w:val="28"/>
          <w:szCs w:val="28"/>
        </w:rPr>
        <w:t>від 19 лютого 2020 року №124), зі змінами внесеними постановою Кабінету Міністрів України від 26 липня 2022 року №836 (далі за текстом – Порядок).</w:t>
      </w:r>
    </w:p>
    <w:p w14:paraId="1CE696F7" w14:textId="60E134AC" w:rsidR="00580479" w:rsidRPr="00B371D9" w:rsidRDefault="00580479" w:rsidP="00580479">
      <w:pPr>
        <w:spacing w:after="0" w:line="240" w:lineRule="auto"/>
        <w:jc w:val="both"/>
        <w:rPr>
          <w:rFonts w:ascii="Times New Roman" w:hAnsi="Times New Roman"/>
          <w:sz w:val="28"/>
          <w:szCs w:val="28"/>
        </w:rPr>
      </w:pPr>
      <w:r w:rsidRPr="00B371D9">
        <w:rPr>
          <w:rFonts w:ascii="Times New Roman" w:hAnsi="Times New Roman"/>
          <w:sz w:val="28"/>
          <w:szCs w:val="28"/>
        </w:rPr>
        <w:tab/>
        <w:t>Відповідно до пункту 9 Порядку передбачено, що для здійснення погодження орган з питань надання дозволу не пізніше ніж протягом семи робочих днів з дати реєстрації заяви надсилає її копію у паперовому або електронному вигляді органам, зазначеним в абзацах другому та третьому цього пункту, та встановлює строк розгляду зазначених документів. Абзацом другим пункту 9 Порядку визначено, що органами погодження є відповідні районними, міськими, селищними, сільськими радами і радами об’єднаних територіальних громад.</w:t>
      </w:r>
    </w:p>
    <w:p w14:paraId="3AAE91F6" w14:textId="7B03EDAD" w:rsidR="00580479" w:rsidRPr="00B371D9" w:rsidRDefault="00580479" w:rsidP="00580479">
      <w:pPr>
        <w:spacing w:after="0" w:line="240" w:lineRule="auto"/>
        <w:jc w:val="both"/>
        <w:rPr>
          <w:rFonts w:ascii="Times New Roman" w:hAnsi="Times New Roman"/>
          <w:sz w:val="28"/>
          <w:szCs w:val="28"/>
        </w:rPr>
      </w:pPr>
      <w:r w:rsidRPr="00B371D9">
        <w:rPr>
          <w:rFonts w:ascii="Times New Roman" w:hAnsi="Times New Roman"/>
          <w:sz w:val="28"/>
          <w:szCs w:val="28"/>
        </w:rPr>
        <w:tab/>
        <w:t xml:space="preserve">Проаналізувавши подані документи Управління екології та природних ресурсів виконавчого органу Київської міської ради (Київської міської державної адміністрації) (далі – Управління), керуючись пунктом 4.94 Положення про  Управління, яке затверджено розпорядженням виконавчого органу Київської міської ради (Київської міської державної адміністрації) від 11 грудня 2017 року № 1599 (у редакції розпорядження виконавчого органу Київської міської ради (Київської міської державної адміністрації) </w:t>
      </w:r>
      <w:r w:rsidR="00B371D9">
        <w:rPr>
          <w:rFonts w:ascii="Times New Roman" w:hAnsi="Times New Roman"/>
          <w:sz w:val="28"/>
          <w:szCs w:val="28"/>
        </w:rPr>
        <w:br/>
      </w:r>
      <w:r w:rsidRPr="00B371D9">
        <w:rPr>
          <w:rFonts w:ascii="Times New Roman" w:hAnsi="Times New Roman"/>
          <w:sz w:val="28"/>
          <w:szCs w:val="28"/>
        </w:rPr>
        <w:t>від 05 лютого 2021 року №167), пропонує ухвалити рішення Київської міської ради, яким відмовити у погодженні надання спеціального дозволу на користування надрами з метою геологічного вивчення піску ділянки «Заплава», що знаходиться в адміністративних межах міста Києва, за заявою товариства з обмеженою відповідальністю «АРЕС ІНВЕСТ» (код ЄДРПОУ 44858803), виходячи із наступного.</w:t>
      </w:r>
    </w:p>
    <w:p w14:paraId="5564D39A" w14:textId="1CAD50CB" w:rsidR="00580479" w:rsidRPr="00B371D9" w:rsidRDefault="00580479" w:rsidP="00580479">
      <w:pPr>
        <w:spacing w:after="0" w:line="240" w:lineRule="auto"/>
        <w:jc w:val="both"/>
        <w:rPr>
          <w:rFonts w:ascii="Times New Roman" w:hAnsi="Times New Roman"/>
          <w:sz w:val="28"/>
          <w:szCs w:val="28"/>
        </w:rPr>
      </w:pPr>
      <w:r w:rsidRPr="00B371D9">
        <w:rPr>
          <w:rFonts w:ascii="Times New Roman" w:hAnsi="Times New Roman"/>
          <w:sz w:val="28"/>
          <w:szCs w:val="28"/>
        </w:rPr>
        <w:tab/>
        <w:t xml:space="preserve">Відповідно до картографічних матеріалів Програми розвитку зеленої зони м. Києва до 2010 року та концепції формування зелених насаджень </w:t>
      </w:r>
      <w:r w:rsidR="00B371D9">
        <w:rPr>
          <w:rFonts w:ascii="Times New Roman" w:hAnsi="Times New Roman"/>
          <w:sz w:val="28"/>
          <w:szCs w:val="28"/>
        </w:rPr>
        <w:br/>
      </w:r>
      <w:r w:rsidRPr="00B371D9">
        <w:rPr>
          <w:rFonts w:ascii="Times New Roman" w:hAnsi="Times New Roman"/>
          <w:sz w:val="28"/>
          <w:szCs w:val="28"/>
        </w:rPr>
        <w:t>в центральній частині міста, затвердженої рішенням Київської міської ради від 19</w:t>
      </w:r>
      <w:r w:rsidR="005A68C5" w:rsidRPr="00B371D9">
        <w:rPr>
          <w:rFonts w:ascii="Times New Roman" w:hAnsi="Times New Roman"/>
          <w:sz w:val="28"/>
          <w:szCs w:val="28"/>
        </w:rPr>
        <w:t xml:space="preserve"> липня </w:t>
      </w:r>
      <w:r w:rsidRPr="00B371D9">
        <w:rPr>
          <w:rFonts w:ascii="Times New Roman" w:hAnsi="Times New Roman"/>
          <w:sz w:val="28"/>
          <w:szCs w:val="28"/>
        </w:rPr>
        <w:t>2005</w:t>
      </w:r>
      <w:r w:rsidR="005A68C5" w:rsidRPr="00B371D9">
        <w:rPr>
          <w:rFonts w:ascii="Times New Roman" w:hAnsi="Times New Roman"/>
          <w:sz w:val="28"/>
          <w:szCs w:val="28"/>
        </w:rPr>
        <w:t xml:space="preserve"> року</w:t>
      </w:r>
      <w:r w:rsidRPr="00B371D9">
        <w:rPr>
          <w:rFonts w:ascii="Times New Roman" w:hAnsi="Times New Roman"/>
          <w:sz w:val="28"/>
          <w:szCs w:val="28"/>
        </w:rPr>
        <w:t xml:space="preserve"> № 806/3381 (із змінами та доповненнями), та Плану місцезнаходження островів Козачий і </w:t>
      </w:r>
      <w:proofErr w:type="spellStart"/>
      <w:r w:rsidRPr="00B371D9">
        <w:rPr>
          <w:rFonts w:ascii="Times New Roman" w:hAnsi="Times New Roman"/>
          <w:sz w:val="28"/>
          <w:szCs w:val="28"/>
        </w:rPr>
        <w:t>Ольжин</w:t>
      </w:r>
      <w:proofErr w:type="spellEnd"/>
      <w:r w:rsidRPr="00B371D9">
        <w:rPr>
          <w:rFonts w:ascii="Times New Roman" w:hAnsi="Times New Roman"/>
          <w:sz w:val="28"/>
          <w:szCs w:val="28"/>
        </w:rPr>
        <w:t>, прилеглого узбережжя Дніпра</w:t>
      </w:r>
      <w:r w:rsidR="005A68C5" w:rsidRPr="00B371D9">
        <w:rPr>
          <w:rFonts w:ascii="Times New Roman" w:hAnsi="Times New Roman"/>
          <w:sz w:val="28"/>
          <w:szCs w:val="28"/>
        </w:rPr>
        <w:t>,</w:t>
      </w:r>
      <w:r w:rsidRPr="00B371D9">
        <w:rPr>
          <w:rFonts w:ascii="Times New Roman" w:hAnsi="Times New Roman"/>
          <w:sz w:val="28"/>
          <w:szCs w:val="28"/>
        </w:rPr>
        <w:t xml:space="preserve"> Харківський район</w:t>
      </w:r>
      <w:r w:rsidR="005A68C5" w:rsidRPr="00B371D9">
        <w:rPr>
          <w:rFonts w:ascii="Times New Roman" w:hAnsi="Times New Roman"/>
          <w:sz w:val="28"/>
          <w:szCs w:val="28"/>
        </w:rPr>
        <w:t>,</w:t>
      </w:r>
      <w:r w:rsidRPr="00B371D9">
        <w:rPr>
          <w:rFonts w:ascii="Times New Roman" w:hAnsi="Times New Roman"/>
          <w:sz w:val="28"/>
          <w:szCs w:val="28"/>
        </w:rPr>
        <w:t xml:space="preserve"> </w:t>
      </w:r>
      <w:proofErr w:type="spellStart"/>
      <w:r w:rsidR="005A68C5" w:rsidRPr="00B371D9">
        <w:rPr>
          <w:rFonts w:ascii="Times New Roman" w:hAnsi="Times New Roman"/>
          <w:sz w:val="28"/>
          <w:szCs w:val="28"/>
        </w:rPr>
        <w:t>з</w:t>
      </w:r>
      <w:r w:rsidRPr="00B371D9">
        <w:rPr>
          <w:rFonts w:ascii="Times New Roman" w:hAnsi="Times New Roman"/>
          <w:sz w:val="28"/>
          <w:szCs w:val="28"/>
        </w:rPr>
        <w:t>агальзоологічний</w:t>
      </w:r>
      <w:proofErr w:type="spellEnd"/>
      <w:r w:rsidRPr="00B371D9">
        <w:rPr>
          <w:rFonts w:ascii="Times New Roman" w:hAnsi="Times New Roman"/>
          <w:sz w:val="28"/>
          <w:szCs w:val="28"/>
        </w:rPr>
        <w:t xml:space="preserve"> заказник</w:t>
      </w:r>
      <w:r w:rsidR="00EF6A28" w:rsidRPr="00B371D9">
        <w:rPr>
          <w:rFonts w:ascii="Times New Roman" w:hAnsi="Times New Roman"/>
          <w:sz w:val="28"/>
          <w:szCs w:val="28"/>
        </w:rPr>
        <w:t>,</w:t>
      </w:r>
      <w:r w:rsidRPr="00B371D9">
        <w:rPr>
          <w:rFonts w:ascii="Times New Roman" w:hAnsi="Times New Roman"/>
          <w:sz w:val="28"/>
          <w:szCs w:val="28"/>
        </w:rPr>
        <w:t xml:space="preserve"> ділянки піску «Заплава», </w:t>
      </w:r>
      <w:r w:rsidR="00B371D9">
        <w:rPr>
          <w:rFonts w:ascii="Times New Roman" w:hAnsi="Times New Roman"/>
          <w:sz w:val="28"/>
          <w:szCs w:val="28"/>
        </w:rPr>
        <w:br/>
      </w:r>
      <w:r w:rsidRPr="00B371D9">
        <w:rPr>
          <w:rFonts w:ascii="Times New Roman" w:hAnsi="Times New Roman"/>
          <w:sz w:val="28"/>
          <w:szCs w:val="28"/>
        </w:rPr>
        <w:lastRenderedPageBreak/>
        <w:t xml:space="preserve">в межах якої ТОВ «АРЕС ІНВЕСТ» </w:t>
      </w:r>
      <w:r w:rsidR="005A68C5" w:rsidRPr="00B371D9">
        <w:rPr>
          <w:rFonts w:ascii="Times New Roman" w:hAnsi="Times New Roman"/>
          <w:sz w:val="28"/>
          <w:szCs w:val="28"/>
        </w:rPr>
        <w:t xml:space="preserve">планує </w:t>
      </w:r>
      <w:r w:rsidRPr="00B371D9">
        <w:rPr>
          <w:rFonts w:ascii="Times New Roman" w:hAnsi="Times New Roman"/>
          <w:sz w:val="28"/>
          <w:szCs w:val="28"/>
        </w:rPr>
        <w:t xml:space="preserve">отримати дозвіл на користування надрами, з північної та західної сторони потрапляє в межі </w:t>
      </w:r>
      <w:proofErr w:type="spellStart"/>
      <w:r w:rsidRPr="00B371D9">
        <w:rPr>
          <w:rFonts w:ascii="Times New Roman" w:hAnsi="Times New Roman"/>
          <w:sz w:val="28"/>
          <w:szCs w:val="28"/>
        </w:rPr>
        <w:t>загальнозоологічного</w:t>
      </w:r>
      <w:proofErr w:type="spellEnd"/>
      <w:r w:rsidRPr="00B371D9">
        <w:rPr>
          <w:rFonts w:ascii="Times New Roman" w:hAnsi="Times New Roman"/>
          <w:sz w:val="28"/>
          <w:szCs w:val="28"/>
        </w:rPr>
        <w:t xml:space="preserve"> заказника місцевого значення гирлової системи р. Віта, островів </w:t>
      </w:r>
      <w:proofErr w:type="spellStart"/>
      <w:r w:rsidRPr="00B371D9">
        <w:rPr>
          <w:rFonts w:ascii="Times New Roman" w:hAnsi="Times New Roman"/>
          <w:sz w:val="28"/>
          <w:szCs w:val="28"/>
        </w:rPr>
        <w:t>Ольгин</w:t>
      </w:r>
      <w:proofErr w:type="spellEnd"/>
      <w:r w:rsidRPr="00B371D9">
        <w:rPr>
          <w:rFonts w:ascii="Times New Roman" w:hAnsi="Times New Roman"/>
          <w:sz w:val="28"/>
          <w:szCs w:val="28"/>
        </w:rPr>
        <w:t xml:space="preserve"> та Козачий, оголошеного рішенням Київської міської ради </w:t>
      </w:r>
      <w:r w:rsidR="00B371D9">
        <w:rPr>
          <w:rFonts w:ascii="Times New Roman" w:hAnsi="Times New Roman"/>
          <w:sz w:val="28"/>
          <w:szCs w:val="28"/>
        </w:rPr>
        <w:br/>
      </w:r>
      <w:r w:rsidRPr="00B371D9">
        <w:rPr>
          <w:rFonts w:ascii="Times New Roman" w:hAnsi="Times New Roman"/>
          <w:sz w:val="28"/>
          <w:szCs w:val="28"/>
        </w:rPr>
        <w:t>від 02</w:t>
      </w:r>
      <w:r w:rsidR="005A68C5" w:rsidRPr="00B371D9">
        <w:rPr>
          <w:rFonts w:ascii="Times New Roman" w:hAnsi="Times New Roman"/>
          <w:sz w:val="28"/>
          <w:szCs w:val="28"/>
        </w:rPr>
        <w:t xml:space="preserve"> грудня </w:t>
      </w:r>
      <w:r w:rsidRPr="00B371D9">
        <w:rPr>
          <w:rFonts w:ascii="Times New Roman" w:hAnsi="Times New Roman"/>
          <w:sz w:val="28"/>
          <w:szCs w:val="28"/>
        </w:rPr>
        <w:t>1999</w:t>
      </w:r>
      <w:r w:rsidR="005A68C5" w:rsidRPr="00B371D9">
        <w:rPr>
          <w:rFonts w:ascii="Times New Roman" w:hAnsi="Times New Roman"/>
          <w:sz w:val="28"/>
          <w:szCs w:val="28"/>
        </w:rPr>
        <w:t xml:space="preserve"> року</w:t>
      </w:r>
      <w:r w:rsidRPr="00B371D9">
        <w:rPr>
          <w:rFonts w:ascii="Times New Roman" w:hAnsi="Times New Roman"/>
          <w:sz w:val="28"/>
          <w:szCs w:val="28"/>
        </w:rPr>
        <w:t xml:space="preserve"> № 147/649.</w:t>
      </w:r>
    </w:p>
    <w:p w14:paraId="1816ABDD" w14:textId="11D7B72E" w:rsidR="00580479" w:rsidRPr="00B371D9" w:rsidRDefault="005A68C5" w:rsidP="00580479">
      <w:pPr>
        <w:spacing w:after="0" w:line="240" w:lineRule="auto"/>
        <w:jc w:val="both"/>
        <w:rPr>
          <w:rFonts w:ascii="Times New Roman" w:hAnsi="Times New Roman"/>
          <w:sz w:val="28"/>
          <w:szCs w:val="28"/>
        </w:rPr>
      </w:pPr>
      <w:r w:rsidRPr="00B371D9">
        <w:rPr>
          <w:rFonts w:ascii="Times New Roman" w:hAnsi="Times New Roman"/>
          <w:sz w:val="28"/>
          <w:szCs w:val="28"/>
        </w:rPr>
        <w:tab/>
      </w:r>
      <w:r w:rsidR="00580479" w:rsidRPr="00B371D9">
        <w:rPr>
          <w:rFonts w:ascii="Times New Roman" w:hAnsi="Times New Roman"/>
          <w:sz w:val="28"/>
          <w:szCs w:val="28"/>
        </w:rPr>
        <w:t>Відповідно до статті 26 Закону України «Про природно-заповідний фонд України»:</w:t>
      </w:r>
    </w:p>
    <w:p w14:paraId="38CC0CDC" w14:textId="77777777" w:rsidR="00580479" w:rsidRPr="00B371D9" w:rsidRDefault="00580479" w:rsidP="00580479">
      <w:pPr>
        <w:spacing w:after="0" w:line="240" w:lineRule="auto"/>
        <w:jc w:val="both"/>
        <w:rPr>
          <w:rFonts w:ascii="Times New Roman" w:hAnsi="Times New Roman"/>
          <w:sz w:val="28"/>
          <w:szCs w:val="28"/>
        </w:rPr>
      </w:pPr>
      <w:r w:rsidRPr="00B371D9">
        <w:rPr>
          <w:rFonts w:ascii="Times New Roman" w:hAnsi="Times New Roman"/>
          <w:sz w:val="28"/>
          <w:szCs w:val="28"/>
        </w:rPr>
        <w:t>-</w:t>
      </w:r>
      <w:r w:rsidRPr="00B371D9">
        <w:rPr>
          <w:rFonts w:ascii="Times New Roman" w:hAnsi="Times New Roman"/>
          <w:sz w:val="28"/>
          <w:szCs w:val="28"/>
        </w:rPr>
        <w:tab/>
        <w:t xml:space="preserve">на територіях заказників забороняються рубки головного користування, суцільні, прохідні, лісовідновні та поступові рубки, видалення захаращеності, а також полювання </w:t>
      </w:r>
      <w:r w:rsidRPr="00B371D9">
        <w:rPr>
          <w:rFonts w:ascii="Times New Roman" w:hAnsi="Times New Roman"/>
          <w:b/>
          <w:bCs/>
          <w:sz w:val="28"/>
          <w:szCs w:val="28"/>
        </w:rPr>
        <w:t>та інша діяльність, що суперечить цілям і завданням, передбаченим положенням про заказник;</w:t>
      </w:r>
    </w:p>
    <w:p w14:paraId="07162A05" w14:textId="2F9C5D20" w:rsidR="00580479" w:rsidRPr="00B371D9" w:rsidRDefault="00580479" w:rsidP="00580479">
      <w:pPr>
        <w:spacing w:after="0" w:line="240" w:lineRule="auto"/>
        <w:jc w:val="both"/>
        <w:rPr>
          <w:rFonts w:ascii="Times New Roman" w:hAnsi="Times New Roman"/>
          <w:sz w:val="28"/>
          <w:szCs w:val="28"/>
        </w:rPr>
      </w:pPr>
      <w:r w:rsidRPr="00B371D9">
        <w:rPr>
          <w:rFonts w:ascii="Times New Roman" w:hAnsi="Times New Roman"/>
          <w:sz w:val="28"/>
          <w:szCs w:val="28"/>
        </w:rPr>
        <w:t>-</w:t>
      </w:r>
      <w:r w:rsidRPr="00B371D9">
        <w:rPr>
          <w:rFonts w:ascii="Times New Roman" w:hAnsi="Times New Roman"/>
          <w:sz w:val="28"/>
          <w:szCs w:val="28"/>
        </w:rPr>
        <w:tab/>
        <w:t xml:space="preserve">господарська, наукова та інша діяльність, що не суперечить цілям </w:t>
      </w:r>
      <w:r w:rsidR="00B371D9">
        <w:rPr>
          <w:rFonts w:ascii="Times New Roman" w:hAnsi="Times New Roman"/>
          <w:sz w:val="28"/>
          <w:szCs w:val="28"/>
        </w:rPr>
        <w:br/>
      </w:r>
      <w:r w:rsidRPr="00B371D9">
        <w:rPr>
          <w:rFonts w:ascii="Times New Roman" w:hAnsi="Times New Roman"/>
          <w:sz w:val="28"/>
          <w:szCs w:val="28"/>
        </w:rPr>
        <w:t>і завданням заказника, проводиться з додержанням загальних вимог охорони навколишнього природного середовища;</w:t>
      </w:r>
    </w:p>
    <w:p w14:paraId="7856A9FA" w14:textId="77777777" w:rsidR="00580479" w:rsidRPr="00B371D9" w:rsidRDefault="00580479" w:rsidP="00580479">
      <w:pPr>
        <w:spacing w:after="0" w:line="240" w:lineRule="auto"/>
        <w:jc w:val="both"/>
        <w:rPr>
          <w:rFonts w:ascii="Times New Roman" w:hAnsi="Times New Roman"/>
          <w:sz w:val="28"/>
          <w:szCs w:val="28"/>
        </w:rPr>
      </w:pPr>
      <w:r w:rsidRPr="00B371D9">
        <w:rPr>
          <w:rFonts w:ascii="Times New Roman" w:hAnsi="Times New Roman"/>
          <w:sz w:val="28"/>
          <w:szCs w:val="28"/>
        </w:rPr>
        <w:t>-</w:t>
      </w:r>
      <w:r w:rsidRPr="00B371D9">
        <w:rPr>
          <w:rFonts w:ascii="Times New Roman" w:hAnsi="Times New Roman"/>
          <w:sz w:val="28"/>
          <w:szCs w:val="28"/>
        </w:rPr>
        <w:tab/>
        <w:t>власники або користувачі земельних ділянок, водних та інших природних об'єктів, оголошених заказником, беруть на себе зобов'язання щодо забезпечення режиму їх охорони та збереження.</w:t>
      </w:r>
    </w:p>
    <w:p w14:paraId="2FC3C373" w14:textId="6D7EAC14" w:rsidR="00580479" w:rsidRPr="00B371D9" w:rsidRDefault="00580479" w:rsidP="00580479">
      <w:pPr>
        <w:spacing w:after="0" w:line="240" w:lineRule="auto"/>
        <w:jc w:val="both"/>
        <w:rPr>
          <w:rFonts w:ascii="Times New Roman" w:hAnsi="Times New Roman"/>
          <w:sz w:val="28"/>
          <w:szCs w:val="28"/>
        </w:rPr>
      </w:pPr>
      <w:r w:rsidRPr="00B371D9">
        <w:rPr>
          <w:rFonts w:ascii="Times New Roman" w:hAnsi="Times New Roman"/>
          <w:sz w:val="28"/>
          <w:szCs w:val="28"/>
        </w:rPr>
        <w:tab/>
        <w:t xml:space="preserve">Пунктом 2.2. Положення про </w:t>
      </w:r>
      <w:proofErr w:type="spellStart"/>
      <w:r w:rsidRPr="00B371D9">
        <w:rPr>
          <w:rFonts w:ascii="Times New Roman" w:hAnsi="Times New Roman"/>
          <w:sz w:val="28"/>
          <w:szCs w:val="28"/>
        </w:rPr>
        <w:t>загальнозоологічний</w:t>
      </w:r>
      <w:proofErr w:type="spellEnd"/>
      <w:r w:rsidRPr="00B371D9">
        <w:rPr>
          <w:rFonts w:ascii="Times New Roman" w:hAnsi="Times New Roman"/>
          <w:sz w:val="28"/>
          <w:szCs w:val="28"/>
        </w:rPr>
        <w:t xml:space="preserve"> заказник місцевого значення «Острова Козачий та </w:t>
      </w:r>
      <w:proofErr w:type="spellStart"/>
      <w:r w:rsidRPr="00B371D9">
        <w:rPr>
          <w:rFonts w:ascii="Times New Roman" w:hAnsi="Times New Roman"/>
          <w:sz w:val="28"/>
          <w:szCs w:val="28"/>
        </w:rPr>
        <w:t>Ольгин</w:t>
      </w:r>
      <w:proofErr w:type="spellEnd"/>
      <w:r w:rsidRPr="00B371D9">
        <w:rPr>
          <w:rFonts w:ascii="Times New Roman" w:hAnsi="Times New Roman"/>
          <w:sz w:val="28"/>
          <w:szCs w:val="28"/>
        </w:rPr>
        <w:t xml:space="preserve">» (далі – Положення), затвердженого </w:t>
      </w:r>
      <w:r w:rsidR="00B371D9">
        <w:rPr>
          <w:rFonts w:ascii="Times New Roman" w:hAnsi="Times New Roman"/>
          <w:sz w:val="28"/>
          <w:szCs w:val="28"/>
        </w:rPr>
        <w:br/>
      </w:r>
      <w:r w:rsidRPr="00B371D9">
        <w:rPr>
          <w:rFonts w:ascii="Times New Roman" w:hAnsi="Times New Roman"/>
          <w:sz w:val="28"/>
          <w:szCs w:val="28"/>
        </w:rPr>
        <w:t>15</w:t>
      </w:r>
      <w:r w:rsidR="005A68C5" w:rsidRPr="00B371D9">
        <w:rPr>
          <w:rFonts w:ascii="Times New Roman" w:hAnsi="Times New Roman"/>
          <w:sz w:val="28"/>
          <w:szCs w:val="28"/>
        </w:rPr>
        <w:t xml:space="preserve"> січня </w:t>
      </w:r>
      <w:r w:rsidRPr="00B371D9">
        <w:rPr>
          <w:rFonts w:ascii="Times New Roman" w:hAnsi="Times New Roman"/>
          <w:sz w:val="28"/>
          <w:szCs w:val="28"/>
        </w:rPr>
        <w:t>2004</w:t>
      </w:r>
      <w:r w:rsidR="005A68C5" w:rsidRPr="00B371D9">
        <w:rPr>
          <w:rFonts w:ascii="Times New Roman" w:hAnsi="Times New Roman"/>
          <w:sz w:val="28"/>
          <w:szCs w:val="28"/>
        </w:rPr>
        <w:t xml:space="preserve"> року</w:t>
      </w:r>
      <w:r w:rsidRPr="00B371D9">
        <w:rPr>
          <w:rFonts w:ascii="Times New Roman" w:hAnsi="Times New Roman"/>
          <w:sz w:val="28"/>
          <w:szCs w:val="28"/>
        </w:rPr>
        <w:t xml:space="preserve"> начальником Держуправління екології та природних ресурсів, зазначено наступне – «Основними завданнями заказника </w:t>
      </w:r>
      <w:r w:rsidR="00B371D9">
        <w:rPr>
          <w:rFonts w:ascii="Times New Roman" w:hAnsi="Times New Roman"/>
          <w:sz w:val="28"/>
          <w:szCs w:val="28"/>
        </w:rPr>
        <w:br/>
      </w:r>
      <w:r w:rsidRPr="00B371D9">
        <w:rPr>
          <w:rFonts w:ascii="Times New Roman" w:hAnsi="Times New Roman"/>
          <w:sz w:val="28"/>
          <w:szCs w:val="28"/>
        </w:rPr>
        <w:t xml:space="preserve">є збереження цінних представників місцевої фауни, серед яких зустрічаються види, занесені до Червоної Книги України. До них належать представники </w:t>
      </w:r>
      <w:proofErr w:type="spellStart"/>
      <w:r w:rsidRPr="00B371D9">
        <w:rPr>
          <w:rFonts w:ascii="Times New Roman" w:hAnsi="Times New Roman"/>
          <w:sz w:val="28"/>
          <w:szCs w:val="28"/>
        </w:rPr>
        <w:t>ентомофауни</w:t>
      </w:r>
      <w:proofErr w:type="spellEnd"/>
      <w:r w:rsidRPr="00B371D9">
        <w:rPr>
          <w:rFonts w:ascii="Times New Roman" w:hAnsi="Times New Roman"/>
          <w:sz w:val="28"/>
          <w:szCs w:val="28"/>
        </w:rPr>
        <w:t xml:space="preserve">: бабка Дозорець-імператор, </w:t>
      </w:r>
      <w:proofErr w:type="spellStart"/>
      <w:r w:rsidRPr="00B371D9">
        <w:rPr>
          <w:rFonts w:ascii="Times New Roman" w:hAnsi="Times New Roman"/>
          <w:sz w:val="28"/>
          <w:szCs w:val="28"/>
        </w:rPr>
        <w:t>Сколіа</w:t>
      </w:r>
      <w:proofErr w:type="spellEnd"/>
      <w:r w:rsidRPr="00B371D9">
        <w:rPr>
          <w:rFonts w:ascii="Times New Roman" w:hAnsi="Times New Roman"/>
          <w:sz w:val="28"/>
          <w:szCs w:val="28"/>
        </w:rPr>
        <w:t xml:space="preserve">-гігант, </w:t>
      </w:r>
      <w:proofErr w:type="spellStart"/>
      <w:r w:rsidRPr="00B371D9">
        <w:rPr>
          <w:rFonts w:ascii="Times New Roman" w:hAnsi="Times New Roman"/>
          <w:sz w:val="28"/>
          <w:szCs w:val="28"/>
        </w:rPr>
        <w:t>ляра</w:t>
      </w:r>
      <w:proofErr w:type="spellEnd"/>
      <w:r w:rsidRPr="00B371D9">
        <w:rPr>
          <w:rFonts w:ascii="Times New Roman" w:hAnsi="Times New Roman"/>
          <w:sz w:val="28"/>
          <w:szCs w:val="28"/>
        </w:rPr>
        <w:t xml:space="preserve"> анафемська, </w:t>
      </w:r>
      <w:proofErr w:type="spellStart"/>
      <w:r w:rsidRPr="00B371D9">
        <w:rPr>
          <w:rFonts w:ascii="Times New Roman" w:hAnsi="Times New Roman"/>
          <w:sz w:val="28"/>
          <w:szCs w:val="28"/>
        </w:rPr>
        <w:t>сфекс</w:t>
      </w:r>
      <w:proofErr w:type="spellEnd"/>
      <w:r w:rsidRPr="00B371D9">
        <w:rPr>
          <w:rFonts w:ascii="Times New Roman" w:hAnsi="Times New Roman"/>
          <w:sz w:val="28"/>
          <w:szCs w:val="28"/>
        </w:rPr>
        <w:t xml:space="preserve"> рудуватий, джміль вірменський, метелик </w:t>
      </w:r>
      <w:proofErr w:type="spellStart"/>
      <w:r w:rsidRPr="00B371D9">
        <w:rPr>
          <w:rFonts w:ascii="Times New Roman" w:hAnsi="Times New Roman"/>
          <w:sz w:val="28"/>
          <w:szCs w:val="28"/>
        </w:rPr>
        <w:t>мнемозина</w:t>
      </w:r>
      <w:proofErr w:type="spellEnd"/>
      <w:r w:rsidRPr="00B371D9">
        <w:rPr>
          <w:rFonts w:ascii="Times New Roman" w:hAnsi="Times New Roman"/>
          <w:sz w:val="28"/>
          <w:szCs w:val="28"/>
        </w:rPr>
        <w:t xml:space="preserve">. Характерним для даної місцевості є відсутність достатніх місць для нересту риб, тому гирло </w:t>
      </w:r>
      <w:r w:rsidR="00B371D9">
        <w:rPr>
          <w:rFonts w:ascii="Times New Roman" w:hAnsi="Times New Roman"/>
          <w:sz w:val="28"/>
          <w:szCs w:val="28"/>
        </w:rPr>
        <w:br/>
      </w:r>
      <w:r w:rsidRPr="00B371D9">
        <w:rPr>
          <w:rFonts w:ascii="Times New Roman" w:hAnsi="Times New Roman"/>
          <w:sz w:val="28"/>
          <w:szCs w:val="28"/>
        </w:rPr>
        <w:t>р. Віта використовується саме для цих цілей і чисельність молодих риб-</w:t>
      </w:r>
      <w:proofErr w:type="spellStart"/>
      <w:r w:rsidRPr="00B371D9">
        <w:rPr>
          <w:rFonts w:ascii="Times New Roman" w:hAnsi="Times New Roman"/>
          <w:sz w:val="28"/>
          <w:szCs w:val="28"/>
        </w:rPr>
        <w:t>фітофілів</w:t>
      </w:r>
      <w:proofErr w:type="spellEnd"/>
      <w:r w:rsidRPr="00B371D9">
        <w:rPr>
          <w:rFonts w:ascii="Times New Roman" w:hAnsi="Times New Roman"/>
          <w:sz w:val="28"/>
          <w:szCs w:val="28"/>
        </w:rPr>
        <w:t xml:space="preserve"> у три рази перевищує такі показники для Канівського водосховища. Острови Козачий та </w:t>
      </w:r>
      <w:proofErr w:type="spellStart"/>
      <w:r w:rsidRPr="00B371D9">
        <w:rPr>
          <w:rFonts w:ascii="Times New Roman" w:hAnsi="Times New Roman"/>
          <w:sz w:val="28"/>
          <w:szCs w:val="28"/>
        </w:rPr>
        <w:t>Ольгин</w:t>
      </w:r>
      <w:proofErr w:type="spellEnd"/>
      <w:r w:rsidRPr="00B371D9">
        <w:rPr>
          <w:rFonts w:ascii="Times New Roman" w:hAnsi="Times New Roman"/>
          <w:sz w:val="28"/>
          <w:szCs w:val="28"/>
        </w:rPr>
        <w:t xml:space="preserve"> використовуються для відпочинку мігруючих птахів. У південній частині острова Козачий є колонія чапель з 100 гнізд. Прямі спостереження та вивчення слідів життєдіяльності дозволяє </w:t>
      </w:r>
      <w:proofErr w:type="spellStart"/>
      <w:r w:rsidRPr="00B371D9">
        <w:rPr>
          <w:rFonts w:ascii="Times New Roman" w:hAnsi="Times New Roman"/>
          <w:sz w:val="28"/>
          <w:szCs w:val="28"/>
        </w:rPr>
        <w:t>константувати</w:t>
      </w:r>
      <w:proofErr w:type="spellEnd"/>
      <w:r w:rsidRPr="00B371D9">
        <w:rPr>
          <w:rFonts w:ascii="Times New Roman" w:hAnsi="Times New Roman"/>
          <w:sz w:val="28"/>
          <w:szCs w:val="28"/>
        </w:rPr>
        <w:t xml:space="preserve"> про наявність червонокнижних представників ссавців, таких як горностай, видра. Виявлені також лось, дикий кабан, козуля, сірий заєць, білка, бобер, ласка, тощо.</w:t>
      </w:r>
    </w:p>
    <w:p w14:paraId="042DCE59" w14:textId="271C4B89" w:rsidR="00580479" w:rsidRPr="00B371D9" w:rsidRDefault="005A68C5" w:rsidP="00580479">
      <w:pPr>
        <w:spacing w:after="0" w:line="240" w:lineRule="auto"/>
        <w:jc w:val="both"/>
        <w:rPr>
          <w:rFonts w:ascii="Times New Roman" w:hAnsi="Times New Roman"/>
          <w:sz w:val="28"/>
          <w:szCs w:val="28"/>
        </w:rPr>
      </w:pPr>
      <w:r w:rsidRPr="00B371D9">
        <w:rPr>
          <w:rFonts w:ascii="Times New Roman" w:hAnsi="Times New Roman"/>
          <w:sz w:val="28"/>
          <w:szCs w:val="28"/>
        </w:rPr>
        <w:tab/>
      </w:r>
      <w:r w:rsidR="00580479" w:rsidRPr="00B371D9">
        <w:rPr>
          <w:rFonts w:ascii="Times New Roman" w:hAnsi="Times New Roman"/>
          <w:sz w:val="28"/>
          <w:szCs w:val="28"/>
        </w:rPr>
        <w:t>Також, одним із завдань Заказника є збереження існуючого ландшафту, місць гніздування птахів, помешкань тварин, а також сприяння розвитку екологічної освіти серед населення».</w:t>
      </w:r>
    </w:p>
    <w:p w14:paraId="6C51EF51" w14:textId="4001501E" w:rsidR="00580479" w:rsidRPr="00B371D9" w:rsidRDefault="005A68C5" w:rsidP="00580479">
      <w:pPr>
        <w:spacing w:after="0" w:line="240" w:lineRule="auto"/>
        <w:jc w:val="both"/>
        <w:rPr>
          <w:rFonts w:ascii="Times New Roman" w:hAnsi="Times New Roman"/>
          <w:sz w:val="28"/>
          <w:szCs w:val="28"/>
        </w:rPr>
      </w:pPr>
      <w:r w:rsidRPr="00B371D9">
        <w:rPr>
          <w:rFonts w:ascii="Times New Roman" w:hAnsi="Times New Roman"/>
          <w:sz w:val="28"/>
          <w:szCs w:val="28"/>
        </w:rPr>
        <w:tab/>
      </w:r>
      <w:r w:rsidR="00580479" w:rsidRPr="00B371D9">
        <w:rPr>
          <w:rFonts w:ascii="Times New Roman" w:hAnsi="Times New Roman"/>
          <w:sz w:val="28"/>
          <w:szCs w:val="28"/>
        </w:rPr>
        <w:t xml:space="preserve">Крім того, згідно з пунктом 3.1 Положення на території заказника забороняється діяльність, що суперечить його цільовому призначенню </w:t>
      </w:r>
      <w:r w:rsidR="00B371D9">
        <w:rPr>
          <w:rFonts w:ascii="Times New Roman" w:hAnsi="Times New Roman"/>
          <w:sz w:val="28"/>
          <w:szCs w:val="28"/>
        </w:rPr>
        <w:br/>
      </w:r>
      <w:r w:rsidR="00580479" w:rsidRPr="00B371D9">
        <w:rPr>
          <w:rFonts w:ascii="Times New Roman" w:hAnsi="Times New Roman"/>
          <w:sz w:val="28"/>
          <w:szCs w:val="28"/>
        </w:rPr>
        <w:t xml:space="preserve">і загрожує збереженню природних комплексів, а саме: </w:t>
      </w:r>
    </w:p>
    <w:p w14:paraId="1E56DF1A" w14:textId="77777777" w:rsidR="00580479" w:rsidRPr="00B371D9" w:rsidRDefault="00580479" w:rsidP="00580479">
      <w:pPr>
        <w:spacing w:after="0" w:line="240" w:lineRule="auto"/>
        <w:jc w:val="both"/>
        <w:rPr>
          <w:rFonts w:ascii="Times New Roman" w:hAnsi="Times New Roman"/>
          <w:sz w:val="28"/>
          <w:szCs w:val="28"/>
        </w:rPr>
      </w:pPr>
      <w:r w:rsidRPr="00B371D9">
        <w:rPr>
          <w:rFonts w:ascii="Times New Roman" w:hAnsi="Times New Roman"/>
          <w:sz w:val="28"/>
          <w:szCs w:val="28"/>
        </w:rPr>
        <w:t>-</w:t>
      </w:r>
      <w:r w:rsidRPr="00B371D9">
        <w:rPr>
          <w:rFonts w:ascii="Times New Roman" w:hAnsi="Times New Roman"/>
          <w:sz w:val="28"/>
          <w:szCs w:val="28"/>
        </w:rPr>
        <w:tab/>
        <w:t xml:space="preserve">меліоративні та </w:t>
      </w:r>
      <w:r w:rsidRPr="00B371D9">
        <w:rPr>
          <w:rFonts w:ascii="Times New Roman" w:hAnsi="Times New Roman"/>
          <w:b/>
          <w:bCs/>
          <w:sz w:val="28"/>
          <w:szCs w:val="28"/>
        </w:rPr>
        <w:t>будь-які роботи, що можуть призвести до зміни гідрологічного та гідрохімічного режимів території заказника;</w:t>
      </w:r>
    </w:p>
    <w:p w14:paraId="05B9B8D9" w14:textId="77777777" w:rsidR="00580479" w:rsidRPr="00B371D9" w:rsidRDefault="00580479" w:rsidP="00580479">
      <w:pPr>
        <w:spacing w:after="0" w:line="240" w:lineRule="auto"/>
        <w:jc w:val="both"/>
        <w:rPr>
          <w:rFonts w:ascii="Times New Roman" w:hAnsi="Times New Roman"/>
          <w:sz w:val="28"/>
          <w:szCs w:val="28"/>
        </w:rPr>
      </w:pPr>
      <w:r w:rsidRPr="00B371D9">
        <w:rPr>
          <w:rFonts w:ascii="Times New Roman" w:hAnsi="Times New Roman"/>
          <w:sz w:val="28"/>
          <w:szCs w:val="28"/>
        </w:rPr>
        <w:t>-</w:t>
      </w:r>
      <w:r w:rsidRPr="00B371D9">
        <w:rPr>
          <w:rFonts w:ascii="Times New Roman" w:hAnsi="Times New Roman"/>
          <w:sz w:val="28"/>
          <w:szCs w:val="28"/>
        </w:rPr>
        <w:tab/>
        <w:t>будь-яке будівництво не пов’язане з охороною його території;</w:t>
      </w:r>
    </w:p>
    <w:p w14:paraId="40F50C7D" w14:textId="77777777" w:rsidR="00580479" w:rsidRPr="00B371D9" w:rsidRDefault="00580479" w:rsidP="00580479">
      <w:pPr>
        <w:spacing w:after="0" w:line="240" w:lineRule="auto"/>
        <w:jc w:val="both"/>
        <w:rPr>
          <w:rFonts w:ascii="Times New Roman" w:hAnsi="Times New Roman"/>
          <w:sz w:val="28"/>
          <w:szCs w:val="28"/>
        </w:rPr>
      </w:pPr>
      <w:r w:rsidRPr="00B371D9">
        <w:rPr>
          <w:rFonts w:ascii="Times New Roman" w:hAnsi="Times New Roman"/>
          <w:sz w:val="28"/>
          <w:szCs w:val="28"/>
        </w:rPr>
        <w:t>-</w:t>
      </w:r>
      <w:r w:rsidRPr="00B371D9">
        <w:rPr>
          <w:rFonts w:ascii="Times New Roman" w:hAnsi="Times New Roman"/>
          <w:sz w:val="28"/>
          <w:szCs w:val="28"/>
        </w:rPr>
        <w:tab/>
        <w:t>рубки догляду, суцільні санітарні та лісовідновні рубки;</w:t>
      </w:r>
    </w:p>
    <w:p w14:paraId="13ECDEF8" w14:textId="43BE07D4" w:rsidR="00580479" w:rsidRPr="00B371D9" w:rsidRDefault="00580479" w:rsidP="00580479">
      <w:pPr>
        <w:spacing w:after="0" w:line="240" w:lineRule="auto"/>
        <w:jc w:val="both"/>
        <w:rPr>
          <w:rFonts w:ascii="Times New Roman" w:hAnsi="Times New Roman"/>
          <w:sz w:val="28"/>
          <w:szCs w:val="28"/>
        </w:rPr>
      </w:pPr>
      <w:r w:rsidRPr="00B371D9">
        <w:rPr>
          <w:rFonts w:ascii="Times New Roman" w:hAnsi="Times New Roman"/>
          <w:sz w:val="28"/>
          <w:szCs w:val="28"/>
        </w:rPr>
        <w:lastRenderedPageBreak/>
        <w:t>-</w:t>
      </w:r>
      <w:r w:rsidRPr="00B371D9">
        <w:rPr>
          <w:rFonts w:ascii="Times New Roman" w:hAnsi="Times New Roman"/>
          <w:sz w:val="28"/>
          <w:szCs w:val="28"/>
        </w:rPr>
        <w:tab/>
        <w:t xml:space="preserve">розвідувальні, підривні роботи, розробка всіх видів корисних копалин, </w:t>
      </w:r>
      <w:r w:rsidR="005A68C5" w:rsidRPr="00B371D9">
        <w:rPr>
          <w:rFonts w:ascii="Times New Roman" w:hAnsi="Times New Roman"/>
          <w:sz w:val="28"/>
          <w:szCs w:val="28"/>
        </w:rPr>
        <w:br/>
      </w:r>
      <w:r w:rsidRPr="00B371D9">
        <w:rPr>
          <w:rFonts w:ascii="Times New Roman" w:hAnsi="Times New Roman"/>
          <w:sz w:val="28"/>
          <w:szCs w:val="28"/>
        </w:rPr>
        <w:t xml:space="preserve">будь-яке порушення </w:t>
      </w:r>
      <w:proofErr w:type="spellStart"/>
      <w:r w:rsidRPr="00B371D9">
        <w:rPr>
          <w:rFonts w:ascii="Times New Roman" w:hAnsi="Times New Roman"/>
          <w:sz w:val="28"/>
          <w:szCs w:val="28"/>
        </w:rPr>
        <w:t>грунтового</w:t>
      </w:r>
      <w:proofErr w:type="spellEnd"/>
      <w:r w:rsidRPr="00B371D9">
        <w:rPr>
          <w:rFonts w:ascii="Times New Roman" w:hAnsi="Times New Roman"/>
          <w:sz w:val="28"/>
          <w:szCs w:val="28"/>
        </w:rPr>
        <w:t xml:space="preserve"> покриву та форм рельєфу тощо;</w:t>
      </w:r>
    </w:p>
    <w:p w14:paraId="0132957B" w14:textId="127A3595" w:rsidR="00580479" w:rsidRPr="00B371D9" w:rsidRDefault="00580479" w:rsidP="00580479">
      <w:pPr>
        <w:spacing w:after="0" w:line="240" w:lineRule="auto"/>
        <w:jc w:val="both"/>
        <w:rPr>
          <w:rFonts w:ascii="Times New Roman" w:hAnsi="Times New Roman"/>
          <w:sz w:val="28"/>
          <w:szCs w:val="28"/>
        </w:rPr>
      </w:pPr>
      <w:r w:rsidRPr="00B371D9">
        <w:rPr>
          <w:rFonts w:ascii="Times New Roman" w:hAnsi="Times New Roman"/>
          <w:sz w:val="28"/>
          <w:szCs w:val="28"/>
        </w:rPr>
        <w:t xml:space="preserve">- </w:t>
      </w:r>
      <w:r w:rsidR="005A68C5" w:rsidRPr="00B371D9">
        <w:rPr>
          <w:rFonts w:ascii="Times New Roman" w:hAnsi="Times New Roman"/>
          <w:sz w:val="28"/>
          <w:szCs w:val="28"/>
        </w:rPr>
        <w:tab/>
      </w:r>
      <w:r w:rsidRPr="00B371D9">
        <w:rPr>
          <w:rFonts w:ascii="Times New Roman" w:hAnsi="Times New Roman"/>
          <w:b/>
          <w:bCs/>
          <w:sz w:val="28"/>
          <w:szCs w:val="28"/>
        </w:rPr>
        <w:t>турбування, знищення</w:t>
      </w:r>
      <w:r w:rsidRPr="00B371D9">
        <w:rPr>
          <w:rFonts w:ascii="Times New Roman" w:hAnsi="Times New Roman"/>
          <w:sz w:val="28"/>
          <w:szCs w:val="28"/>
        </w:rPr>
        <w:t xml:space="preserve"> та відлов </w:t>
      </w:r>
      <w:r w:rsidRPr="00B371D9">
        <w:rPr>
          <w:rFonts w:ascii="Times New Roman" w:hAnsi="Times New Roman"/>
          <w:b/>
          <w:bCs/>
          <w:sz w:val="28"/>
          <w:szCs w:val="28"/>
        </w:rPr>
        <w:t>всіх видів тварин</w:t>
      </w:r>
      <w:r w:rsidRPr="00B371D9">
        <w:rPr>
          <w:rFonts w:ascii="Times New Roman" w:hAnsi="Times New Roman"/>
          <w:sz w:val="28"/>
          <w:szCs w:val="28"/>
        </w:rPr>
        <w:t xml:space="preserve">, що мешкають </w:t>
      </w:r>
      <w:r w:rsidR="005A68C5" w:rsidRPr="00B371D9">
        <w:rPr>
          <w:rFonts w:ascii="Times New Roman" w:hAnsi="Times New Roman"/>
          <w:sz w:val="28"/>
          <w:szCs w:val="28"/>
        </w:rPr>
        <w:br/>
      </w:r>
      <w:r w:rsidRPr="00B371D9">
        <w:rPr>
          <w:rFonts w:ascii="Times New Roman" w:hAnsi="Times New Roman"/>
          <w:sz w:val="28"/>
          <w:szCs w:val="28"/>
        </w:rPr>
        <w:t xml:space="preserve">у заказнику, пошкодження їхніх </w:t>
      </w:r>
      <w:proofErr w:type="spellStart"/>
      <w:r w:rsidRPr="00B371D9">
        <w:rPr>
          <w:rFonts w:ascii="Times New Roman" w:hAnsi="Times New Roman"/>
          <w:sz w:val="28"/>
          <w:szCs w:val="28"/>
        </w:rPr>
        <w:t>жител</w:t>
      </w:r>
      <w:proofErr w:type="spellEnd"/>
      <w:r w:rsidRPr="00B371D9">
        <w:rPr>
          <w:rFonts w:ascii="Times New Roman" w:hAnsi="Times New Roman"/>
          <w:sz w:val="28"/>
          <w:szCs w:val="28"/>
        </w:rPr>
        <w:t xml:space="preserve">, </w:t>
      </w:r>
      <w:proofErr w:type="spellStart"/>
      <w:r w:rsidRPr="00B371D9">
        <w:rPr>
          <w:rFonts w:ascii="Times New Roman" w:hAnsi="Times New Roman"/>
          <w:sz w:val="28"/>
          <w:szCs w:val="28"/>
        </w:rPr>
        <w:t>нір</w:t>
      </w:r>
      <w:proofErr w:type="spellEnd"/>
      <w:r w:rsidRPr="00B371D9">
        <w:rPr>
          <w:rFonts w:ascii="Times New Roman" w:hAnsi="Times New Roman"/>
          <w:sz w:val="28"/>
          <w:szCs w:val="28"/>
        </w:rPr>
        <w:t>, гнізд інших сховищ та домівок;</w:t>
      </w:r>
    </w:p>
    <w:p w14:paraId="0C9D4ACE" w14:textId="0D6B569C" w:rsidR="00580479" w:rsidRPr="00B371D9" w:rsidRDefault="00580479" w:rsidP="00580479">
      <w:pPr>
        <w:spacing w:after="0" w:line="240" w:lineRule="auto"/>
        <w:jc w:val="both"/>
        <w:rPr>
          <w:rFonts w:ascii="Times New Roman" w:hAnsi="Times New Roman"/>
          <w:sz w:val="28"/>
          <w:szCs w:val="28"/>
        </w:rPr>
      </w:pPr>
      <w:r w:rsidRPr="00B371D9">
        <w:rPr>
          <w:rFonts w:ascii="Times New Roman" w:hAnsi="Times New Roman"/>
          <w:sz w:val="28"/>
          <w:szCs w:val="28"/>
        </w:rPr>
        <w:t>-</w:t>
      </w:r>
      <w:r w:rsidRPr="00B371D9">
        <w:rPr>
          <w:rFonts w:ascii="Times New Roman" w:hAnsi="Times New Roman"/>
          <w:sz w:val="28"/>
          <w:szCs w:val="28"/>
        </w:rPr>
        <w:tab/>
        <w:t xml:space="preserve">усі види полювання, а також знаходження на території заказника </w:t>
      </w:r>
      <w:r w:rsidR="005A68C5" w:rsidRPr="00B371D9">
        <w:rPr>
          <w:rFonts w:ascii="Times New Roman" w:hAnsi="Times New Roman"/>
          <w:sz w:val="28"/>
          <w:szCs w:val="28"/>
        </w:rPr>
        <w:br/>
      </w:r>
      <w:r w:rsidRPr="00B371D9">
        <w:rPr>
          <w:rFonts w:ascii="Times New Roman" w:hAnsi="Times New Roman"/>
          <w:sz w:val="28"/>
          <w:szCs w:val="28"/>
        </w:rPr>
        <w:t>з будь- якими видами вогнепальної зброї та знаряддями ловлі тварин, недозволеними до використання знаряддями вилову риб (або інших об’єктів водного промислу), а також промисловий лов риби;</w:t>
      </w:r>
    </w:p>
    <w:p w14:paraId="094B8061" w14:textId="77777777" w:rsidR="00580479" w:rsidRPr="00B371D9" w:rsidRDefault="00580479" w:rsidP="00580479">
      <w:pPr>
        <w:spacing w:after="0" w:line="240" w:lineRule="auto"/>
        <w:jc w:val="both"/>
        <w:rPr>
          <w:rFonts w:ascii="Times New Roman" w:hAnsi="Times New Roman"/>
          <w:sz w:val="28"/>
          <w:szCs w:val="28"/>
        </w:rPr>
      </w:pPr>
      <w:r w:rsidRPr="00B371D9">
        <w:rPr>
          <w:rFonts w:ascii="Times New Roman" w:hAnsi="Times New Roman"/>
          <w:sz w:val="28"/>
          <w:szCs w:val="28"/>
        </w:rPr>
        <w:t>-</w:t>
      </w:r>
      <w:r w:rsidRPr="00B371D9">
        <w:rPr>
          <w:rFonts w:ascii="Times New Roman" w:hAnsi="Times New Roman"/>
          <w:sz w:val="28"/>
          <w:szCs w:val="28"/>
        </w:rPr>
        <w:tab/>
        <w:t>будь-яке забруднення та засмічення території заказника, або його водник об'єктів;</w:t>
      </w:r>
    </w:p>
    <w:p w14:paraId="3088C96A" w14:textId="77777777" w:rsidR="00580479" w:rsidRPr="00B371D9" w:rsidRDefault="00580479" w:rsidP="00580479">
      <w:pPr>
        <w:spacing w:after="0" w:line="240" w:lineRule="auto"/>
        <w:jc w:val="both"/>
        <w:rPr>
          <w:rFonts w:ascii="Times New Roman" w:hAnsi="Times New Roman"/>
          <w:sz w:val="28"/>
          <w:szCs w:val="28"/>
        </w:rPr>
      </w:pPr>
      <w:r w:rsidRPr="00B371D9">
        <w:rPr>
          <w:rFonts w:ascii="Times New Roman" w:hAnsi="Times New Roman"/>
          <w:sz w:val="28"/>
          <w:szCs w:val="28"/>
        </w:rPr>
        <w:t>-</w:t>
      </w:r>
      <w:r w:rsidRPr="00B371D9">
        <w:rPr>
          <w:rFonts w:ascii="Times New Roman" w:hAnsi="Times New Roman"/>
          <w:sz w:val="28"/>
          <w:szCs w:val="28"/>
        </w:rPr>
        <w:tab/>
        <w:t>збір рідкісних видів рослин. їх квітів та плодів;</w:t>
      </w:r>
    </w:p>
    <w:p w14:paraId="0AA3C43C" w14:textId="77777777" w:rsidR="00580479" w:rsidRPr="00B371D9" w:rsidRDefault="00580479" w:rsidP="00580479">
      <w:pPr>
        <w:spacing w:after="0" w:line="240" w:lineRule="auto"/>
        <w:jc w:val="both"/>
        <w:rPr>
          <w:rFonts w:ascii="Times New Roman" w:hAnsi="Times New Roman"/>
          <w:sz w:val="28"/>
          <w:szCs w:val="28"/>
        </w:rPr>
      </w:pPr>
      <w:r w:rsidRPr="00B371D9">
        <w:rPr>
          <w:rFonts w:ascii="Times New Roman" w:hAnsi="Times New Roman"/>
          <w:sz w:val="28"/>
          <w:szCs w:val="28"/>
        </w:rPr>
        <w:t>-</w:t>
      </w:r>
      <w:r w:rsidRPr="00B371D9">
        <w:rPr>
          <w:rFonts w:ascii="Times New Roman" w:hAnsi="Times New Roman"/>
          <w:sz w:val="28"/>
          <w:szCs w:val="28"/>
        </w:rPr>
        <w:tab/>
        <w:t>організація таборів, місць відпочинку та купання, стоянок автотранспорту, розведення вогнищ поза межами місць спеціально відведених для цього:</w:t>
      </w:r>
    </w:p>
    <w:p w14:paraId="47ABF006" w14:textId="77777777" w:rsidR="00580479" w:rsidRPr="00B371D9" w:rsidRDefault="00580479" w:rsidP="00580479">
      <w:pPr>
        <w:spacing w:after="0" w:line="240" w:lineRule="auto"/>
        <w:jc w:val="both"/>
        <w:rPr>
          <w:rFonts w:ascii="Times New Roman" w:hAnsi="Times New Roman"/>
          <w:b/>
          <w:bCs/>
          <w:sz w:val="28"/>
          <w:szCs w:val="28"/>
        </w:rPr>
      </w:pPr>
      <w:r w:rsidRPr="00B371D9">
        <w:rPr>
          <w:rFonts w:ascii="Times New Roman" w:hAnsi="Times New Roman"/>
          <w:sz w:val="28"/>
          <w:szCs w:val="28"/>
        </w:rPr>
        <w:t>-</w:t>
      </w:r>
      <w:r w:rsidRPr="00B371D9">
        <w:rPr>
          <w:rFonts w:ascii="Times New Roman" w:hAnsi="Times New Roman"/>
          <w:sz w:val="28"/>
          <w:szCs w:val="28"/>
        </w:rPr>
        <w:tab/>
      </w:r>
      <w:r w:rsidRPr="00B371D9">
        <w:rPr>
          <w:rFonts w:ascii="Times New Roman" w:hAnsi="Times New Roman"/>
          <w:b/>
          <w:bCs/>
          <w:sz w:val="28"/>
          <w:szCs w:val="28"/>
        </w:rPr>
        <w:t xml:space="preserve">інші види робіт, що можуть призвести до порушення природних </w:t>
      </w:r>
      <w:proofErr w:type="spellStart"/>
      <w:r w:rsidRPr="00B371D9">
        <w:rPr>
          <w:rFonts w:ascii="Times New Roman" w:hAnsi="Times New Roman"/>
          <w:b/>
          <w:bCs/>
          <w:sz w:val="28"/>
          <w:szCs w:val="28"/>
        </w:rPr>
        <w:t>зв’язків</w:t>
      </w:r>
      <w:proofErr w:type="spellEnd"/>
      <w:r w:rsidRPr="00B371D9">
        <w:rPr>
          <w:rFonts w:ascii="Times New Roman" w:hAnsi="Times New Roman"/>
          <w:b/>
          <w:bCs/>
          <w:sz w:val="28"/>
          <w:szCs w:val="28"/>
        </w:rPr>
        <w:t xml:space="preserve"> та ходу природних процесів, втрати природоохоронної, наукової, естетичної т; іншої цінності заказника, що охороняється.</w:t>
      </w:r>
    </w:p>
    <w:p w14:paraId="2A23FD8B" w14:textId="7DFF9363" w:rsidR="00580479" w:rsidRPr="00B371D9" w:rsidRDefault="00580479" w:rsidP="00580479">
      <w:pPr>
        <w:spacing w:after="0" w:line="240" w:lineRule="auto"/>
        <w:jc w:val="both"/>
        <w:rPr>
          <w:rFonts w:ascii="Times New Roman" w:hAnsi="Times New Roman"/>
          <w:sz w:val="28"/>
          <w:szCs w:val="28"/>
        </w:rPr>
      </w:pPr>
      <w:r w:rsidRPr="00B371D9">
        <w:rPr>
          <w:rFonts w:ascii="Times New Roman" w:hAnsi="Times New Roman"/>
          <w:sz w:val="28"/>
          <w:szCs w:val="28"/>
        </w:rPr>
        <w:tab/>
        <w:t xml:space="preserve">Водночас, заповідним режимом охоронного зобов’язання № 4-2-10 від </w:t>
      </w:r>
      <w:r w:rsidR="005A68C5" w:rsidRPr="00B371D9">
        <w:rPr>
          <w:rFonts w:ascii="Times New Roman" w:hAnsi="Times New Roman"/>
          <w:sz w:val="28"/>
          <w:szCs w:val="28"/>
        </w:rPr>
        <w:br/>
      </w:r>
      <w:r w:rsidRPr="00B371D9">
        <w:rPr>
          <w:rFonts w:ascii="Times New Roman" w:hAnsi="Times New Roman"/>
          <w:sz w:val="28"/>
          <w:szCs w:val="28"/>
        </w:rPr>
        <w:t>17</w:t>
      </w:r>
      <w:r w:rsidR="005A68C5" w:rsidRPr="00B371D9">
        <w:rPr>
          <w:rFonts w:ascii="Times New Roman" w:hAnsi="Times New Roman"/>
          <w:sz w:val="28"/>
          <w:szCs w:val="28"/>
        </w:rPr>
        <w:t xml:space="preserve"> листопада </w:t>
      </w:r>
      <w:r w:rsidRPr="00B371D9">
        <w:rPr>
          <w:rFonts w:ascii="Times New Roman" w:hAnsi="Times New Roman"/>
          <w:sz w:val="28"/>
          <w:szCs w:val="28"/>
        </w:rPr>
        <w:t>2003</w:t>
      </w:r>
      <w:r w:rsidR="005A68C5" w:rsidRPr="00B371D9">
        <w:rPr>
          <w:rFonts w:ascii="Times New Roman" w:hAnsi="Times New Roman"/>
          <w:sz w:val="28"/>
          <w:szCs w:val="28"/>
        </w:rPr>
        <w:t xml:space="preserve"> року</w:t>
      </w:r>
      <w:r w:rsidRPr="00B371D9">
        <w:rPr>
          <w:rFonts w:ascii="Times New Roman" w:hAnsi="Times New Roman"/>
          <w:sz w:val="28"/>
          <w:szCs w:val="28"/>
        </w:rPr>
        <w:t>, виданого Державним управлінням екології та природних ресурсів у м. Києві Київському еколого-культурному центру, на території заказника забороняється проведення такої господарської діяльності, яка може спричинити шкоду заповідному об’єкту та порушити екологічну рівновагу.</w:t>
      </w:r>
    </w:p>
    <w:p w14:paraId="3AD0663C" w14:textId="69E64BA0" w:rsidR="00580479" w:rsidRPr="00B371D9" w:rsidRDefault="00580479" w:rsidP="00580479">
      <w:pPr>
        <w:spacing w:after="0" w:line="240" w:lineRule="auto"/>
        <w:jc w:val="both"/>
        <w:rPr>
          <w:rFonts w:ascii="Times New Roman" w:hAnsi="Times New Roman"/>
          <w:sz w:val="28"/>
          <w:szCs w:val="28"/>
        </w:rPr>
      </w:pPr>
      <w:r w:rsidRPr="00B371D9">
        <w:rPr>
          <w:rFonts w:ascii="Times New Roman" w:hAnsi="Times New Roman"/>
          <w:sz w:val="28"/>
          <w:szCs w:val="28"/>
        </w:rPr>
        <w:tab/>
        <w:t xml:space="preserve">Здійснення заходів з користування надрами в межах </w:t>
      </w:r>
      <w:proofErr w:type="spellStart"/>
      <w:r w:rsidRPr="00B371D9">
        <w:rPr>
          <w:rFonts w:ascii="Times New Roman" w:hAnsi="Times New Roman"/>
          <w:sz w:val="28"/>
          <w:szCs w:val="28"/>
        </w:rPr>
        <w:t>загальнозоологічного</w:t>
      </w:r>
      <w:proofErr w:type="spellEnd"/>
      <w:r w:rsidRPr="00B371D9">
        <w:rPr>
          <w:rFonts w:ascii="Times New Roman" w:hAnsi="Times New Roman"/>
          <w:sz w:val="28"/>
          <w:szCs w:val="28"/>
        </w:rPr>
        <w:t xml:space="preserve"> заказника місцевого значення гирлової системи р. Віта, островів </w:t>
      </w:r>
      <w:proofErr w:type="spellStart"/>
      <w:r w:rsidRPr="00B371D9">
        <w:rPr>
          <w:rFonts w:ascii="Times New Roman" w:hAnsi="Times New Roman"/>
          <w:sz w:val="28"/>
          <w:szCs w:val="28"/>
        </w:rPr>
        <w:t>Ольгин</w:t>
      </w:r>
      <w:proofErr w:type="spellEnd"/>
      <w:r w:rsidRPr="00B371D9">
        <w:rPr>
          <w:rFonts w:ascii="Times New Roman" w:hAnsi="Times New Roman"/>
          <w:sz w:val="28"/>
          <w:szCs w:val="28"/>
        </w:rPr>
        <w:t xml:space="preserve"> та Козачий суперечить цілям і завданням, передбаченим положенням про заказник та заповідним режимом охоронного зобов’язання </w:t>
      </w:r>
      <w:r w:rsidR="00B371D9">
        <w:rPr>
          <w:rFonts w:ascii="Times New Roman" w:hAnsi="Times New Roman"/>
          <w:sz w:val="28"/>
          <w:szCs w:val="28"/>
        </w:rPr>
        <w:br/>
      </w:r>
      <w:r w:rsidRPr="00B371D9">
        <w:rPr>
          <w:rFonts w:ascii="Times New Roman" w:hAnsi="Times New Roman"/>
          <w:sz w:val="28"/>
          <w:szCs w:val="28"/>
        </w:rPr>
        <w:t>№ 4-2-10 від 17</w:t>
      </w:r>
      <w:r w:rsidR="005A68C5" w:rsidRPr="00B371D9">
        <w:rPr>
          <w:rFonts w:ascii="Times New Roman" w:hAnsi="Times New Roman"/>
          <w:sz w:val="28"/>
          <w:szCs w:val="28"/>
        </w:rPr>
        <w:t xml:space="preserve"> листопада </w:t>
      </w:r>
      <w:r w:rsidRPr="00B371D9">
        <w:rPr>
          <w:rFonts w:ascii="Times New Roman" w:hAnsi="Times New Roman"/>
          <w:sz w:val="28"/>
          <w:szCs w:val="28"/>
        </w:rPr>
        <w:t>2003</w:t>
      </w:r>
      <w:r w:rsidR="005A68C5" w:rsidRPr="00B371D9">
        <w:rPr>
          <w:rFonts w:ascii="Times New Roman" w:hAnsi="Times New Roman"/>
          <w:sz w:val="28"/>
          <w:szCs w:val="28"/>
        </w:rPr>
        <w:t xml:space="preserve"> року</w:t>
      </w:r>
      <w:r w:rsidRPr="00B371D9">
        <w:rPr>
          <w:rFonts w:ascii="Times New Roman" w:hAnsi="Times New Roman"/>
          <w:sz w:val="28"/>
          <w:szCs w:val="28"/>
        </w:rPr>
        <w:t>.</w:t>
      </w:r>
    </w:p>
    <w:p w14:paraId="344492F7" w14:textId="0FF8DCDC" w:rsidR="00EF6A28" w:rsidRPr="00B371D9" w:rsidRDefault="005A68C5" w:rsidP="005A68C5">
      <w:pPr>
        <w:spacing w:before="240" w:after="0" w:line="240" w:lineRule="auto"/>
        <w:jc w:val="both"/>
        <w:rPr>
          <w:rFonts w:ascii="Times New Roman" w:hAnsi="Times New Roman"/>
          <w:sz w:val="28"/>
          <w:szCs w:val="28"/>
        </w:rPr>
      </w:pPr>
      <w:r w:rsidRPr="00B371D9">
        <w:rPr>
          <w:rFonts w:ascii="Times New Roman" w:hAnsi="Times New Roman"/>
          <w:sz w:val="28"/>
          <w:szCs w:val="28"/>
        </w:rPr>
        <w:tab/>
      </w:r>
      <w:r w:rsidR="00EF6A28" w:rsidRPr="00B371D9">
        <w:rPr>
          <w:rFonts w:ascii="Times New Roman" w:hAnsi="Times New Roman"/>
          <w:sz w:val="28"/>
          <w:szCs w:val="28"/>
        </w:rPr>
        <w:t>Враховуючи вищевикладене</w:t>
      </w:r>
      <w:r w:rsidRPr="00B371D9">
        <w:rPr>
          <w:rFonts w:ascii="Times New Roman" w:hAnsi="Times New Roman"/>
          <w:sz w:val="28"/>
          <w:szCs w:val="28"/>
        </w:rPr>
        <w:t xml:space="preserve">, </w:t>
      </w:r>
      <w:r w:rsidR="00EF6A28" w:rsidRPr="00B371D9">
        <w:rPr>
          <w:rFonts w:ascii="Times New Roman" w:hAnsi="Times New Roman"/>
          <w:sz w:val="28"/>
          <w:szCs w:val="28"/>
        </w:rPr>
        <w:t>не вбачається за можливе оцінити вплив та наслідки від реалізації діяльності з геологічного вивчення на стан компонентів навколишнього середовища.</w:t>
      </w:r>
    </w:p>
    <w:p w14:paraId="348CA410" w14:textId="78D2C9F2" w:rsidR="00EF6A28" w:rsidRPr="00B371D9" w:rsidRDefault="00EF6A28" w:rsidP="005A68C5">
      <w:pPr>
        <w:spacing w:after="0" w:line="240" w:lineRule="auto"/>
        <w:jc w:val="both"/>
        <w:rPr>
          <w:rFonts w:ascii="Times New Roman" w:hAnsi="Times New Roman"/>
          <w:sz w:val="28"/>
          <w:szCs w:val="28"/>
        </w:rPr>
      </w:pPr>
      <w:r w:rsidRPr="00B371D9">
        <w:rPr>
          <w:rFonts w:ascii="Times New Roman" w:hAnsi="Times New Roman"/>
          <w:sz w:val="28"/>
          <w:szCs w:val="28"/>
        </w:rPr>
        <w:tab/>
      </w:r>
      <w:r w:rsidR="005A68C5" w:rsidRPr="00B371D9">
        <w:rPr>
          <w:rFonts w:ascii="Times New Roman" w:hAnsi="Times New Roman"/>
          <w:sz w:val="28"/>
          <w:szCs w:val="28"/>
        </w:rPr>
        <w:t>Зокрема не приводиться обґрунтування щодо зазначеної відсутності заподіяння наднормативної шкоди природному середовищу при експлуатації ділянки видобування піску «Заплава»</w:t>
      </w:r>
      <w:r w:rsidRPr="00B371D9">
        <w:rPr>
          <w:rFonts w:ascii="Times New Roman" w:hAnsi="Times New Roman"/>
          <w:sz w:val="28"/>
          <w:szCs w:val="28"/>
        </w:rPr>
        <w:t xml:space="preserve">. Проте, діяльність матиме прямий та опосередкований вплив на </w:t>
      </w:r>
      <w:proofErr w:type="spellStart"/>
      <w:r w:rsidRPr="00B371D9">
        <w:rPr>
          <w:rFonts w:ascii="Times New Roman" w:hAnsi="Times New Roman"/>
          <w:sz w:val="28"/>
          <w:szCs w:val="28"/>
        </w:rPr>
        <w:t>загальнозоологічний</w:t>
      </w:r>
      <w:proofErr w:type="spellEnd"/>
      <w:r w:rsidRPr="00B371D9">
        <w:rPr>
          <w:rFonts w:ascii="Times New Roman" w:hAnsi="Times New Roman"/>
          <w:sz w:val="28"/>
          <w:szCs w:val="28"/>
        </w:rPr>
        <w:t xml:space="preserve"> заказник, а також важливе значення матиме сукупний вплив від інших суб’єктів господарювання розташованих поруч.</w:t>
      </w:r>
    </w:p>
    <w:p w14:paraId="408A0EC4" w14:textId="6781789E" w:rsidR="005A68C5" w:rsidRPr="00B371D9" w:rsidRDefault="005A68C5" w:rsidP="008C4C3C">
      <w:pPr>
        <w:spacing w:after="0" w:line="240" w:lineRule="auto"/>
        <w:jc w:val="both"/>
        <w:rPr>
          <w:rFonts w:ascii="Times New Roman" w:hAnsi="Times New Roman"/>
          <w:sz w:val="28"/>
          <w:szCs w:val="28"/>
        </w:rPr>
      </w:pPr>
      <w:r w:rsidRPr="00B371D9">
        <w:rPr>
          <w:rFonts w:ascii="Times New Roman" w:hAnsi="Times New Roman"/>
          <w:sz w:val="28"/>
          <w:szCs w:val="28"/>
        </w:rPr>
        <w:tab/>
      </w:r>
      <w:r w:rsidR="008C4C3C" w:rsidRPr="00B371D9">
        <w:rPr>
          <w:rFonts w:ascii="Times New Roman" w:hAnsi="Times New Roman"/>
          <w:sz w:val="28"/>
          <w:szCs w:val="28"/>
        </w:rPr>
        <w:t xml:space="preserve">У зв’язку з військовою агресією Російської Федерації проти України </w:t>
      </w:r>
      <w:r w:rsidR="008C4C3C" w:rsidRPr="00B371D9">
        <w:rPr>
          <w:rFonts w:ascii="Times New Roman" w:hAnsi="Times New Roman"/>
          <w:sz w:val="28"/>
          <w:szCs w:val="28"/>
        </w:rPr>
        <w:br/>
        <w:t xml:space="preserve">та введенням на території України воєнного стану згідно з Указом Президента України від 24 лютого 2022 року № 64/2022 «Про введення воєнного стану </w:t>
      </w:r>
      <w:r w:rsidR="00B371D9">
        <w:rPr>
          <w:rFonts w:ascii="Times New Roman" w:hAnsi="Times New Roman"/>
          <w:sz w:val="28"/>
          <w:szCs w:val="28"/>
        </w:rPr>
        <w:br/>
      </w:r>
      <w:r w:rsidR="008C4C3C" w:rsidRPr="00B371D9">
        <w:rPr>
          <w:rFonts w:ascii="Times New Roman" w:hAnsi="Times New Roman"/>
          <w:sz w:val="28"/>
          <w:szCs w:val="28"/>
        </w:rPr>
        <w:t xml:space="preserve">в Україні», затвердженого Законом України «Про затвердження Указу Президента України «Про ведення воєнного стану в Україні» від 24 лютого 2022 року № 2102-IX, на період дії воєнного стану відкритий доступ </w:t>
      </w:r>
      <w:r w:rsidR="00B371D9">
        <w:rPr>
          <w:rFonts w:ascii="Times New Roman" w:hAnsi="Times New Roman"/>
          <w:sz w:val="28"/>
          <w:szCs w:val="28"/>
        </w:rPr>
        <w:br/>
      </w:r>
      <w:r w:rsidR="008C4C3C" w:rsidRPr="00B371D9">
        <w:rPr>
          <w:rFonts w:ascii="Times New Roman" w:hAnsi="Times New Roman"/>
          <w:sz w:val="28"/>
          <w:szCs w:val="28"/>
        </w:rPr>
        <w:t xml:space="preserve">до інформаційних, інформаційно-комунікаційних та електронних </w:t>
      </w:r>
      <w:r w:rsidR="008C4C3C" w:rsidRPr="00B371D9">
        <w:rPr>
          <w:rFonts w:ascii="Times New Roman" w:hAnsi="Times New Roman"/>
          <w:sz w:val="28"/>
          <w:szCs w:val="28"/>
        </w:rPr>
        <w:lastRenderedPageBreak/>
        <w:t>комунікаційних систем, а також публічних електронних реєстрів обмежений. Зокрема відповідно до підпункту 4 пункту 1 постанови Кабінету Міністрів України від 12 березня 2022 року № 263 «Деякі питання забезпечення функціонування інформаційно-комунікаційних систем, електронних комунікаційних систем, публічних електронних реєстрів в умовах воєнного стану» станом на даний час закриті доступ</w:t>
      </w:r>
      <w:r w:rsidR="008113A5" w:rsidRPr="00B371D9">
        <w:rPr>
          <w:rFonts w:ascii="Times New Roman" w:hAnsi="Times New Roman"/>
          <w:sz w:val="28"/>
          <w:szCs w:val="28"/>
        </w:rPr>
        <w:t>и</w:t>
      </w:r>
      <w:r w:rsidR="008C4C3C" w:rsidRPr="00B371D9">
        <w:rPr>
          <w:rFonts w:ascii="Times New Roman" w:hAnsi="Times New Roman"/>
          <w:sz w:val="28"/>
          <w:szCs w:val="28"/>
        </w:rPr>
        <w:t xml:space="preserve"> до Публічної кадастрової карти України, </w:t>
      </w:r>
      <w:r w:rsidR="008113A5" w:rsidRPr="00B371D9">
        <w:rPr>
          <w:rFonts w:ascii="Times New Roman" w:hAnsi="Times New Roman"/>
          <w:sz w:val="28"/>
          <w:szCs w:val="28"/>
        </w:rPr>
        <w:t xml:space="preserve">Смарагдової мережі, </w:t>
      </w:r>
      <w:r w:rsidR="008C4C3C" w:rsidRPr="00B371D9">
        <w:rPr>
          <w:rFonts w:ascii="Times New Roman" w:hAnsi="Times New Roman"/>
          <w:sz w:val="28"/>
          <w:szCs w:val="28"/>
        </w:rPr>
        <w:t>інформації щодо виданих спецдозволів та угод на користування надрами, оглядових матеріалів, розміщених на офіційному сайті Державної служби геології та надр України. Тому в Управлінні відсутня можливість повноцінного вивчення порушеного питання.</w:t>
      </w:r>
      <w:r w:rsidR="009837DA" w:rsidRPr="00B371D9">
        <w:rPr>
          <w:rFonts w:ascii="Times New Roman" w:hAnsi="Times New Roman"/>
          <w:sz w:val="28"/>
          <w:szCs w:val="28"/>
        </w:rPr>
        <w:t xml:space="preserve"> </w:t>
      </w:r>
      <w:r w:rsidRPr="00B371D9">
        <w:rPr>
          <w:rFonts w:ascii="Times New Roman" w:hAnsi="Times New Roman"/>
          <w:sz w:val="28"/>
          <w:szCs w:val="28"/>
        </w:rPr>
        <w:t xml:space="preserve">Згідно зі статтею </w:t>
      </w:r>
      <w:r w:rsidR="00B371D9">
        <w:rPr>
          <w:rFonts w:ascii="Times New Roman" w:hAnsi="Times New Roman"/>
          <w:sz w:val="28"/>
          <w:szCs w:val="28"/>
        </w:rPr>
        <w:br/>
      </w:r>
      <w:r w:rsidRPr="00B371D9">
        <w:rPr>
          <w:rFonts w:ascii="Times New Roman" w:hAnsi="Times New Roman"/>
          <w:sz w:val="28"/>
          <w:szCs w:val="28"/>
        </w:rPr>
        <w:t xml:space="preserve">95 Водного кодексу України, усі води (водні об’єкти) підлягають охороні від забруднення, засмічення, вичерпання та інших дій, які можуть погіршити умови водопостачання, завдавати шкоди здоров’ю людей, спричинити зменшення рибних запасів та інших об’єктів водного промислу, погіршення умов існування диких тварин, зниження родючості земель та інші несприятливі явища внаслідок зміни фізичних і хімічних властивостей вод, зниження їх здатності до природного очищення, порушення гідрологічного </w:t>
      </w:r>
      <w:r w:rsidR="00B371D9">
        <w:rPr>
          <w:rFonts w:ascii="Times New Roman" w:hAnsi="Times New Roman"/>
          <w:sz w:val="28"/>
          <w:szCs w:val="28"/>
        </w:rPr>
        <w:br/>
      </w:r>
      <w:r w:rsidRPr="00B371D9">
        <w:rPr>
          <w:rFonts w:ascii="Times New Roman" w:hAnsi="Times New Roman"/>
          <w:sz w:val="28"/>
          <w:szCs w:val="28"/>
        </w:rPr>
        <w:t xml:space="preserve">і гідрогеологічного режиму вод. Обґрунтуванням відповідності планованої діяльності ТОВ «АРЕС ІНВЕСТ» на ділянці видобування піску «Заплава» цим вимогам не </w:t>
      </w:r>
      <w:r w:rsidR="008C4C3C" w:rsidRPr="00B371D9">
        <w:rPr>
          <w:rFonts w:ascii="Times New Roman" w:hAnsi="Times New Roman"/>
          <w:sz w:val="28"/>
          <w:szCs w:val="28"/>
        </w:rPr>
        <w:t>наводяться</w:t>
      </w:r>
      <w:r w:rsidRPr="00B371D9">
        <w:rPr>
          <w:rFonts w:ascii="Times New Roman" w:hAnsi="Times New Roman"/>
          <w:sz w:val="28"/>
          <w:szCs w:val="28"/>
        </w:rPr>
        <w:t>.</w:t>
      </w:r>
    </w:p>
    <w:p w14:paraId="185559CF" w14:textId="450ECA6D" w:rsidR="008C4C3C" w:rsidRPr="00B371D9" w:rsidRDefault="008C4C3C" w:rsidP="008C4C3C">
      <w:pPr>
        <w:spacing w:after="0" w:line="240" w:lineRule="auto"/>
        <w:jc w:val="both"/>
        <w:rPr>
          <w:rFonts w:ascii="Times New Roman" w:hAnsi="Times New Roman"/>
          <w:sz w:val="28"/>
          <w:szCs w:val="28"/>
        </w:rPr>
      </w:pPr>
      <w:r w:rsidRPr="00B371D9">
        <w:rPr>
          <w:rFonts w:ascii="Times New Roman" w:hAnsi="Times New Roman"/>
          <w:sz w:val="28"/>
          <w:szCs w:val="28"/>
        </w:rPr>
        <w:tab/>
        <w:t xml:space="preserve">На підставі зазначеного, </w:t>
      </w:r>
      <w:r w:rsidR="009837DA" w:rsidRPr="00B371D9">
        <w:rPr>
          <w:rFonts w:ascii="Times New Roman" w:hAnsi="Times New Roman"/>
          <w:sz w:val="28"/>
          <w:szCs w:val="28"/>
        </w:rPr>
        <w:t>доцільно відмовити у погодженні надання спеціального дозволу на користування надрами з метою геологічного вивчення піску ділянки «Заплава», що знаходиться в адміністративних межах міста Києва, за заявою товариства з обмеженою відповідальністю «АРЕС ІНВЕСТ» (код ЄДРПОУ 44858803).</w:t>
      </w:r>
    </w:p>
    <w:p w14:paraId="63789781" w14:textId="3365F463" w:rsidR="009837DA" w:rsidRPr="00B371D9" w:rsidRDefault="009837DA" w:rsidP="008C4C3C">
      <w:pPr>
        <w:spacing w:after="0" w:line="240" w:lineRule="auto"/>
        <w:jc w:val="both"/>
        <w:rPr>
          <w:rFonts w:ascii="Times New Roman" w:hAnsi="Times New Roman"/>
          <w:sz w:val="28"/>
          <w:szCs w:val="28"/>
        </w:rPr>
      </w:pPr>
      <w:r w:rsidRPr="00B371D9">
        <w:rPr>
          <w:rFonts w:ascii="Times New Roman" w:hAnsi="Times New Roman"/>
          <w:sz w:val="28"/>
          <w:szCs w:val="28"/>
        </w:rPr>
        <w:tab/>
        <w:t xml:space="preserve">У зв’язку із цим розроблено даний </w:t>
      </w:r>
      <w:proofErr w:type="spellStart"/>
      <w:r w:rsidRPr="00B371D9">
        <w:rPr>
          <w:rFonts w:ascii="Times New Roman" w:hAnsi="Times New Roman"/>
          <w:sz w:val="28"/>
          <w:szCs w:val="28"/>
        </w:rPr>
        <w:t>проєкт</w:t>
      </w:r>
      <w:proofErr w:type="spellEnd"/>
      <w:r w:rsidRPr="00B371D9">
        <w:rPr>
          <w:rFonts w:ascii="Times New Roman" w:hAnsi="Times New Roman"/>
          <w:sz w:val="28"/>
          <w:szCs w:val="28"/>
        </w:rPr>
        <w:t xml:space="preserve"> рішення Київської міської ради «Про відмову </w:t>
      </w:r>
      <w:r w:rsidR="00101DC1">
        <w:rPr>
          <w:rFonts w:ascii="Times New Roman" w:hAnsi="Times New Roman"/>
          <w:sz w:val="28"/>
          <w:szCs w:val="28"/>
        </w:rPr>
        <w:t>у</w:t>
      </w:r>
      <w:r w:rsidRPr="00B371D9">
        <w:rPr>
          <w:rFonts w:ascii="Times New Roman" w:hAnsi="Times New Roman"/>
          <w:sz w:val="28"/>
          <w:szCs w:val="28"/>
        </w:rPr>
        <w:t xml:space="preserve"> погодженні надання спеціального дозволу на користування надрами з метою геологічного вивчення піску ділянки «Заплава» (далі – </w:t>
      </w:r>
      <w:proofErr w:type="spellStart"/>
      <w:r w:rsidRPr="00B371D9">
        <w:rPr>
          <w:rFonts w:ascii="Times New Roman" w:hAnsi="Times New Roman"/>
          <w:sz w:val="28"/>
          <w:szCs w:val="28"/>
        </w:rPr>
        <w:t>Проєкт</w:t>
      </w:r>
      <w:proofErr w:type="spellEnd"/>
      <w:r w:rsidRPr="00B371D9">
        <w:rPr>
          <w:rFonts w:ascii="Times New Roman" w:hAnsi="Times New Roman"/>
          <w:sz w:val="28"/>
          <w:szCs w:val="28"/>
        </w:rPr>
        <w:t xml:space="preserve"> рішення).</w:t>
      </w:r>
    </w:p>
    <w:p w14:paraId="32066B6F" w14:textId="77777777" w:rsidR="009837DA" w:rsidRPr="00B371D9" w:rsidRDefault="009837DA" w:rsidP="009837DA">
      <w:pPr>
        <w:spacing w:before="240" w:after="0"/>
        <w:ind w:firstLine="720"/>
        <w:jc w:val="both"/>
        <w:rPr>
          <w:rFonts w:ascii="Times New Roman" w:hAnsi="Times New Roman"/>
          <w:b/>
          <w:bCs/>
          <w:sz w:val="28"/>
          <w:szCs w:val="28"/>
        </w:rPr>
      </w:pPr>
      <w:r w:rsidRPr="00B371D9">
        <w:rPr>
          <w:rFonts w:ascii="Times New Roman" w:hAnsi="Times New Roman"/>
          <w:b/>
          <w:bCs/>
          <w:sz w:val="28"/>
          <w:szCs w:val="28"/>
        </w:rPr>
        <w:t>2. Мета і шляхи її досягнення</w:t>
      </w:r>
    </w:p>
    <w:p w14:paraId="732E8675" w14:textId="197AA690" w:rsidR="009837DA" w:rsidRPr="00B371D9" w:rsidRDefault="009837DA" w:rsidP="009837DA">
      <w:pPr>
        <w:spacing w:before="240" w:after="0" w:line="240" w:lineRule="auto"/>
        <w:jc w:val="both"/>
        <w:rPr>
          <w:rFonts w:ascii="Times New Roman" w:hAnsi="Times New Roman"/>
          <w:sz w:val="28"/>
          <w:szCs w:val="28"/>
        </w:rPr>
      </w:pPr>
      <w:r w:rsidRPr="00B371D9">
        <w:rPr>
          <w:rFonts w:ascii="Times New Roman" w:hAnsi="Times New Roman"/>
          <w:sz w:val="28"/>
          <w:szCs w:val="28"/>
        </w:rPr>
        <w:tab/>
      </w:r>
      <w:proofErr w:type="spellStart"/>
      <w:r w:rsidRPr="00B371D9">
        <w:rPr>
          <w:rFonts w:ascii="Times New Roman" w:hAnsi="Times New Roman"/>
          <w:sz w:val="28"/>
          <w:szCs w:val="28"/>
        </w:rPr>
        <w:t>Проєкт</w:t>
      </w:r>
      <w:proofErr w:type="spellEnd"/>
      <w:r w:rsidRPr="00B371D9">
        <w:rPr>
          <w:rFonts w:ascii="Times New Roman" w:hAnsi="Times New Roman"/>
          <w:sz w:val="28"/>
          <w:szCs w:val="28"/>
        </w:rPr>
        <w:t xml:space="preserve"> рішення має на меті охорону </w:t>
      </w:r>
      <w:proofErr w:type="spellStart"/>
      <w:r w:rsidRPr="00B371D9">
        <w:rPr>
          <w:rFonts w:ascii="Times New Roman" w:hAnsi="Times New Roman"/>
          <w:sz w:val="28"/>
          <w:szCs w:val="28"/>
        </w:rPr>
        <w:t>загальнозоологічного</w:t>
      </w:r>
      <w:proofErr w:type="spellEnd"/>
      <w:r w:rsidRPr="00B371D9">
        <w:rPr>
          <w:rFonts w:ascii="Times New Roman" w:hAnsi="Times New Roman"/>
          <w:sz w:val="28"/>
          <w:szCs w:val="28"/>
        </w:rPr>
        <w:t xml:space="preserve"> заказника місцевого значення гирлової системи р. Віта, островів </w:t>
      </w:r>
      <w:proofErr w:type="spellStart"/>
      <w:r w:rsidRPr="00B371D9">
        <w:rPr>
          <w:rFonts w:ascii="Times New Roman" w:hAnsi="Times New Roman"/>
          <w:sz w:val="28"/>
          <w:szCs w:val="28"/>
        </w:rPr>
        <w:t>Ольгин</w:t>
      </w:r>
      <w:proofErr w:type="spellEnd"/>
      <w:r w:rsidRPr="00B371D9">
        <w:rPr>
          <w:rFonts w:ascii="Times New Roman" w:hAnsi="Times New Roman"/>
          <w:sz w:val="28"/>
          <w:szCs w:val="28"/>
        </w:rPr>
        <w:t xml:space="preserve"> та Козачий та недопущення порушень основних вимоги щодо режиму заказників.</w:t>
      </w:r>
    </w:p>
    <w:p w14:paraId="1154A17B" w14:textId="10A4FC67" w:rsidR="009837DA" w:rsidRPr="00B371D9" w:rsidRDefault="009837DA" w:rsidP="009837DA">
      <w:pPr>
        <w:spacing w:before="240" w:after="0" w:line="240" w:lineRule="auto"/>
        <w:jc w:val="both"/>
        <w:rPr>
          <w:rFonts w:ascii="Times New Roman" w:hAnsi="Times New Roman"/>
          <w:sz w:val="28"/>
          <w:szCs w:val="28"/>
        </w:rPr>
      </w:pPr>
      <w:r w:rsidRPr="00B371D9">
        <w:rPr>
          <w:rFonts w:ascii="Times New Roman" w:hAnsi="Times New Roman"/>
          <w:sz w:val="28"/>
          <w:szCs w:val="28"/>
        </w:rPr>
        <w:tab/>
        <w:t xml:space="preserve">Зазначеної цілі можливо досягти шляхом ухвалення </w:t>
      </w:r>
      <w:proofErr w:type="spellStart"/>
      <w:r w:rsidRPr="00B371D9">
        <w:rPr>
          <w:rFonts w:ascii="Times New Roman" w:hAnsi="Times New Roman"/>
          <w:sz w:val="28"/>
          <w:szCs w:val="28"/>
        </w:rPr>
        <w:t>Проєкту</w:t>
      </w:r>
      <w:proofErr w:type="spellEnd"/>
      <w:r w:rsidRPr="00B371D9">
        <w:rPr>
          <w:rFonts w:ascii="Times New Roman" w:hAnsi="Times New Roman"/>
          <w:sz w:val="28"/>
          <w:szCs w:val="28"/>
        </w:rPr>
        <w:t xml:space="preserve"> рішення, яким відмовити у погодженні надання спеціального дозволу на користування надрами з метою геологічного вивчення піску ділянки «Заплава», що знаходиться в адміністративних межах міста Києва, за заявою товариства </w:t>
      </w:r>
      <w:r w:rsidR="00B371D9">
        <w:rPr>
          <w:rFonts w:ascii="Times New Roman" w:hAnsi="Times New Roman"/>
          <w:sz w:val="28"/>
          <w:szCs w:val="28"/>
        </w:rPr>
        <w:br/>
      </w:r>
      <w:r w:rsidRPr="00B371D9">
        <w:rPr>
          <w:rFonts w:ascii="Times New Roman" w:hAnsi="Times New Roman"/>
          <w:sz w:val="28"/>
          <w:szCs w:val="28"/>
        </w:rPr>
        <w:t>з обмеженою відповідальністю «АРЕС ІНВЕСТ» (код ЄДРПОУ 44858803).</w:t>
      </w:r>
    </w:p>
    <w:p w14:paraId="5E688A54" w14:textId="2FC6B772" w:rsidR="009563B8" w:rsidRPr="00B371D9" w:rsidRDefault="009563B8" w:rsidP="009837DA">
      <w:pPr>
        <w:spacing w:before="240" w:after="0" w:line="240" w:lineRule="auto"/>
        <w:jc w:val="both"/>
        <w:rPr>
          <w:rFonts w:ascii="Times New Roman" w:hAnsi="Times New Roman"/>
          <w:b/>
          <w:bCs/>
          <w:sz w:val="28"/>
          <w:szCs w:val="28"/>
        </w:rPr>
      </w:pPr>
      <w:r w:rsidRPr="00B371D9">
        <w:rPr>
          <w:rFonts w:ascii="Times New Roman" w:hAnsi="Times New Roman"/>
          <w:b/>
          <w:bCs/>
          <w:sz w:val="28"/>
          <w:szCs w:val="28"/>
        </w:rPr>
        <w:tab/>
      </w:r>
      <w:r w:rsidR="00132427" w:rsidRPr="00B371D9">
        <w:rPr>
          <w:rFonts w:ascii="Times New Roman" w:hAnsi="Times New Roman"/>
          <w:b/>
          <w:bCs/>
          <w:sz w:val="28"/>
          <w:szCs w:val="28"/>
        </w:rPr>
        <w:t>3. Правові аспекти</w:t>
      </w:r>
    </w:p>
    <w:p w14:paraId="75786F92" w14:textId="6BD39AD7" w:rsidR="00132427" w:rsidRPr="00B371D9" w:rsidRDefault="00132427" w:rsidP="00132427">
      <w:pPr>
        <w:spacing w:before="240" w:after="0" w:line="240" w:lineRule="auto"/>
        <w:jc w:val="both"/>
        <w:rPr>
          <w:rFonts w:ascii="Times New Roman" w:hAnsi="Times New Roman"/>
          <w:sz w:val="28"/>
          <w:szCs w:val="28"/>
        </w:rPr>
      </w:pPr>
      <w:r w:rsidRPr="00B371D9">
        <w:rPr>
          <w:rFonts w:ascii="Times New Roman" w:hAnsi="Times New Roman"/>
          <w:b/>
          <w:bCs/>
          <w:sz w:val="28"/>
          <w:szCs w:val="28"/>
        </w:rPr>
        <w:tab/>
      </w:r>
      <w:proofErr w:type="spellStart"/>
      <w:r w:rsidRPr="00B371D9">
        <w:rPr>
          <w:rFonts w:ascii="Times New Roman" w:hAnsi="Times New Roman"/>
          <w:sz w:val="28"/>
          <w:szCs w:val="28"/>
        </w:rPr>
        <w:t>Проєкт</w:t>
      </w:r>
      <w:proofErr w:type="spellEnd"/>
      <w:r w:rsidRPr="00B371D9">
        <w:rPr>
          <w:rFonts w:ascii="Times New Roman" w:hAnsi="Times New Roman"/>
          <w:sz w:val="28"/>
          <w:szCs w:val="28"/>
        </w:rPr>
        <w:t xml:space="preserve"> рішення Київської міської ради розроблено відповідно до статей </w:t>
      </w:r>
      <w:r w:rsidRPr="00B371D9">
        <w:rPr>
          <w:rFonts w:ascii="Times New Roman" w:hAnsi="Times New Roman"/>
          <w:sz w:val="28"/>
          <w:szCs w:val="28"/>
        </w:rPr>
        <w:br/>
        <w:t>26, 59 Закону України «Про місцеве самоврядування в Україні», стат</w:t>
      </w:r>
      <w:r w:rsidR="00990887">
        <w:rPr>
          <w:rFonts w:ascii="Times New Roman" w:hAnsi="Times New Roman"/>
          <w:sz w:val="28"/>
          <w:szCs w:val="28"/>
        </w:rPr>
        <w:t>ей</w:t>
      </w:r>
      <w:r w:rsidRPr="00B371D9">
        <w:rPr>
          <w:rFonts w:ascii="Times New Roman" w:hAnsi="Times New Roman"/>
          <w:sz w:val="28"/>
          <w:szCs w:val="28"/>
        </w:rPr>
        <w:t xml:space="preserve"> 10, 14 </w:t>
      </w:r>
      <w:r w:rsidRPr="00B371D9">
        <w:rPr>
          <w:rFonts w:ascii="Times New Roman" w:hAnsi="Times New Roman"/>
          <w:sz w:val="28"/>
          <w:szCs w:val="28"/>
        </w:rPr>
        <w:lastRenderedPageBreak/>
        <w:t>Кодексу України про надра, пункт</w:t>
      </w:r>
      <w:r w:rsidR="00990887">
        <w:rPr>
          <w:rFonts w:ascii="Times New Roman" w:hAnsi="Times New Roman"/>
          <w:sz w:val="28"/>
          <w:szCs w:val="28"/>
        </w:rPr>
        <w:t>у</w:t>
      </w:r>
      <w:r w:rsidRPr="00B371D9">
        <w:rPr>
          <w:rFonts w:ascii="Times New Roman" w:hAnsi="Times New Roman"/>
          <w:sz w:val="28"/>
          <w:szCs w:val="28"/>
        </w:rPr>
        <w:t xml:space="preserve"> 9 Порядку надання дозволів на спеціальне користування надрами, затвердженого постановою Кабінету Міністрів України від 30 травня 2011 року № 615 (в редакції постанови Кабінету Міністрів України від 07.07.2021 № 699).</w:t>
      </w:r>
    </w:p>
    <w:p w14:paraId="32570A96" w14:textId="1FFCDD6D" w:rsidR="00132427" w:rsidRPr="00B371D9" w:rsidRDefault="00132427" w:rsidP="00B371D9">
      <w:pPr>
        <w:spacing w:before="240" w:line="240" w:lineRule="auto"/>
        <w:jc w:val="both"/>
        <w:rPr>
          <w:rFonts w:ascii="Times New Roman" w:hAnsi="Times New Roman"/>
          <w:b/>
          <w:bCs/>
          <w:sz w:val="28"/>
          <w:szCs w:val="28"/>
        </w:rPr>
      </w:pPr>
      <w:r w:rsidRPr="00B371D9">
        <w:rPr>
          <w:rFonts w:ascii="Times New Roman" w:hAnsi="Times New Roman"/>
          <w:sz w:val="28"/>
          <w:szCs w:val="28"/>
        </w:rPr>
        <w:tab/>
      </w:r>
      <w:r w:rsidRPr="00B371D9">
        <w:rPr>
          <w:rFonts w:ascii="Times New Roman" w:hAnsi="Times New Roman"/>
          <w:b/>
          <w:bCs/>
          <w:sz w:val="28"/>
          <w:szCs w:val="28"/>
        </w:rPr>
        <w:t>4. Фінансово – економічне обґрунтування</w:t>
      </w:r>
    </w:p>
    <w:p w14:paraId="42C75B71" w14:textId="45261BB9" w:rsidR="00132427" w:rsidRPr="00990887" w:rsidRDefault="00132427" w:rsidP="00990887">
      <w:pPr>
        <w:jc w:val="both"/>
        <w:rPr>
          <w:rFonts w:ascii="Times New Roman" w:hAnsi="Times New Roman"/>
          <w:sz w:val="28"/>
          <w:szCs w:val="28"/>
        </w:rPr>
      </w:pPr>
      <w:r w:rsidRPr="00990887">
        <w:rPr>
          <w:rFonts w:ascii="Times New Roman" w:hAnsi="Times New Roman"/>
          <w:sz w:val="28"/>
          <w:szCs w:val="28"/>
        </w:rPr>
        <w:tab/>
        <w:t xml:space="preserve">Реалізація рішення не передбачає фінансування </w:t>
      </w:r>
      <w:r w:rsidR="00B371D9" w:rsidRPr="00990887">
        <w:rPr>
          <w:rFonts w:ascii="Times New Roman" w:hAnsi="Times New Roman"/>
          <w:sz w:val="28"/>
          <w:szCs w:val="28"/>
        </w:rPr>
        <w:t xml:space="preserve">та </w:t>
      </w:r>
      <w:r w:rsidR="00B371D9" w:rsidRPr="00990887">
        <w:rPr>
          <w:rFonts w:ascii="Times New Roman" w:hAnsi="Times New Roman"/>
          <w:color w:val="444A55"/>
          <w:sz w:val="28"/>
          <w:szCs w:val="28"/>
          <w:shd w:val="clear" w:color="auto" w:fill="FFFFFF"/>
        </w:rPr>
        <w:t>не впливає на показники бюджету міста Києва</w:t>
      </w:r>
      <w:r w:rsidRPr="00990887">
        <w:rPr>
          <w:rFonts w:ascii="Times New Roman" w:hAnsi="Times New Roman"/>
          <w:sz w:val="28"/>
          <w:szCs w:val="28"/>
        </w:rPr>
        <w:t xml:space="preserve"> бюджету міста Києва</w:t>
      </w:r>
      <w:r w:rsidR="00B371D9" w:rsidRPr="00990887">
        <w:rPr>
          <w:rFonts w:ascii="Times New Roman" w:hAnsi="Times New Roman"/>
          <w:sz w:val="28"/>
          <w:szCs w:val="28"/>
        </w:rPr>
        <w:t>.</w:t>
      </w:r>
    </w:p>
    <w:p w14:paraId="23D39FC6" w14:textId="13FE850D" w:rsidR="00132427" w:rsidRPr="00B371D9" w:rsidRDefault="00132427" w:rsidP="00132427">
      <w:pPr>
        <w:spacing w:before="240" w:after="0" w:line="240" w:lineRule="auto"/>
        <w:jc w:val="both"/>
        <w:rPr>
          <w:rFonts w:ascii="Times New Roman" w:hAnsi="Times New Roman"/>
          <w:b/>
          <w:bCs/>
          <w:sz w:val="28"/>
          <w:szCs w:val="28"/>
        </w:rPr>
      </w:pPr>
      <w:r w:rsidRPr="00B371D9">
        <w:rPr>
          <w:rFonts w:ascii="Times New Roman" w:hAnsi="Times New Roman"/>
          <w:sz w:val="28"/>
          <w:szCs w:val="28"/>
        </w:rPr>
        <w:tab/>
      </w:r>
      <w:r w:rsidRPr="00B371D9">
        <w:rPr>
          <w:rFonts w:ascii="Times New Roman" w:hAnsi="Times New Roman"/>
          <w:b/>
          <w:bCs/>
          <w:sz w:val="28"/>
          <w:szCs w:val="28"/>
        </w:rPr>
        <w:t>5. Позиція заінтересованих органів</w:t>
      </w:r>
    </w:p>
    <w:p w14:paraId="7544AD2B" w14:textId="35B75925" w:rsidR="00580479" w:rsidRPr="00B371D9" w:rsidRDefault="00132427" w:rsidP="00B371D9">
      <w:pPr>
        <w:spacing w:before="240" w:after="0" w:line="240" w:lineRule="auto"/>
        <w:jc w:val="both"/>
        <w:rPr>
          <w:rFonts w:ascii="Times New Roman" w:hAnsi="Times New Roman"/>
          <w:sz w:val="28"/>
          <w:szCs w:val="28"/>
        </w:rPr>
      </w:pPr>
      <w:r w:rsidRPr="00B371D9">
        <w:rPr>
          <w:rFonts w:ascii="Times New Roman" w:hAnsi="Times New Roman"/>
          <w:sz w:val="28"/>
          <w:szCs w:val="28"/>
        </w:rPr>
        <w:tab/>
      </w:r>
      <w:proofErr w:type="spellStart"/>
      <w:r w:rsidRPr="00B371D9">
        <w:rPr>
          <w:rFonts w:ascii="Times New Roman" w:hAnsi="Times New Roman"/>
          <w:sz w:val="28"/>
          <w:szCs w:val="28"/>
        </w:rPr>
        <w:t>Проєкт</w:t>
      </w:r>
      <w:proofErr w:type="spellEnd"/>
      <w:r w:rsidRPr="00B371D9">
        <w:rPr>
          <w:rFonts w:ascii="Times New Roman" w:hAnsi="Times New Roman"/>
          <w:sz w:val="28"/>
          <w:szCs w:val="28"/>
        </w:rPr>
        <w:t xml:space="preserve"> рішення не стосується інтересів інших органів і не потребує додаткового узгодження.</w:t>
      </w:r>
    </w:p>
    <w:p w14:paraId="265E3AC0" w14:textId="56BD2D5D" w:rsidR="00132427" w:rsidRPr="00B371D9" w:rsidRDefault="00132427" w:rsidP="00132427">
      <w:pPr>
        <w:pStyle w:val="a3"/>
        <w:numPr>
          <w:ilvl w:val="0"/>
          <w:numId w:val="2"/>
        </w:numPr>
        <w:spacing w:before="100" w:beforeAutospacing="1" w:after="0"/>
        <w:jc w:val="both"/>
        <w:rPr>
          <w:rFonts w:ascii="Times New Roman" w:eastAsia="Times New Roman" w:hAnsi="Times New Roman"/>
          <w:b/>
          <w:bCs/>
          <w:sz w:val="28"/>
          <w:szCs w:val="28"/>
        </w:rPr>
      </w:pPr>
      <w:r w:rsidRPr="00B371D9">
        <w:rPr>
          <w:rFonts w:ascii="Times New Roman" w:eastAsia="Times New Roman" w:hAnsi="Times New Roman"/>
          <w:b/>
          <w:bCs/>
          <w:sz w:val="28"/>
          <w:szCs w:val="28"/>
        </w:rPr>
        <w:t>Регіональний аспект</w:t>
      </w:r>
    </w:p>
    <w:p w14:paraId="0800AC93" w14:textId="10CA5BCE" w:rsidR="00132427" w:rsidRPr="00B371D9" w:rsidRDefault="00132427" w:rsidP="00132427">
      <w:pPr>
        <w:spacing w:before="100" w:beforeAutospacing="1" w:after="0"/>
        <w:jc w:val="both"/>
        <w:rPr>
          <w:rFonts w:ascii="Times New Roman" w:eastAsia="Times New Roman" w:hAnsi="Times New Roman"/>
          <w:sz w:val="28"/>
          <w:szCs w:val="28"/>
        </w:rPr>
      </w:pPr>
      <w:r w:rsidRPr="00B371D9">
        <w:rPr>
          <w:rFonts w:ascii="Times New Roman" w:eastAsia="Times New Roman" w:hAnsi="Times New Roman"/>
          <w:b/>
          <w:bCs/>
          <w:sz w:val="28"/>
          <w:szCs w:val="28"/>
        </w:rPr>
        <w:tab/>
      </w:r>
      <w:r w:rsidRPr="00B371D9">
        <w:rPr>
          <w:rFonts w:ascii="Times New Roman" w:eastAsia="Times New Roman" w:hAnsi="Times New Roman"/>
          <w:sz w:val="28"/>
          <w:szCs w:val="28"/>
        </w:rPr>
        <w:t xml:space="preserve">Положення </w:t>
      </w:r>
      <w:proofErr w:type="spellStart"/>
      <w:r w:rsidRPr="00B371D9">
        <w:rPr>
          <w:rFonts w:ascii="Times New Roman" w:eastAsia="Times New Roman" w:hAnsi="Times New Roman"/>
          <w:sz w:val="28"/>
          <w:szCs w:val="28"/>
        </w:rPr>
        <w:t>проєкту</w:t>
      </w:r>
      <w:proofErr w:type="spellEnd"/>
      <w:r w:rsidRPr="00B371D9">
        <w:rPr>
          <w:rFonts w:ascii="Times New Roman" w:eastAsia="Times New Roman" w:hAnsi="Times New Roman"/>
          <w:sz w:val="28"/>
          <w:szCs w:val="28"/>
        </w:rPr>
        <w:t xml:space="preserve"> рішення не впливають на розвиток адміністративно – територіальних одиниць.</w:t>
      </w:r>
    </w:p>
    <w:p w14:paraId="1CE92832" w14:textId="5EDAEB4A" w:rsidR="00132427" w:rsidRPr="00B371D9" w:rsidRDefault="00132427" w:rsidP="00132427">
      <w:pPr>
        <w:pStyle w:val="a3"/>
        <w:numPr>
          <w:ilvl w:val="0"/>
          <w:numId w:val="2"/>
        </w:numPr>
        <w:spacing w:before="100" w:beforeAutospacing="1" w:after="0"/>
        <w:jc w:val="both"/>
        <w:rPr>
          <w:rFonts w:ascii="Times New Roman" w:eastAsia="Times New Roman" w:hAnsi="Times New Roman"/>
          <w:b/>
          <w:bCs/>
          <w:sz w:val="28"/>
          <w:szCs w:val="28"/>
        </w:rPr>
      </w:pPr>
      <w:r w:rsidRPr="00B371D9">
        <w:rPr>
          <w:rFonts w:ascii="Times New Roman" w:eastAsia="Times New Roman" w:hAnsi="Times New Roman"/>
          <w:b/>
          <w:bCs/>
          <w:sz w:val="28"/>
          <w:szCs w:val="28"/>
        </w:rPr>
        <w:t>Громадське обговорення</w:t>
      </w:r>
    </w:p>
    <w:p w14:paraId="39F983DB" w14:textId="73662722" w:rsidR="00B371D9" w:rsidRPr="00B371D9" w:rsidRDefault="00132427" w:rsidP="00132427">
      <w:pPr>
        <w:spacing w:before="100" w:beforeAutospacing="1" w:after="0"/>
        <w:jc w:val="both"/>
        <w:rPr>
          <w:rFonts w:ascii="Times New Roman" w:eastAsia="Times New Roman" w:hAnsi="Times New Roman"/>
          <w:sz w:val="28"/>
          <w:szCs w:val="28"/>
        </w:rPr>
      </w:pPr>
      <w:r w:rsidRPr="00B371D9">
        <w:rPr>
          <w:rFonts w:ascii="Times New Roman" w:eastAsia="Times New Roman" w:hAnsi="Times New Roman"/>
          <w:b/>
          <w:bCs/>
          <w:sz w:val="28"/>
          <w:szCs w:val="28"/>
        </w:rPr>
        <w:tab/>
      </w:r>
      <w:proofErr w:type="spellStart"/>
      <w:r w:rsidRPr="00B371D9">
        <w:rPr>
          <w:rFonts w:ascii="Times New Roman" w:eastAsia="Times New Roman" w:hAnsi="Times New Roman"/>
          <w:sz w:val="28"/>
          <w:szCs w:val="28"/>
        </w:rPr>
        <w:t>Проєкт</w:t>
      </w:r>
      <w:proofErr w:type="spellEnd"/>
      <w:r w:rsidRPr="00B371D9">
        <w:rPr>
          <w:rFonts w:ascii="Times New Roman" w:eastAsia="Times New Roman" w:hAnsi="Times New Roman"/>
          <w:sz w:val="28"/>
          <w:szCs w:val="28"/>
        </w:rPr>
        <w:t xml:space="preserve"> рішення не потребує громадського обговорення</w:t>
      </w:r>
      <w:r w:rsidR="00B371D9">
        <w:rPr>
          <w:rFonts w:ascii="Times New Roman" w:eastAsia="Times New Roman" w:hAnsi="Times New Roman"/>
          <w:sz w:val="28"/>
          <w:szCs w:val="28"/>
        </w:rPr>
        <w:t>.</w:t>
      </w:r>
    </w:p>
    <w:p w14:paraId="1F6AADF7" w14:textId="2011F507" w:rsidR="00132427" w:rsidRPr="00B371D9" w:rsidRDefault="00132427" w:rsidP="00132427">
      <w:pPr>
        <w:numPr>
          <w:ilvl w:val="0"/>
          <w:numId w:val="2"/>
        </w:numPr>
        <w:spacing w:before="100" w:beforeAutospacing="1"/>
        <w:jc w:val="both"/>
        <w:rPr>
          <w:rFonts w:ascii="Times New Roman" w:eastAsia="Times New Roman" w:hAnsi="Times New Roman"/>
          <w:b/>
          <w:bCs/>
          <w:sz w:val="28"/>
          <w:szCs w:val="28"/>
        </w:rPr>
      </w:pPr>
      <w:r w:rsidRPr="00B371D9">
        <w:rPr>
          <w:rFonts w:ascii="Times New Roman" w:eastAsia="Times New Roman" w:hAnsi="Times New Roman"/>
          <w:b/>
          <w:bCs/>
          <w:sz w:val="28"/>
          <w:szCs w:val="28"/>
        </w:rPr>
        <w:t xml:space="preserve"> Прогноз результатів</w:t>
      </w:r>
    </w:p>
    <w:p w14:paraId="5AA0AE40" w14:textId="3511066F" w:rsidR="00132427" w:rsidRDefault="00132427" w:rsidP="00132427">
      <w:pPr>
        <w:spacing w:after="0"/>
        <w:jc w:val="both"/>
        <w:rPr>
          <w:rFonts w:ascii="Times New Roman" w:hAnsi="Times New Roman"/>
          <w:sz w:val="28"/>
          <w:szCs w:val="28"/>
        </w:rPr>
      </w:pPr>
      <w:r w:rsidRPr="00B371D9">
        <w:rPr>
          <w:rFonts w:ascii="Times New Roman" w:eastAsia="Times New Roman" w:hAnsi="Times New Roman"/>
          <w:b/>
          <w:bCs/>
          <w:sz w:val="28"/>
          <w:szCs w:val="28"/>
        </w:rPr>
        <w:tab/>
      </w:r>
      <w:r w:rsidRPr="00B371D9">
        <w:rPr>
          <w:rFonts w:ascii="Times New Roman" w:eastAsia="Times New Roman" w:hAnsi="Times New Roman"/>
          <w:sz w:val="28"/>
          <w:szCs w:val="28"/>
        </w:rPr>
        <w:t xml:space="preserve">Прийняття запропонованого </w:t>
      </w:r>
      <w:proofErr w:type="spellStart"/>
      <w:r w:rsidR="008C5C41" w:rsidRPr="00B371D9">
        <w:rPr>
          <w:rFonts w:ascii="Times New Roman" w:eastAsia="Times New Roman" w:hAnsi="Times New Roman"/>
          <w:sz w:val="28"/>
          <w:szCs w:val="28"/>
        </w:rPr>
        <w:t>проєкту</w:t>
      </w:r>
      <w:proofErr w:type="spellEnd"/>
      <w:r w:rsidR="008C5C41" w:rsidRPr="00B371D9">
        <w:rPr>
          <w:rFonts w:ascii="Times New Roman" w:eastAsia="Times New Roman" w:hAnsi="Times New Roman"/>
          <w:sz w:val="28"/>
          <w:szCs w:val="28"/>
        </w:rPr>
        <w:t xml:space="preserve"> рішення</w:t>
      </w:r>
      <w:r w:rsidRPr="00B371D9">
        <w:rPr>
          <w:rFonts w:ascii="Times New Roman" w:eastAsia="Times New Roman" w:hAnsi="Times New Roman"/>
          <w:sz w:val="28"/>
          <w:szCs w:val="28"/>
        </w:rPr>
        <w:t xml:space="preserve"> сприятиме </w:t>
      </w:r>
      <w:r w:rsidRPr="00B371D9">
        <w:rPr>
          <w:rFonts w:ascii="Times New Roman" w:hAnsi="Times New Roman"/>
          <w:sz w:val="28"/>
          <w:szCs w:val="28"/>
        </w:rPr>
        <w:t xml:space="preserve">охороні </w:t>
      </w:r>
      <w:proofErr w:type="spellStart"/>
      <w:r w:rsidR="008C5C41" w:rsidRPr="00B371D9">
        <w:rPr>
          <w:rFonts w:ascii="Times New Roman" w:hAnsi="Times New Roman"/>
          <w:sz w:val="28"/>
          <w:szCs w:val="28"/>
        </w:rPr>
        <w:t>загальнозоологічного</w:t>
      </w:r>
      <w:proofErr w:type="spellEnd"/>
      <w:r w:rsidR="008C5C41" w:rsidRPr="00B371D9">
        <w:rPr>
          <w:rFonts w:ascii="Times New Roman" w:hAnsi="Times New Roman"/>
          <w:sz w:val="28"/>
          <w:szCs w:val="28"/>
        </w:rPr>
        <w:t xml:space="preserve"> заказника місцевого значення гирлової системи р. Віта, островів </w:t>
      </w:r>
      <w:proofErr w:type="spellStart"/>
      <w:r w:rsidR="008C5C41" w:rsidRPr="00B371D9">
        <w:rPr>
          <w:rFonts w:ascii="Times New Roman" w:hAnsi="Times New Roman"/>
          <w:sz w:val="28"/>
          <w:szCs w:val="28"/>
        </w:rPr>
        <w:t>Ольгин</w:t>
      </w:r>
      <w:proofErr w:type="spellEnd"/>
      <w:r w:rsidR="008C5C41" w:rsidRPr="00B371D9">
        <w:rPr>
          <w:rFonts w:ascii="Times New Roman" w:hAnsi="Times New Roman"/>
          <w:sz w:val="28"/>
          <w:szCs w:val="28"/>
        </w:rPr>
        <w:t xml:space="preserve"> та Козачий.</w:t>
      </w:r>
    </w:p>
    <w:p w14:paraId="6930AF68" w14:textId="49421E32" w:rsidR="00A7111A" w:rsidRDefault="00A7111A" w:rsidP="00132427">
      <w:pPr>
        <w:spacing w:after="0"/>
        <w:jc w:val="both"/>
        <w:rPr>
          <w:rFonts w:ascii="Times New Roman" w:hAnsi="Times New Roman"/>
          <w:sz w:val="28"/>
          <w:szCs w:val="28"/>
        </w:rPr>
      </w:pPr>
      <w:r>
        <w:rPr>
          <w:rFonts w:ascii="Times New Roman" w:hAnsi="Times New Roman"/>
          <w:sz w:val="28"/>
          <w:szCs w:val="28"/>
        </w:rPr>
        <w:tab/>
      </w:r>
    </w:p>
    <w:p w14:paraId="43712E0A" w14:textId="77777777" w:rsidR="00A7111A" w:rsidRDefault="00A7111A" w:rsidP="00A7111A">
      <w:pPr>
        <w:spacing w:after="0"/>
        <w:ind w:left="720"/>
        <w:jc w:val="both"/>
        <w:rPr>
          <w:rFonts w:ascii="Times New Roman" w:hAnsi="Times New Roman"/>
          <w:b/>
          <w:bCs/>
          <w:sz w:val="28"/>
          <w:szCs w:val="28"/>
        </w:rPr>
      </w:pPr>
      <w:r>
        <w:rPr>
          <w:rFonts w:ascii="Times New Roman" w:hAnsi="Times New Roman"/>
          <w:b/>
          <w:bCs/>
          <w:sz w:val="28"/>
          <w:szCs w:val="28"/>
        </w:rPr>
        <w:t>9. </w:t>
      </w:r>
      <w:r w:rsidRPr="00783686">
        <w:rPr>
          <w:rFonts w:ascii="Times New Roman" w:hAnsi="Times New Roman"/>
          <w:b/>
          <w:bCs/>
          <w:sz w:val="28"/>
          <w:szCs w:val="28"/>
        </w:rPr>
        <w:t xml:space="preserve">Суб’єкт подання </w:t>
      </w:r>
      <w:proofErr w:type="spellStart"/>
      <w:r w:rsidRPr="00783686">
        <w:rPr>
          <w:rFonts w:ascii="Times New Roman" w:hAnsi="Times New Roman"/>
          <w:b/>
          <w:bCs/>
          <w:sz w:val="28"/>
          <w:szCs w:val="28"/>
        </w:rPr>
        <w:t>проєкту</w:t>
      </w:r>
      <w:proofErr w:type="spellEnd"/>
      <w:r w:rsidRPr="00783686">
        <w:rPr>
          <w:rFonts w:ascii="Times New Roman" w:hAnsi="Times New Roman"/>
          <w:b/>
          <w:bCs/>
          <w:sz w:val="28"/>
          <w:szCs w:val="28"/>
        </w:rPr>
        <w:t xml:space="preserve"> рішення та доповідач на пленарному засіданні</w:t>
      </w:r>
    </w:p>
    <w:p w14:paraId="4CD33055" w14:textId="730EA321" w:rsidR="00A7111A" w:rsidRDefault="00A7111A" w:rsidP="00A7111A">
      <w:pPr>
        <w:spacing w:after="0"/>
        <w:jc w:val="both"/>
        <w:rPr>
          <w:rFonts w:ascii="Times New Roman" w:hAnsi="Times New Roman"/>
          <w:sz w:val="28"/>
          <w:szCs w:val="28"/>
        </w:rPr>
      </w:pPr>
      <w:r>
        <w:rPr>
          <w:rFonts w:ascii="Times New Roman" w:hAnsi="Times New Roman"/>
          <w:sz w:val="28"/>
          <w:szCs w:val="28"/>
        </w:rPr>
        <w:tab/>
      </w:r>
      <w:r w:rsidRPr="00783686">
        <w:rPr>
          <w:rFonts w:ascii="Times New Roman" w:hAnsi="Times New Roman"/>
          <w:sz w:val="28"/>
          <w:szCs w:val="28"/>
        </w:rPr>
        <w:t>Суб’єктом подання</w:t>
      </w:r>
      <w:r>
        <w:rPr>
          <w:rFonts w:ascii="Times New Roman" w:hAnsi="Times New Roman"/>
          <w:sz w:val="28"/>
          <w:szCs w:val="28"/>
        </w:rPr>
        <w:t xml:space="preserve"> </w:t>
      </w:r>
      <w:proofErr w:type="spellStart"/>
      <w:r w:rsidRPr="00783686">
        <w:rPr>
          <w:rFonts w:ascii="Times New Roman" w:hAnsi="Times New Roman"/>
          <w:sz w:val="28"/>
          <w:szCs w:val="28"/>
        </w:rPr>
        <w:t>проєкту</w:t>
      </w:r>
      <w:proofErr w:type="spellEnd"/>
      <w:r w:rsidRPr="00783686">
        <w:rPr>
          <w:rFonts w:ascii="Times New Roman" w:hAnsi="Times New Roman"/>
          <w:sz w:val="28"/>
          <w:szCs w:val="28"/>
        </w:rPr>
        <w:t xml:space="preserve"> рішення </w:t>
      </w:r>
      <w:r>
        <w:rPr>
          <w:rFonts w:ascii="Times New Roman" w:hAnsi="Times New Roman"/>
          <w:sz w:val="28"/>
          <w:szCs w:val="28"/>
        </w:rPr>
        <w:t>та доповідачем на пленарному засіданні Київської міської ради</w:t>
      </w:r>
      <w:r w:rsidRPr="00783686">
        <w:rPr>
          <w:rFonts w:ascii="Times New Roman" w:hAnsi="Times New Roman"/>
          <w:sz w:val="28"/>
          <w:szCs w:val="28"/>
        </w:rPr>
        <w:t xml:space="preserve"> є </w:t>
      </w:r>
      <w:r>
        <w:rPr>
          <w:rFonts w:ascii="Times New Roman" w:hAnsi="Times New Roman"/>
          <w:sz w:val="28"/>
          <w:szCs w:val="28"/>
        </w:rPr>
        <w:t xml:space="preserve">начальник Управління екології та природних ресурсів виконавчого органу Київської міської ради (Київської міської державної адміністрації) </w:t>
      </w:r>
      <w:proofErr w:type="spellStart"/>
      <w:r>
        <w:rPr>
          <w:rFonts w:ascii="Times New Roman" w:hAnsi="Times New Roman"/>
          <w:sz w:val="28"/>
          <w:szCs w:val="28"/>
        </w:rPr>
        <w:t>Возний</w:t>
      </w:r>
      <w:proofErr w:type="spellEnd"/>
      <w:r>
        <w:rPr>
          <w:rFonts w:ascii="Times New Roman" w:hAnsi="Times New Roman"/>
          <w:sz w:val="28"/>
          <w:szCs w:val="28"/>
        </w:rPr>
        <w:t xml:space="preserve"> Олександр Іванович.</w:t>
      </w:r>
    </w:p>
    <w:p w14:paraId="1A629962" w14:textId="13951DCE" w:rsidR="008C5C41" w:rsidRDefault="008C5C41" w:rsidP="00132427">
      <w:pPr>
        <w:spacing w:after="0"/>
        <w:jc w:val="both"/>
        <w:rPr>
          <w:rFonts w:ascii="Times New Roman" w:hAnsi="Times New Roman"/>
          <w:sz w:val="28"/>
          <w:szCs w:val="28"/>
        </w:rPr>
      </w:pPr>
    </w:p>
    <w:p w14:paraId="5AA52234" w14:textId="77777777" w:rsidR="00A7111A" w:rsidRPr="00B371D9" w:rsidRDefault="00A7111A" w:rsidP="00132427">
      <w:pPr>
        <w:spacing w:after="0"/>
        <w:jc w:val="both"/>
        <w:rPr>
          <w:rFonts w:ascii="Times New Roman" w:hAnsi="Times New Roman"/>
          <w:sz w:val="28"/>
          <w:szCs w:val="28"/>
        </w:rPr>
      </w:pPr>
    </w:p>
    <w:p w14:paraId="707ABC05" w14:textId="77777777" w:rsidR="008C5C41" w:rsidRPr="00B371D9" w:rsidRDefault="008C5C41" w:rsidP="00132427">
      <w:pPr>
        <w:spacing w:after="0"/>
        <w:jc w:val="both"/>
        <w:rPr>
          <w:rFonts w:ascii="Times New Roman" w:hAnsi="Times New Roman"/>
          <w:sz w:val="28"/>
          <w:szCs w:val="28"/>
        </w:rPr>
      </w:pPr>
      <w:r w:rsidRPr="00B371D9">
        <w:rPr>
          <w:rFonts w:ascii="Times New Roman" w:hAnsi="Times New Roman"/>
          <w:sz w:val="28"/>
          <w:szCs w:val="28"/>
        </w:rPr>
        <w:t xml:space="preserve">Начальник Управління екології </w:t>
      </w:r>
    </w:p>
    <w:p w14:paraId="05BC2278" w14:textId="2F8BF458" w:rsidR="008C5C41" w:rsidRPr="00B371D9" w:rsidRDefault="008C5C41" w:rsidP="00132427">
      <w:pPr>
        <w:spacing w:after="0"/>
        <w:jc w:val="both"/>
        <w:rPr>
          <w:rFonts w:ascii="Times New Roman" w:hAnsi="Times New Roman"/>
          <w:sz w:val="28"/>
          <w:szCs w:val="28"/>
        </w:rPr>
      </w:pPr>
      <w:r w:rsidRPr="00B371D9">
        <w:rPr>
          <w:rFonts w:ascii="Times New Roman" w:hAnsi="Times New Roman"/>
          <w:sz w:val="28"/>
          <w:szCs w:val="28"/>
        </w:rPr>
        <w:t xml:space="preserve">та природних ресурсів виконавчого органу </w:t>
      </w:r>
    </w:p>
    <w:p w14:paraId="40C7A630" w14:textId="4609EC54" w:rsidR="008C5C41" w:rsidRPr="00B371D9" w:rsidRDefault="008C5C41" w:rsidP="00132427">
      <w:pPr>
        <w:spacing w:after="0"/>
        <w:jc w:val="both"/>
        <w:rPr>
          <w:rFonts w:ascii="Times New Roman" w:hAnsi="Times New Roman"/>
          <w:sz w:val="28"/>
          <w:szCs w:val="28"/>
        </w:rPr>
      </w:pPr>
      <w:r w:rsidRPr="00B371D9">
        <w:rPr>
          <w:rFonts w:ascii="Times New Roman" w:hAnsi="Times New Roman"/>
          <w:sz w:val="28"/>
          <w:szCs w:val="28"/>
        </w:rPr>
        <w:t xml:space="preserve">Київської міської ради </w:t>
      </w:r>
    </w:p>
    <w:p w14:paraId="799C80CE" w14:textId="1725651E" w:rsidR="008C5C41" w:rsidRPr="00B371D9" w:rsidRDefault="008C5C41" w:rsidP="00132427">
      <w:pPr>
        <w:spacing w:after="0"/>
        <w:jc w:val="both"/>
        <w:rPr>
          <w:rFonts w:ascii="Times New Roman" w:hAnsi="Times New Roman"/>
          <w:sz w:val="28"/>
          <w:szCs w:val="28"/>
        </w:rPr>
      </w:pPr>
      <w:r w:rsidRPr="00B371D9">
        <w:rPr>
          <w:rFonts w:ascii="Times New Roman" w:hAnsi="Times New Roman"/>
          <w:sz w:val="28"/>
          <w:szCs w:val="28"/>
        </w:rPr>
        <w:t>(Київської міської державної адміністрації)</w:t>
      </w:r>
      <w:r w:rsidRPr="00B371D9">
        <w:rPr>
          <w:rFonts w:ascii="Times New Roman" w:hAnsi="Times New Roman"/>
          <w:sz w:val="28"/>
          <w:szCs w:val="28"/>
        </w:rPr>
        <w:tab/>
      </w:r>
      <w:r w:rsidR="00B371D9">
        <w:rPr>
          <w:rFonts w:ascii="Times New Roman" w:hAnsi="Times New Roman"/>
          <w:sz w:val="28"/>
          <w:szCs w:val="28"/>
        </w:rPr>
        <w:t xml:space="preserve">                </w:t>
      </w:r>
      <w:r w:rsidRPr="00B371D9">
        <w:rPr>
          <w:rFonts w:ascii="Times New Roman" w:hAnsi="Times New Roman"/>
          <w:sz w:val="28"/>
          <w:szCs w:val="28"/>
        </w:rPr>
        <w:t>Олександр ВОЗНИЙ</w:t>
      </w:r>
    </w:p>
    <w:p w14:paraId="7D50E802" w14:textId="77777777" w:rsidR="005543C7" w:rsidRPr="00B371D9" w:rsidRDefault="005543C7" w:rsidP="00580479">
      <w:pPr>
        <w:spacing w:line="240" w:lineRule="auto"/>
        <w:rPr>
          <w:rFonts w:ascii="Times New Roman" w:hAnsi="Times New Roman"/>
          <w:sz w:val="28"/>
          <w:szCs w:val="28"/>
        </w:rPr>
      </w:pPr>
    </w:p>
    <w:sectPr w:rsidR="005543C7" w:rsidRPr="00B371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13530"/>
    <w:multiLevelType w:val="hybridMultilevel"/>
    <w:tmpl w:val="F09C4660"/>
    <w:lvl w:ilvl="0" w:tplc="3A9AAA50">
      <w:start w:val="6"/>
      <w:numFmt w:val="decimal"/>
      <w:lvlText w:val="%1."/>
      <w:lvlJc w:val="left"/>
      <w:pPr>
        <w:ind w:left="1080" w:hanging="360"/>
      </w:pPr>
      <w:rPr>
        <w:rFonts w:eastAsiaTheme="minorEastAsia" w:hint="default"/>
        <w:b/>
        <w:bCs w:val="0"/>
        <w:sz w:val="26"/>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 w15:restartNumberingAfterBreak="0">
    <w:nsid w:val="5957196D"/>
    <w:multiLevelType w:val="hybridMultilevel"/>
    <w:tmpl w:val="FFFFFFFF"/>
    <w:lvl w:ilvl="0" w:tplc="C3588944">
      <w:start w:val="1"/>
      <w:numFmt w:val="decimal"/>
      <w:lvlText w:val="%1."/>
      <w:lvlJc w:val="left"/>
      <w:pPr>
        <w:ind w:left="720" w:hanging="360"/>
      </w:pPr>
      <w:rPr>
        <w:rFonts w:cs="Times New Roman" w:hint="default"/>
      </w:rPr>
    </w:lvl>
    <w:lvl w:ilvl="1" w:tplc="10000019" w:tentative="1">
      <w:start w:val="1"/>
      <w:numFmt w:val="lowerLetter"/>
      <w:lvlText w:val="%2."/>
      <w:lvlJc w:val="left"/>
      <w:pPr>
        <w:ind w:left="1440" w:hanging="360"/>
      </w:pPr>
      <w:rPr>
        <w:rFonts w:cs="Times New Roman"/>
      </w:rPr>
    </w:lvl>
    <w:lvl w:ilvl="2" w:tplc="1000001B" w:tentative="1">
      <w:start w:val="1"/>
      <w:numFmt w:val="lowerRoman"/>
      <w:lvlText w:val="%3."/>
      <w:lvlJc w:val="right"/>
      <w:pPr>
        <w:ind w:left="2160" w:hanging="180"/>
      </w:pPr>
      <w:rPr>
        <w:rFonts w:cs="Times New Roman"/>
      </w:rPr>
    </w:lvl>
    <w:lvl w:ilvl="3" w:tplc="1000000F" w:tentative="1">
      <w:start w:val="1"/>
      <w:numFmt w:val="decimal"/>
      <w:lvlText w:val="%4."/>
      <w:lvlJc w:val="left"/>
      <w:pPr>
        <w:ind w:left="2880" w:hanging="360"/>
      </w:pPr>
      <w:rPr>
        <w:rFonts w:cs="Times New Roman"/>
      </w:rPr>
    </w:lvl>
    <w:lvl w:ilvl="4" w:tplc="10000019" w:tentative="1">
      <w:start w:val="1"/>
      <w:numFmt w:val="lowerLetter"/>
      <w:lvlText w:val="%5."/>
      <w:lvlJc w:val="left"/>
      <w:pPr>
        <w:ind w:left="3600" w:hanging="360"/>
      </w:pPr>
      <w:rPr>
        <w:rFonts w:cs="Times New Roman"/>
      </w:rPr>
    </w:lvl>
    <w:lvl w:ilvl="5" w:tplc="1000001B" w:tentative="1">
      <w:start w:val="1"/>
      <w:numFmt w:val="lowerRoman"/>
      <w:lvlText w:val="%6."/>
      <w:lvlJc w:val="right"/>
      <w:pPr>
        <w:ind w:left="4320" w:hanging="180"/>
      </w:pPr>
      <w:rPr>
        <w:rFonts w:cs="Times New Roman"/>
      </w:rPr>
    </w:lvl>
    <w:lvl w:ilvl="6" w:tplc="1000000F" w:tentative="1">
      <w:start w:val="1"/>
      <w:numFmt w:val="decimal"/>
      <w:lvlText w:val="%7."/>
      <w:lvlJc w:val="left"/>
      <w:pPr>
        <w:ind w:left="5040" w:hanging="360"/>
      </w:pPr>
      <w:rPr>
        <w:rFonts w:cs="Times New Roman"/>
      </w:rPr>
    </w:lvl>
    <w:lvl w:ilvl="7" w:tplc="10000019" w:tentative="1">
      <w:start w:val="1"/>
      <w:numFmt w:val="lowerLetter"/>
      <w:lvlText w:val="%8."/>
      <w:lvlJc w:val="left"/>
      <w:pPr>
        <w:ind w:left="5760" w:hanging="360"/>
      </w:pPr>
      <w:rPr>
        <w:rFonts w:cs="Times New Roman"/>
      </w:rPr>
    </w:lvl>
    <w:lvl w:ilvl="8" w:tplc="1000001B" w:tentative="1">
      <w:start w:val="1"/>
      <w:numFmt w:val="lowerRoman"/>
      <w:lvlText w:val="%9."/>
      <w:lvlJc w:val="right"/>
      <w:pPr>
        <w:ind w:left="6480" w:hanging="180"/>
      </w:pPr>
      <w:rPr>
        <w:rFonts w:cs="Times New Roman"/>
      </w:rPr>
    </w:lvl>
  </w:abstractNum>
  <w:num w:numId="1" w16cid:durableId="1886944074">
    <w:abstractNumId w:val="1"/>
  </w:num>
  <w:num w:numId="2" w16cid:durableId="1321419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0D5"/>
    <w:rsid w:val="00101DC1"/>
    <w:rsid w:val="00132427"/>
    <w:rsid w:val="004879DC"/>
    <w:rsid w:val="005543C7"/>
    <w:rsid w:val="00580479"/>
    <w:rsid w:val="005A68C5"/>
    <w:rsid w:val="006074AF"/>
    <w:rsid w:val="008113A5"/>
    <w:rsid w:val="008C4C3C"/>
    <w:rsid w:val="008C5C41"/>
    <w:rsid w:val="009563B8"/>
    <w:rsid w:val="009837DA"/>
    <w:rsid w:val="00990887"/>
    <w:rsid w:val="00A7111A"/>
    <w:rsid w:val="00B371D9"/>
    <w:rsid w:val="00E120D5"/>
    <w:rsid w:val="00EF6A2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8A564"/>
  <w15:chartTrackingRefBased/>
  <w15:docId w15:val="{741D051E-29E2-4BB9-A3E6-463BF44E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479"/>
    <w:rPr>
      <w:rFonts w:eastAsiaTheme="minorEastAsia"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24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6799">
      <w:bodyDiv w:val="1"/>
      <w:marLeft w:val="0"/>
      <w:marRight w:val="0"/>
      <w:marTop w:val="0"/>
      <w:marBottom w:val="0"/>
      <w:divBdr>
        <w:top w:val="none" w:sz="0" w:space="0" w:color="auto"/>
        <w:left w:val="none" w:sz="0" w:space="0" w:color="auto"/>
        <w:bottom w:val="none" w:sz="0" w:space="0" w:color="auto"/>
        <w:right w:val="none" w:sz="0" w:space="0" w:color="auto"/>
      </w:divBdr>
    </w:div>
    <w:div w:id="838927171">
      <w:bodyDiv w:val="1"/>
      <w:marLeft w:val="0"/>
      <w:marRight w:val="0"/>
      <w:marTop w:val="0"/>
      <w:marBottom w:val="0"/>
      <w:divBdr>
        <w:top w:val="none" w:sz="0" w:space="0" w:color="auto"/>
        <w:left w:val="none" w:sz="0" w:space="0" w:color="auto"/>
        <w:bottom w:val="none" w:sz="0" w:space="0" w:color="auto"/>
        <w:right w:val="none" w:sz="0" w:space="0" w:color="auto"/>
      </w:divBdr>
    </w:div>
    <w:div w:id="860826055">
      <w:bodyDiv w:val="1"/>
      <w:marLeft w:val="0"/>
      <w:marRight w:val="0"/>
      <w:marTop w:val="0"/>
      <w:marBottom w:val="0"/>
      <w:divBdr>
        <w:top w:val="none" w:sz="0" w:space="0" w:color="auto"/>
        <w:left w:val="none" w:sz="0" w:space="0" w:color="auto"/>
        <w:bottom w:val="none" w:sz="0" w:space="0" w:color="auto"/>
        <w:right w:val="none" w:sz="0" w:space="0" w:color="auto"/>
      </w:divBdr>
    </w:div>
    <w:div w:id="206945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1837</Words>
  <Characters>10475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2022-10-12T11:17:00Z</cp:lastPrinted>
  <dcterms:created xsi:type="dcterms:W3CDTF">2022-09-30T12:46:00Z</dcterms:created>
  <dcterms:modified xsi:type="dcterms:W3CDTF">2022-10-12T11:20:00Z</dcterms:modified>
</cp:coreProperties>
</file>