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7E178" w14:textId="73B514D9" w:rsidR="00A872BC" w:rsidRPr="00236491" w:rsidRDefault="00A872BC" w:rsidP="0070704E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236491">
        <w:rPr>
          <w:b/>
          <w:bCs/>
          <w:sz w:val="28"/>
          <w:szCs w:val="28"/>
        </w:rPr>
        <w:t>ПОЯСНЮВАЛЬНА ЗАПИСКА</w:t>
      </w:r>
    </w:p>
    <w:p w14:paraId="2218F409" w14:textId="77777777" w:rsidR="000837FE" w:rsidRDefault="004C4EC5" w:rsidP="000837FE">
      <w:pPr>
        <w:tabs>
          <w:tab w:val="left" w:pos="0"/>
        </w:tabs>
        <w:jc w:val="center"/>
        <w:rPr>
          <w:sz w:val="28"/>
          <w:szCs w:val="28"/>
        </w:rPr>
      </w:pPr>
      <w:r w:rsidRPr="00236491">
        <w:rPr>
          <w:bCs/>
          <w:sz w:val="28"/>
          <w:szCs w:val="28"/>
        </w:rPr>
        <w:t xml:space="preserve">до </w:t>
      </w:r>
      <w:r w:rsidR="00AA0882" w:rsidRPr="00236491">
        <w:rPr>
          <w:bCs/>
          <w:sz w:val="28"/>
          <w:szCs w:val="28"/>
        </w:rPr>
        <w:t>проєкт</w:t>
      </w:r>
      <w:r w:rsidRPr="00236491">
        <w:rPr>
          <w:bCs/>
          <w:sz w:val="28"/>
          <w:szCs w:val="28"/>
        </w:rPr>
        <w:t>у рішення</w:t>
      </w:r>
      <w:r w:rsidR="00A872BC" w:rsidRPr="00236491">
        <w:rPr>
          <w:bCs/>
          <w:sz w:val="28"/>
          <w:szCs w:val="28"/>
        </w:rPr>
        <w:t xml:space="preserve"> Київської міської ради</w:t>
      </w:r>
      <w:r w:rsidRPr="00236491">
        <w:rPr>
          <w:sz w:val="28"/>
          <w:szCs w:val="28"/>
        </w:rPr>
        <w:t xml:space="preserve"> </w:t>
      </w:r>
      <w:r w:rsidR="00397A1B" w:rsidRPr="00236491">
        <w:rPr>
          <w:sz w:val="28"/>
          <w:szCs w:val="28"/>
        </w:rPr>
        <w:t>«</w:t>
      </w:r>
      <w:r w:rsidR="000837FE" w:rsidRPr="00455DED">
        <w:rPr>
          <w:sz w:val="28"/>
          <w:szCs w:val="28"/>
        </w:rPr>
        <w:t xml:space="preserve">Про вирішення </w:t>
      </w:r>
    </w:p>
    <w:p w14:paraId="5212D24C" w14:textId="77777777" w:rsidR="000837FE" w:rsidRDefault="000837FE" w:rsidP="000837FE">
      <w:pPr>
        <w:tabs>
          <w:tab w:val="left" w:pos="0"/>
        </w:tabs>
        <w:jc w:val="center"/>
        <w:rPr>
          <w:sz w:val="28"/>
          <w:szCs w:val="28"/>
        </w:rPr>
      </w:pPr>
      <w:r w:rsidRPr="00455DED">
        <w:rPr>
          <w:sz w:val="28"/>
          <w:szCs w:val="28"/>
        </w:rPr>
        <w:t xml:space="preserve">окремих питань мешканців житлового будинку на вул. Мілютенка, 23-а </w:t>
      </w:r>
    </w:p>
    <w:p w14:paraId="12FF508D" w14:textId="44FDA795" w:rsidR="00397A1B" w:rsidRPr="00236491" w:rsidRDefault="000837FE" w:rsidP="000837FE">
      <w:pPr>
        <w:tabs>
          <w:tab w:val="left" w:pos="0"/>
        </w:tabs>
        <w:jc w:val="center"/>
        <w:rPr>
          <w:sz w:val="28"/>
          <w:szCs w:val="28"/>
        </w:rPr>
      </w:pPr>
      <w:r w:rsidRPr="00455DED">
        <w:rPr>
          <w:sz w:val="28"/>
          <w:szCs w:val="28"/>
        </w:rPr>
        <w:t>у Деснянському районі м. Києва, які потребують відселення</w:t>
      </w:r>
      <w:r w:rsidR="003372B1" w:rsidRPr="00236491">
        <w:rPr>
          <w:bCs/>
          <w:sz w:val="28"/>
          <w:szCs w:val="28"/>
        </w:rPr>
        <w:t xml:space="preserve">» </w:t>
      </w:r>
    </w:p>
    <w:p w14:paraId="67C1F268" w14:textId="77777777" w:rsidR="005D4338" w:rsidRPr="00236491" w:rsidRDefault="005D4338" w:rsidP="00AE7B7A">
      <w:pPr>
        <w:shd w:val="clear" w:color="auto" w:fill="FFFFFF"/>
        <w:tabs>
          <w:tab w:val="left" w:pos="993"/>
        </w:tabs>
        <w:ind w:hanging="142"/>
        <w:jc w:val="center"/>
        <w:rPr>
          <w:bCs/>
          <w:sz w:val="28"/>
          <w:szCs w:val="28"/>
        </w:rPr>
      </w:pPr>
    </w:p>
    <w:p w14:paraId="4FA5C526" w14:textId="6F4FA469" w:rsidR="00562287" w:rsidRPr="009F2295" w:rsidRDefault="009617DC" w:rsidP="00827CD0">
      <w:pPr>
        <w:pStyle w:val="a3"/>
        <w:numPr>
          <w:ilvl w:val="0"/>
          <w:numId w:val="1"/>
        </w:numPr>
        <w:tabs>
          <w:tab w:val="left" w:pos="238"/>
          <w:tab w:val="left" w:pos="993"/>
        </w:tabs>
        <w:ind w:left="0" w:firstLine="567"/>
        <w:jc w:val="both"/>
        <w:rPr>
          <w:sz w:val="28"/>
          <w:szCs w:val="28"/>
        </w:rPr>
      </w:pPr>
      <w:r w:rsidRPr="00236491">
        <w:rPr>
          <w:b/>
          <w:bCs/>
          <w:sz w:val="28"/>
          <w:szCs w:val="28"/>
        </w:rPr>
        <w:t>Опис проблем, для вирішення яких підготовлено проєкт рішення Київради, обґрунтування відповідності та достатності передбачених у проєкті рішення Київради механізмів і способів вирішення існуючих проблем, а також актуальності цих проблем для територіальної громади міста Києва</w:t>
      </w:r>
    </w:p>
    <w:p w14:paraId="4EFBDE15" w14:textId="68615EE9" w:rsidR="002708FE" w:rsidRDefault="002708FE" w:rsidP="002708FE">
      <w:pPr>
        <w:tabs>
          <w:tab w:val="left" w:pos="238"/>
          <w:tab w:val="left" w:pos="993"/>
        </w:tabs>
        <w:ind w:firstLine="567"/>
        <w:jc w:val="both"/>
        <w:rPr>
          <w:rFonts w:eastAsia="Times New Roman"/>
          <w:sz w:val="28"/>
          <w:szCs w:val="28"/>
        </w:rPr>
      </w:pPr>
      <w:r w:rsidRPr="002708FE">
        <w:rPr>
          <w:rFonts w:eastAsia="Times New Roman"/>
          <w:sz w:val="28"/>
          <w:szCs w:val="28"/>
        </w:rPr>
        <w:t xml:space="preserve">Рішенням Київської міської ради від 06.10.2016 № 168/1172 затверджено проект землеустрою щодо відведення КП «СПЕЦЖИТЛОФОНД» земельних ділянок для будівництва, обслуговування та експлуатації житлового будинку з вбудовано - прибудованими приміщеннями на перетині вул. </w:t>
      </w:r>
      <w:proofErr w:type="spellStart"/>
      <w:r w:rsidRPr="002708FE">
        <w:rPr>
          <w:rFonts w:eastAsia="Times New Roman"/>
          <w:sz w:val="28"/>
          <w:szCs w:val="28"/>
        </w:rPr>
        <w:t>Мілютенка</w:t>
      </w:r>
      <w:proofErr w:type="spellEnd"/>
      <w:r w:rsidRPr="002708FE">
        <w:rPr>
          <w:rFonts w:eastAsia="Times New Roman"/>
          <w:sz w:val="28"/>
          <w:szCs w:val="28"/>
        </w:rPr>
        <w:t xml:space="preserve"> та </w:t>
      </w:r>
      <w:r>
        <w:rPr>
          <w:rFonts w:eastAsia="Times New Roman"/>
          <w:sz w:val="28"/>
          <w:szCs w:val="28"/>
        </w:rPr>
        <w:br/>
      </w:r>
      <w:r w:rsidRPr="002708FE">
        <w:rPr>
          <w:rFonts w:eastAsia="Times New Roman"/>
          <w:sz w:val="28"/>
          <w:szCs w:val="28"/>
        </w:rPr>
        <w:t xml:space="preserve">вул. Шолом- </w:t>
      </w:r>
      <w:proofErr w:type="spellStart"/>
      <w:r w:rsidRPr="002708FE">
        <w:rPr>
          <w:rFonts w:eastAsia="Times New Roman"/>
          <w:sz w:val="28"/>
          <w:szCs w:val="28"/>
        </w:rPr>
        <w:t>Алейхема</w:t>
      </w:r>
      <w:proofErr w:type="spellEnd"/>
      <w:r w:rsidRPr="002708FE">
        <w:rPr>
          <w:rFonts w:eastAsia="Times New Roman"/>
          <w:sz w:val="28"/>
          <w:szCs w:val="28"/>
        </w:rPr>
        <w:t xml:space="preserve"> у Деснянському районі м. Києва» та надано комунальному підприємству в постійне користування земельні ділянки площею 0,5514 га (кадастровий номер 8000000000:62:029:0030) та площею 0,1726 га (кадастровий номер 8000000000:62:029:0072) із земель комунальної власності територіальної громади міста Києва для здійснення зазначеного будівництва.</w:t>
      </w:r>
    </w:p>
    <w:p w14:paraId="7A82FEA3" w14:textId="74B25F0D" w:rsidR="002708FE" w:rsidRDefault="00016088" w:rsidP="002708FE">
      <w:pPr>
        <w:tabs>
          <w:tab w:val="left" w:pos="238"/>
          <w:tab w:val="left" w:pos="993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Даним рішенням також передбачені умови </w:t>
      </w:r>
      <w:r w:rsidR="000B065E" w:rsidRPr="000B065E">
        <w:rPr>
          <w:rFonts w:eastAsia="Times New Roman"/>
          <w:sz w:val="28"/>
          <w:szCs w:val="28"/>
        </w:rPr>
        <w:t>спрямован</w:t>
      </w:r>
      <w:r w:rsidR="000B065E">
        <w:rPr>
          <w:rFonts w:eastAsia="Times New Roman"/>
          <w:sz w:val="28"/>
          <w:szCs w:val="28"/>
        </w:rPr>
        <w:t>і</w:t>
      </w:r>
      <w:r w:rsidR="000B065E" w:rsidRPr="000B065E">
        <w:rPr>
          <w:rFonts w:eastAsia="Times New Roman"/>
          <w:sz w:val="28"/>
          <w:szCs w:val="28"/>
        </w:rPr>
        <w:t xml:space="preserve"> для вирішення житлових питань</w:t>
      </w:r>
      <w:r w:rsidR="000B065E">
        <w:rPr>
          <w:rFonts w:eastAsia="Times New Roman"/>
          <w:sz w:val="28"/>
          <w:szCs w:val="28"/>
        </w:rPr>
        <w:t xml:space="preserve"> </w:t>
      </w:r>
      <w:r w:rsidR="000B065E" w:rsidRPr="000B065E">
        <w:rPr>
          <w:rFonts w:eastAsia="Times New Roman"/>
          <w:sz w:val="28"/>
          <w:szCs w:val="28"/>
        </w:rPr>
        <w:t xml:space="preserve">мешканців, що підлягають відселенню з житлового будинку на вул. </w:t>
      </w:r>
      <w:proofErr w:type="spellStart"/>
      <w:r w:rsidR="000B065E" w:rsidRPr="000B065E">
        <w:rPr>
          <w:rFonts w:eastAsia="Times New Roman"/>
          <w:sz w:val="28"/>
          <w:szCs w:val="28"/>
        </w:rPr>
        <w:t>Мілютенка</w:t>
      </w:r>
      <w:proofErr w:type="spellEnd"/>
      <w:r w:rsidR="000B065E" w:rsidRPr="000B065E">
        <w:rPr>
          <w:rFonts w:eastAsia="Times New Roman"/>
          <w:sz w:val="28"/>
          <w:szCs w:val="28"/>
        </w:rPr>
        <w:t xml:space="preserve">, 23-а у Деснянському районі, який знаходиться у незадовільному санітарно - технічному стані в житловий будинок з вбудовано-прибудованими приміщеннями на перетині вулиць </w:t>
      </w:r>
      <w:proofErr w:type="spellStart"/>
      <w:r w:rsidR="000B065E" w:rsidRPr="000B065E">
        <w:rPr>
          <w:rFonts w:eastAsia="Times New Roman"/>
          <w:sz w:val="28"/>
          <w:szCs w:val="28"/>
        </w:rPr>
        <w:t>Мілютенка</w:t>
      </w:r>
      <w:proofErr w:type="spellEnd"/>
      <w:r w:rsidR="000B065E" w:rsidRPr="000B065E">
        <w:rPr>
          <w:rFonts w:eastAsia="Times New Roman"/>
          <w:sz w:val="28"/>
          <w:szCs w:val="28"/>
        </w:rPr>
        <w:t xml:space="preserve"> та Шолом-</w:t>
      </w:r>
      <w:proofErr w:type="spellStart"/>
      <w:r w:rsidR="000B065E" w:rsidRPr="000B065E">
        <w:rPr>
          <w:rFonts w:eastAsia="Times New Roman"/>
          <w:sz w:val="28"/>
          <w:szCs w:val="28"/>
        </w:rPr>
        <w:t>Алейхема</w:t>
      </w:r>
      <w:proofErr w:type="spellEnd"/>
      <w:r w:rsidR="000B065E" w:rsidRPr="000B065E">
        <w:rPr>
          <w:rFonts w:eastAsia="Times New Roman"/>
          <w:sz w:val="28"/>
          <w:szCs w:val="28"/>
        </w:rPr>
        <w:t xml:space="preserve"> у Деснянському районі міста Києва, що будується комунальним підприємством</w:t>
      </w:r>
      <w:r w:rsidR="00133B27">
        <w:rPr>
          <w:rFonts w:eastAsia="Times New Roman"/>
          <w:sz w:val="28"/>
          <w:szCs w:val="28"/>
        </w:rPr>
        <w:t xml:space="preserve"> </w:t>
      </w:r>
      <w:r w:rsidR="00133B27" w:rsidRPr="00133B27">
        <w:rPr>
          <w:rFonts w:eastAsia="Times New Roman"/>
          <w:sz w:val="28"/>
          <w:szCs w:val="28"/>
        </w:rPr>
        <w:t>за рахунок залучених коштів, коштів громадян та коштів міського бюджету</w:t>
      </w:r>
      <w:r w:rsidR="000B065E" w:rsidRPr="000B065E">
        <w:rPr>
          <w:rFonts w:eastAsia="Times New Roman"/>
          <w:sz w:val="28"/>
          <w:szCs w:val="28"/>
        </w:rPr>
        <w:t>.</w:t>
      </w:r>
    </w:p>
    <w:p w14:paraId="29C9A7BC" w14:textId="62B91FF9" w:rsidR="002708FE" w:rsidRDefault="002708FE" w:rsidP="002708FE">
      <w:pPr>
        <w:tabs>
          <w:tab w:val="left" w:pos="238"/>
          <w:tab w:val="left" w:pos="993"/>
        </w:tabs>
        <w:ind w:firstLine="567"/>
        <w:jc w:val="both"/>
        <w:rPr>
          <w:rFonts w:eastAsia="Times New Roman"/>
          <w:sz w:val="28"/>
          <w:szCs w:val="28"/>
        </w:rPr>
      </w:pPr>
      <w:r w:rsidRPr="002708FE">
        <w:rPr>
          <w:rFonts w:eastAsia="Times New Roman"/>
          <w:sz w:val="28"/>
          <w:szCs w:val="28"/>
        </w:rPr>
        <w:t xml:space="preserve">Розпорядженням виконавчого органу Київської міської ради (Київської міської державної адміністрації) від 26.07.2017 № 903 «Про будівництво житлового будинку з вбудовано-прибудованими приміщеннями на перетині вулиць </w:t>
      </w:r>
      <w:proofErr w:type="spellStart"/>
      <w:r w:rsidRPr="002708FE">
        <w:rPr>
          <w:rFonts w:eastAsia="Times New Roman"/>
          <w:sz w:val="28"/>
          <w:szCs w:val="28"/>
        </w:rPr>
        <w:t>Мілютенка</w:t>
      </w:r>
      <w:proofErr w:type="spellEnd"/>
      <w:r w:rsidRPr="002708FE">
        <w:rPr>
          <w:rFonts w:eastAsia="Times New Roman"/>
          <w:sz w:val="28"/>
          <w:szCs w:val="28"/>
        </w:rPr>
        <w:t xml:space="preserve"> та Шолом-</w:t>
      </w:r>
      <w:proofErr w:type="spellStart"/>
      <w:r w:rsidRPr="002708FE">
        <w:rPr>
          <w:rFonts w:eastAsia="Times New Roman"/>
          <w:sz w:val="28"/>
          <w:szCs w:val="28"/>
        </w:rPr>
        <w:t>Алейхема</w:t>
      </w:r>
      <w:proofErr w:type="spellEnd"/>
      <w:r w:rsidRPr="002708FE">
        <w:rPr>
          <w:rFonts w:eastAsia="Times New Roman"/>
          <w:sz w:val="28"/>
          <w:szCs w:val="28"/>
        </w:rPr>
        <w:t xml:space="preserve"> у Деснянському районі» </w:t>
      </w:r>
      <w:r>
        <w:rPr>
          <w:rFonts w:eastAsia="Times New Roman"/>
          <w:sz w:val="28"/>
          <w:szCs w:val="28"/>
        </w:rPr>
        <w:br/>
      </w:r>
      <w:r w:rsidRPr="002708FE">
        <w:rPr>
          <w:rFonts w:eastAsia="Times New Roman"/>
          <w:sz w:val="28"/>
          <w:szCs w:val="28"/>
        </w:rPr>
        <w:t>КП «СПЕЦЖИТЛОФОНД» визначено замовником будівництва вказаного будинку (кадастрові номери земельних ділянок 8000000000:62:029:0030,</w:t>
      </w:r>
      <w:r>
        <w:rPr>
          <w:rFonts w:eastAsia="Times New Roman"/>
          <w:sz w:val="28"/>
          <w:szCs w:val="28"/>
        </w:rPr>
        <w:t xml:space="preserve"> </w:t>
      </w:r>
      <w:r w:rsidRPr="002708FE">
        <w:rPr>
          <w:rFonts w:eastAsia="Times New Roman"/>
          <w:sz w:val="28"/>
          <w:szCs w:val="28"/>
        </w:rPr>
        <w:t>8000000000:62:029:0072).</w:t>
      </w:r>
    </w:p>
    <w:p w14:paraId="6062B83A" w14:textId="77777777" w:rsidR="00022425" w:rsidRPr="00022425" w:rsidRDefault="00022425" w:rsidP="00022425">
      <w:pPr>
        <w:tabs>
          <w:tab w:val="left" w:pos="238"/>
          <w:tab w:val="left" w:pos="993"/>
        </w:tabs>
        <w:ind w:firstLine="567"/>
        <w:jc w:val="both"/>
        <w:rPr>
          <w:rFonts w:eastAsia="Times New Roman"/>
          <w:sz w:val="28"/>
          <w:szCs w:val="28"/>
          <w:lang w:val="ru-RU"/>
        </w:rPr>
      </w:pPr>
      <w:r w:rsidRPr="00022425">
        <w:rPr>
          <w:rFonts w:eastAsia="Times New Roman"/>
          <w:sz w:val="28"/>
          <w:szCs w:val="28"/>
        </w:rPr>
        <w:t xml:space="preserve">На виконання рішення Київської міської ради від 23.11.2023 </w:t>
      </w:r>
      <w:r w:rsidRPr="00022425">
        <w:rPr>
          <w:rFonts w:eastAsia="Times New Roman"/>
          <w:sz w:val="28"/>
          <w:szCs w:val="28"/>
        </w:rPr>
        <w:br/>
        <w:t>№</w:t>
      </w:r>
      <w:r w:rsidRPr="00022425">
        <w:rPr>
          <w:rFonts w:eastAsia="Times New Roman"/>
          <w:sz w:val="28"/>
          <w:szCs w:val="28"/>
          <w:lang w:bidi="uk-UA"/>
        </w:rPr>
        <w:t xml:space="preserve"> </w:t>
      </w:r>
      <w:r w:rsidRPr="00022425">
        <w:rPr>
          <w:rFonts w:eastAsia="Times New Roman"/>
          <w:sz w:val="28"/>
          <w:szCs w:val="28"/>
        </w:rPr>
        <w:t xml:space="preserve">7481/7522 «Про вирішення питань мешканців житлового будинку на вулиці </w:t>
      </w:r>
      <w:proofErr w:type="spellStart"/>
      <w:r w:rsidRPr="00022425">
        <w:rPr>
          <w:rFonts w:eastAsia="Times New Roman"/>
          <w:sz w:val="28"/>
          <w:szCs w:val="28"/>
        </w:rPr>
        <w:t>Мілютенка</w:t>
      </w:r>
      <w:proofErr w:type="spellEnd"/>
      <w:r w:rsidRPr="00022425">
        <w:rPr>
          <w:rFonts w:eastAsia="Times New Roman"/>
          <w:sz w:val="28"/>
          <w:szCs w:val="28"/>
        </w:rPr>
        <w:t xml:space="preserve">, 23-А у Деснянському районі» </w:t>
      </w:r>
      <w:r w:rsidRPr="00022425">
        <w:rPr>
          <w:rFonts w:eastAsia="Times New Roman"/>
          <w:sz w:val="28"/>
          <w:szCs w:val="28"/>
          <w:lang w:bidi="uk-UA"/>
        </w:rPr>
        <w:t>к</w:t>
      </w:r>
      <w:r w:rsidRPr="00022425">
        <w:rPr>
          <w:rFonts w:eastAsia="Times New Roman"/>
          <w:sz w:val="28"/>
          <w:szCs w:val="28"/>
        </w:rPr>
        <w:t>омунальн</w:t>
      </w:r>
      <w:r w:rsidRPr="00022425">
        <w:rPr>
          <w:rFonts w:eastAsia="Times New Roman"/>
          <w:sz w:val="28"/>
          <w:szCs w:val="28"/>
          <w:lang w:bidi="uk-UA"/>
        </w:rPr>
        <w:t>им</w:t>
      </w:r>
      <w:r w:rsidRPr="00022425">
        <w:rPr>
          <w:rFonts w:eastAsia="Times New Roman"/>
          <w:sz w:val="28"/>
          <w:szCs w:val="28"/>
        </w:rPr>
        <w:t xml:space="preserve"> підприємство</w:t>
      </w:r>
      <w:r w:rsidRPr="00022425">
        <w:rPr>
          <w:rFonts w:eastAsia="Times New Roman"/>
          <w:sz w:val="28"/>
          <w:szCs w:val="28"/>
          <w:lang w:bidi="uk-UA"/>
        </w:rPr>
        <w:t>м</w:t>
      </w:r>
      <w:r w:rsidRPr="00022425">
        <w:rPr>
          <w:rFonts w:eastAsia="Times New Roman"/>
          <w:sz w:val="28"/>
          <w:szCs w:val="28"/>
        </w:rPr>
        <w:t xml:space="preserve"> «Керуюча компанія з обслуговування житлового фонду Деснянського району </w:t>
      </w:r>
      <w:r w:rsidRPr="00022425">
        <w:rPr>
          <w:rFonts w:eastAsia="Times New Roman"/>
          <w:sz w:val="28"/>
          <w:szCs w:val="28"/>
        </w:rPr>
        <w:br/>
        <w:t xml:space="preserve">м. Києва», на обслуговуванні якого знаходиться </w:t>
      </w:r>
      <w:r w:rsidRPr="00022425">
        <w:rPr>
          <w:rFonts w:eastAsia="Times New Roman"/>
          <w:sz w:val="28"/>
          <w:szCs w:val="28"/>
          <w:lang w:bidi="uk-UA"/>
        </w:rPr>
        <w:t xml:space="preserve">вказаний </w:t>
      </w:r>
      <w:r w:rsidRPr="00022425">
        <w:rPr>
          <w:rFonts w:eastAsia="Times New Roman"/>
          <w:sz w:val="28"/>
          <w:szCs w:val="28"/>
        </w:rPr>
        <w:t xml:space="preserve">житловий будинок, на підставі укладених договорів з ДУ «Інститут громадського здоров’я </w:t>
      </w:r>
      <w:r w:rsidRPr="00022425">
        <w:rPr>
          <w:rFonts w:eastAsia="Times New Roman"/>
          <w:sz w:val="28"/>
          <w:szCs w:val="28"/>
        </w:rPr>
        <w:br/>
        <w:t xml:space="preserve">ім. </w:t>
      </w:r>
      <w:r w:rsidRPr="00022425">
        <w:rPr>
          <w:rFonts w:eastAsia="Times New Roman"/>
          <w:sz w:val="28"/>
          <w:szCs w:val="28"/>
          <w:lang w:val="ru-RU"/>
        </w:rPr>
        <w:t xml:space="preserve">О.М.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Марзєєва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Національної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академії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медичних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наук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» та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Державним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підприємством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«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Державний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науково-дослідний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інститут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будівельних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конструкцій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» проведено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обстеження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зазначеного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житлового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будинку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. </w:t>
      </w:r>
    </w:p>
    <w:p w14:paraId="4642757E" w14:textId="77777777" w:rsidR="00022425" w:rsidRPr="00022425" w:rsidRDefault="00022425" w:rsidP="00022425">
      <w:pPr>
        <w:tabs>
          <w:tab w:val="left" w:pos="238"/>
          <w:tab w:val="left" w:pos="993"/>
        </w:tabs>
        <w:ind w:firstLine="567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022425">
        <w:rPr>
          <w:rFonts w:eastAsia="Times New Roman"/>
          <w:sz w:val="28"/>
          <w:szCs w:val="28"/>
          <w:lang w:val="ru-RU"/>
        </w:rPr>
        <w:t>Відповідно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Науково-технічн</w:t>
      </w:r>
      <w:proofErr w:type="spellEnd"/>
      <w:r w:rsidRPr="00022425">
        <w:rPr>
          <w:rFonts w:eastAsia="Times New Roman"/>
          <w:sz w:val="28"/>
          <w:szCs w:val="28"/>
          <w:lang w:bidi="uk-UA"/>
        </w:rPr>
        <w:t>ого</w:t>
      </w:r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звіт</w:t>
      </w:r>
      <w:proofErr w:type="spellEnd"/>
      <w:r w:rsidRPr="00022425">
        <w:rPr>
          <w:rFonts w:eastAsia="Times New Roman"/>
          <w:sz w:val="28"/>
          <w:szCs w:val="28"/>
          <w:lang w:bidi="uk-UA"/>
        </w:rPr>
        <w:t>у</w:t>
      </w:r>
      <w:r w:rsidRPr="00022425">
        <w:rPr>
          <w:rFonts w:eastAsia="Times New Roman"/>
          <w:sz w:val="28"/>
          <w:szCs w:val="28"/>
          <w:lang w:val="ru-RU"/>
        </w:rPr>
        <w:t xml:space="preserve"> Державного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підприємства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«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Державний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науководослідний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інститут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будівельних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конструкцій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» </w:t>
      </w:r>
      <w:r w:rsidRPr="00022425">
        <w:rPr>
          <w:rFonts w:eastAsia="Times New Roman"/>
          <w:sz w:val="28"/>
          <w:szCs w:val="28"/>
          <w:lang w:val="ru-RU"/>
        </w:rPr>
        <w:br/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від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30.01.2025</w:t>
      </w:r>
      <w:r w:rsidRPr="00022425">
        <w:rPr>
          <w:rFonts w:eastAsia="Times New Roman"/>
          <w:sz w:val="28"/>
          <w:szCs w:val="28"/>
          <w:lang w:bidi="uk-UA"/>
        </w:rPr>
        <w:t>, в цілому</w:t>
      </w:r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технічний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стан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житлового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будинку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на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вулиці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r w:rsidRPr="00022425">
        <w:rPr>
          <w:rFonts w:eastAsia="Times New Roman"/>
          <w:sz w:val="28"/>
          <w:szCs w:val="28"/>
          <w:lang w:val="ru-RU"/>
        </w:rPr>
        <w:br/>
      </w:r>
      <w:proofErr w:type="spellStart"/>
      <w:r w:rsidRPr="00022425">
        <w:rPr>
          <w:rFonts w:eastAsia="Times New Roman"/>
          <w:sz w:val="28"/>
          <w:szCs w:val="28"/>
          <w:lang w:val="ru-RU"/>
        </w:rPr>
        <w:lastRenderedPageBreak/>
        <w:t>Мілютенка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, 23-А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непридатний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нормальної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експлуатації</w:t>
      </w:r>
      <w:proofErr w:type="spellEnd"/>
      <w:r w:rsidRPr="00022425">
        <w:rPr>
          <w:rFonts w:eastAsia="Times New Roman"/>
          <w:sz w:val="28"/>
          <w:szCs w:val="28"/>
          <w:lang w:bidi="uk-UA"/>
        </w:rPr>
        <w:t xml:space="preserve"> (3 категорія)</w:t>
      </w:r>
      <w:r w:rsidRPr="00022425">
        <w:rPr>
          <w:rFonts w:eastAsia="Times New Roman"/>
          <w:sz w:val="28"/>
          <w:szCs w:val="28"/>
          <w:lang w:val="ru-RU"/>
        </w:rPr>
        <w:t xml:space="preserve">,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умови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проживання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не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відповідають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санітарно-гігієнічним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нормам.</w:t>
      </w:r>
    </w:p>
    <w:p w14:paraId="7EA2363D" w14:textId="1A915FA0" w:rsidR="00022425" w:rsidRPr="00022425" w:rsidRDefault="00022425" w:rsidP="00022425">
      <w:pPr>
        <w:tabs>
          <w:tab w:val="left" w:pos="238"/>
          <w:tab w:val="left" w:pos="993"/>
        </w:tabs>
        <w:ind w:firstLine="567"/>
        <w:jc w:val="both"/>
        <w:rPr>
          <w:rFonts w:eastAsia="Times New Roman"/>
          <w:sz w:val="28"/>
          <w:szCs w:val="28"/>
          <w:lang w:val="ru-RU"/>
        </w:rPr>
      </w:pPr>
      <w:proofErr w:type="spellStart"/>
      <w:r w:rsidRPr="00022425">
        <w:rPr>
          <w:rFonts w:eastAsia="Times New Roman"/>
          <w:sz w:val="28"/>
          <w:szCs w:val="28"/>
          <w:lang w:val="ru-RU"/>
        </w:rPr>
        <w:t>Відповідно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доповнення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до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звіту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ДУ «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Інститут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громадського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здоров’я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r w:rsidRPr="00022425">
        <w:rPr>
          <w:rFonts w:eastAsia="Times New Roman"/>
          <w:sz w:val="28"/>
          <w:szCs w:val="28"/>
          <w:lang w:val="ru-RU"/>
        </w:rPr>
        <w:br/>
      </w:r>
      <w:proofErr w:type="spellStart"/>
      <w:r w:rsidRPr="00022425">
        <w:rPr>
          <w:rFonts w:eastAsia="Times New Roman"/>
          <w:sz w:val="28"/>
          <w:szCs w:val="28"/>
          <w:lang w:val="ru-RU"/>
        </w:rPr>
        <w:t>ім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. О.М.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Марзєєва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Національної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академії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медичних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наук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України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»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від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10.02.2025</w:t>
      </w:r>
      <w:r w:rsidRPr="00022425">
        <w:rPr>
          <w:rFonts w:eastAsia="Times New Roman"/>
          <w:sz w:val="28"/>
          <w:szCs w:val="28"/>
          <w:lang w:bidi="uk-UA"/>
        </w:rPr>
        <w:t>,</w:t>
      </w:r>
      <w:r w:rsidRPr="00022425">
        <w:rPr>
          <w:rFonts w:eastAsia="Times New Roman"/>
          <w:sz w:val="28"/>
          <w:szCs w:val="28"/>
          <w:lang w:val="ru-RU"/>
        </w:rPr>
        <w:t xml:space="preserve"> </w:t>
      </w:r>
      <w:r w:rsidRPr="00022425">
        <w:rPr>
          <w:rFonts w:eastAsia="Times New Roman"/>
          <w:sz w:val="28"/>
          <w:szCs w:val="28"/>
          <w:lang w:bidi="uk-UA"/>
        </w:rPr>
        <w:t xml:space="preserve">зазначений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житловий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будинок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не</w:t>
      </w:r>
      <w:r w:rsidR="00164CD4">
        <w:rPr>
          <w:rFonts w:eastAsia="Times New Roman"/>
          <w:sz w:val="28"/>
          <w:szCs w:val="28"/>
          <w:lang w:val="ru-RU"/>
        </w:rPr>
        <w:t xml:space="preserve"> </w:t>
      </w:r>
      <w:r w:rsidRPr="00022425">
        <w:rPr>
          <w:rFonts w:eastAsia="Times New Roman"/>
          <w:sz w:val="28"/>
          <w:szCs w:val="28"/>
          <w:lang w:bidi="uk-UA"/>
        </w:rPr>
        <w:t>можна</w:t>
      </w:r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рекоменд</w:t>
      </w:r>
      <w:r w:rsidRPr="00022425">
        <w:rPr>
          <w:rFonts w:eastAsia="Times New Roman"/>
          <w:sz w:val="28"/>
          <w:szCs w:val="28"/>
          <w:lang w:bidi="uk-UA"/>
        </w:rPr>
        <w:t>увати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r w:rsidR="0039196E">
        <w:rPr>
          <w:rFonts w:eastAsia="Times New Roman"/>
          <w:sz w:val="28"/>
          <w:szCs w:val="28"/>
          <w:lang w:val="ru-RU"/>
        </w:rPr>
        <w:t>для</w:t>
      </w:r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подальшої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експлуатації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як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житловий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 xml:space="preserve"> </w:t>
      </w:r>
      <w:proofErr w:type="spellStart"/>
      <w:r w:rsidRPr="00022425">
        <w:rPr>
          <w:rFonts w:eastAsia="Times New Roman"/>
          <w:sz w:val="28"/>
          <w:szCs w:val="28"/>
          <w:lang w:val="ru-RU"/>
        </w:rPr>
        <w:t>будинок</w:t>
      </w:r>
      <w:proofErr w:type="spellEnd"/>
      <w:r w:rsidRPr="00022425">
        <w:rPr>
          <w:rFonts w:eastAsia="Times New Roman"/>
          <w:sz w:val="28"/>
          <w:szCs w:val="28"/>
          <w:lang w:val="ru-RU"/>
        </w:rPr>
        <w:t>.</w:t>
      </w:r>
    </w:p>
    <w:p w14:paraId="3007CFB3" w14:textId="77777777" w:rsidR="00022425" w:rsidRPr="00022425" w:rsidRDefault="00022425" w:rsidP="00022425">
      <w:pPr>
        <w:tabs>
          <w:tab w:val="left" w:pos="238"/>
          <w:tab w:val="left" w:pos="993"/>
        </w:tabs>
        <w:ind w:firstLine="567"/>
        <w:jc w:val="both"/>
        <w:rPr>
          <w:rFonts w:eastAsia="Times New Roman"/>
          <w:sz w:val="28"/>
          <w:szCs w:val="28"/>
          <w:lang w:bidi="uk-UA"/>
        </w:rPr>
      </w:pPr>
      <w:r w:rsidRPr="00022425">
        <w:rPr>
          <w:rFonts w:eastAsia="Times New Roman"/>
          <w:sz w:val="28"/>
          <w:szCs w:val="28"/>
          <w:lang w:bidi="uk-UA"/>
        </w:rPr>
        <w:t xml:space="preserve">Разом з тим, підпунктом 1.1. пункту 1 протоколу Постійної комісії з питань техногенно-екологічної безпеки та надзвичайних ситуацій виконавчого органу Київської міської ради (Київської міської державної адміністрації) від 17.03.2025 № 4 визначено, що відповідно до Класифікатору надзвичайних ситуацій, затвердженого та введеного в дію наказом Держспоживстандарту України від 11.10.2010 № 457, існує потенційна загроза виникнення надзвичайної ситуації у багатоквартирному житловому будинку за </w:t>
      </w:r>
      <w:proofErr w:type="spellStart"/>
      <w:r w:rsidRPr="00022425">
        <w:rPr>
          <w:rFonts w:eastAsia="Times New Roman"/>
          <w:sz w:val="28"/>
          <w:szCs w:val="28"/>
          <w:lang w:bidi="uk-UA"/>
        </w:rPr>
        <w:t>адресою</w:t>
      </w:r>
      <w:proofErr w:type="spellEnd"/>
      <w:r w:rsidRPr="00022425">
        <w:rPr>
          <w:rFonts w:eastAsia="Times New Roman"/>
          <w:sz w:val="28"/>
          <w:szCs w:val="28"/>
          <w:lang w:bidi="uk-UA"/>
        </w:rPr>
        <w:t xml:space="preserve">: вул. </w:t>
      </w:r>
      <w:proofErr w:type="spellStart"/>
      <w:r w:rsidRPr="00022425">
        <w:rPr>
          <w:rFonts w:eastAsia="Times New Roman"/>
          <w:sz w:val="28"/>
          <w:szCs w:val="28"/>
          <w:lang w:bidi="uk-UA"/>
        </w:rPr>
        <w:t>Мiлютенка</w:t>
      </w:r>
      <w:proofErr w:type="spellEnd"/>
      <w:r w:rsidRPr="00022425">
        <w:rPr>
          <w:rFonts w:eastAsia="Times New Roman"/>
          <w:sz w:val="28"/>
          <w:szCs w:val="28"/>
          <w:lang w:bidi="uk-UA"/>
        </w:rPr>
        <w:t>, 2З-А в Деснянському районі м. Києва, яка відноситься до категорії «Надзвичайна ситуація медико-біологічного характеру» код 20700 «Медико-біологічні надзвичайні ситуації».</w:t>
      </w:r>
    </w:p>
    <w:p w14:paraId="36B7E483" w14:textId="505A390D" w:rsidR="00022425" w:rsidRPr="00022425" w:rsidRDefault="00022425" w:rsidP="00022425">
      <w:pPr>
        <w:tabs>
          <w:tab w:val="left" w:pos="238"/>
          <w:tab w:val="left" w:pos="993"/>
        </w:tabs>
        <w:ind w:firstLine="567"/>
        <w:jc w:val="both"/>
        <w:rPr>
          <w:rFonts w:eastAsia="Times New Roman"/>
          <w:sz w:val="28"/>
          <w:szCs w:val="28"/>
          <w:lang w:bidi="uk-UA"/>
        </w:rPr>
      </w:pPr>
      <w:r w:rsidRPr="00022425">
        <w:rPr>
          <w:rFonts w:eastAsia="Times New Roman"/>
          <w:sz w:val="28"/>
          <w:szCs w:val="28"/>
          <w:lang w:bidi="uk-UA"/>
        </w:rPr>
        <w:t xml:space="preserve">Також, підпунктом 1.2. пункту 1 вказаного протоколу доручено Департаменту будівництва та житлового забезпечення виконавчого органу Київської міської ради (Київської міської державної адміністрації) </w:t>
      </w:r>
      <w:r w:rsidRPr="00022425">
        <w:rPr>
          <w:rFonts w:eastAsia="Times New Roman"/>
          <w:sz w:val="28"/>
          <w:szCs w:val="28"/>
          <w:lang w:bidi="uk-UA"/>
        </w:rPr>
        <w:br/>
        <w:t xml:space="preserve">опрацювати питання відселення мешканців житлового будинку на вулиці </w:t>
      </w:r>
      <w:proofErr w:type="spellStart"/>
      <w:r w:rsidRPr="00022425">
        <w:rPr>
          <w:rFonts w:eastAsia="Times New Roman"/>
          <w:sz w:val="28"/>
          <w:szCs w:val="28"/>
          <w:lang w:bidi="uk-UA"/>
        </w:rPr>
        <w:t>Мілютенка</w:t>
      </w:r>
      <w:proofErr w:type="spellEnd"/>
      <w:r w:rsidRPr="00022425">
        <w:rPr>
          <w:rFonts w:eastAsia="Times New Roman"/>
          <w:sz w:val="28"/>
          <w:szCs w:val="28"/>
          <w:lang w:bidi="uk-UA"/>
        </w:rPr>
        <w:t>, 23-А у Деснянському районі міста Києва.</w:t>
      </w:r>
    </w:p>
    <w:p w14:paraId="730C7F20" w14:textId="560E4594" w:rsidR="00022425" w:rsidRDefault="00022425" w:rsidP="00463CFA">
      <w:pPr>
        <w:tabs>
          <w:tab w:val="left" w:pos="238"/>
          <w:tab w:val="left" w:pos="993"/>
        </w:tabs>
        <w:ind w:firstLine="567"/>
        <w:jc w:val="both"/>
        <w:rPr>
          <w:rFonts w:eastAsia="Times New Roman"/>
          <w:sz w:val="28"/>
          <w:szCs w:val="28"/>
          <w:lang w:bidi="uk-UA"/>
        </w:rPr>
      </w:pPr>
      <w:r>
        <w:rPr>
          <w:rFonts w:eastAsia="Times New Roman"/>
          <w:sz w:val="28"/>
          <w:szCs w:val="28"/>
          <w:lang w:bidi="uk-UA"/>
        </w:rPr>
        <w:t xml:space="preserve">Враховуючи вищезазначене, з метою зняття соціальної напруги </w:t>
      </w:r>
      <w:r w:rsidRPr="00022425">
        <w:rPr>
          <w:rFonts w:eastAsia="Times New Roman"/>
          <w:sz w:val="28"/>
          <w:szCs w:val="28"/>
          <w:lang w:bidi="uk-UA"/>
        </w:rPr>
        <w:t>та  пришвидшення</w:t>
      </w:r>
      <w:r>
        <w:rPr>
          <w:rFonts w:eastAsia="Times New Roman"/>
          <w:sz w:val="28"/>
          <w:szCs w:val="28"/>
          <w:lang w:bidi="uk-UA"/>
        </w:rPr>
        <w:t xml:space="preserve"> </w:t>
      </w:r>
      <w:r w:rsidRPr="00022425">
        <w:rPr>
          <w:rFonts w:eastAsia="Times New Roman"/>
          <w:sz w:val="28"/>
          <w:szCs w:val="28"/>
          <w:lang w:bidi="uk-UA"/>
        </w:rPr>
        <w:t xml:space="preserve">відселення мешканців </w:t>
      </w:r>
      <w:r w:rsidR="0039196E">
        <w:rPr>
          <w:rFonts w:eastAsia="Times New Roman"/>
          <w:sz w:val="28"/>
          <w:szCs w:val="28"/>
          <w:lang w:bidi="uk-UA"/>
        </w:rPr>
        <w:t>з вказаного житлового будинку</w:t>
      </w:r>
      <w:r w:rsidR="0039196E" w:rsidRPr="0039196E">
        <w:rPr>
          <w:rFonts w:eastAsia="Times New Roman"/>
          <w:sz w:val="28"/>
          <w:szCs w:val="28"/>
          <w:lang w:bidi="uk-UA"/>
        </w:rPr>
        <w:t xml:space="preserve"> </w:t>
      </w:r>
      <w:r w:rsidR="00463CFA">
        <w:rPr>
          <w:rFonts w:eastAsia="Times New Roman"/>
          <w:sz w:val="28"/>
          <w:szCs w:val="28"/>
          <w:lang w:bidi="uk-UA"/>
        </w:rPr>
        <w:t xml:space="preserve">виникла необхідність у підготовці </w:t>
      </w:r>
      <w:proofErr w:type="spellStart"/>
      <w:r w:rsidR="00463CFA">
        <w:rPr>
          <w:rFonts w:eastAsia="Times New Roman"/>
          <w:sz w:val="28"/>
          <w:szCs w:val="28"/>
          <w:lang w:bidi="uk-UA"/>
        </w:rPr>
        <w:t>проєкту</w:t>
      </w:r>
      <w:proofErr w:type="spellEnd"/>
      <w:r w:rsidR="00463CFA">
        <w:rPr>
          <w:rFonts w:eastAsia="Times New Roman"/>
          <w:sz w:val="28"/>
          <w:szCs w:val="28"/>
          <w:lang w:bidi="uk-UA"/>
        </w:rPr>
        <w:t xml:space="preserve"> </w:t>
      </w:r>
      <w:r w:rsidR="00463CFA" w:rsidRPr="00463CFA">
        <w:rPr>
          <w:rFonts w:eastAsia="Times New Roman"/>
          <w:sz w:val="28"/>
          <w:szCs w:val="28"/>
          <w:lang w:bidi="uk-UA"/>
        </w:rPr>
        <w:t xml:space="preserve">рішення Київської міської ради «Про вирішення окремих питань мешканців житлового будинку на вул. </w:t>
      </w:r>
      <w:proofErr w:type="spellStart"/>
      <w:r w:rsidR="00463CFA" w:rsidRPr="00463CFA">
        <w:rPr>
          <w:rFonts w:eastAsia="Times New Roman"/>
          <w:sz w:val="28"/>
          <w:szCs w:val="28"/>
          <w:lang w:bidi="uk-UA"/>
        </w:rPr>
        <w:t>Мілютенка</w:t>
      </w:r>
      <w:proofErr w:type="spellEnd"/>
      <w:r w:rsidR="00463CFA" w:rsidRPr="00463CFA">
        <w:rPr>
          <w:rFonts w:eastAsia="Times New Roman"/>
          <w:sz w:val="28"/>
          <w:szCs w:val="28"/>
          <w:lang w:bidi="uk-UA"/>
        </w:rPr>
        <w:t>, 23-а у Деснянському районі м. Києва, які потребують відселення»</w:t>
      </w:r>
      <w:r w:rsidR="0039196E" w:rsidRPr="0039196E">
        <w:rPr>
          <w:rFonts w:eastAsia="Times New Roman"/>
          <w:sz w:val="28"/>
          <w:szCs w:val="28"/>
          <w:lang w:bidi="uk-UA"/>
        </w:rPr>
        <w:t>.</w:t>
      </w:r>
    </w:p>
    <w:p w14:paraId="78DE39C4" w14:textId="77777777" w:rsidR="003B24AB" w:rsidRPr="00A61C4F" w:rsidRDefault="003B24AB" w:rsidP="00827CD0">
      <w:pPr>
        <w:tabs>
          <w:tab w:val="left" w:pos="238"/>
          <w:tab w:val="left" w:pos="993"/>
        </w:tabs>
        <w:ind w:firstLine="567"/>
        <w:jc w:val="both"/>
        <w:rPr>
          <w:sz w:val="28"/>
          <w:szCs w:val="28"/>
        </w:rPr>
      </w:pPr>
    </w:p>
    <w:p w14:paraId="7A4C7ECA" w14:textId="1204F4C5" w:rsidR="009617DC" w:rsidRPr="00236491" w:rsidRDefault="009617DC" w:rsidP="00827CD0">
      <w:pPr>
        <w:pStyle w:val="a3"/>
        <w:numPr>
          <w:ilvl w:val="0"/>
          <w:numId w:val="1"/>
        </w:numPr>
        <w:tabs>
          <w:tab w:val="left" w:pos="238"/>
          <w:tab w:val="left" w:pos="993"/>
        </w:tabs>
        <w:ind w:left="0" w:firstLine="567"/>
        <w:jc w:val="both"/>
        <w:rPr>
          <w:b/>
          <w:bCs/>
          <w:sz w:val="28"/>
          <w:szCs w:val="28"/>
        </w:rPr>
      </w:pPr>
      <w:r w:rsidRPr="00236491">
        <w:rPr>
          <w:b/>
          <w:bCs/>
          <w:sz w:val="28"/>
          <w:szCs w:val="28"/>
        </w:rPr>
        <w:t>Правове обґрунтування необхідності прийняття рішення Київради із по</w:t>
      </w:r>
      <w:r w:rsidR="00E8389E" w:rsidRPr="00236491">
        <w:rPr>
          <w:b/>
          <w:bCs/>
          <w:sz w:val="28"/>
          <w:szCs w:val="28"/>
        </w:rPr>
        <w:t>силанням на конкретні положення нормативно-правових актів, на підставі й на виконання яких підготовлено проєкт рішення Київради</w:t>
      </w:r>
    </w:p>
    <w:p w14:paraId="39346F5F" w14:textId="7C903167" w:rsidR="00105BC8" w:rsidRDefault="00A27370" w:rsidP="00827CD0">
      <w:pPr>
        <w:pStyle w:val="Style1"/>
        <w:widowControl/>
        <w:spacing w:line="240" w:lineRule="auto"/>
        <w:ind w:firstLine="567"/>
        <w:rPr>
          <w:sz w:val="28"/>
          <w:szCs w:val="28"/>
        </w:rPr>
      </w:pPr>
      <w:r w:rsidRPr="00A27370">
        <w:rPr>
          <w:sz w:val="28"/>
          <w:szCs w:val="28"/>
        </w:rPr>
        <w:t xml:space="preserve">Відповідно до статей 50, 109, 113 Житлового кодексу України, </w:t>
      </w:r>
      <w:r w:rsidRPr="00A27370">
        <w:rPr>
          <w:sz w:val="28"/>
          <w:szCs w:val="28"/>
        </w:rPr>
        <w:br/>
        <w:t xml:space="preserve">Закону України «Про місцеве самоврядування в Україні», Положення про порядок обстеження стану жилих будинків з метою встановлення їх відповідності санітарним і технічним вимогам та визнання жилих будинків і жилих приміщень непридатними для проживання, затвердженого Постановою Ради Міністрів УРСР від 26 квітня 1984 року № 189, рішення Київської міської ради від 06 жовтня 2016 року № 168/1172 «Про надання КОМУНАЛЬНОМУ ПІДПРИЄМСТВУ З УТРИМАННЯ ТА ЕКСПЛУАТАЦІЇ ЖИТЛОВОГО ФОНДУ СПЕЦІАЛЬНОГО ПРИЗНАЧЕННЯ «СПЕЦЖИТЛОФОНД» земельних ділянок для будівництва, обслуговування та експлуатації житлового будинку з вбудовано-прибудованими приміщеннями на перетині вул. </w:t>
      </w:r>
      <w:proofErr w:type="spellStart"/>
      <w:r w:rsidRPr="00A27370">
        <w:rPr>
          <w:sz w:val="28"/>
          <w:szCs w:val="28"/>
        </w:rPr>
        <w:t>Мілютенка</w:t>
      </w:r>
      <w:proofErr w:type="spellEnd"/>
      <w:r w:rsidRPr="00A27370">
        <w:rPr>
          <w:sz w:val="28"/>
          <w:szCs w:val="28"/>
        </w:rPr>
        <w:t xml:space="preserve"> та </w:t>
      </w:r>
      <w:r w:rsidRPr="00A27370">
        <w:rPr>
          <w:sz w:val="28"/>
          <w:szCs w:val="28"/>
        </w:rPr>
        <w:br/>
        <w:t>вул. Шолом-</w:t>
      </w:r>
      <w:proofErr w:type="spellStart"/>
      <w:r w:rsidRPr="00A27370">
        <w:rPr>
          <w:sz w:val="28"/>
          <w:szCs w:val="28"/>
        </w:rPr>
        <w:t>Алейхема</w:t>
      </w:r>
      <w:proofErr w:type="spellEnd"/>
      <w:r w:rsidRPr="00A27370">
        <w:rPr>
          <w:sz w:val="28"/>
          <w:szCs w:val="28"/>
        </w:rPr>
        <w:t xml:space="preserve"> у Деснянському районі м. Києва», враховуючи рішення Київської міської ради від 21 листопада 2024 року № 177/9985 «Про затвердження Міської цільової програми забезпечення житлом громадян, які потребують поліпшення житлових умов, на 2025-2027 роки»</w:t>
      </w:r>
      <w:r>
        <w:rPr>
          <w:sz w:val="28"/>
          <w:szCs w:val="28"/>
        </w:rPr>
        <w:t xml:space="preserve">. </w:t>
      </w:r>
    </w:p>
    <w:p w14:paraId="42C4392C" w14:textId="7CD23774" w:rsidR="00164CD4" w:rsidRDefault="00164CD4" w:rsidP="00827CD0">
      <w:pPr>
        <w:pStyle w:val="Style1"/>
        <w:widowControl/>
        <w:spacing w:line="240" w:lineRule="auto"/>
        <w:ind w:firstLine="567"/>
        <w:rPr>
          <w:sz w:val="28"/>
          <w:szCs w:val="28"/>
        </w:rPr>
      </w:pPr>
    </w:p>
    <w:p w14:paraId="66F9546B" w14:textId="745B8CB3" w:rsidR="00065BD6" w:rsidRPr="00236491" w:rsidRDefault="00BC7CB5" w:rsidP="00827CD0">
      <w:pPr>
        <w:pStyle w:val="Style1"/>
        <w:widowControl/>
        <w:spacing w:line="240" w:lineRule="auto"/>
        <w:ind w:firstLine="567"/>
        <w:rPr>
          <w:b/>
          <w:sz w:val="28"/>
          <w:szCs w:val="28"/>
        </w:rPr>
      </w:pPr>
      <w:bookmarkStart w:id="0" w:name="_GoBack"/>
      <w:bookmarkEnd w:id="0"/>
      <w:r w:rsidRPr="00236491">
        <w:rPr>
          <w:b/>
          <w:sz w:val="28"/>
          <w:szCs w:val="28"/>
        </w:rPr>
        <w:lastRenderedPageBreak/>
        <w:t>3.</w:t>
      </w:r>
      <w:r w:rsidR="007F4C53" w:rsidRPr="00236491">
        <w:rPr>
          <w:b/>
          <w:sz w:val="28"/>
          <w:szCs w:val="28"/>
        </w:rPr>
        <w:t xml:space="preserve"> </w:t>
      </w:r>
      <w:r w:rsidR="00E8389E" w:rsidRPr="00236491">
        <w:rPr>
          <w:b/>
          <w:sz w:val="28"/>
          <w:szCs w:val="28"/>
        </w:rPr>
        <w:t>Опис цілей і завдань, основних положень проєкту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проєкту рішенні Ки</w:t>
      </w:r>
      <w:r w:rsidR="003E5660" w:rsidRPr="00236491">
        <w:rPr>
          <w:b/>
          <w:sz w:val="28"/>
          <w:szCs w:val="28"/>
        </w:rPr>
        <w:t>ї</w:t>
      </w:r>
      <w:r w:rsidR="00E8389E" w:rsidRPr="00236491">
        <w:rPr>
          <w:b/>
          <w:sz w:val="28"/>
          <w:szCs w:val="28"/>
        </w:rPr>
        <w:t xml:space="preserve">вради </w:t>
      </w:r>
    </w:p>
    <w:p w14:paraId="16234B5B" w14:textId="03DDC4B8" w:rsidR="00BB6851" w:rsidRDefault="00775F44" w:rsidP="00775F44">
      <w:pPr>
        <w:ind w:firstLine="567"/>
        <w:jc w:val="both"/>
        <w:rPr>
          <w:sz w:val="28"/>
          <w:szCs w:val="28"/>
        </w:rPr>
      </w:pPr>
      <w:r w:rsidRPr="008C6F35">
        <w:rPr>
          <w:sz w:val="28"/>
          <w:szCs w:val="28"/>
        </w:rPr>
        <w:t>Прийняття рішення</w:t>
      </w:r>
      <w:r w:rsidRPr="00BB6851">
        <w:rPr>
          <w:sz w:val="28"/>
          <w:szCs w:val="28"/>
        </w:rPr>
        <w:t xml:space="preserve"> </w:t>
      </w:r>
      <w:r w:rsidRPr="00775F44">
        <w:rPr>
          <w:sz w:val="28"/>
          <w:szCs w:val="28"/>
        </w:rPr>
        <w:t xml:space="preserve">Київської міської ради </w:t>
      </w:r>
      <w:r>
        <w:rPr>
          <w:sz w:val="28"/>
          <w:szCs w:val="28"/>
        </w:rPr>
        <w:t>зумовлено</w:t>
      </w:r>
      <w:r w:rsidR="00BB6851" w:rsidRPr="00BB6851">
        <w:rPr>
          <w:sz w:val="28"/>
          <w:szCs w:val="28"/>
        </w:rPr>
        <w:t xml:space="preserve"> </w:t>
      </w:r>
      <w:r w:rsidR="00164CD4">
        <w:rPr>
          <w:sz w:val="28"/>
          <w:szCs w:val="28"/>
        </w:rPr>
        <w:t xml:space="preserve">створенням умов </w:t>
      </w:r>
      <w:r w:rsidR="00164CD4">
        <w:rPr>
          <w:sz w:val="28"/>
          <w:szCs w:val="28"/>
        </w:rPr>
        <w:br/>
        <w:t xml:space="preserve">для </w:t>
      </w:r>
      <w:r w:rsidR="00164CD4" w:rsidRPr="00164CD4">
        <w:rPr>
          <w:sz w:val="28"/>
          <w:szCs w:val="28"/>
        </w:rPr>
        <w:t xml:space="preserve">вирішення житлових питань мешканців житлового будинку на </w:t>
      </w:r>
      <w:r w:rsidR="00164CD4">
        <w:rPr>
          <w:sz w:val="28"/>
          <w:szCs w:val="28"/>
        </w:rPr>
        <w:br/>
      </w:r>
      <w:r w:rsidR="00164CD4" w:rsidRPr="00164CD4">
        <w:rPr>
          <w:sz w:val="28"/>
          <w:szCs w:val="28"/>
        </w:rPr>
        <w:t xml:space="preserve">вул. </w:t>
      </w:r>
      <w:proofErr w:type="spellStart"/>
      <w:r w:rsidR="00164CD4" w:rsidRPr="00164CD4">
        <w:rPr>
          <w:sz w:val="28"/>
          <w:szCs w:val="28"/>
        </w:rPr>
        <w:t>Мілютенка</w:t>
      </w:r>
      <w:proofErr w:type="spellEnd"/>
      <w:r w:rsidR="00164CD4" w:rsidRPr="00164CD4">
        <w:rPr>
          <w:sz w:val="28"/>
          <w:szCs w:val="28"/>
        </w:rPr>
        <w:t>, 23-а у Деснянському районі</w:t>
      </w:r>
      <w:r w:rsidR="00164CD4">
        <w:rPr>
          <w:sz w:val="28"/>
          <w:szCs w:val="28"/>
        </w:rPr>
        <w:t>,</w:t>
      </w:r>
      <w:r w:rsidRPr="00775F44">
        <w:rPr>
          <w:sz w:val="28"/>
          <w:szCs w:val="28"/>
        </w:rPr>
        <w:t xml:space="preserve"> </w:t>
      </w:r>
      <w:r w:rsidR="00164CD4" w:rsidRPr="00164CD4">
        <w:rPr>
          <w:sz w:val="28"/>
          <w:szCs w:val="28"/>
        </w:rPr>
        <w:t>які потребують відселення</w:t>
      </w:r>
      <w:r w:rsidR="00164CD4">
        <w:rPr>
          <w:sz w:val="28"/>
          <w:szCs w:val="28"/>
        </w:rPr>
        <w:t xml:space="preserve"> </w:t>
      </w:r>
      <w:r w:rsidRPr="00775F44">
        <w:rPr>
          <w:sz w:val="28"/>
          <w:szCs w:val="28"/>
        </w:rPr>
        <w:t xml:space="preserve">в житловий будинок з вбудовано-прибудованими приміщеннями на перетині вулиць </w:t>
      </w:r>
      <w:proofErr w:type="spellStart"/>
      <w:r w:rsidRPr="00775F44">
        <w:rPr>
          <w:sz w:val="28"/>
          <w:szCs w:val="28"/>
        </w:rPr>
        <w:t>Мілютенка</w:t>
      </w:r>
      <w:proofErr w:type="spellEnd"/>
      <w:r w:rsidRPr="00775F44">
        <w:rPr>
          <w:sz w:val="28"/>
          <w:szCs w:val="28"/>
        </w:rPr>
        <w:t xml:space="preserve"> та Шолом-</w:t>
      </w:r>
      <w:proofErr w:type="spellStart"/>
      <w:r w:rsidRPr="00775F44">
        <w:rPr>
          <w:sz w:val="28"/>
          <w:szCs w:val="28"/>
        </w:rPr>
        <w:t>Алейхема</w:t>
      </w:r>
      <w:proofErr w:type="spellEnd"/>
      <w:r w:rsidRPr="00775F44">
        <w:rPr>
          <w:sz w:val="28"/>
          <w:szCs w:val="28"/>
        </w:rPr>
        <w:t xml:space="preserve"> у Деснянському районі міста Києва, </w:t>
      </w:r>
      <w:r w:rsidR="00405FD4" w:rsidRPr="00775F44">
        <w:rPr>
          <w:sz w:val="28"/>
          <w:szCs w:val="28"/>
        </w:rPr>
        <w:t xml:space="preserve">в порядку та на умовах, передбачених рішенням Київської міської ради від 06 жовтня 2016 року № 168/1172 «Про надання КОМУНАЛЬНОМУ ПІДПРИЄМСТВУ З УТРИМАННЯ ТА ЕКСПЛУАТАЦІЇ ЖИТЛОВОГО ФОНДУ СПЕЦІАЛЬНОГО ПРИЗНАЧЕННЯ «СПЕЦЖИТЛОФОНД» земельних ділянок для будівництва, обслуговування та експлуатації житлового будинку з вбудовано-прибудованими приміщеннями на перетині вул. </w:t>
      </w:r>
      <w:proofErr w:type="spellStart"/>
      <w:r w:rsidR="00405FD4" w:rsidRPr="00775F44">
        <w:rPr>
          <w:sz w:val="28"/>
          <w:szCs w:val="28"/>
        </w:rPr>
        <w:t>Мілютенка</w:t>
      </w:r>
      <w:proofErr w:type="spellEnd"/>
      <w:r w:rsidR="00405FD4" w:rsidRPr="00775F44">
        <w:rPr>
          <w:sz w:val="28"/>
          <w:szCs w:val="28"/>
        </w:rPr>
        <w:t xml:space="preserve"> та </w:t>
      </w:r>
      <w:r w:rsidR="00164CD4">
        <w:rPr>
          <w:sz w:val="28"/>
          <w:szCs w:val="28"/>
        </w:rPr>
        <w:br/>
      </w:r>
      <w:r w:rsidR="00405FD4" w:rsidRPr="00775F44">
        <w:rPr>
          <w:sz w:val="28"/>
          <w:szCs w:val="28"/>
        </w:rPr>
        <w:t>вул. Шолом-</w:t>
      </w:r>
      <w:proofErr w:type="spellStart"/>
      <w:r w:rsidR="00405FD4" w:rsidRPr="00775F44">
        <w:rPr>
          <w:sz w:val="28"/>
          <w:szCs w:val="28"/>
        </w:rPr>
        <w:t>Алейхема</w:t>
      </w:r>
      <w:proofErr w:type="spellEnd"/>
      <w:r w:rsidR="00405FD4" w:rsidRPr="00775F44">
        <w:rPr>
          <w:sz w:val="28"/>
          <w:szCs w:val="28"/>
        </w:rPr>
        <w:t xml:space="preserve"> у Деснянському районі м. Києва»</w:t>
      </w:r>
      <w:r w:rsidR="00405FD4">
        <w:rPr>
          <w:sz w:val="28"/>
          <w:szCs w:val="28"/>
        </w:rPr>
        <w:t>.</w:t>
      </w:r>
      <w:r w:rsidR="00164CD4" w:rsidRPr="00164CD4">
        <w:rPr>
          <w:sz w:val="28"/>
          <w:szCs w:val="28"/>
        </w:rPr>
        <w:t xml:space="preserve"> </w:t>
      </w:r>
    </w:p>
    <w:p w14:paraId="570F38A0" w14:textId="77777777" w:rsidR="00C24EF7" w:rsidRPr="00236491" w:rsidRDefault="00C24EF7" w:rsidP="00827CD0">
      <w:pPr>
        <w:ind w:firstLine="567"/>
        <w:jc w:val="both"/>
        <w:rPr>
          <w:sz w:val="28"/>
          <w:szCs w:val="28"/>
        </w:rPr>
      </w:pPr>
    </w:p>
    <w:p w14:paraId="798FAF69" w14:textId="1477AEE0" w:rsidR="008E7C44" w:rsidRPr="00236491" w:rsidRDefault="008E7C44" w:rsidP="00827CD0">
      <w:pPr>
        <w:ind w:firstLine="567"/>
        <w:jc w:val="both"/>
        <w:rPr>
          <w:rFonts w:eastAsia="Times New Roman"/>
          <w:b/>
          <w:color w:val="000000"/>
          <w:sz w:val="28"/>
          <w:szCs w:val="28"/>
          <w:lang w:eastAsia="en-US"/>
        </w:rPr>
      </w:pPr>
      <w:r w:rsidRPr="00236491">
        <w:rPr>
          <w:rFonts w:eastAsia="Times New Roman"/>
          <w:b/>
          <w:color w:val="000000"/>
          <w:sz w:val="28"/>
          <w:szCs w:val="28"/>
          <w:lang w:eastAsia="en-US"/>
        </w:rPr>
        <w:t xml:space="preserve">4. Інформація про дотримання прав і соціальної </w:t>
      </w:r>
      <w:r w:rsidR="003A4739">
        <w:rPr>
          <w:rFonts w:eastAsia="Times New Roman"/>
          <w:b/>
          <w:color w:val="000000"/>
          <w:sz w:val="28"/>
          <w:szCs w:val="28"/>
          <w:lang w:eastAsia="en-US"/>
        </w:rPr>
        <w:t>захищеності осіб з інвалідністю</w:t>
      </w:r>
    </w:p>
    <w:p w14:paraId="18493A12" w14:textId="6D91C0A4" w:rsidR="008E7C44" w:rsidRPr="00236491" w:rsidRDefault="00B73F5D" w:rsidP="00827CD0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en-US"/>
        </w:rPr>
      </w:pPr>
      <w:hyperlink r:id="rId8" w:tgtFrame="_blank" w:history="1">
        <w:r w:rsidR="008E7C44" w:rsidRPr="00236491">
          <w:rPr>
            <w:color w:val="000000"/>
            <w:sz w:val="28"/>
            <w:szCs w:val="28"/>
            <w:lang w:eastAsia="en-US"/>
          </w:rPr>
          <w:t>Проєкт рішення Київської міської ради</w:t>
        </w:r>
        <w:r w:rsidR="008E7C44" w:rsidRPr="00236491">
          <w:rPr>
            <w:bCs/>
            <w:color w:val="000000"/>
            <w:sz w:val="28"/>
            <w:szCs w:val="28"/>
            <w:lang w:eastAsia="en-US"/>
          </w:rPr>
          <w:t xml:space="preserve"> не </w:t>
        </w:r>
        <w:r w:rsidR="008E7C44" w:rsidRPr="00236491">
          <w:rPr>
            <w:color w:val="000000"/>
            <w:sz w:val="28"/>
            <w:szCs w:val="28"/>
            <w:shd w:val="clear" w:color="auto" w:fill="FFFFFF"/>
            <w:lang w:eastAsia="en-US"/>
          </w:rPr>
          <w:t>стосується прав і соціальної захищеності осіб з інвалідністю та не впливає на життєдіяльність цієї категорії осіб.</w:t>
        </w:r>
      </w:hyperlink>
    </w:p>
    <w:p w14:paraId="0B9848C5" w14:textId="77777777" w:rsidR="008E7C44" w:rsidRPr="00236491" w:rsidRDefault="008E7C44" w:rsidP="00827CD0">
      <w:pPr>
        <w:ind w:firstLine="567"/>
        <w:jc w:val="both"/>
        <w:rPr>
          <w:color w:val="000000"/>
          <w:sz w:val="28"/>
          <w:szCs w:val="28"/>
          <w:u w:val="single"/>
          <w:shd w:val="clear" w:color="auto" w:fill="FFFFFF"/>
          <w:lang w:eastAsia="en-US"/>
        </w:rPr>
      </w:pPr>
    </w:p>
    <w:p w14:paraId="4C457FCF" w14:textId="52F3203E" w:rsidR="008E7C44" w:rsidRPr="00236491" w:rsidRDefault="00E00846" w:rsidP="00827CD0">
      <w:pPr>
        <w:widowControl w:val="0"/>
        <w:autoSpaceDE w:val="0"/>
        <w:autoSpaceDN w:val="0"/>
        <w:ind w:firstLine="567"/>
        <w:jc w:val="both"/>
        <w:rPr>
          <w:b/>
          <w:bCs/>
          <w:color w:val="000000"/>
          <w:sz w:val="28"/>
          <w:szCs w:val="28"/>
          <w:lang w:eastAsia="en-US"/>
        </w:rPr>
      </w:pPr>
      <w:r w:rsidRPr="00236491">
        <w:rPr>
          <w:b/>
          <w:bCs/>
          <w:color w:val="000000"/>
          <w:sz w:val="28"/>
          <w:szCs w:val="28"/>
          <w:lang w:eastAsia="en-US"/>
        </w:rPr>
        <w:t>5</w:t>
      </w:r>
      <w:r w:rsidR="008E7C44" w:rsidRPr="00236491">
        <w:rPr>
          <w:b/>
          <w:bCs/>
          <w:color w:val="000000"/>
          <w:sz w:val="28"/>
          <w:szCs w:val="28"/>
          <w:lang w:eastAsia="en-US"/>
        </w:rPr>
        <w:t>. Інформація з обмеженим доступом</w:t>
      </w:r>
    </w:p>
    <w:p w14:paraId="2144F5AD" w14:textId="6B93D066" w:rsidR="008E7C44" w:rsidRPr="00236491" w:rsidRDefault="008E7C44" w:rsidP="00827CD0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236491">
        <w:rPr>
          <w:color w:val="000000"/>
          <w:sz w:val="28"/>
          <w:szCs w:val="28"/>
          <w:lang w:eastAsia="en-US"/>
        </w:rPr>
        <w:t>Проєкт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14:paraId="2CF10C75" w14:textId="77777777" w:rsidR="00257DE9" w:rsidRPr="00236491" w:rsidRDefault="00257DE9" w:rsidP="00827CD0">
      <w:pPr>
        <w:ind w:firstLine="567"/>
        <w:jc w:val="both"/>
        <w:rPr>
          <w:color w:val="000000"/>
          <w:sz w:val="28"/>
          <w:szCs w:val="28"/>
          <w:lang w:eastAsia="en-US"/>
        </w:rPr>
      </w:pPr>
    </w:p>
    <w:p w14:paraId="6DCB3610" w14:textId="3D3FA45E" w:rsidR="004C1915" w:rsidRPr="00236491" w:rsidRDefault="004C1915" w:rsidP="00827CD0">
      <w:pPr>
        <w:ind w:firstLine="567"/>
        <w:jc w:val="both"/>
        <w:rPr>
          <w:b/>
          <w:color w:val="000000"/>
          <w:sz w:val="28"/>
          <w:szCs w:val="28"/>
          <w:lang w:eastAsia="en-US"/>
        </w:rPr>
      </w:pPr>
      <w:r w:rsidRPr="00236491">
        <w:rPr>
          <w:b/>
          <w:color w:val="000000"/>
          <w:sz w:val="28"/>
          <w:szCs w:val="28"/>
          <w:lang w:eastAsia="en-US"/>
        </w:rPr>
        <w:t>6. Про службову інформацію</w:t>
      </w:r>
    </w:p>
    <w:p w14:paraId="27E607C3" w14:textId="7146F049" w:rsidR="004C1915" w:rsidRPr="00236491" w:rsidRDefault="004C1915" w:rsidP="00827CD0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236491">
        <w:rPr>
          <w:color w:val="000000"/>
          <w:sz w:val="28"/>
          <w:szCs w:val="28"/>
          <w:lang w:eastAsia="en-US"/>
        </w:rPr>
        <w:t>Проєкт рішення Київської міської ради не містить службову інформацію у розумінні статті 6 Закону України «Про доступ до публічної інформації».</w:t>
      </w:r>
    </w:p>
    <w:p w14:paraId="3EC498BC" w14:textId="22A82CE7" w:rsidR="004C1915" w:rsidRDefault="004C1915" w:rsidP="00827CD0">
      <w:pPr>
        <w:ind w:firstLine="567"/>
        <w:jc w:val="both"/>
        <w:rPr>
          <w:color w:val="000000"/>
          <w:sz w:val="28"/>
          <w:szCs w:val="28"/>
          <w:lang w:eastAsia="en-US"/>
        </w:rPr>
      </w:pPr>
    </w:p>
    <w:p w14:paraId="1724366C" w14:textId="6092E8D3" w:rsidR="004C1915" w:rsidRPr="00236491" w:rsidRDefault="004C1915" w:rsidP="00827CD0">
      <w:pPr>
        <w:ind w:firstLine="567"/>
        <w:jc w:val="both"/>
        <w:rPr>
          <w:b/>
          <w:color w:val="000000"/>
          <w:sz w:val="28"/>
          <w:szCs w:val="28"/>
          <w:lang w:eastAsia="en-US"/>
        </w:rPr>
      </w:pPr>
      <w:r w:rsidRPr="00236491">
        <w:rPr>
          <w:b/>
          <w:color w:val="000000"/>
          <w:sz w:val="28"/>
          <w:szCs w:val="28"/>
          <w:lang w:eastAsia="en-US"/>
        </w:rPr>
        <w:t>7. Інформація про фізичну особу (персональні дані)</w:t>
      </w:r>
    </w:p>
    <w:p w14:paraId="634883B5" w14:textId="77777777" w:rsidR="004C1915" w:rsidRPr="00236491" w:rsidRDefault="004C1915" w:rsidP="00827CD0">
      <w:pPr>
        <w:ind w:firstLine="567"/>
        <w:jc w:val="both"/>
        <w:rPr>
          <w:color w:val="000000"/>
          <w:sz w:val="28"/>
          <w:szCs w:val="28"/>
          <w:lang w:eastAsia="en-US"/>
        </w:rPr>
      </w:pPr>
      <w:r w:rsidRPr="00236491">
        <w:rPr>
          <w:color w:val="000000"/>
          <w:sz w:val="28"/>
          <w:szCs w:val="28"/>
          <w:lang w:eastAsia="en-US"/>
        </w:rPr>
        <w:t>Проєкт рішення Київської міської ради не містить інформацію що стосується персональних динних у розумінні статей 11 та 21 Закону України «Про інформацію» та статті 2 Закону України «Про захист персональних даних».</w:t>
      </w:r>
    </w:p>
    <w:p w14:paraId="392E715D" w14:textId="355E8A47" w:rsidR="00065AA6" w:rsidRDefault="00065AA6" w:rsidP="00827CD0">
      <w:pPr>
        <w:ind w:firstLine="567"/>
        <w:jc w:val="both"/>
        <w:rPr>
          <w:sz w:val="28"/>
          <w:szCs w:val="28"/>
        </w:rPr>
      </w:pPr>
    </w:p>
    <w:p w14:paraId="486829FE" w14:textId="21F2A1DE" w:rsidR="00A872BC" w:rsidRPr="00236491" w:rsidRDefault="004C1915" w:rsidP="00827CD0">
      <w:pPr>
        <w:pStyle w:val="Style1"/>
        <w:widowControl/>
        <w:spacing w:line="240" w:lineRule="auto"/>
        <w:ind w:firstLine="567"/>
        <w:rPr>
          <w:b/>
          <w:sz w:val="28"/>
          <w:szCs w:val="28"/>
        </w:rPr>
      </w:pPr>
      <w:r w:rsidRPr="00236491">
        <w:rPr>
          <w:b/>
          <w:sz w:val="28"/>
          <w:szCs w:val="28"/>
        </w:rPr>
        <w:t>8</w:t>
      </w:r>
      <w:r w:rsidR="00BC7CB5" w:rsidRPr="00236491">
        <w:rPr>
          <w:b/>
          <w:sz w:val="28"/>
          <w:szCs w:val="28"/>
        </w:rPr>
        <w:t>.</w:t>
      </w:r>
      <w:r w:rsidR="000D2C65">
        <w:rPr>
          <w:b/>
          <w:sz w:val="28"/>
          <w:szCs w:val="28"/>
        </w:rPr>
        <w:t xml:space="preserve"> </w:t>
      </w:r>
      <w:r w:rsidR="00CE7EFC" w:rsidRPr="00236491">
        <w:rPr>
          <w:b/>
          <w:sz w:val="28"/>
          <w:szCs w:val="28"/>
        </w:rPr>
        <w:t>Фінансово-економічне обґрунтування</w:t>
      </w:r>
    </w:p>
    <w:p w14:paraId="3851B747" w14:textId="3E1D0A4E" w:rsidR="00CC3DB2" w:rsidRPr="00CC3DB2" w:rsidRDefault="007B5909" w:rsidP="00827CD0">
      <w:pPr>
        <w:ind w:firstLine="567"/>
        <w:jc w:val="both"/>
        <w:rPr>
          <w:sz w:val="28"/>
          <w:szCs w:val="28"/>
        </w:rPr>
      </w:pPr>
      <w:r w:rsidRPr="007B5909">
        <w:rPr>
          <w:rFonts w:eastAsia="Times New Roman"/>
          <w:sz w:val="28"/>
          <w:szCs w:val="28"/>
          <w:lang w:bidi="uk-UA"/>
        </w:rPr>
        <w:t>Департамент</w:t>
      </w:r>
      <w:r>
        <w:rPr>
          <w:rFonts w:eastAsia="Times New Roman"/>
          <w:sz w:val="28"/>
          <w:szCs w:val="28"/>
          <w:lang w:bidi="uk-UA"/>
        </w:rPr>
        <w:t>ом</w:t>
      </w:r>
      <w:r w:rsidRPr="007B5909">
        <w:rPr>
          <w:rFonts w:eastAsia="Times New Roman"/>
          <w:sz w:val="28"/>
          <w:szCs w:val="28"/>
          <w:lang w:bidi="uk-UA"/>
        </w:rPr>
        <w:t xml:space="preserve"> будівництва та житлового забезпечення виконавчого органу Київської міської ради (Київської міської державної адміністрації)</w:t>
      </w:r>
      <w:r>
        <w:rPr>
          <w:rFonts w:eastAsia="Times New Roman"/>
          <w:sz w:val="28"/>
          <w:szCs w:val="28"/>
          <w:lang w:bidi="uk-UA"/>
        </w:rPr>
        <w:t xml:space="preserve"> у</w:t>
      </w:r>
      <w:r w:rsidRPr="007B5909">
        <w:rPr>
          <w:rFonts w:eastAsia="Times New Roman"/>
          <w:sz w:val="28"/>
          <w:szCs w:val="28"/>
          <w:lang w:bidi="uk-UA"/>
        </w:rPr>
        <w:t xml:space="preserve"> встановленому порядку </w:t>
      </w:r>
      <w:r>
        <w:rPr>
          <w:rFonts w:eastAsia="Times New Roman"/>
          <w:sz w:val="28"/>
          <w:szCs w:val="28"/>
          <w:lang w:bidi="uk-UA"/>
        </w:rPr>
        <w:t xml:space="preserve">будуть </w:t>
      </w:r>
      <w:r w:rsidRPr="007B5909">
        <w:rPr>
          <w:rFonts w:eastAsia="Times New Roman"/>
          <w:sz w:val="28"/>
          <w:szCs w:val="28"/>
          <w:lang w:bidi="uk-UA"/>
        </w:rPr>
        <w:t>пода</w:t>
      </w:r>
      <w:r>
        <w:rPr>
          <w:rFonts w:eastAsia="Times New Roman"/>
          <w:sz w:val="28"/>
          <w:szCs w:val="28"/>
          <w:lang w:bidi="uk-UA"/>
        </w:rPr>
        <w:t xml:space="preserve">ні </w:t>
      </w:r>
      <w:r w:rsidRPr="007B5909">
        <w:rPr>
          <w:rFonts w:eastAsia="Times New Roman"/>
          <w:sz w:val="28"/>
          <w:szCs w:val="28"/>
          <w:lang w:bidi="uk-UA"/>
        </w:rPr>
        <w:t xml:space="preserve">до Департаменту фінансів виконавчого органу Київської міської ради (Київської міської державної адміністрації) та  Департаменту економіки та інвестицій виконавчого органу Київської міської ради (Київської міської державної адміністрації)  пропозиції щодо передбачення у бюджеті міста Києва та програмах економічного і соціального розвитку </w:t>
      </w:r>
      <w:r>
        <w:rPr>
          <w:rFonts w:eastAsia="Times New Roman"/>
          <w:sz w:val="28"/>
          <w:szCs w:val="28"/>
          <w:lang w:bidi="uk-UA"/>
        </w:rPr>
        <w:br/>
      </w:r>
      <w:r w:rsidRPr="007B5909">
        <w:rPr>
          <w:rFonts w:eastAsia="Times New Roman"/>
          <w:sz w:val="28"/>
          <w:szCs w:val="28"/>
          <w:lang w:bidi="uk-UA"/>
        </w:rPr>
        <w:t xml:space="preserve">м. Києва на відповідні періоди коштів на фінансування будівництва житла для </w:t>
      </w:r>
      <w:r w:rsidRPr="007B5909">
        <w:rPr>
          <w:rFonts w:eastAsia="Times New Roman"/>
          <w:sz w:val="28"/>
          <w:szCs w:val="28"/>
          <w:lang w:bidi="uk-UA"/>
        </w:rPr>
        <w:lastRenderedPageBreak/>
        <w:t xml:space="preserve">забезпечення відселення мешканців </w:t>
      </w:r>
      <w:r>
        <w:rPr>
          <w:rFonts w:eastAsia="Times New Roman"/>
          <w:sz w:val="28"/>
          <w:szCs w:val="28"/>
          <w:lang w:bidi="uk-UA"/>
        </w:rPr>
        <w:t xml:space="preserve">житлового </w:t>
      </w:r>
      <w:r w:rsidRPr="007B5909">
        <w:rPr>
          <w:rFonts w:eastAsia="Times New Roman"/>
          <w:sz w:val="28"/>
          <w:szCs w:val="28"/>
          <w:lang w:bidi="uk-UA"/>
        </w:rPr>
        <w:t>будинку</w:t>
      </w:r>
      <w:r>
        <w:rPr>
          <w:rFonts w:eastAsia="Times New Roman"/>
          <w:sz w:val="28"/>
          <w:szCs w:val="28"/>
          <w:lang w:bidi="uk-UA"/>
        </w:rPr>
        <w:t xml:space="preserve"> </w:t>
      </w:r>
      <w:r w:rsidRPr="007B5909">
        <w:rPr>
          <w:rFonts w:eastAsia="Times New Roman"/>
          <w:sz w:val="28"/>
          <w:szCs w:val="28"/>
          <w:lang w:bidi="uk-UA"/>
        </w:rPr>
        <w:t xml:space="preserve">на вул. </w:t>
      </w:r>
      <w:proofErr w:type="spellStart"/>
      <w:r w:rsidRPr="007B5909">
        <w:rPr>
          <w:rFonts w:eastAsia="Times New Roman"/>
          <w:sz w:val="28"/>
          <w:szCs w:val="28"/>
          <w:lang w:bidi="uk-UA"/>
        </w:rPr>
        <w:t>Мілютенка</w:t>
      </w:r>
      <w:proofErr w:type="spellEnd"/>
      <w:r w:rsidRPr="007B5909">
        <w:rPr>
          <w:rFonts w:eastAsia="Times New Roman"/>
          <w:sz w:val="28"/>
          <w:szCs w:val="28"/>
          <w:lang w:bidi="uk-UA"/>
        </w:rPr>
        <w:t>, 23-а у Деснянському районі</w:t>
      </w:r>
      <w:r>
        <w:rPr>
          <w:rFonts w:eastAsia="Times New Roman"/>
          <w:sz w:val="28"/>
          <w:szCs w:val="28"/>
          <w:lang w:bidi="uk-UA"/>
        </w:rPr>
        <w:t>.</w:t>
      </w:r>
    </w:p>
    <w:p w14:paraId="72D9E3BC" w14:textId="77777777" w:rsidR="00F8408B" w:rsidRPr="00236491" w:rsidRDefault="00F8408B" w:rsidP="00827CD0">
      <w:pPr>
        <w:ind w:firstLine="567"/>
        <w:jc w:val="both"/>
        <w:rPr>
          <w:sz w:val="28"/>
          <w:szCs w:val="28"/>
        </w:rPr>
      </w:pPr>
    </w:p>
    <w:p w14:paraId="696E0718" w14:textId="5841FE65" w:rsidR="00CE7EFC" w:rsidRPr="00236491" w:rsidRDefault="004C1915" w:rsidP="00827CD0">
      <w:pPr>
        <w:pStyle w:val="Style1"/>
        <w:widowControl/>
        <w:spacing w:line="240" w:lineRule="auto"/>
        <w:ind w:firstLine="567"/>
        <w:rPr>
          <w:b/>
          <w:sz w:val="28"/>
          <w:szCs w:val="28"/>
        </w:rPr>
      </w:pPr>
      <w:r w:rsidRPr="00236491">
        <w:rPr>
          <w:b/>
          <w:sz w:val="28"/>
          <w:szCs w:val="28"/>
        </w:rPr>
        <w:t>9</w:t>
      </w:r>
      <w:r w:rsidR="00BC7CB5" w:rsidRPr="00236491">
        <w:rPr>
          <w:b/>
          <w:sz w:val="28"/>
          <w:szCs w:val="28"/>
        </w:rPr>
        <w:t>.</w:t>
      </w:r>
      <w:r w:rsidR="008144FD" w:rsidRPr="00236491">
        <w:rPr>
          <w:b/>
          <w:sz w:val="28"/>
          <w:szCs w:val="28"/>
        </w:rPr>
        <w:t xml:space="preserve"> </w:t>
      </w:r>
      <w:r w:rsidR="00CE7EFC" w:rsidRPr="00236491">
        <w:rPr>
          <w:b/>
          <w:sz w:val="28"/>
          <w:szCs w:val="28"/>
        </w:rPr>
        <w:t>Прізвище або назва суб’єкта подання, прізвище, посада, контактні дані доповідача проєкту рішення Київради на пленарному засіданні та особи, відповідальної за супроводження проєкту рішення Київради</w:t>
      </w:r>
    </w:p>
    <w:p w14:paraId="408CAC5F" w14:textId="17557C98" w:rsidR="00FE30EB" w:rsidRPr="00D96D2B" w:rsidRDefault="003F756A" w:rsidP="00FE30EB">
      <w:pPr>
        <w:pStyle w:val="Style1"/>
        <w:spacing w:line="240" w:lineRule="auto"/>
        <w:ind w:firstLine="567"/>
        <w:rPr>
          <w:sz w:val="28"/>
          <w:szCs w:val="28"/>
        </w:rPr>
      </w:pPr>
      <w:r w:rsidRPr="00D96D2B">
        <w:rPr>
          <w:sz w:val="28"/>
          <w:szCs w:val="28"/>
        </w:rPr>
        <w:t>Суб’єктом подання</w:t>
      </w:r>
      <w:r w:rsidR="00FE30EB" w:rsidRPr="00D96D2B">
        <w:rPr>
          <w:sz w:val="28"/>
          <w:szCs w:val="28"/>
        </w:rPr>
        <w:t>,</w:t>
      </w:r>
      <w:r w:rsidRPr="00D96D2B">
        <w:rPr>
          <w:sz w:val="28"/>
          <w:szCs w:val="28"/>
        </w:rPr>
        <w:t xml:space="preserve"> </w:t>
      </w:r>
      <w:r w:rsidR="00FE30EB" w:rsidRPr="00D96D2B">
        <w:rPr>
          <w:sz w:val="28"/>
          <w:szCs w:val="28"/>
        </w:rPr>
        <w:t>в</w:t>
      </w:r>
      <w:r w:rsidR="00FE30EB" w:rsidRPr="00D96D2B">
        <w:rPr>
          <w:sz w:val="28"/>
          <w:szCs w:val="28"/>
        </w:rPr>
        <w:t xml:space="preserve">ідповідальним за супроводження </w:t>
      </w:r>
      <w:proofErr w:type="spellStart"/>
      <w:r w:rsidR="00FE30EB" w:rsidRPr="00D96D2B">
        <w:rPr>
          <w:sz w:val="28"/>
          <w:szCs w:val="28"/>
        </w:rPr>
        <w:t>проєкту</w:t>
      </w:r>
      <w:proofErr w:type="spellEnd"/>
      <w:r w:rsidR="00FE30EB" w:rsidRPr="00D96D2B">
        <w:rPr>
          <w:sz w:val="28"/>
          <w:szCs w:val="28"/>
        </w:rPr>
        <w:t xml:space="preserve"> рішення </w:t>
      </w:r>
      <w:r w:rsidR="00FE30EB" w:rsidRPr="00D96D2B">
        <w:rPr>
          <w:sz w:val="28"/>
          <w:szCs w:val="28"/>
        </w:rPr>
        <w:t xml:space="preserve">Київської міської ради </w:t>
      </w:r>
      <w:r w:rsidR="00FE30EB" w:rsidRPr="00D96D2B">
        <w:rPr>
          <w:sz w:val="28"/>
          <w:szCs w:val="28"/>
        </w:rPr>
        <w:t>є депутат Київської міської ради Юрій ЗУБКО.</w:t>
      </w:r>
    </w:p>
    <w:p w14:paraId="2649614D" w14:textId="36F44A78" w:rsidR="003F756A" w:rsidRPr="008144FD" w:rsidRDefault="003F756A" w:rsidP="003F756A">
      <w:pPr>
        <w:pStyle w:val="Style1"/>
        <w:widowControl/>
        <w:spacing w:line="240" w:lineRule="auto"/>
        <w:ind w:firstLine="567"/>
        <w:rPr>
          <w:sz w:val="28"/>
          <w:szCs w:val="28"/>
        </w:rPr>
      </w:pPr>
      <w:r w:rsidRPr="00D96D2B">
        <w:rPr>
          <w:sz w:val="28"/>
          <w:szCs w:val="28"/>
        </w:rPr>
        <w:t xml:space="preserve">Доповідачем на всіх стадіях розгляду та пленарному засіданні </w:t>
      </w:r>
      <w:r w:rsidR="00D96D2B" w:rsidRPr="00D96D2B">
        <w:rPr>
          <w:sz w:val="28"/>
          <w:szCs w:val="28"/>
        </w:rPr>
        <w:t xml:space="preserve">Київської міської ради </w:t>
      </w:r>
      <w:r w:rsidRPr="00D96D2B">
        <w:rPr>
          <w:sz w:val="28"/>
          <w:szCs w:val="28"/>
        </w:rPr>
        <w:t xml:space="preserve">є </w:t>
      </w:r>
      <w:r w:rsidR="00FE30EB" w:rsidRPr="00D96D2B">
        <w:rPr>
          <w:sz w:val="28"/>
          <w:szCs w:val="28"/>
        </w:rPr>
        <w:t>депутат Київської міської ради Юрій ЗУБКО</w:t>
      </w:r>
      <w:r w:rsidRPr="00D96D2B">
        <w:rPr>
          <w:sz w:val="28"/>
          <w:szCs w:val="28"/>
        </w:rPr>
        <w:t>.</w:t>
      </w:r>
    </w:p>
    <w:p w14:paraId="32287DFA" w14:textId="77777777" w:rsidR="008E7C44" w:rsidRPr="008C6F35" w:rsidRDefault="008E7C44" w:rsidP="00827CD0">
      <w:pPr>
        <w:pStyle w:val="Style1"/>
        <w:widowControl/>
        <w:spacing w:line="240" w:lineRule="auto"/>
        <w:ind w:firstLine="0"/>
        <w:rPr>
          <w:sz w:val="28"/>
          <w:szCs w:val="28"/>
        </w:rPr>
      </w:pPr>
    </w:p>
    <w:p w14:paraId="79C33848" w14:textId="77777777" w:rsidR="006F0F7A" w:rsidRPr="00236491" w:rsidRDefault="006F0F7A" w:rsidP="00827CD0">
      <w:pPr>
        <w:jc w:val="both"/>
        <w:rPr>
          <w:sz w:val="28"/>
          <w:szCs w:val="28"/>
        </w:rPr>
      </w:pPr>
    </w:p>
    <w:p w14:paraId="7E75BEFE" w14:textId="6C462268" w:rsidR="0094745A" w:rsidRPr="00236491" w:rsidRDefault="00A810D1" w:rsidP="00A965EA">
      <w:pPr>
        <w:ind w:right="5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Депутат </w:t>
      </w:r>
      <w:r w:rsidRPr="009073D3">
        <w:rPr>
          <w:rFonts w:eastAsia="Times New Roman"/>
          <w:sz w:val="28"/>
          <w:szCs w:val="28"/>
        </w:rPr>
        <w:t>Київської міської ради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    </w:t>
      </w:r>
      <w:r w:rsidR="0090433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Юрій ЗУБКО</w:t>
      </w:r>
    </w:p>
    <w:sectPr w:rsidR="0094745A" w:rsidRPr="00236491" w:rsidSect="006A55B1">
      <w:footerReference w:type="default" r:id="rId9"/>
      <w:headerReference w:type="first" r:id="rId10"/>
      <w:pgSz w:w="11906" w:h="16838"/>
      <w:pgMar w:top="993" w:right="567" w:bottom="851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6FA86" w14:textId="77777777" w:rsidR="00B73F5D" w:rsidRDefault="00B73F5D" w:rsidP="00B734D8">
      <w:r>
        <w:separator/>
      </w:r>
    </w:p>
  </w:endnote>
  <w:endnote w:type="continuationSeparator" w:id="0">
    <w:p w14:paraId="7058CB83" w14:textId="77777777" w:rsidR="00B73F5D" w:rsidRDefault="00B73F5D" w:rsidP="00B7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B6B42" w14:textId="4B8A8E18" w:rsidR="00B734D8" w:rsidRDefault="00B734D8">
    <w:pPr>
      <w:pStyle w:val="a8"/>
      <w:jc w:val="right"/>
    </w:pPr>
  </w:p>
  <w:p w14:paraId="69FE8DE7" w14:textId="77777777" w:rsidR="00B734D8" w:rsidRDefault="00B734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F0EF5" w14:textId="77777777" w:rsidR="00B73F5D" w:rsidRDefault="00B73F5D" w:rsidP="00B734D8">
      <w:r>
        <w:separator/>
      </w:r>
    </w:p>
  </w:footnote>
  <w:footnote w:type="continuationSeparator" w:id="0">
    <w:p w14:paraId="24FF3EDD" w14:textId="77777777" w:rsidR="00B73F5D" w:rsidRDefault="00B73F5D" w:rsidP="00B7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448470"/>
      <w:docPartObj>
        <w:docPartGallery w:val="Page Numbers (Top of Page)"/>
        <w:docPartUnique/>
      </w:docPartObj>
    </w:sdtPr>
    <w:sdtEndPr/>
    <w:sdtContent>
      <w:p w14:paraId="4A36D2E7" w14:textId="1840743B" w:rsidR="00236D3B" w:rsidRDefault="00236D3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6D3B">
          <w:rPr>
            <w:noProof/>
            <w:lang w:val="ru-RU"/>
          </w:rPr>
          <w:t>1</w:t>
        </w:r>
        <w:r>
          <w:fldChar w:fldCharType="end"/>
        </w:r>
      </w:p>
    </w:sdtContent>
  </w:sdt>
  <w:p w14:paraId="6ABABDB0" w14:textId="77777777" w:rsidR="00236D3B" w:rsidRDefault="00236D3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B7F34"/>
    <w:multiLevelType w:val="hybridMultilevel"/>
    <w:tmpl w:val="32D69EA0"/>
    <w:lvl w:ilvl="0" w:tplc="E61EBA0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3C19B6"/>
    <w:multiLevelType w:val="hybridMultilevel"/>
    <w:tmpl w:val="02A6FA48"/>
    <w:lvl w:ilvl="0" w:tplc="417A63F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00CEA"/>
    <w:multiLevelType w:val="hybridMultilevel"/>
    <w:tmpl w:val="1D7C8132"/>
    <w:lvl w:ilvl="0" w:tplc="44E689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F58265E"/>
    <w:multiLevelType w:val="hybridMultilevel"/>
    <w:tmpl w:val="27985E52"/>
    <w:lvl w:ilvl="0" w:tplc="417A63F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BC"/>
    <w:rsid w:val="000022DD"/>
    <w:rsid w:val="00004AEA"/>
    <w:rsid w:val="00005627"/>
    <w:rsid w:val="0000636A"/>
    <w:rsid w:val="0001024C"/>
    <w:rsid w:val="00010B98"/>
    <w:rsid w:val="000122CB"/>
    <w:rsid w:val="00014082"/>
    <w:rsid w:val="00014C49"/>
    <w:rsid w:val="00016088"/>
    <w:rsid w:val="00022425"/>
    <w:rsid w:val="00022E1A"/>
    <w:rsid w:val="00025DBB"/>
    <w:rsid w:val="0002675F"/>
    <w:rsid w:val="00035165"/>
    <w:rsid w:val="000355E4"/>
    <w:rsid w:val="00037E9B"/>
    <w:rsid w:val="00042018"/>
    <w:rsid w:val="00042DD0"/>
    <w:rsid w:val="00046D12"/>
    <w:rsid w:val="000547F0"/>
    <w:rsid w:val="000561C5"/>
    <w:rsid w:val="000609A0"/>
    <w:rsid w:val="00065AA6"/>
    <w:rsid w:val="00065BD6"/>
    <w:rsid w:val="00067FB8"/>
    <w:rsid w:val="000773AB"/>
    <w:rsid w:val="00080678"/>
    <w:rsid w:val="000808BD"/>
    <w:rsid w:val="00082F4F"/>
    <w:rsid w:val="000837FE"/>
    <w:rsid w:val="00085FC8"/>
    <w:rsid w:val="000919E4"/>
    <w:rsid w:val="000A0EAC"/>
    <w:rsid w:val="000A55CD"/>
    <w:rsid w:val="000B065E"/>
    <w:rsid w:val="000B22C8"/>
    <w:rsid w:val="000B4AA2"/>
    <w:rsid w:val="000B50FF"/>
    <w:rsid w:val="000C0E0D"/>
    <w:rsid w:val="000C3403"/>
    <w:rsid w:val="000C444C"/>
    <w:rsid w:val="000D2C65"/>
    <w:rsid w:val="000D2F5B"/>
    <w:rsid w:val="000D3B19"/>
    <w:rsid w:val="000D64D8"/>
    <w:rsid w:val="000D6953"/>
    <w:rsid w:val="000E0257"/>
    <w:rsid w:val="000E3AF9"/>
    <w:rsid w:val="000E57FE"/>
    <w:rsid w:val="000F1BDB"/>
    <w:rsid w:val="000F2B3F"/>
    <w:rsid w:val="000F7D79"/>
    <w:rsid w:val="001026DA"/>
    <w:rsid w:val="00105BC8"/>
    <w:rsid w:val="001064E8"/>
    <w:rsid w:val="00106E38"/>
    <w:rsid w:val="001112B8"/>
    <w:rsid w:val="001167AE"/>
    <w:rsid w:val="00120F16"/>
    <w:rsid w:val="00122066"/>
    <w:rsid w:val="001238F9"/>
    <w:rsid w:val="00127E75"/>
    <w:rsid w:val="00133B27"/>
    <w:rsid w:val="00134574"/>
    <w:rsid w:val="00136298"/>
    <w:rsid w:val="00151BCC"/>
    <w:rsid w:val="00153842"/>
    <w:rsid w:val="001538A3"/>
    <w:rsid w:val="00155E78"/>
    <w:rsid w:val="00161B8B"/>
    <w:rsid w:val="00161D30"/>
    <w:rsid w:val="00162E45"/>
    <w:rsid w:val="00163D6B"/>
    <w:rsid w:val="00164CD4"/>
    <w:rsid w:val="001664F7"/>
    <w:rsid w:val="00173D0E"/>
    <w:rsid w:val="00176A01"/>
    <w:rsid w:val="00177923"/>
    <w:rsid w:val="00177E70"/>
    <w:rsid w:val="001802D5"/>
    <w:rsid w:val="00180ADB"/>
    <w:rsid w:val="001818BE"/>
    <w:rsid w:val="0019017F"/>
    <w:rsid w:val="00190C57"/>
    <w:rsid w:val="001938A9"/>
    <w:rsid w:val="00196C7E"/>
    <w:rsid w:val="001977D1"/>
    <w:rsid w:val="00197A76"/>
    <w:rsid w:val="001A5679"/>
    <w:rsid w:val="001A60E9"/>
    <w:rsid w:val="001A620E"/>
    <w:rsid w:val="001A65AC"/>
    <w:rsid w:val="001A65E0"/>
    <w:rsid w:val="001A754F"/>
    <w:rsid w:val="001B3239"/>
    <w:rsid w:val="001B3D2E"/>
    <w:rsid w:val="001B4B1F"/>
    <w:rsid w:val="001C3C79"/>
    <w:rsid w:val="001C4EC6"/>
    <w:rsid w:val="001C6F12"/>
    <w:rsid w:val="001D0058"/>
    <w:rsid w:val="001D54D1"/>
    <w:rsid w:val="001D6FF6"/>
    <w:rsid w:val="001F1D48"/>
    <w:rsid w:val="001F207C"/>
    <w:rsid w:val="00201871"/>
    <w:rsid w:val="0020454C"/>
    <w:rsid w:val="00205E0A"/>
    <w:rsid w:val="002068CB"/>
    <w:rsid w:val="00207185"/>
    <w:rsid w:val="002106F7"/>
    <w:rsid w:val="00212F23"/>
    <w:rsid w:val="00214068"/>
    <w:rsid w:val="00215D01"/>
    <w:rsid w:val="002207B8"/>
    <w:rsid w:val="00230E32"/>
    <w:rsid w:val="00231AD3"/>
    <w:rsid w:val="00232CDC"/>
    <w:rsid w:val="00236491"/>
    <w:rsid w:val="00236D3B"/>
    <w:rsid w:val="002421DB"/>
    <w:rsid w:val="00244EE1"/>
    <w:rsid w:val="002464E6"/>
    <w:rsid w:val="002507F7"/>
    <w:rsid w:val="00250BF9"/>
    <w:rsid w:val="00254A0E"/>
    <w:rsid w:val="00257DE9"/>
    <w:rsid w:val="0026005F"/>
    <w:rsid w:val="002708FE"/>
    <w:rsid w:val="00272762"/>
    <w:rsid w:val="00276C76"/>
    <w:rsid w:val="00280CD5"/>
    <w:rsid w:val="0028686D"/>
    <w:rsid w:val="00286F77"/>
    <w:rsid w:val="00291339"/>
    <w:rsid w:val="002920DB"/>
    <w:rsid w:val="00293007"/>
    <w:rsid w:val="00294F6E"/>
    <w:rsid w:val="00297698"/>
    <w:rsid w:val="002978F0"/>
    <w:rsid w:val="002A351E"/>
    <w:rsid w:val="002A35B2"/>
    <w:rsid w:val="002A4BA8"/>
    <w:rsid w:val="002A4E08"/>
    <w:rsid w:val="002A4E5B"/>
    <w:rsid w:val="002B011A"/>
    <w:rsid w:val="002B70FD"/>
    <w:rsid w:val="002D0277"/>
    <w:rsid w:val="002D470F"/>
    <w:rsid w:val="002D53B1"/>
    <w:rsid w:val="002E4F77"/>
    <w:rsid w:val="002F2E5C"/>
    <w:rsid w:val="002F3E1D"/>
    <w:rsid w:val="002F42A5"/>
    <w:rsid w:val="002F4657"/>
    <w:rsid w:val="002F743C"/>
    <w:rsid w:val="00300575"/>
    <w:rsid w:val="00301EA7"/>
    <w:rsid w:val="0030284F"/>
    <w:rsid w:val="003028FB"/>
    <w:rsid w:val="003039A4"/>
    <w:rsid w:val="00304F28"/>
    <w:rsid w:val="0030588A"/>
    <w:rsid w:val="00307963"/>
    <w:rsid w:val="003101B3"/>
    <w:rsid w:val="00310361"/>
    <w:rsid w:val="003106E0"/>
    <w:rsid w:val="00312514"/>
    <w:rsid w:val="00312DE0"/>
    <w:rsid w:val="00312EA6"/>
    <w:rsid w:val="0031319C"/>
    <w:rsid w:val="003147E7"/>
    <w:rsid w:val="00315816"/>
    <w:rsid w:val="00320ED8"/>
    <w:rsid w:val="003218F7"/>
    <w:rsid w:val="00324B27"/>
    <w:rsid w:val="00327B38"/>
    <w:rsid w:val="00327D4E"/>
    <w:rsid w:val="00333070"/>
    <w:rsid w:val="003335A9"/>
    <w:rsid w:val="003341BF"/>
    <w:rsid w:val="003372B1"/>
    <w:rsid w:val="00341875"/>
    <w:rsid w:val="00342CD1"/>
    <w:rsid w:val="003433FB"/>
    <w:rsid w:val="003435F2"/>
    <w:rsid w:val="0034463B"/>
    <w:rsid w:val="003458C8"/>
    <w:rsid w:val="0035023C"/>
    <w:rsid w:val="00352411"/>
    <w:rsid w:val="0035287F"/>
    <w:rsid w:val="00352B66"/>
    <w:rsid w:val="003563EF"/>
    <w:rsid w:val="0035792C"/>
    <w:rsid w:val="00372100"/>
    <w:rsid w:val="00374448"/>
    <w:rsid w:val="00376439"/>
    <w:rsid w:val="003813D8"/>
    <w:rsid w:val="00382D99"/>
    <w:rsid w:val="00383355"/>
    <w:rsid w:val="0039196E"/>
    <w:rsid w:val="003926A5"/>
    <w:rsid w:val="00396215"/>
    <w:rsid w:val="00397A1B"/>
    <w:rsid w:val="003A1264"/>
    <w:rsid w:val="003A4739"/>
    <w:rsid w:val="003A6AE6"/>
    <w:rsid w:val="003B24AB"/>
    <w:rsid w:val="003C3304"/>
    <w:rsid w:val="003C678A"/>
    <w:rsid w:val="003D1D6E"/>
    <w:rsid w:val="003D6B97"/>
    <w:rsid w:val="003E4AB7"/>
    <w:rsid w:val="003E5660"/>
    <w:rsid w:val="003F1607"/>
    <w:rsid w:val="003F6B12"/>
    <w:rsid w:val="003F756A"/>
    <w:rsid w:val="0040572B"/>
    <w:rsid w:val="00405FD4"/>
    <w:rsid w:val="00406BC4"/>
    <w:rsid w:val="00411333"/>
    <w:rsid w:val="00421FB6"/>
    <w:rsid w:val="00430A5D"/>
    <w:rsid w:val="0043686F"/>
    <w:rsid w:val="004374BE"/>
    <w:rsid w:val="00437EAB"/>
    <w:rsid w:val="00443EDD"/>
    <w:rsid w:val="004446C0"/>
    <w:rsid w:val="00447F5A"/>
    <w:rsid w:val="00450909"/>
    <w:rsid w:val="004515F4"/>
    <w:rsid w:val="004565F8"/>
    <w:rsid w:val="00460924"/>
    <w:rsid w:val="00463CFA"/>
    <w:rsid w:val="0046683A"/>
    <w:rsid w:val="00467212"/>
    <w:rsid w:val="00471633"/>
    <w:rsid w:val="00474408"/>
    <w:rsid w:val="00480AEC"/>
    <w:rsid w:val="004949CA"/>
    <w:rsid w:val="004A03AE"/>
    <w:rsid w:val="004A3958"/>
    <w:rsid w:val="004A6122"/>
    <w:rsid w:val="004B3F1B"/>
    <w:rsid w:val="004B45DA"/>
    <w:rsid w:val="004C1915"/>
    <w:rsid w:val="004C4EC5"/>
    <w:rsid w:val="004C582F"/>
    <w:rsid w:val="004C6466"/>
    <w:rsid w:val="004C7ECF"/>
    <w:rsid w:val="004D1224"/>
    <w:rsid w:val="004E1172"/>
    <w:rsid w:val="004F7DCF"/>
    <w:rsid w:val="00500412"/>
    <w:rsid w:val="00504252"/>
    <w:rsid w:val="0050447E"/>
    <w:rsid w:val="005079C5"/>
    <w:rsid w:val="00510469"/>
    <w:rsid w:val="00512396"/>
    <w:rsid w:val="00514DC1"/>
    <w:rsid w:val="00520AF2"/>
    <w:rsid w:val="00522DD1"/>
    <w:rsid w:val="00526069"/>
    <w:rsid w:val="00526D3E"/>
    <w:rsid w:val="00527FD1"/>
    <w:rsid w:val="00530264"/>
    <w:rsid w:val="005370ED"/>
    <w:rsid w:val="00541A7C"/>
    <w:rsid w:val="00541E3C"/>
    <w:rsid w:val="00542F65"/>
    <w:rsid w:val="0055201C"/>
    <w:rsid w:val="005566DD"/>
    <w:rsid w:val="00556FF8"/>
    <w:rsid w:val="00562287"/>
    <w:rsid w:val="00562A4C"/>
    <w:rsid w:val="00565F99"/>
    <w:rsid w:val="005713A9"/>
    <w:rsid w:val="00573F06"/>
    <w:rsid w:val="00581652"/>
    <w:rsid w:val="005838F9"/>
    <w:rsid w:val="0059090F"/>
    <w:rsid w:val="00591003"/>
    <w:rsid w:val="00591ABE"/>
    <w:rsid w:val="00591E42"/>
    <w:rsid w:val="00592502"/>
    <w:rsid w:val="00597877"/>
    <w:rsid w:val="005A6199"/>
    <w:rsid w:val="005A6FFB"/>
    <w:rsid w:val="005A7311"/>
    <w:rsid w:val="005B0338"/>
    <w:rsid w:val="005B5770"/>
    <w:rsid w:val="005B60E0"/>
    <w:rsid w:val="005C1477"/>
    <w:rsid w:val="005D4338"/>
    <w:rsid w:val="005D6DA3"/>
    <w:rsid w:val="005E1639"/>
    <w:rsid w:val="005E2223"/>
    <w:rsid w:val="005E5283"/>
    <w:rsid w:val="005E5646"/>
    <w:rsid w:val="005F451E"/>
    <w:rsid w:val="005F52B6"/>
    <w:rsid w:val="005F5AB8"/>
    <w:rsid w:val="005F5F2E"/>
    <w:rsid w:val="00604F70"/>
    <w:rsid w:val="006110F4"/>
    <w:rsid w:val="0061339B"/>
    <w:rsid w:val="00616248"/>
    <w:rsid w:val="00620B81"/>
    <w:rsid w:val="006210ED"/>
    <w:rsid w:val="006212E7"/>
    <w:rsid w:val="0062480F"/>
    <w:rsid w:val="00625F1B"/>
    <w:rsid w:val="00634067"/>
    <w:rsid w:val="00637164"/>
    <w:rsid w:val="006375EF"/>
    <w:rsid w:val="006406C1"/>
    <w:rsid w:val="00640A86"/>
    <w:rsid w:val="00641D72"/>
    <w:rsid w:val="0065511C"/>
    <w:rsid w:val="00662E45"/>
    <w:rsid w:val="00665E75"/>
    <w:rsid w:val="006703BD"/>
    <w:rsid w:val="00674922"/>
    <w:rsid w:val="0067517B"/>
    <w:rsid w:val="00681323"/>
    <w:rsid w:val="00681A60"/>
    <w:rsid w:val="00682094"/>
    <w:rsid w:val="006824F5"/>
    <w:rsid w:val="006876D0"/>
    <w:rsid w:val="0069219F"/>
    <w:rsid w:val="006949A4"/>
    <w:rsid w:val="00696CDD"/>
    <w:rsid w:val="006A5251"/>
    <w:rsid w:val="006A55B1"/>
    <w:rsid w:val="006B1207"/>
    <w:rsid w:val="006B4597"/>
    <w:rsid w:val="006B5A7A"/>
    <w:rsid w:val="006C0B93"/>
    <w:rsid w:val="006C6803"/>
    <w:rsid w:val="006D097D"/>
    <w:rsid w:val="006D308A"/>
    <w:rsid w:val="006D653C"/>
    <w:rsid w:val="006D7422"/>
    <w:rsid w:val="006E5AA6"/>
    <w:rsid w:val="006F02F2"/>
    <w:rsid w:val="006F0F7A"/>
    <w:rsid w:val="006F1EAE"/>
    <w:rsid w:val="00700133"/>
    <w:rsid w:val="0070156F"/>
    <w:rsid w:val="007034E0"/>
    <w:rsid w:val="007061AC"/>
    <w:rsid w:val="0070704E"/>
    <w:rsid w:val="00715026"/>
    <w:rsid w:val="00717A27"/>
    <w:rsid w:val="00721B67"/>
    <w:rsid w:val="00725BA6"/>
    <w:rsid w:val="00726587"/>
    <w:rsid w:val="00726CCB"/>
    <w:rsid w:val="00731AA9"/>
    <w:rsid w:val="00732FFE"/>
    <w:rsid w:val="0073392B"/>
    <w:rsid w:val="00735D44"/>
    <w:rsid w:val="00737436"/>
    <w:rsid w:val="00741AB2"/>
    <w:rsid w:val="007442BE"/>
    <w:rsid w:val="00745125"/>
    <w:rsid w:val="00753808"/>
    <w:rsid w:val="0075490B"/>
    <w:rsid w:val="00754F6D"/>
    <w:rsid w:val="00763BF6"/>
    <w:rsid w:val="007651F9"/>
    <w:rsid w:val="00766FE7"/>
    <w:rsid w:val="007671BB"/>
    <w:rsid w:val="0077224E"/>
    <w:rsid w:val="00774A52"/>
    <w:rsid w:val="00775F44"/>
    <w:rsid w:val="00777C8A"/>
    <w:rsid w:val="00781191"/>
    <w:rsid w:val="00784EFC"/>
    <w:rsid w:val="00790612"/>
    <w:rsid w:val="0079280E"/>
    <w:rsid w:val="00794BC2"/>
    <w:rsid w:val="00797CC0"/>
    <w:rsid w:val="007A1826"/>
    <w:rsid w:val="007B0526"/>
    <w:rsid w:val="007B1827"/>
    <w:rsid w:val="007B5909"/>
    <w:rsid w:val="007C21FF"/>
    <w:rsid w:val="007C2EBB"/>
    <w:rsid w:val="007C5DD6"/>
    <w:rsid w:val="007D0AA3"/>
    <w:rsid w:val="007E237F"/>
    <w:rsid w:val="007F3CC7"/>
    <w:rsid w:val="007F4C53"/>
    <w:rsid w:val="007F7A15"/>
    <w:rsid w:val="007F7E90"/>
    <w:rsid w:val="008006A1"/>
    <w:rsid w:val="00810883"/>
    <w:rsid w:val="00812F24"/>
    <w:rsid w:val="008144FD"/>
    <w:rsid w:val="00816BFA"/>
    <w:rsid w:val="0081741B"/>
    <w:rsid w:val="00822E64"/>
    <w:rsid w:val="00827CD0"/>
    <w:rsid w:val="00830849"/>
    <w:rsid w:val="00830FB9"/>
    <w:rsid w:val="00832240"/>
    <w:rsid w:val="00834657"/>
    <w:rsid w:val="00841546"/>
    <w:rsid w:val="00844576"/>
    <w:rsid w:val="00851A02"/>
    <w:rsid w:val="00851D26"/>
    <w:rsid w:val="0085744B"/>
    <w:rsid w:val="008628E7"/>
    <w:rsid w:val="0086718C"/>
    <w:rsid w:val="00872337"/>
    <w:rsid w:val="00873409"/>
    <w:rsid w:val="0088331B"/>
    <w:rsid w:val="0088538A"/>
    <w:rsid w:val="00885C06"/>
    <w:rsid w:val="0088637B"/>
    <w:rsid w:val="00890D10"/>
    <w:rsid w:val="00890F13"/>
    <w:rsid w:val="00891A0F"/>
    <w:rsid w:val="00891D6D"/>
    <w:rsid w:val="00892A04"/>
    <w:rsid w:val="00894B1E"/>
    <w:rsid w:val="00897C31"/>
    <w:rsid w:val="00897CAA"/>
    <w:rsid w:val="008A4C0D"/>
    <w:rsid w:val="008A63C4"/>
    <w:rsid w:val="008A74B4"/>
    <w:rsid w:val="008B2D83"/>
    <w:rsid w:val="008C05B4"/>
    <w:rsid w:val="008C6F35"/>
    <w:rsid w:val="008D00EC"/>
    <w:rsid w:val="008E686B"/>
    <w:rsid w:val="008E7C44"/>
    <w:rsid w:val="008F023D"/>
    <w:rsid w:val="008F4316"/>
    <w:rsid w:val="008F5D45"/>
    <w:rsid w:val="00900B1D"/>
    <w:rsid w:val="00901546"/>
    <w:rsid w:val="00904331"/>
    <w:rsid w:val="0090566F"/>
    <w:rsid w:val="00907D90"/>
    <w:rsid w:val="00917BF3"/>
    <w:rsid w:val="00920E3D"/>
    <w:rsid w:val="009270C9"/>
    <w:rsid w:val="009275B0"/>
    <w:rsid w:val="009277EE"/>
    <w:rsid w:val="00934733"/>
    <w:rsid w:val="009364DB"/>
    <w:rsid w:val="0094745A"/>
    <w:rsid w:val="00950639"/>
    <w:rsid w:val="009538DD"/>
    <w:rsid w:val="00955FC4"/>
    <w:rsid w:val="009617DC"/>
    <w:rsid w:val="00962467"/>
    <w:rsid w:val="00965251"/>
    <w:rsid w:val="00967D11"/>
    <w:rsid w:val="00967E69"/>
    <w:rsid w:val="00971339"/>
    <w:rsid w:val="009729F9"/>
    <w:rsid w:val="00973D84"/>
    <w:rsid w:val="00983793"/>
    <w:rsid w:val="00984040"/>
    <w:rsid w:val="0098568F"/>
    <w:rsid w:val="00986458"/>
    <w:rsid w:val="00990DA5"/>
    <w:rsid w:val="00996149"/>
    <w:rsid w:val="00996E0B"/>
    <w:rsid w:val="009A4B74"/>
    <w:rsid w:val="009A565F"/>
    <w:rsid w:val="009B28E7"/>
    <w:rsid w:val="009C553B"/>
    <w:rsid w:val="009C60D2"/>
    <w:rsid w:val="009D3BFD"/>
    <w:rsid w:val="009D60F7"/>
    <w:rsid w:val="009D6837"/>
    <w:rsid w:val="009E5E25"/>
    <w:rsid w:val="009E7C87"/>
    <w:rsid w:val="009F2295"/>
    <w:rsid w:val="009F28CF"/>
    <w:rsid w:val="009F537C"/>
    <w:rsid w:val="009F61F2"/>
    <w:rsid w:val="00A0069B"/>
    <w:rsid w:val="00A00A35"/>
    <w:rsid w:val="00A02AAF"/>
    <w:rsid w:val="00A06C1C"/>
    <w:rsid w:val="00A06C40"/>
    <w:rsid w:val="00A07607"/>
    <w:rsid w:val="00A1585D"/>
    <w:rsid w:val="00A17DD4"/>
    <w:rsid w:val="00A20BA3"/>
    <w:rsid w:val="00A2193D"/>
    <w:rsid w:val="00A22C7E"/>
    <w:rsid w:val="00A259B6"/>
    <w:rsid w:val="00A27370"/>
    <w:rsid w:val="00A352DF"/>
    <w:rsid w:val="00A36DFA"/>
    <w:rsid w:val="00A40146"/>
    <w:rsid w:val="00A47436"/>
    <w:rsid w:val="00A5021B"/>
    <w:rsid w:val="00A53025"/>
    <w:rsid w:val="00A54EA5"/>
    <w:rsid w:val="00A60A71"/>
    <w:rsid w:val="00A61BD4"/>
    <w:rsid w:val="00A61C4F"/>
    <w:rsid w:val="00A6206D"/>
    <w:rsid w:val="00A715F1"/>
    <w:rsid w:val="00A72929"/>
    <w:rsid w:val="00A739D5"/>
    <w:rsid w:val="00A810D1"/>
    <w:rsid w:val="00A81276"/>
    <w:rsid w:val="00A8387B"/>
    <w:rsid w:val="00A864C0"/>
    <w:rsid w:val="00A86586"/>
    <w:rsid w:val="00A86C90"/>
    <w:rsid w:val="00A872BC"/>
    <w:rsid w:val="00A91A55"/>
    <w:rsid w:val="00A94485"/>
    <w:rsid w:val="00A965EA"/>
    <w:rsid w:val="00A97F0B"/>
    <w:rsid w:val="00AA003C"/>
    <w:rsid w:val="00AA0882"/>
    <w:rsid w:val="00AA743F"/>
    <w:rsid w:val="00AB242F"/>
    <w:rsid w:val="00AC02CD"/>
    <w:rsid w:val="00AC7015"/>
    <w:rsid w:val="00AD18F3"/>
    <w:rsid w:val="00AD3798"/>
    <w:rsid w:val="00AE0500"/>
    <w:rsid w:val="00AE42F0"/>
    <w:rsid w:val="00AE5C46"/>
    <w:rsid w:val="00AE642C"/>
    <w:rsid w:val="00AE7B7A"/>
    <w:rsid w:val="00AF0F6E"/>
    <w:rsid w:val="00AF4D04"/>
    <w:rsid w:val="00AF4E54"/>
    <w:rsid w:val="00B0552E"/>
    <w:rsid w:val="00B06117"/>
    <w:rsid w:val="00B06C40"/>
    <w:rsid w:val="00B06EC4"/>
    <w:rsid w:val="00B11704"/>
    <w:rsid w:val="00B130E6"/>
    <w:rsid w:val="00B13D7E"/>
    <w:rsid w:val="00B26607"/>
    <w:rsid w:val="00B27E30"/>
    <w:rsid w:val="00B3303B"/>
    <w:rsid w:val="00B36D63"/>
    <w:rsid w:val="00B4620C"/>
    <w:rsid w:val="00B46FBF"/>
    <w:rsid w:val="00B650A5"/>
    <w:rsid w:val="00B653DA"/>
    <w:rsid w:val="00B734D8"/>
    <w:rsid w:val="00B73A35"/>
    <w:rsid w:val="00B73F5D"/>
    <w:rsid w:val="00B75769"/>
    <w:rsid w:val="00B77640"/>
    <w:rsid w:val="00B80534"/>
    <w:rsid w:val="00B832FD"/>
    <w:rsid w:val="00B83631"/>
    <w:rsid w:val="00B87F34"/>
    <w:rsid w:val="00B92058"/>
    <w:rsid w:val="00B94BCB"/>
    <w:rsid w:val="00BA1AD2"/>
    <w:rsid w:val="00BA2EBA"/>
    <w:rsid w:val="00BB09C0"/>
    <w:rsid w:val="00BB3AC6"/>
    <w:rsid w:val="00BB630C"/>
    <w:rsid w:val="00BB6851"/>
    <w:rsid w:val="00BC01DE"/>
    <w:rsid w:val="00BC2B4B"/>
    <w:rsid w:val="00BC3B17"/>
    <w:rsid w:val="00BC42E7"/>
    <w:rsid w:val="00BC5DD7"/>
    <w:rsid w:val="00BC7CB5"/>
    <w:rsid w:val="00BD01E9"/>
    <w:rsid w:val="00BE113E"/>
    <w:rsid w:val="00BE4D33"/>
    <w:rsid w:val="00BE53B8"/>
    <w:rsid w:val="00BE5924"/>
    <w:rsid w:val="00BE645E"/>
    <w:rsid w:val="00BE6E94"/>
    <w:rsid w:val="00BF33BE"/>
    <w:rsid w:val="00C0037A"/>
    <w:rsid w:val="00C024D6"/>
    <w:rsid w:val="00C0463E"/>
    <w:rsid w:val="00C05D4F"/>
    <w:rsid w:val="00C07434"/>
    <w:rsid w:val="00C10B51"/>
    <w:rsid w:val="00C139D3"/>
    <w:rsid w:val="00C14316"/>
    <w:rsid w:val="00C169A2"/>
    <w:rsid w:val="00C24EF7"/>
    <w:rsid w:val="00C3265C"/>
    <w:rsid w:val="00C33A1F"/>
    <w:rsid w:val="00C401E8"/>
    <w:rsid w:val="00C40234"/>
    <w:rsid w:val="00C4226B"/>
    <w:rsid w:val="00C51808"/>
    <w:rsid w:val="00C64D6C"/>
    <w:rsid w:val="00C90B17"/>
    <w:rsid w:val="00C96CA0"/>
    <w:rsid w:val="00CA0F5F"/>
    <w:rsid w:val="00CA2889"/>
    <w:rsid w:val="00CA735F"/>
    <w:rsid w:val="00CB14A7"/>
    <w:rsid w:val="00CB204B"/>
    <w:rsid w:val="00CB7DC7"/>
    <w:rsid w:val="00CC3DB2"/>
    <w:rsid w:val="00CC4EA6"/>
    <w:rsid w:val="00CC6C02"/>
    <w:rsid w:val="00CD4A1F"/>
    <w:rsid w:val="00CD55CE"/>
    <w:rsid w:val="00CD6654"/>
    <w:rsid w:val="00CE1C7A"/>
    <w:rsid w:val="00CE1F97"/>
    <w:rsid w:val="00CE22C0"/>
    <w:rsid w:val="00CE514A"/>
    <w:rsid w:val="00CE56A5"/>
    <w:rsid w:val="00CE7EFC"/>
    <w:rsid w:val="00CF1485"/>
    <w:rsid w:val="00D0156F"/>
    <w:rsid w:val="00D031F7"/>
    <w:rsid w:val="00D07074"/>
    <w:rsid w:val="00D10D06"/>
    <w:rsid w:val="00D11849"/>
    <w:rsid w:val="00D13CDD"/>
    <w:rsid w:val="00D1409C"/>
    <w:rsid w:val="00D14204"/>
    <w:rsid w:val="00D25BD8"/>
    <w:rsid w:val="00D27A49"/>
    <w:rsid w:val="00D312AE"/>
    <w:rsid w:val="00D458EF"/>
    <w:rsid w:val="00D45D5D"/>
    <w:rsid w:val="00D50CD3"/>
    <w:rsid w:val="00D52149"/>
    <w:rsid w:val="00D61EE1"/>
    <w:rsid w:val="00D62370"/>
    <w:rsid w:val="00D628E9"/>
    <w:rsid w:val="00D63D12"/>
    <w:rsid w:val="00D6674C"/>
    <w:rsid w:val="00D70D3F"/>
    <w:rsid w:val="00D72918"/>
    <w:rsid w:val="00D74315"/>
    <w:rsid w:val="00D75375"/>
    <w:rsid w:val="00D75C74"/>
    <w:rsid w:val="00D82027"/>
    <w:rsid w:val="00D847D0"/>
    <w:rsid w:val="00D9032B"/>
    <w:rsid w:val="00D90BE4"/>
    <w:rsid w:val="00D94777"/>
    <w:rsid w:val="00D96D2B"/>
    <w:rsid w:val="00DA0C71"/>
    <w:rsid w:val="00DA1BB7"/>
    <w:rsid w:val="00DB3EFF"/>
    <w:rsid w:val="00DB4249"/>
    <w:rsid w:val="00DB6DD4"/>
    <w:rsid w:val="00DC3339"/>
    <w:rsid w:val="00DD1E31"/>
    <w:rsid w:val="00DD2D6A"/>
    <w:rsid w:val="00DD4C01"/>
    <w:rsid w:val="00DD4CC0"/>
    <w:rsid w:val="00DE2FDB"/>
    <w:rsid w:val="00DF3A4A"/>
    <w:rsid w:val="00E00846"/>
    <w:rsid w:val="00E02884"/>
    <w:rsid w:val="00E02893"/>
    <w:rsid w:val="00E028CA"/>
    <w:rsid w:val="00E0359D"/>
    <w:rsid w:val="00E055F0"/>
    <w:rsid w:val="00E061D6"/>
    <w:rsid w:val="00E074F7"/>
    <w:rsid w:val="00E079F8"/>
    <w:rsid w:val="00E10961"/>
    <w:rsid w:val="00E15492"/>
    <w:rsid w:val="00E21B6B"/>
    <w:rsid w:val="00E24F13"/>
    <w:rsid w:val="00E26E8D"/>
    <w:rsid w:val="00E41963"/>
    <w:rsid w:val="00E41D98"/>
    <w:rsid w:val="00E522A1"/>
    <w:rsid w:val="00E525DE"/>
    <w:rsid w:val="00E55234"/>
    <w:rsid w:val="00E5735D"/>
    <w:rsid w:val="00E57CCD"/>
    <w:rsid w:val="00E75D25"/>
    <w:rsid w:val="00E80DA9"/>
    <w:rsid w:val="00E81199"/>
    <w:rsid w:val="00E8389E"/>
    <w:rsid w:val="00E877C1"/>
    <w:rsid w:val="00E900DB"/>
    <w:rsid w:val="00E9159F"/>
    <w:rsid w:val="00E95AF3"/>
    <w:rsid w:val="00EA166B"/>
    <w:rsid w:val="00EA277C"/>
    <w:rsid w:val="00EA30CD"/>
    <w:rsid w:val="00EA445D"/>
    <w:rsid w:val="00EA548F"/>
    <w:rsid w:val="00EA6A33"/>
    <w:rsid w:val="00EA70D8"/>
    <w:rsid w:val="00EC15A0"/>
    <w:rsid w:val="00EC1904"/>
    <w:rsid w:val="00EC62E2"/>
    <w:rsid w:val="00ED5719"/>
    <w:rsid w:val="00EE1072"/>
    <w:rsid w:val="00EE7399"/>
    <w:rsid w:val="00EF10CA"/>
    <w:rsid w:val="00F173DC"/>
    <w:rsid w:val="00F209BB"/>
    <w:rsid w:val="00F20E9F"/>
    <w:rsid w:val="00F24B82"/>
    <w:rsid w:val="00F26308"/>
    <w:rsid w:val="00F279F4"/>
    <w:rsid w:val="00F27E2C"/>
    <w:rsid w:val="00F31A9B"/>
    <w:rsid w:val="00F31D02"/>
    <w:rsid w:val="00F3556D"/>
    <w:rsid w:val="00F41E63"/>
    <w:rsid w:val="00F4682D"/>
    <w:rsid w:val="00F52BA2"/>
    <w:rsid w:val="00F54B58"/>
    <w:rsid w:val="00F60584"/>
    <w:rsid w:val="00F63D80"/>
    <w:rsid w:val="00F64622"/>
    <w:rsid w:val="00F64E93"/>
    <w:rsid w:val="00F6675E"/>
    <w:rsid w:val="00F6716C"/>
    <w:rsid w:val="00F72633"/>
    <w:rsid w:val="00F72D7A"/>
    <w:rsid w:val="00F80507"/>
    <w:rsid w:val="00F8408B"/>
    <w:rsid w:val="00F85915"/>
    <w:rsid w:val="00F8711C"/>
    <w:rsid w:val="00F9366B"/>
    <w:rsid w:val="00FB01BA"/>
    <w:rsid w:val="00FB02D9"/>
    <w:rsid w:val="00FB24E2"/>
    <w:rsid w:val="00FB26F2"/>
    <w:rsid w:val="00FB4B3A"/>
    <w:rsid w:val="00FB4FAD"/>
    <w:rsid w:val="00FB62EE"/>
    <w:rsid w:val="00FB735A"/>
    <w:rsid w:val="00FC0960"/>
    <w:rsid w:val="00FC0AF9"/>
    <w:rsid w:val="00FC152A"/>
    <w:rsid w:val="00FC224A"/>
    <w:rsid w:val="00FC3785"/>
    <w:rsid w:val="00FC3D47"/>
    <w:rsid w:val="00FC6800"/>
    <w:rsid w:val="00FD1420"/>
    <w:rsid w:val="00FD7064"/>
    <w:rsid w:val="00FE30EB"/>
    <w:rsid w:val="00FE6B4F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E1A19"/>
  <w15:docId w15:val="{CB4C3B76-C9E0-4F0C-BB4B-751DC015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8F9"/>
    <w:pPr>
      <w:spacing w:after="0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uiPriority w:val="99"/>
    <w:rsid w:val="00A872BC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99"/>
    <w:qFormat/>
    <w:rsid w:val="00A872BC"/>
    <w:pPr>
      <w:ind w:left="720"/>
    </w:pPr>
  </w:style>
  <w:style w:type="paragraph" w:customStyle="1" w:styleId="Style1">
    <w:name w:val="Style1"/>
    <w:basedOn w:val="a"/>
    <w:rsid w:val="00A872BC"/>
    <w:pPr>
      <w:widowControl w:val="0"/>
      <w:autoSpaceDE w:val="0"/>
      <w:autoSpaceDN w:val="0"/>
      <w:adjustRightInd w:val="0"/>
      <w:spacing w:line="226" w:lineRule="exact"/>
      <w:ind w:firstLine="518"/>
      <w:jc w:val="both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0B4AA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B4AA2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734D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734D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34D8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734D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ard-blue-color">
    <w:name w:val="hard-blue-color"/>
    <w:rsid w:val="00D9032B"/>
  </w:style>
  <w:style w:type="paragraph" w:customStyle="1" w:styleId="tj">
    <w:name w:val="tj"/>
    <w:basedOn w:val="a"/>
    <w:rsid w:val="009277EE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.ligazakon.net/document/view/mr230367?ed=2023_04_20&amp;an=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FF9E5-2A19-4D5D-925B-365615F0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4</Pages>
  <Words>5736</Words>
  <Characters>3270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В. Дудкіна</dc:creator>
  <cp:lastModifiedBy>Навозенко Марина Вікторівна</cp:lastModifiedBy>
  <cp:revision>23</cp:revision>
  <cp:lastPrinted>2025-04-24T10:25:00Z</cp:lastPrinted>
  <dcterms:created xsi:type="dcterms:W3CDTF">2025-04-15T08:02:00Z</dcterms:created>
  <dcterms:modified xsi:type="dcterms:W3CDTF">2025-04-24T11:12:00Z</dcterms:modified>
</cp:coreProperties>
</file>