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20DA5" w14:textId="6584E05B" w:rsidR="00CD4F9F" w:rsidRPr="00EC35DE" w:rsidRDefault="00EC35DE" w:rsidP="00CD4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F9F" w:rsidRPr="00EC35DE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2F424943" w14:textId="77777777" w:rsidR="00CD4F9F" w:rsidRPr="00EC35DE" w:rsidRDefault="00CD4F9F" w:rsidP="00CD4F9F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35DE">
        <w:rPr>
          <w:rFonts w:ascii="Times New Roman" w:hAnsi="Times New Roman" w:cs="Times New Roman"/>
          <w:sz w:val="28"/>
          <w:szCs w:val="28"/>
        </w:rPr>
        <w:t>до проєкту рішення Київської міської ради «</w:t>
      </w:r>
      <w:r w:rsidRPr="00EC35DE">
        <w:rPr>
          <w:rFonts w:ascii="Times New Roman" w:hAnsi="Times New Roman" w:cs="Times New Roman"/>
          <w:color w:val="000000" w:themeColor="text1"/>
          <w:sz w:val="28"/>
          <w:szCs w:val="28"/>
        </w:rPr>
        <w:t>Про безоплатну передачу транспортних засобів  спеціального призначення комунальної власності територіальної громади міста Києва до комунальної власності Херсонської міської  територіальної громади</w:t>
      </w:r>
      <w:r w:rsidRPr="00EC35DE">
        <w:rPr>
          <w:rFonts w:ascii="Times New Roman" w:hAnsi="Times New Roman" w:cs="Times New Roman"/>
          <w:sz w:val="28"/>
          <w:szCs w:val="28"/>
        </w:rPr>
        <w:t>»</w:t>
      </w:r>
    </w:p>
    <w:p w14:paraId="1D014C69" w14:textId="77777777" w:rsidR="00CD4F9F" w:rsidRPr="00EC35DE" w:rsidRDefault="00CD4F9F" w:rsidP="00CD4F9F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14:paraId="55DD0D0B" w14:textId="1EF5ABD0" w:rsidR="00CD4F9F" w:rsidRPr="00EC35DE" w:rsidRDefault="00CD4F9F" w:rsidP="00CD4F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C35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1. Опис проблем, для вирішення яких підготовлено проєкт рішення Київради, обґрунтування відповідності та достатності передбачених у проєкті рішення Київради механізмів і способів вирішення існуючих проблем, а також актуальності цих проблем для територіальної громади міста Києва</w:t>
      </w:r>
      <w:r w:rsidR="00EC35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bookmarkStart w:id="0" w:name="_GoBack"/>
      <w:bookmarkEnd w:id="0"/>
    </w:p>
    <w:p w14:paraId="1C4A41FB" w14:textId="77777777" w:rsidR="00CD4F9F" w:rsidRPr="00EC35DE" w:rsidRDefault="00CD4F9F" w:rsidP="00CD4F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5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Київського міського голови листом від 06.02.2023 звернулась Херсонська  міська військова адміністрація   з проханням розглянути можливість передати у власність  херсонської громади спеціалізовані транспортні засоби, які є власністю  територіальної  громади міста Києва. На зазначене звернення відповідно до  доручення № 3593 від 06.02.2023 порушене питання передачі опрацьовувалось відповідними уповноваженими структурними підрозділами  виконавчого органу Київської міської ради (Київської міської державної адміністрації), зокрема Департаментом житлово-комунальної інфраструктури, Департаментом комунальної власності м. Києва, Департаментом транспортної інфраструктури  та Департаментом муніципальної безпеки.</w:t>
      </w:r>
    </w:p>
    <w:p w14:paraId="67D1EBA2" w14:textId="77777777" w:rsidR="00CD4F9F" w:rsidRPr="00EC35DE" w:rsidRDefault="00CD4F9F" w:rsidP="00CD4F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Розроблення проєкту рішення Київської міської ради обумовлено зверненням до Київського міського голови </w:t>
      </w:r>
      <w:r w:rsidRPr="00EC35DE">
        <w:rPr>
          <w:rFonts w:ascii="Times New Roman" w:hAnsi="Times New Roman" w:cs="Times New Roman"/>
          <w:color w:val="000000" w:themeColor="text1"/>
          <w:sz w:val="28"/>
          <w:szCs w:val="28"/>
        </w:rPr>
        <w:t>Херсонської міської військової адміністрації  від 06 лютого 2023 року № 168-вих/2023 та від 03 квітня 2023 року № 500-вих/2023</w:t>
      </w:r>
      <w:r w:rsidRPr="00EC35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проханням передати до комунальної власності</w:t>
      </w:r>
      <w:r w:rsidRPr="00EC3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Херсонської міської територіальної громади  транспортні засоби  спеціального призначення у кількості 5 одиниць</w:t>
      </w:r>
      <w:r w:rsidRPr="00EC35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які </w:t>
      </w:r>
      <w:r w:rsidRPr="00EC35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належать до комунальної власності територіальної громади міста Києва.</w:t>
      </w:r>
    </w:p>
    <w:p w14:paraId="7B49A18E" w14:textId="77777777" w:rsidR="00CD4F9F" w:rsidRPr="00EC35DE" w:rsidRDefault="00CD4F9F" w:rsidP="00CD4F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Зазначене прохання обумовлено необхідністю забезпечити на деокупованій території Херсонської  міської територіальної громади функціонування об’єктів критичної інфраструктури та життєдіяльності населення, що постраждали внаслідок  військові агресії російської федерації проти України.</w:t>
      </w:r>
    </w:p>
    <w:p w14:paraId="52C7C084" w14:textId="77777777" w:rsidR="00CD4F9F" w:rsidRPr="00EC35DE" w:rsidRDefault="00CD4F9F" w:rsidP="00CD4F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Херсонської міської військової адміністрації </w:t>
      </w:r>
      <w:r w:rsidRPr="00EC35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від 24 березня 2023 року № 129р «Про згоду на прийняття до комунальної власності Херсонської міської територіальної громади  транспортних засобів спеціального призначення»</w:t>
      </w:r>
      <w:r w:rsidRPr="00EC35DE">
        <w:rPr>
          <w:rFonts w:ascii="Times New Roman" w:hAnsi="Times New Roman" w:cs="Times New Roman"/>
          <w:sz w:val="28"/>
          <w:szCs w:val="28"/>
        </w:rPr>
        <w:t xml:space="preserve"> надано згоду на  прийняття до комунальної власності Херсонської  міської територіальної громади  5 транспортних засобів спеціального призначення.</w:t>
      </w:r>
    </w:p>
    <w:p w14:paraId="54317293" w14:textId="77777777" w:rsidR="00CD4F9F" w:rsidRPr="00EC35DE" w:rsidRDefault="00CD4F9F" w:rsidP="00CD4F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EC3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 муніципальної безпеки </w:t>
      </w:r>
      <w:r w:rsidRPr="00EC35D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листом  від 27 лютого 2023 року </w:t>
      </w:r>
      <w:r w:rsidRPr="00EC35D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 xml:space="preserve">№ 079-805, </w:t>
      </w:r>
      <w:r w:rsidRPr="00EC3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 транспортної інфраструктури </w:t>
      </w:r>
      <w:r w:rsidRPr="00EC35D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листом  </w:t>
      </w:r>
      <w:r w:rsidRPr="00EC35D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від 23 лютого 2023 року № 053-1718, комунальна корпорація «Київавтодор» листом від 13 лютого 2023 року № 053/267-351, Департамент житлово-комунальної інфраструктури листом  від 07 березня 2023 року №</w:t>
      </w:r>
      <w:r w:rsidRPr="00EC35DE">
        <w:rPr>
          <w:rFonts w:ascii="Times New Roman" w:hAnsi="Times New Roman" w:cs="Times New Roman"/>
          <w:sz w:val="28"/>
          <w:szCs w:val="28"/>
        </w:rPr>
        <w:t xml:space="preserve"> </w:t>
      </w:r>
      <w:r w:rsidRPr="00EC35D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058/2/1-1320 повідомили про готовність передати Херсонській міській територіальній громаді транспортні засоби, які обліковуються на балансах підпорядкованих підприємств.</w:t>
      </w:r>
    </w:p>
    <w:p w14:paraId="08055D74" w14:textId="77777777" w:rsidR="00CD4F9F" w:rsidRPr="00EC35DE" w:rsidRDefault="00CD4F9F" w:rsidP="00CD4F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EC35D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Повністю усвідомлюючи необхідність відновлення та підтримки критичної інфраструктури  звільнених територій нашої країни, недопущення виникнення на них гуманітарної катастрофи, запобігання і ліквідації  надзвичайних ситуацій, Київська міська влада завжди напоготові  надати  допомогу громадам, постраждалим від агресії рф.</w:t>
      </w:r>
    </w:p>
    <w:p w14:paraId="50DEDBC5" w14:textId="77777777" w:rsidR="00CD4F9F" w:rsidRPr="00EC35DE" w:rsidRDefault="00CD4F9F" w:rsidP="00CD4F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5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Проєкт рішення підготовлено з метою надання допомоги у відновленні та підтримці критичної інфраструктури звільнених територій нашої країни, недопущення виникнення на них гуманітарної катастрофи, запобігання і ліквідації надзвичайних ситуацій у місті Херсон.</w:t>
      </w:r>
    </w:p>
    <w:p w14:paraId="10A1E9FD" w14:textId="77777777" w:rsidR="00CD4F9F" w:rsidRPr="00EC35DE" w:rsidRDefault="00CD4F9F" w:rsidP="00CD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9A4516" w14:textId="538E8E4B" w:rsidR="00CD4F9F" w:rsidRPr="00EC35DE" w:rsidRDefault="00CD4F9F" w:rsidP="00CD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EC3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Правове обґрунтування необхідності прийняття рішення (з посиланням на конкретні положення нормативно-правових актів, на підставі й на виконання яких підготовлено проєкт рішення)</w:t>
      </w:r>
      <w:r w:rsidR="00EC3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6F591CFA" w14:textId="77777777" w:rsidR="00CD4F9F" w:rsidRPr="00EC35DE" w:rsidRDefault="00CD4F9F" w:rsidP="00CD4F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5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Даний проєкт рішення Київської міської ради підготовлено відповідно </w:t>
      </w:r>
      <w:r w:rsidRPr="00EC35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статті 327 Цивільного кодексу України, пункту 30 частини першої статті 26, частин п'ятої та шостої статті 60 Закону України «Про місцеве самоврядування в Україні»</w:t>
      </w:r>
      <w:r w:rsidRPr="00EC35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56226E9" w14:textId="77777777" w:rsidR="00CD4F9F" w:rsidRPr="00EC35DE" w:rsidRDefault="00CD4F9F" w:rsidP="00CD4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7B7FAD" w14:textId="65F06CE6" w:rsidR="00CD4F9F" w:rsidRPr="00EC35DE" w:rsidRDefault="00CD4F9F" w:rsidP="00CD4F9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5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3. </w:t>
      </w:r>
      <w:r w:rsidRPr="00EC3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 цілей і завдань, основних положень проєкту рішення, а також очікуваних соціально-економічних, правових та інших наслідків для територіальної громади міста Києва від прийняття запропонованого проєкту рішення</w:t>
      </w:r>
      <w:r w:rsidR="00EC3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9DDF12E" w14:textId="77777777" w:rsidR="00CD4F9F" w:rsidRPr="00EC35DE" w:rsidRDefault="00CD4F9F" w:rsidP="00CD4F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5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Метою і завданням прийняття даного рішення Київської міської ради є </w:t>
      </w:r>
      <w:r w:rsidRPr="00EC35D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безоплатна передача майна комунальної власності територіальної громади міста Києва до комунальної власності Херсонської міської територіальної громади</w:t>
      </w:r>
      <w:r w:rsidRPr="00EC35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27A49C0" w14:textId="77777777" w:rsidR="00CD4F9F" w:rsidRPr="00EC35DE" w:rsidRDefault="00CD4F9F" w:rsidP="00CD4F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5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Проєктом рішення пропонується:</w:t>
      </w:r>
    </w:p>
    <w:p w14:paraId="686C34FF" w14:textId="77777777" w:rsidR="00CD4F9F" w:rsidRPr="00EC35DE" w:rsidRDefault="00CD4F9F" w:rsidP="00CD4F9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3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передати безоплатно Херсонській міській територіальній  громаді транспортні засоби спеціального призначення, які належать до комунальної власності територіальної громади міста Києва, закріплені на праві оперативного управління та господарського відання за </w:t>
      </w:r>
      <w:r w:rsidRPr="00EC35DE">
        <w:rPr>
          <w:rFonts w:ascii="Times New Roman" w:hAnsi="Times New Roman" w:cs="Times New Roman"/>
          <w:sz w:val="28"/>
          <w:szCs w:val="28"/>
        </w:rPr>
        <w:t xml:space="preserve">комунальною  аварійно-рятувальною службою «Київська служба порятунку», </w:t>
      </w:r>
      <w:r w:rsidRPr="00EC35DE">
        <w:rPr>
          <w:rFonts w:ascii="Times New Roman" w:hAnsi="Times New Roman" w:cs="Times New Roman"/>
          <w:color w:val="000000" w:themeColor="text1"/>
          <w:sz w:val="28"/>
          <w:szCs w:val="28"/>
        </w:rPr>
        <w:t>комунальним підприємством  «</w:t>
      </w:r>
      <w:r w:rsidRPr="00EC35DE">
        <w:rPr>
          <w:rFonts w:ascii="Times New Roman" w:hAnsi="Times New Roman" w:cs="Times New Roman"/>
          <w:sz w:val="28"/>
          <w:szCs w:val="28"/>
        </w:rPr>
        <w:t>Шляхово-експлуатаційне управління по ремонту та утриманню автомобільних шляхів та споруд на них Дніпровського   району</w:t>
      </w:r>
      <w:r w:rsidRPr="00EC35DE">
        <w:rPr>
          <w:rFonts w:ascii="Times New Roman" w:hAnsi="Times New Roman" w:cs="Times New Roman"/>
          <w:color w:val="000000" w:themeColor="text1"/>
          <w:sz w:val="28"/>
          <w:szCs w:val="28"/>
        </w:rPr>
        <w:t>», комунальним підприємством  «</w:t>
      </w:r>
      <w:r w:rsidRPr="00EC35DE">
        <w:rPr>
          <w:rFonts w:ascii="Times New Roman" w:hAnsi="Times New Roman" w:cs="Times New Roman"/>
          <w:sz w:val="28"/>
          <w:szCs w:val="28"/>
        </w:rPr>
        <w:t>Шляхово-експлуатаційне управління по ремонту та утриманню автомобільних шляхів та споруд на них Дарницького району</w:t>
      </w:r>
      <w:r w:rsidRPr="00EC35DE">
        <w:rPr>
          <w:rFonts w:ascii="Times New Roman" w:hAnsi="Times New Roman" w:cs="Times New Roman"/>
          <w:color w:val="000000" w:themeColor="text1"/>
          <w:sz w:val="28"/>
          <w:szCs w:val="28"/>
        </w:rPr>
        <w:t>», комунальним підприємством  «</w:t>
      </w:r>
      <w:r w:rsidRPr="00EC35DE">
        <w:rPr>
          <w:rFonts w:ascii="Times New Roman" w:hAnsi="Times New Roman" w:cs="Times New Roman"/>
          <w:sz w:val="28"/>
          <w:szCs w:val="28"/>
        </w:rPr>
        <w:t>Шляхово-експлуатаційне управління по ремонту та утриманню автомобільних шляхів та споруд на них Печерського  району</w:t>
      </w:r>
      <w:r w:rsidRPr="00EC35DE">
        <w:rPr>
          <w:rFonts w:ascii="Times New Roman" w:hAnsi="Times New Roman" w:cs="Times New Roman"/>
          <w:color w:val="000000" w:themeColor="text1"/>
          <w:sz w:val="28"/>
          <w:szCs w:val="28"/>
        </w:rPr>
        <w:t>», комунальним підприємством «Київкомунсервіс»;</w:t>
      </w:r>
    </w:p>
    <w:p w14:paraId="1A3A0A35" w14:textId="77777777" w:rsidR="00CD4F9F" w:rsidRPr="00EC35DE" w:rsidRDefault="00CD4F9F" w:rsidP="00CD4F9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3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зазначеним підприємствам та установі </w:t>
      </w:r>
      <w:r w:rsidRPr="00EC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спільно з </w:t>
      </w:r>
      <w:r w:rsidRPr="00EC35DE">
        <w:rPr>
          <w:rFonts w:ascii="Times New Roman" w:hAnsi="Times New Roman" w:cs="Times New Roman"/>
          <w:color w:val="000000" w:themeColor="text1"/>
          <w:sz w:val="28"/>
          <w:szCs w:val="28"/>
        </w:rPr>
        <w:t>Херсонською міською військовою адміністрацією забезпечити в установленому порядку приймання-передачу транспортних засобів спеціального  призначення,</w:t>
      </w:r>
      <w:r w:rsidRPr="00EC35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A6587D" w14:textId="77777777" w:rsidR="00CD4F9F" w:rsidRPr="00EC35DE" w:rsidRDefault="00CD4F9F" w:rsidP="00CD4F9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5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комунальним підприємствам  списати з балансу транспортні засоби;</w:t>
      </w:r>
    </w:p>
    <w:p w14:paraId="6B9D86F4" w14:textId="77777777" w:rsidR="00CD4F9F" w:rsidRPr="00EC35DE" w:rsidRDefault="00CD4F9F" w:rsidP="00CD4F9F">
      <w:pPr>
        <w:pStyle w:val="a3"/>
        <w:numPr>
          <w:ilvl w:val="0"/>
          <w:numId w:val="3"/>
        </w:numPr>
        <w:spacing w:after="0" w:line="24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5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контроль за виконанням цього рішення покладається на постійну комісію Київської міської ради </w:t>
      </w:r>
      <w:r w:rsidRPr="00EC35DE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 власності.</w:t>
      </w:r>
    </w:p>
    <w:p w14:paraId="154F2CCA" w14:textId="77777777" w:rsidR="00CD4F9F" w:rsidRPr="00EC35DE" w:rsidRDefault="00CD4F9F" w:rsidP="00CD4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68B9A0" w14:textId="7CFD7A09" w:rsidR="00EC35DE" w:rsidRPr="00EC35DE" w:rsidRDefault="00CD4F9F" w:rsidP="00EC35D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lastRenderedPageBreak/>
        <w:t xml:space="preserve">4. </w:t>
      </w:r>
      <w:r w:rsidRPr="00EC35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Фінансово-економічне обґрунтування та пропозиції щодо джерел покриття цих витрат</w:t>
      </w:r>
      <w:r w:rsidR="00EC35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566C8F" w14:textId="233FB2F8" w:rsidR="00CD4F9F" w:rsidRDefault="00CD4F9F" w:rsidP="00CD4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5DE">
        <w:rPr>
          <w:rFonts w:ascii="Times New Roman" w:hAnsi="Times New Roman" w:cs="Times New Roman"/>
          <w:color w:val="000000" w:themeColor="text1"/>
          <w:sz w:val="28"/>
          <w:szCs w:val="28"/>
        </w:rPr>
        <w:t>Прийняття даного рішення не потребує витрат з бюджету міста Києва.</w:t>
      </w:r>
    </w:p>
    <w:p w14:paraId="5DC1914F" w14:textId="77777777" w:rsidR="00EC35DE" w:rsidRPr="00EC35DE" w:rsidRDefault="00EC35DE" w:rsidP="00CD4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A52456" w14:textId="59631BC6" w:rsidR="00EC35DE" w:rsidRPr="00EC35DE" w:rsidRDefault="00EC35DE" w:rsidP="00EC3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C3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Відповідність проєкту рішення до Закону України </w:t>
      </w:r>
      <w:r w:rsidRPr="00EC35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«Про доступ  до публічної інформації».</w:t>
      </w:r>
    </w:p>
    <w:p w14:paraId="413494B0" w14:textId="6824A2DC" w:rsidR="00EC35DE" w:rsidRPr="00EC35DE" w:rsidRDefault="00EC35DE" w:rsidP="00EC3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5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Проєкт рішення не містить інформацію з обмеженим доступом у розумінні статті 6 Закону України «Про доступ  до публічної інформації».</w:t>
      </w:r>
    </w:p>
    <w:p w14:paraId="578F88BB" w14:textId="7EEA39FA" w:rsidR="00CD4F9F" w:rsidRPr="00EC35DE" w:rsidRDefault="00CD4F9F" w:rsidP="00CD4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7D6585" w14:textId="06A87C2A" w:rsidR="00CD4F9F" w:rsidRPr="00EC35DE" w:rsidRDefault="00EC35DE" w:rsidP="00CD4F9F">
      <w:pPr>
        <w:shd w:val="clear" w:color="auto" w:fill="FFFFFF"/>
        <w:spacing w:after="0" w:line="240" w:lineRule="auto"/>
        <w:ind w:right="-6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C35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CD4F9F" w:rsidRPr="00EC35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 Прізвище або назва суб’єкта подання, прізвище, посада, контактні дані доповідача проєкту рішення на пленарному засіданні та особи, відповідальної за супроводження проєкту рішення.</w:t>
      </w:r>
    </w:p>
    <w:p w14:paraId="3DAC7542" w14:textId="77777777" w:rsidR="00CD4F9F" w:rsidRPr="00EC35DE" w:rsidRDefault="00CD4F9F" w:rsidP="00CD4F9F">
      <w:pPr>
        <w:shd w:val="clear" w:color="auto" w:fill="FFFFFF"/>
        <w:spacing w:line="240" w:lineRule="auto"/>
        <w:ind w:right="-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35DE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Суб’єктом подання проєкту рішення Київської міської ради є Департамент комунальної власності м. Києва.</w:t>
      </w:r>
    </w:p>
    <w:p w14:paraId="1C1B4BEE" w14:textId="77777777" w:rsidR="00CD4F9F" w:rsidRPr="00EC35DE" w:rsidRDefault="00CD4F9F" w:rsidP="00CD4F9F">
      <w:pPr>
        <w:shd w:val="clear" w:color="auto" w:fill="FFFFFF"/>
        <w:spacing w:line="240" w:lineRule="auto"/>
        <w:ind w:right="-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35DE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Доповідачем на пленарному засіданні Київської міської ради</w:t>
      </w:r>
      <w:r w:rsidRPr="00EC35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C35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особою, відповідальною за супроводження проєкту рішення є директор Департаменту комунальної власності м. Києва  виконавчого органу Київської міської ради (Київської міської державної адміністрації) Гудзь Андрій Анатолійович </w:t>
      </w:r>
      <w:r w:rsidRPr="00EC35D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(тел. </w:t>
      </w:r>
      <w:r w:rsidRPr="00EC35DE">
        <w:rPr>
          <w:rFonts w:ascii="Times New Roman" w:hAnsi="Times New Roman" w:cs="Times New Roman"/>
          <w:sz w:val="28"/>
          <w:szCs w:val="28"/>
        </w:rPr>
        <w:t>202-61-51</w:t>
      </w:r>
      <w:r w:rsidRPr="00EC35DE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5E3CB2F7" w14:textId="77777777" w:rsidR="00CD4F9F" w:rsidRPr="00EC35DE" w:rsidRDefault="00CD4F9F" w:rsidP="00CD4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A8ED6" w14:textId="77777777" w:rsidR="00CD4F9F" w:rsidRPr="00EC35DE" w:rsidRDefault="00CD4F9F" w:rsidP="00CD4F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F36912A" w14:textId="77777777" w:rsidR="00CD4F9F" w:rsidRPr="00EC35DE" w:rsidRDefault="00CD4F9F" w:rsidP="00CD4F9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35DE">
        <w:rPr>
          <w:rFonts w:ascii="Times New Roman" w:eastAsia="Calibri" w:hAnsi="Times New Roman" w:cs="Times New Roman"/>
          <w:sz w:val="28"/>
          <w:szCs w:val="28"/>
        </w:rPr>
        <w:t xml:space="preserve">Директор Департаменту </w:t>
      </w:r>
    </w:p>
    <w:p w14:paraId="6B6BE7E6" w14:textId="77777777" w:rsidR="00CD4F9F" w:rsidRPr="00EC35DE" w:rsidRDefault="00CD4F9F" w:rsidP="00CD4F9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35DE">
        <w:rPr>
          <w:rFonts w:ascii="Times New Roman" w:eastAsia="Calibri" w:hAnsi="Times New Roman" w:cs="Times New Roman"/>
          <w:sz w:val="28"/>
          <w:szCs w:val="28"/>
        </w:rPr>
        <w:t xml:space="preserve">комунальної власності м. Києва      </w:t>
      </w:r>
      <w:r w:rsidRPr="00EC35DE">
        <w:rPr>
          <w:rFonts w:ascii="Times New Roman" w:eastAsia="Calibri" w:hAnsi="Times New Roman" w:cs="Times New Roman"/>
          <w:sz w:val="28"/>
          <w:szCs w:val="28"/>
        </w:rPr>
        <w:tab/>
      </w:r>
      <w:r w:rsidRPr="00EC35DE">
        <w:rPr>
          <w:rFonts w:ascii="Times New Roman" w:eastAsia="Calibri" w:hAnsi="Times New Roman" w:cs="Times New Roman"/>
          <w:sz w:val="28"/>
          <w:szCs w:val="28"/>
        </w:rPr>
        <w:tab/>
      </w:r>
      <w:r w:rsidRPr="00EC35DE">
        <w:rPr>
          <w:rFonts w:ascii="Times New Roman" w:eastAsia="Calibri" w:hAnsi="Times New Roman" w:cs="Times New Roman"/>
          <w:sz w:val="28"/>
          <w:szCs w:val="28"/>
        </w:rPr>
        <w:tab/>
      </w:r>
      <w:r w:rsidRPr="00EC35D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Андрій ГУДЗЬ</w:t>
      </w:r>
    </w:p>
    <w:p w14:paraId="25AC5546" w14:textId="77777777" w:rsidR="00CD4F9F" w:rsidRPr="00EC35DE" w:rsidRDefault="00CD4F9F" w:rsidP="00CD4F9F">
      <w:pPr>
        <w:rPr>
          <w:rFonts w:ascii="Times New Roman" w:hAnsi="Times New Roman" w:cs="Times New Roman"/>
          <w:sz w:val="28"/>
          <w:szCs w:val="28"/>
        </w:rPr>
      </w:pPr>
    </w:p>
    <w:p w14:paraId="2F23C5A6" w14:textId="77777777" w:rsidR="00364140" w:rsidRPr="00EC35DE" w:rsidRDefault="00364140" w:rsidP="00CD4F9F">
      <w:pPr>
        <w:rPr>
          <w:sz w:val="28"/>
          <w:szCs w:val="28"/>
        </w:rPr>
      </w:pPr>
    </w:p>
    <w:sectPr w:rsidR="00364140" w:rsidRPr="00EC35DE" w:rsidSect="00BE75DA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7748"/>
    <w:multiLevelType w:val="hybridMultilevel"/>
    <w:tmpl w:val="D0086C70"/>
    <w:lvl w:ilvl="0" w:tplc="DD9402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56634"/>
    <w:multiLevelType w:val="multilevel"/>
    <w:tmpl w:val="646275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6AF0518A"/>
    <w:multiLevelType w:val="hybridMultilevel"/>
    <w:tmpl w:val="5E404296"/>
    <w:lvl w:ilvl="0" w:tplc="7E6A1754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29" w:hanging="360"/>
      </w:pPr>
    </w:lvl>
    <w:lvl w:ilvl="2" w:tplc="0422001B" w:tentative="1">
      <w:start w:val="1"/>
      <w:numFmt w:val="lowerRoman"/>
      <w:lvlText w:val="%3."/>
      <w:lvlJc w:val="right"/>
      <w:pPr>
        <w:ind w:left="2749" w:hanging="180"/>
      </w:pPr>
    </w:lvl>
    <w:lvl w:ilvl="3" w:tplc="0422000F" w:tentative="1">
      <w:start w:val="1"/>
      <w:numFmt w:val="decimal"/>
      <w:lvlText w:val="%4."/>
      <w:lvlJc w:val="left"/>
      <w:pPr>
        <w:ind w:left="3469" w:hanging="360"/>
      </w:pPr>
    </w:lvl>
    <w:lvl w:ilvl="4" w:tplc="04220019" w:tentative="1">
      <w:start w:val="1"/>
      <w:numFmt w:val="lowerLetter"/>
      <w:lvlText w:val="%5."/>
      <w:lvlJc w:val="left"/>
      <w:pPr>
        <w:ind w:left="4189" w:hanging="360"/>
      </w:pPr>
    </w:lvl>
    <w:lvl w:ilvl="5" w:tplc="0422001B" w:tentative="1">
      <w:start w:val="1"/>
      <w:numFmt w:val="lowerRoman"/>
      <w:lvlText w:val="%6."/>
      <w:lvlJc w:val="right"/>
      <w:pPr>
        <w:ind w:left="4909" w:hanging="180"/>
      </w:pPr>
    </w:lvl>
    <w:lvl w:ilvl="6" w:tplc="0422000F" w:tentative="1">
      <w:start w:val="1"/>
      <w:numFmt w:val="decimal"/>
      <w:lvlText w:val="%7."/>
      <w:lvlJc w:val="left"/>
      <w:pPr>
        <w:ind w:left="5629" w:hanging="360"/>
      </w:pPr>
    </w:lvl>
    <w:lvl w:ilvl="7" w:tplc="04220019" w:tentative="1">
      <w:start w:val="1"/>
      <w:numFmt w:val="lowerLetter"/>
      <w:lvlText w:val="%8."/>
      <w:lvlJc w:val="left"/>
      <w:pPr>
        <w:ind w:left="6349" w:hanging="360"/>
      </w:pPr>
    </w:lvl>
    <w:lvl w:ilvl="8" w:tplc="0422001B" w:tentative="1">
      <w:start w:val="1"/>
      <w:numFmt w:val="lowerRoman"/>
      <w:lvlText w:val="%9."/>
      <w:lvlJc w:val="right"/>
      <w:pPr>
        <w:ind w:left="706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17"/>
    <w:rsid w:val="00042DAE"/>
    <w:rsid w:val="0006232C"/>
    <w:rsid w:val="00075B86"/>
    <w:rsid w:val="000E749D"/>
    <w:rsid w:val="0011200C"/>
    <w:rsid w:val="0013730A"/>
    <w:rsid w:val="00153B61"/>
    <w:rsid w:val="001808D1"/>
    <w:rsid w:val="001D0D8B"/>
    <w:rsid w:val="001F43E9"/>
    <w:rsid w:val="00225717"/>
    <w:rsid w:val="002261D7"/>
    <w:rsid w:val="002572CC"/>
    <w:rsid w:val="002C5149"/>
    <w:rsid w:val="003037D4"/>
    <w:rsid w:val="0031462A"/>
    <w:rsid w:val="00350D9C"/>
    <w:rsid w:val="00364140"/>
    <w:rsid w:val="003B3F37"/>
    <w:rsid w:val="003D5990"/>
    <w:rsid w:val="0043488B"/>
    <w:rsid w:val="004470E4"/>
    <w:rsid w:val="00480145"/>
    <w:rsid w:val="00481A89"/>
    <w:rsid w:val="0048248D"/>
    <w:rsid w:val="00484FF8"/>
    <w:rsid w:val="004A73DE"/>
    <w:rsid w:val="004D042B"/>
    <w:rsid w:val="004E12BB"/>
    <w:rsid w:val="00516769"/>
    <w:rsid w:val="005D290D"/>
    <w:rsid w:val="00627D16"/>
    <w:rsid w:val="00677295"/>
    <w:rsid w:val="00682F46"/>
    <w:rsid w:val="006834B9"/>
    <w:rsid w:val="00695951"/>
    <w:rsid w:val="00713903"/>
    <w:rsid w:val="00726AFC"/>
    <w:rsid w:val="00770A67"/>
    <w:rsid w:val="00772A80"/>
    <w:rsid w:val="00786C20"/>
    <w:rsid w:val="00790395"/>
    <w:rsid w:val="007A4387"/>
    <w:rsid w:val="007C28F2"/>
    <w:rsid w:val="007E7224"/>
    <w:rsid w:val="007F3355"/>
    <w:rsid w:val="00816BF5"/>
    <w:rsid w:val="0084793D"/>
    <w:rsid w:val="00853D20"/>
    <w:rsid w:val="008F6974"/>
    <w:rsid w:val="009112D7"/>
    <w:rsid w:val="00921519"/>
    <w:rsid w:val="009366BA"/>
    <w:rsid w:val="00947F7E"/>
    <w:rsid w:val="009638A0"/>
    <w:rsid w:val="009D15AC"/>
    <w:rsid w:val="009E5633"/>
    <w:rsid w:val="00A714F9"/>
    <w:rsid w:val="00AA3E2F"/>
    <w:rsid w:val="00B67C19"/>
    <w:rsid w:val="00B974D3"/>
    <w:rsid w:val="00BC25D3"/>
    <w:rsid w:val="00BC567A"/>
    <w:rsid w:val="00BE497C"/>
    <w:rsid w:val="00BE75DA"/>
    <w:rsid w:val="00C01D89"/>
    <w:rsid w:val="00C21332"/>
    <w:rsid w:val="00C75F62"/>
    <w:rsid w:val="00C84BDC"/>
    <w:rsid w:val="00C84DD3"/>
    <w:rsid w:val="00C97E9C"/>
    <w:rsid w:val="00CD4F9F"/>
    <w:rsid w:val="00CE39AC"/>
    <w:rsid w:val="00CE3F9E"/>
    <w:rsid w:val="00D017C5"/>
    <w:rsid w:val="00D24ECC"/>
    <w:rsid w:val="00D44EF6"/>
    <w:rsid w:val="00D91536"/>
    <w:rsid w:val="00DB18F5"/>
    <w:rsid w:val="00DD7E77"/>
    <w:rsid w:val="00DF0B55"/>
    <w:rsid w:val="00EA3AD4"/>
    <w:rsid w:val="00EC35DE"/>
    <w:rsid w:val="00EE7238"/>
    <w:rsid w:val="00F475CB"/>
    <w:rsid w:val="00F64FA7"/>
    <w:rsid w:val="00F6772B"/>
    <w:rsid w:val="00F94869"/>
    <w:rsid w:val="00FD5F17"/>
    <w:rsid w:val="00FE45C7"/>
    <w:rsid w:val="00FE5EAF"/>
    <w:rsid w:val="00FE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F735"/>
  <w15:docId w15:val="{B2154D13-8868-4EC5-B022-20BB8D61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0E4"/>
    <w:pPr>
      <w:ind w:left="720"/>
      <w:contextualSpacing/>
    </w:pPr>
  </w:style>
  <w:style w:type="paragraph" w:styleId="a4">
    <w:name w:val="Normal (Web)"/>
    <w:basedOn w:val="a"/>
    <w:rsid w:val="004D042B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D5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D5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4207</Words>
  <Characters>2398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ЦОДР2</dc:creator>
  <cp:lastModifiedBy>Наталья В. Дзюбан</cp:lastModifiedBy>
  <cp:revision>4</cp:revision>
  <cp:lastPrinted>2023-04-13T11:55:00Z</cp:lastPrinted>
  <dcterms:created xsi:type="dcterms:W3CDTF">2023-04-10T08:05:00Z</dcterms:created>
  <dcterms:modified xsi:type="dcterms:W3CDTF">2023-04-13T11:57:00Z</dcterms:modified>
</cp:coreProperties>
</file>