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36A0" w14:textId="77777777" w:rsidR="00D631B0" w:rsidRPr="004D2E99" w:rsidRDefault="00D631B0" w:rsidP="00F334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99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1CB72150" w14:textId="1CEA569E" w:rsidR="00D631B0" w:rsidRPr="00C203A8" w:rsidRDefault="00D631B0" w:rsidP="00F3345C">
      <w:pPr>
        <w:pStyle w:val="PreformattedText"/>
        <w:spacing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C203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до проекту рішення Київської міської ради</w:t>
      </w:r>
    </w:p>
    <w:p w14:paraId="1B1A8DA0" w14:textId="46D85700" w:rsidR="00D631B0" w:rsidRPr="00C203A8" w:rsidRDefault="00C203A8" w:rsidP="00C203A8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203A8">
        <w:rPr>
          <w:rFonts w:ascii="Times New Roman" w:hAnsi="Times New Roman" w:cs="Times New Roman"/>
          <w:b/>
          <w:bCs/>
          <w:sz w:val="28"/>
          <w:szCs w:val="28"/>
        </w:rPr>
        <w:t>Про внесення змін до рішення Київської міської ради від 30 березня 2022 року № 4551/4592 «Про деякі питання комплексної підтримки суб’єктів господарювання міста Києва від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</w:t>
      </w:r>
    </w:p>
    <w:p w14:paraId="5F34B1D0" w14:textId="3287C33D" w:rsidR="00D631B0" w:rsidRPr="00767A62" w:rsidRDefault="00D631B0" w:rsidP="00767A62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0" w:firstLine="6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Обґрунтування необхідності прийняття рішення.</w:t>
      </w:r>
    </w:p>
    <w:p w14:paraId="10522733" w14:textId="77777777" w:rsidR="00DC7972" w:rsidRPr="00DC7972" w:rsidRDefault="00DC7972" w:rsidP="00DC797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972">
        <w:rPr>
          <w:rFonts w:ascii="Times New Roman" w:hAnsi="Times New Roman" w:cs="Times New Roman"/>
          <w:bCs/>
          <w:sz w:val="28"/>
          <w:szCs w:val="28"/>
        </w:rPr>
        <w:t xml:space="preserve">Київська міська рада </w:t>
      </w:r>
      <w:r w:rsidRPr="00DC7972">
        <w:rPr>
          <w:rFonts w:ascii="Times New Roman" w:hAnsi="Times New Roman" w:cs="Times New Roman"/>
          <w:sz w:val="28"/>
          <w:szCs w:val="28"/>
        </w:rPr>
        <w:t xml:space="preserve">30 березня 2022 року </w:t>
      </w:r>
      <w:r w:rsidRPr="00DC7972">
        <w:rPr>
          <w:rFonts w:ascii="Times New Roman" w:hAnsi="Times New Roman" w:cs="Times New Roman"/>
          <w:bCs/>
          <w:sz w:val="28"/>
          <w:szCs w:val="28"/>
        </w:rPr>
        <w:t xml:space="preserve"> на пленарному засіданні прийняла рішення "Про деякі питання комплексної підтримки суб'єктів господарювання міста Києва від час дії воєнного стану, введеного Указом Президента України від 24 лютого 2022 року №64/2022 "Про введення воєнного стану в Україні", затвердженого Законом України "Про затвердження Указу Президента України "Про введення воєнного стану в Україні" від 24 лютого 2022 року №2102-ІХ» (далі – Рішення), </w:t>
      </w:r>
      <w:r w:rsidRPr="00DC7972">
        <w:rPr>
          <w:rFonts w:ascii="Times New Roman" w:hAnsi="Times New Roman" w:cs="Times New Roman"/>
          <w:b/>
          <w:sz w:val="28"/>
          <w:szCs w:val="28"/>
        </w:rPr>
        <w:t>яким запроваджені певні заходи</w:t>
      </w:r>
      <w:r w:rsidRPr="00DC7972">
        <w:rPr>
          <w:rFonts w:ascii="Times New Roman" w:hAnsi="Times New Roman" w:cs="Times New Roman"/>
          <w:bCs/>
          <w:sz w:val="28"/>
          <w:szCs w:val="28"/>
        </w:rPr>
        <w:t xml:space="preserve"> економічної підтримки суб’єктів господарювання міста Києва на час дії воєнного стану.</w:t>
      </w:r>
    </w:p>
    <w:p w14:paraId="24B1E32C" w14:textId="374C8FC8" w:rsidR="00D631B0" w:rsidRPr="00767A62" w:rsidRDefault="00D631B0" w:rsidP="00767A6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767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Необхідність розробки та прийняття проекту рішення Київської міської ради </w:t>
      </w:r>
      <w:bookmarkStart w:id="0" w:name="_Hlk114403255"/>
      <w:r w:rsidR="00DD02C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67A62" w:rsidRPr="00767A62">
        <w:rPr>
          <w:rFonts w:ascii="Times New Roman" w:hAnsi="Times New Roman"/>
          <w:sz w:val="28"/>
          <w:szCs w:val="28"/>
        </w:rPr>
        <w:t>Про внесення змін до рішення Київської міської ради від 30 березня 2022 року № 4551/4592 “Про деякі питання комплексної підтримки суб’єктів господарювання міста Києва під час дії воєнного стану, введеного Указом Президента України від 24 лютого 2022 року № 64/2022 “Про введення воєнного стану у Україні”, затвердженого Законом України “Про затвердження Указу Президента України “Про введення воєнного стану в Україні” від 24 лютого 2022 року № 2102-ІХ”</w:t>
      </w:r>
      <w:r w:rsidR="00767A62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0"/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зумовлене необхідністю розширення </w:t>
      </w:r>
      <w:r w:rsidR="00714689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економічної підтримки </w:t>
      </w: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5555" w:rsidRPr="008C5C86">
        <w:rPr>
          <w:rFonts w:ascii="Times New Roman" w:hAnsi="Times New Roman" w:cs="Times New Roman"/>
          <w:bCs/>
          <w:sz w:val="28"/>
          <w:szCs w:val="28"/>
        </w:rPr>
        <w:t xml:space="preserve">суб’єктів господарювання </w:t>
      </w: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столиці, </w:t>
      </w:r>
      <w:r w:rsidR="00714689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стабільної роботи</w:t>
      </w: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умовах воєнного стану.</w:t>
      </w:r>
    </w:p>
    <w:p w14:paraId="26D023CC" w14:textId="27F4FC66" w:rsidR="00C377EB" w:rsidRPr="00EB00FF" w:rsidRDefault="00DC7972" w:rsidP="00C377EB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972">
        <w:rPr>
          <w:rFonts w:ascii="Times New Roman" w:hAnsi="Times New Roman" w:cs="Times New Roman"/>
          <w:bCs/>
          <w:sz w:val="28"/>
          <w:szCs w:val="28"/>
        </w:rPr>
        <w:t>Зокрема існує необхідність т</w:t>
      </w:r>
      <w:r w:rsidR="003B5B09" w:rsidRPr="00DC797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имчасово звільнити від сплати земельного податку та орендної</w:t>
      </w:r>
      <w:r w:rsidRPr="00DC797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B5B09" w:rsidRPr="00DC797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плати за займані ними та використані потреб національного спротиву, оборони,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B5B09" w:rsidRPr="00DC797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забезпечення громадського порядку, правопорядку та громадської безпеки,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B5B09" w:rsidRPr="00DC797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охорони здоров'я та медичного забезпечення, забезпечення продовольчої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B5B09" w:rsidRPr="00DC797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безпеки земельні ділянки з 24 лютого 2022 року на строк до дати припинення або скасування воєнного стану та протягом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30</w:t>
      </w:r>
      <w:r w:rsidR="003B5B09" w:rsidRPr="00DC797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календарних днів з дати припинення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B5B09" w:rsidRPr="00DC797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або скасування воєнного стану</w:t>
      </w:r>
      <w:r w:rsidRPr="00DC797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C377EB" w:rsidRPr="00EB00FF">
        <w:rPr>
          <w:rFonts w:ascii="Times New Roman" w:hAnsi="Times New Roman" w:cs="Times New Roman"/>
          <w:sz w:val="28"/>
          <w:szCs w:val="28"/>
        </w:rPr>
        <w:t>- товариство з обмеженою відповідальністю «Парк-готель «Київ» - за земельну ділянку із кадастровим номером 8000000000:85:083:0001)</w:t>
      </w:r>
      <w:r w:rsidR="004511A6">
        <w:rPr>
          <w:rFonts w:ascii="Times New Roman" w:hAnsi="Times New Roman" w:cs="Times New Roman"/>
          <w:sz w:val="28"/>
          <w:szCs w:val="28"/>
        </w:rPr>
        <w:t>.</w:t>
      </w:r>
    </w:p>
    <w:p w14:paraId="7F8F6127" w14:textId="19F9FDC0" w:rsidR="00DC7972" w:rsidRPr="00DC7972" w:rsidRDefault="00DC7972" w:rsidP="00AA7C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118E56" w14:textId="139D4BE9" w:rsidR="00D631B0" w:rsidRPr="008C5C86" w:rsidRDefault="00D631B0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0" w:firstLine="6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Мета та завдання прийняття рішення.</w:t>
      </w:r>
    </w:p>
    <w:p w14:paraId="0FAD74F6" w14:textId="77777777" w:rsidR="004D2E99" w:rsidRDefault="00D631B0" w:rsidP="004D2E9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Метою рішення є</w:t>
      </w:r>
      <w:r w:rsidR="007F7BE8" w:rsidRPr="008C5C86">
        <w:rPr>
          <w:sz w:val="28"/>
          <w:szCs w:val="28"/>
        </w:rPr>
        <w:t xml:space="preserve"> </w:t>
      </w:r>
      <w:r w:rsidR="007F7BE8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приведення деяких рішен</w:t>
      </w:r>
      <w:r w:rsidR="00F3345C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F7BE8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Київської міської ради до вимог Закону України «Про захист економічної конкуренції»,</w:t>
      </w:r>
      <w:r w:rsidR="004D2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саме:</w:t>
      </w:r>
    </w:p>
    <w:p w14:paraId="082EE0D2" w14:textId="35E5C59D" w:rsidR="004D2E99" w:rsidRDefault="004D2E99" w:rsidP="0044340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7F7BE8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уникнення дій, внаслідок яких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7BE8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окремим суб’єктам господарювання або групам суб’єктів господарювання створюються несприятливі чи дискримінаційні умови діяльності</w:t>
      </w:r>
      <w:r w:rsidR="004434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DA394DE" w14:textId="77777777" w:rsidR="004511A6" w:rsidRDefault="004511A6" w:rsidP="0044340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E5EE8A" w14:textId="65039341" w:rsidR="00D631B0" w:rsidRPr="008C5C86" w:rsidRDefault="00D631B0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142" w:hanging="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Правові аспекти.</w:t>
      </w:r>
    </w:p>
    <w:p w14:paraId="36FD0038" w14:textId="77777777" w:rsidR="00D631B0" w:rsidRPr="008C5C86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рішення підготовлено відповідно до:</w:t>
      </w:r>
    </w:p>
    <w:p w14:paraId="22FE4740" w14:textId="0F62EA85" w:rsidR="00D631B0" w:rsidRPr="008C5C86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Закону України «Про місцеве самоврядування в Україні»;</w:t>
      </w:r>
    </w:p>
    <w:p w14:paraId="785A8B82" w14:textId="6481B137" w:rsidR="00926923" w:rsidRPr="008C5C86" w:rsidRDefault="00926923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Закону України </w:t>
      </w:r>
      <w:r w:rsidRPr="008C5C86">
        <w:rPr>
          <w:rFonts w:ascii="Times New Roman" w:hAnsi="Times New Roman" w:cs="Times New Roman"/>
          <w:sz w:val="28"/>
          <w:szCs w:val="28"/>
        </w:rPr>
        <w:t xml:space="preserve">«Про столицю України - місто-герой Київ»; </w:t>
      </w:r>
    </w:p>
    <w:p w14:paraId="7B8FAFAC" w14:textId="3D0E4ED8" w:rsidR="00926923" w:rsidRPr="008C5C86" w:rsidRDefault="00926923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Закону України </w:t>
      </w:r>
      <w:r w:rsidRPr="008C5C86">
        <w:rPr>
          <w:rFonts w:ascii="Times New Roman" w:hAnsi="Times New Roman" w:cs="Times New Roman"/>
          <w:sz w:val="28"/>
          <w:szCs w:val="28"/>
        </w:rPr>
        <w:t>«Про правовий режим воєнного стану»;</w:t>
      </w:r>
    </w:p>
    <w:p w14:paraId="60CBB240" w14:textId="46DA1C79" w:rsidR="00926923" w:rsidRDefault="00926923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86">
        <w:rPr>
          <w:rFonts w:ascii="Times New Roman" w:hAnsi="Times New Roman" w:cs="Times New Roman"/>
          <w:sz w:val="28"/>
          <w:szCs w:val="28"/>
        </w:rPr>
        <w:t>Указу Президента України від 24 лютого 2022 року №64/2022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№2102-ІХ</w:t>
      </w:r>
      <w:r w:rsidR="008F1D3D" w:rsidRPr="008C5C86">
        <w:rPr>
          <w:rFonts w:ascii="Times New Roman" w:hAnsi="Times New Roman" w:cs="Times New Roman"/>
          <w:sz w:val="28"/>
          <w:szCs w:val="28"/>
        </w:rPr>
        <w:t>.</w:t>
      </w:r>
    </w:p>
    <w:p w14:paraId="0DD02FFE" w14:textId="77777777" w:rsidR="004511A6" w:rsidRPr="008C5C86" w:rsidRDefault="004511A6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D876B" w14:textId="58CAD15C" w:rsidR="00D631B0" w:rsidRPr="008C5C86" w:rsidRDefault="00D94B1A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0" w:firstLine="6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631B0"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Фінансово-економічне обґрунтування.</w:t>
      </w:r>
    </w:p>
    <w:p w14:paraId="4A30D429" w14:textId="203F2833" w:rsidR="00D631B0" w:rsidRPr="008C5C86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 проекту рішення не передбачає фінансування за рахунок коштів бюджету міста Києва.</w:t>
      </w:r>
    </w:p>
    <w:p w14:paraId="2F6BB975" w14:textId="4ADAF519" w:rsidR="00D631B0" w:rsidRPr="008C5C86" w:rsidRDefault="00D631B0" w:rsidP="0044340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B68F66" w14:textId="066E8401" w:rsidR="00D631B0" w:rsidRPr="008C5C86" w:rsidRDefault="00D94B1A" w:rsidP="004511A6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120" w:line="240" w:lineRule="auto"/>
        <w:ind w:left="0" w:firstLine="1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631B0"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Громадське обговорення</w:t>
      </w:r>
    </w:p>
    <w:p w14:paraId="0EF7AA73" w14:textId="2F61EB46" w:rsidR="008F1D3D" w:rsidRPr="001239C9" w:rsidRDefault="00D631B0" w:rsidP="004511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рішення </w:t>
      </w:r>
      <w:r w:rsidR="008F1D3D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потребує проведення громадських слухань та консультацій.</w:t>
      </w:r>
    </w:p>
    <w:p w14:paraId="759191B7" w14:textId="77777777" w:rsidR="001239C9" w:rsidRDefault="001239C9" w:rsidP="004511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20677FC8" w14:textId="77777777" w:rsidR="001239C9" w:rsidRPr="001239C9" w:rsidRDefault="001239C9" w:rsidP="004511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9C9">
        <w:rPr>
          <w:rFonts w:ascii="Times New Roman" w:hAnsi="Times New Roman" w:cs="Times New Roman"/>
          <w:b/>
          <w:sz w:val="28"/>
          <w:szCs w:val="28"/>
        </w:rPr>
        <w:t>6</w:t>
      </w:r>
      <w:r w:rsidRPr="001239C9">
        <w:rPr>
          <w:rFonts w:ascii="Times New Roman" w:hAnsi="Times New Roman" w:cs="Times New Roman"/>
          <w:sz w:val="28"/>
          <w:szCs w:val="28"/>
        </w:rPr>
        <w:t xml:space="preserve">. </w:t>
      </w:r>
      <w:r w:rsidRPr="001239C9">
        <w:rPr>
          <w:rFonts w:ascii="Times New Roman" w:hAnsi="Times New Roman" w:cs="Times New Roman"/>
          <w:b/>
          <w:sz w:val="28"/>
          <w:szCs w:val="28"/>
        </w:rPr>
        <w:t xml:space="preserve">Відомості про наявність у </w:t>
      </w:r>
      <w:proofErr w:type="spellStart"/>
      <w:r w:rsidRPr="001239C9">
        <w:rPr>
          <w:rFonts w:ascii="Times New Roman" w:hAnsi="Times New Roman" w:cs="Times New Roman"/>
          <w:b/>
          <w:sz w:val="28"/>
          <w:szCs w:val="28"/>
        </w:rPr>
        <w:t>проєкті</w:t>
      </w:r>
      <w:proofErr w:type="spellEnd"/>
      <w:r w:rsidRPr="001239C9">
        <w:rPr>
          <w:rFonts w:ascii="Times New Roman" w:hAnsi="Times New Roman" w:cs="Times New Roman"/>
          <w:b/>
          <w:sz w:val="28"/>
          <w:szCs w:val="28"/>
        </w:rPr>
        <w:t xml:space="preserve"> рішення інформації з обмеженим доступом</w:t>
      </w:r>
    </w:p>
    <w:p w14:paraId="3D9DE4B6" w14:textId="77777777" w:rsidR="001239C9" w:rsidRDefault="001239C9" w:rsidP="00451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9C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1239C9">
        <w:rPr>
          <w:rFonts w:ascii="Times New Roman" w:hAnsi="Times New Roman" w:cs="Times New Roman"/>
          <w:sz w:val="28"/>
          <w:szCs w:val="28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4C2074F4" w14:textId="77777777" w:rsidR="00C377EB" w:rsidRPr="001239C9" w:rsidRDefault="00C377EB" w:rsidP="00451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A87275" w14:textId="07352F74" w:rsidR="004511A6" w:rsidRPr="004511A6" w:rsidRDefault="004511A6" w:rsidP="004511A6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511A6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1A6">
        <w:rPr>
          <w:rFonts w:ascii="Times New Roman" w:hAnsi="Times New Roman" w:cs="Times New Roman"/>
          <w:b/>
          <w:sz w:val="28"/>
          <w:szCs w:val="28"/>
        </w:rPr>
        <w:t xml:space="preserve">Відомості про наявність у </w:t>
      </w:r>
      <w:proofErr w:type="spellStart"/>
      <w:r w:rsidRPr="004511A6">
        <w:rPr>
          <w:rFonts w:ascii="Times New Roman" w:hAnsi="Times New Roman" w:cs="Times New Roman"/>
          <w:b/>
          <w:sz w:val="28"/>
          <w:szCs w:val="28"/>
        </w:rPr>
        <w:t>проєкті</w:t>
      </w:r>
      <w:proofErr w:type="spellEnd"/>
      <w:r w:rsidRPr="004511A6">
        <w:rPr>
          <w:rFonts w:ascii="Times New Roman" w:hAnsi="Times New Roman" w:cs="Times New Roman"/>
          <w:b/>
          <w:sz w:val="28"/>
          <w:szCs w:val="28"/>
        </w:rPr>
        <w:t xml:space="preserve"> рішення інформації про </w:t>
      </w:r>
      <w:r w:rsidRPr="004511A6">
        <w:rPr>
          <w:rStyle w:val="a4"/>
          <w:rFonts w:ascii="Times New Roman" w:hAnsi="Times New Roman" w:cs="Times New Roman"/>
          <w:sz w:val="28"/>
          <w:szCs w:val="28"/>
        </w:rPr>
        <w:t>осіб з інвалідністю</w:t>
      </w:r>
    </w:p>
    <w:p w14:paraId="563BB4F7" w14:textId="77777777" w:rsidR="004511A6" w:rsidRPr="004511A6" w:rsidRDefault="004511A6" w:rsidP="004511A6">
      <w:pPr>
        <w:pStyle w:val="a5"/>
        <w:spacing w:after="0" w:line="240" w:lineRule="auto"/>
        <w:ind w:left="0" w:firstLine="72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4511A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Проєкт</w:t>
      </w:r>
      <w:proofErr w:type="spellEnd"/>
      <w:r w:rsidRPr="004511A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рішення Київської міської ради не стосується прав і соціальної захищеності осіб з інвалідністю та не має вплив на життєдіяльність цієї категорії.</w:t>
      </w:r>
    </w:p>
    <w:p w14:paraId="6D5BF7C6" w14:textId="77777777" w:rsidR="001239C9" w:rsidRDefault="001239C9" w:rsidP="004511A6">
      <w:pPr>
        <w:ind w:firstLine="708"/>
        <w:jc w:val="both"/>
        <w:rPr>
          <w:sz w:val="28"/>
          <w:szCs w:val="28"/>
        </w:rPr>
      </w:pPr>
    </w:p>
    <w:p w14:paraId="0E6D8090" w14:textId="2C99DD7D" w:rsidR="00D631B0" w:rsidRPr="004511A6" w:rsidRDefault="004511A6" w:rsidP="004511A6">
      <w:pPr>
        <w:shd w:val="clear" w:color="auto" w:fill="FFFFFF"/>
        <w:tabs>
          <w:tab w:val="left" w:pos="284"/>
        </w:tabs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8.</w:t>
      </w:r>
      <w:r w:rsidR="00D94B1A" w:rsidRPr="00451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631B0" w:rsidRPr="00451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Прогноз результатів</w:t>
      </w:r>
    </w:p>
    <w:p w14:paraId="6B8CD3A4" w14:textId="64C0A022" w:rsidR="00501B73" w:rsidRPr="008C5C86" w:rsidRDefault="00D631B0" w:rsidP="004511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 проекту рішення дасть змогу</w:t>
      </w:r>
      <w:r w:rsidR="000D7468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привести деякі рішення Київської міської ради до вимог Закону України «Про захист економічної конкуренції», уникнути дії, внаслідок яких окремим суб’єктам господарювання або групам </w:t>
      </w:r>
      <w:r w:rsidR="000D7468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суб’єктів господарювання створюються несприятливі чи дискримінаційні умови діяльності</w:t>
      </w:r>
      <w:r w:rsid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01B73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33E13C1" w14:textId="739A7E00" w:rsidR="008F1D3D" w:rsidRDefault="008C5C86" w:rsidP="004511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Крім того,</w:t>
      </w:r>
      <w:r w:rsidR="00501B73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дасть змогу суб’єктам</w:t>
      </w:r>
      <w:r w:rsidR="008F1D3D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малого підприємництва працювати під 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дії </w:t>
      </w:r>
      <w:r w:rsidR="008F1D3D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воєнного стану, зменшить фінансове навантаження на малий бізнес столиці </w:t>
      </w:r>
      <w:r w:rsidR="004D2E99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8F1D3D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створить умови </w:t>
      </w:r>
      <w:r w:rsidR="00501B73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8F1D3D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збереження робочих місць</w:t>
      </w:r>
      <w:r w:rsidR="00501B73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розвитку економіки міста Києва, зменш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9B723E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фінансов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B723E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навантаження на бюджет, зокрема щодо здійснення виплат допомоги по безробіттю. </w:t>
      </w:r>
      <w:r w:rsidR="00501B73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3ED2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F4270B3" w14:textId="77777777" w:rsidR="004511A6" w:rsidRPr="008C5C86" w:rsidRDefault="004511A6" w:rsidP="004511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BAFA69" w14:textId="52B130BC" w:rsidR="00D631B0" w:rsidRPr="008C5C86" w:rsidRDefault="00D94B1A" w:rsidP="00F3345C">
      <w:pPr>
        <w:pStyle w:val="a6"/>
        <w:spacing w:after="120"/>
        <w:ind w:firstLine="709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D631B0" w:rsidRPr="008C5C86">
        <w:rPr>
          <w:b/>
          <w:szCs w:val="28"/>
        </w:rPr>
        <w:t xml:space="preserve">. Суб’єкти подання </w:t>
      </w:r>
      <w:r w:rsidR="008C5C86">
        <w:rPr>
          <w:b/>
          <w:szCs w:val="28"/>
        </w:rPr>
        <w:t xml:space="preserve">та доповідачі </w:t>
      </w:r>
      <w:r w:rsidR="00D631B0" w:rsidRPr="008C5C86">
        <w:rPr>
          <w:b/>
          <w:szCs w:val="28"/>
        </w:rPr>
        <w:t>проекту рішення</w:t>
      </w:r>
      <w:r w:rsidR="008C5C86">
        <w:rPr>
          <w:b/>
          <w:szCs w:val="28"/>
        </w:rPr>
        <w:t xml:space="preserve"> на пленарному засіданні</w:t>
      </w:r>
    </w:p>
    <w:p w14:paraId="10255E2C" w14:textId="265D3F2E" w:rsidR="00D631B0" w:rsidRPr="008C5C86" w:rsidRDefault="00D631B0" w:rsidP="00F3345C">
      <w:pPr>
        <w:pStyle w:val="a6"/>
        <w:spacing w:after="120"/>
        <w:ind w:firstLine="709"/>
        <w:rPr>
          <w:szCs w:val="28"/>
        </w:rPr>
      </w:pPr>
      <w:r w:rsidRPr="008C5C86">
        <w:rPr>
          <w:szCs w:val="28"/>
        </w:rPr>
        <w:t>Суб’єкт</w:t>
      </w:r>
      <w:r w:rsidR="008C5C86">
        <w:rPr>
          <w:szCs w:val="28"/>
        </w:rPr>
        <w:t>ами</w:t>
      </w:r>
      <w:r w:rsidRPr="008C5C86">
        <w:rPr>
          <w:szCs w:val="28"/>
        </w:rPr>
        <w:t xml:space="preserve"> подання </w:t>
      </w:r>
      <w:r w:rsidR="009B723E" w:rsidRPr="008C5C86">
        <w:rPr>
          <w:szCs w:val="28"/>
        </w:rPr>
        <w:t>проекту</w:t>
      </w:r>
      <w:r w:rsidRPr="008C5C86">
        <w:rPr>
          <w:szCs w:val="28"/>
        </w:rPr>
        <w:t xml:space="preserve"> рішення </w:t>
      </w:r>
      <w:r w:rsidR="00443404">
        <w:rPr>
          <w:szCs w:val="28"/>
        </w:rPr>
        <w:t xml:space="preserve"> та доповідачем на пленарному засіданні </w:t>
      </w:r>
      <w:r w:rsidRPr="008C5C86">
        <w:rPr>
          <w:szCs w:val="28"/>
        </w:rPr>
        <w:t xml:space="preserve">є </w:t>
      </w:r>
      <w:r w:rsidR="008F1D3D" w:rsidRPr="008C5C86">
        <w:rPr>
          <w:szCs w:val="28"/>
        </w:rPr>
        <w:t>депутат</w:t>
      </w:r>
      <w:r w:rsidR="00443404">
        <w:rPr>
          <w:szCs w:val="28"/>
        </w:rPr>
        <w:t xml:space="preserve"> </w:t>
      </w:r>
      <w:r w:rsidR="00601E08" w:rsidRPr="00470C06">
        <w:t>фракці</w:t>
      </w:r>
      <w:r w:rsidR="00601E08">
        <w:t>ї</w:t>
      </w:r>
      <w:r w:rsidR="00601E08" w:rsidRPr="00470C06">
        <w:t xml:space="preserve"> Київської міської ради «СЛУГА НАРОДУ»</w:t>
      </w:r>
      <w:r w:rsidR="00601E08">
        <w:rPr>
          <w:szCs w:val="28"/>
        </w:rPr>
        <w:t xml:space="preserve"> </w:t>
      </w:r>
      <w:proofErr w:type="spellStart"/>
      <w:r w:rsidR="00443404">
        <w:rPr>
          <w:szCs w:val="28"/>
        </w:rPr>
        <w:t>Конопелько</w:t>
      </w:r>
      <w:proofErr w:type="spellEnd"/>
      <w:r w:rsidR="00443404">
        <w:rPr>
          <w:szCs w:val="28"/>
        </w:rPr>
        <w:t xml:space="preserve"> Микола Володимирович</w:t>
      </w:r>
      <w:r w:rsidR="00601E08">
        <w:rPr>
          <w:szCs w:val="28"/>
        </w:rPr>
        <w:t>.</w:t>
      </w:r>
    </w:p>
    <w:p w14:paraId="027A8132" w14:textId="77777777" w:rsidR="00D631B0" w:rsidRDefault="00D631B0" w:rsidP="00D631B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1E265F" w14:textId="77777777" w:rsidR="004511A6" w:rsidRDefault="004511A6" w:rsidP="00D631B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124EDB" w14:textId="77777777" w:rsidR="004511A6" w:rsidRDefault="004511A6" w:rsidP="00D631B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B43B9B" w14:textId="77777777" w:rsidR="004511A6" w:rsidRPr="008C5C86" w:rsidRDefault="004511A6" w:rsidP="00D631B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B1186E" w14:textId="00E1493B" w:rsidR="00D631B0" w:rsidRPr="004511A6" w:rsidRDefault="008C5C86" w:rsidP="00443404">
      <w:pPr>
        <w:pStyle w:val="PreformattedText"/>
        <w:ind w:left="284" w:right="141" w:hanging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4511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Депутат Київської міської ради                            </w:t>
      </w:r>
      <w:r w:rsidR="00443404" w:rsidRPr="004511A6">
        <w:rPr>
          <w:rFonts w:ascii="Times New Roman" w:hAnsi="Times New Roman" w:cs="Times New Roman"/>
          <w:b/>
          <w:sz w:val="28"/>
          <w:szCs w:val="28"/>
          <w:lang w:val="uk-UA"/>
        </w:rPr>
        <w:t>Микола КОНОПЕЛЬКО</w:t>
      </w:r>
    </w:p>
    <w:p w14:paraId="7CC3A4FE" w14:textId="77777777" w:rsidR="00997A86" w:rsidRPr="008C5C86" w:rsidRDefault="00997A86">
      <w:pPr>
        <w:rPr>
          <w:sz w:val="28"/>
          <w:szCs w:val="28"/>
        </w:rPr>
      </w:pPr>
    </w:p>
    <w:sectPr w:rsidR="00997A86" w:rsidRPr="008C5C86" w:rsidSect="00771815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Mono">
    <w:altName w:val="Courier New"/>
    <w:panose1 w:val="020B0604020202020204"/>
    <w:charset w:val="01"/>
    <w:family w:val="modern"/>
    <w:pitch w:val="fixed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57D5"/>
    <w:multiLevelType w:val="hybridMultilevel"/>
    <w:tmpl w:val="A79A659C"/>
    <w:lvl w:ilvl="0" w:tplc="E0442A56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2509" w:hanging="360"/>
      </w:pPr>
    </w:lvl>
    <w:lvl w:ilvl="2" w:tplc="1000001B" w:tentative="1">
      <w:start w:val="1"/>
      <w:numFmt w:val="lowerRoman"/>
      <w:lvlText w:val="%3."/>
      <w:lvlJc w:val="right"/>
      <w:pPr>
        <w:ind w:left="3229" w:hanging="180"/>
      </w:pPr>
    </w:lvl>
    <w:lvl w:ilvl="3" w:tplc="1000000F" w:tentative="1">
      <w:start w:val="1"/>
      <w:numFmt w:val="decimal"/>
      <w:lvlText w:val="%4."/>
      <w:lvlJc w:val="left"/>
      <w:pPr>
        <w:ind w:left="3949" w:hanging="360"/>
      </w:pPr>
    </w:lvl>
    <w:lvl w:ilvl="4" w:tplc="10000019" w:tentative="1">
      <w:start w:val="1"/>
      <w:numFmt w:val="lowerLetter"/>
      <w:lvlText w:val="%5."/>
      <w:lvlJc w:val="left"/>
      <w:pPr>
        <w:ind w:left="4669" w:hanging="360"/>
      </w:pPr>
    </w:lvl>
    <w:lvl w:ilvl="5" w:tplc="1000001B" w:tentative="1">
      <w:start w:val="1"/>
      <w:numFmt w:val="lowerRoman"/>
      <w:lvlText w:val="%6."/>
      <w:lvlJc w:val="right"/>
      <w:pPr>
        <w:ind w:left="5389" w:hanging="180"/>
      </w:pPr>
    </w:lvl>
    <w:lvl w:ilvl="6" w:tplc="1000000F" w:tentative="1">
      <w:start w:val="1"/>
      <w:numFmt w:val="decimal"/>
      <w:lvlText w:val="%7."/>
      <w:lvlJc w:val="left"/>
      <w:pPr>
        <w:ind w:left="6109" w:hanging="360"/>
      </w:pPr>
    </w:lvl>
    <w:lvl w:ilvl="7" w:tplc="10000019" w:tentative="1">
      <w:start w:val="1"/>
      <w:numFmt w:val="lowerLetter"/>
      <w:lvlText w:val="%8."/>
      <w:lvlJc w:val="left"/>
      <w:pPr>
        <w:ind w:left="6829" w:hanging="360"/>
      </w:pPr>
    </w:lvl>
    <w:lvl w:ilvl="8" w:tplc="100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9613573"/>
    <w:multiLevelType w:val="multilevel"/>
    <w:tmpl w:val="7D2A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967EF"/>
    <w:multiLevelType w:val="multilevel"/>
    <w:tmpl w:val="F78C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2699A"/>
    <w:multiLevelType w:val="hybridMultilevel"/>
    <w:tmpl w:val="E7DA2146"/>
    <w:lvl w:ilvl="0" w:tplc="F0684A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D6B34"/>
    <w:multiLevelType w:val="multilevel"/>
    <w:tmpl w:val="0F1CE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4F2275"/>
    <w:multiLevelType w:val="multilevel"/>
    <w:tmpl w:val="48F6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B634A"/>
    <w:multiLevelType w:val="multilevel"/>
    <w:tmpl w:val="D3B4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750758"/>
    <w:multiLevelType w:val="multilevel"/>
    <w:tmpl w:val="B4B6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9A0FC6"/>
    <w:multiLevelType w:val="multilevel"/>
    <w:tmpl w:val="BB42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2164524">
    <w:abstractNumId w:val="6"/>
  </w:num>
  <w:num w:numId="2" w16cid:durableId="2110998747">
    <w:abstractNumId w:val="8"/>
  </w:num>
  <w:num w:numId="3" w16cid:durableId="2128813986">
    <w:abstractNumId w:val="5"/>
  </w:num>
  <w:num w:numId="4" w16cid:durableId="1378820493">
    <w:abstractNumId w:val="4"/>
  </w:num>
  <w:num w:numId="5" w16cid:durableId="1742561936">
    <w:abstractNumId w:val="7"/>
  </w:num>
  <w:num w:numId="6" w16cid:durableId="1518960559">
    <w:abstractNumId w:val="2"/>
  </w:num>
  <w:num w:numId="7" w16cid:durableId="1003818552">
    <w:abstractNumId w:val="1"/>
  </w:num>
  <w:num w:numId="8" w16cid:durableId="1827088000">
    <w:abstractNumId w:val="0"/>
  </w:num>
  <w:num w:numId="9" w16cid:durableId="1970476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B0"/>
    <w:rsid w:val="0002750E"/>
    <w:rsid w:val="00035463"/>
    <w:rsid w:val="000D7468"/>
    <w:rsid w:val="001239C9"/>
    <w:rsid w:val="00137BC8"/>
    <w:rsid w:val="0018298A"/>
    <w:rsid w:val="001961F8"/>
    <w:rsid w:val="002E7F69"/>
    <w:rsid w:val="00315598"/>
    <w:rsid w:val="003B5B09"/>
    <w:rsid w:val="003E14AE"/>
    <w:rsid w:val="00443404"/>
    <w:rsid w:val="004511A6"/>
    <w:rsid w:val="004571B5"/>
    <w:rsid w:val="00457608"/>
    <w:rsid w:val="00472ACC"/>
    <w:rsid w:val="0049672B"/>
    <w:rsid w:val="004D2E99"/>
    <w:rsid w:val="00501B73"/>
    <w:rsid w:val="00550CAF"/>
    <w:rsid w:val="005D2A91"/>
    <w:rsid w:val="00601E08"/>
    <w:rsid w:val="006107AD"/>
    <w:rsid w:val="00621FFF"/>
    <w:rsid w:val="006B4850"/>
    <w:rsid w:val="00714689"/>
    <w:rsid w:val="00723E5C"/>
    <w:rsid w:val="00767A62"/>
    <w:rsid w:val="00771815"/>
    <w:rsid w:val="007734BF"/>
    <w:rsid w:val="007F7BE8"/>
    <w:rsid w:val="0087173D"/>
    <w:rsid w:val="00890D40"/>
    <w:rsid w:val="008C43C9"/>
    <w:rsid w:val="008C5C86"/>
    <w:rsid w:val="008F1D3D"/>
    <w:rsid w:val="00905C4A"/>
    <w:rsid w:val="00926923"/>
    <w:rsid w:val="00981C49"/>
    <w:rsid w:val="00997A86"/>
    <w:rsid w:val="009B723E"/>
    <w:rsid w:val="00A80D04"/>
    <w:rsid w:val="00A85435"/>
    <w:rsid w:val="00AA7C44"/>
    <w:rsid w:val="00B369CF"/>
    <w:rsid w:val="00BA0167"/>
    <w:rsid w:val="00BB2B01"/>
    <w:rsid w:val="00BD4DA3"/>
    <w:rsid w:val="00C142B0"/>
    <w:rsid w:val="00C203A8"/>
    <w:rsid w:val="00C377EB"/>
    <w:rsid w:val="00C63ED2"/>
    <w:rsid w:val="00D31A36"/>
    <w:rsid w:val="00D631B0"/>
    <w:rsid w:val="00D94B1A"/>
    <w:rsid w:val="00DC7972"/>
    <w:rsid w:val="00DD02CF"/>
    <w:rsid w:val="00E0704F"/>
    <w:rsid w:val="00E65555"/>
    <w:rsid w:val="00EA2752"/>
    <w:rsid w:val="00EC246F"/>
    <w:rsid w:val="00EF1397"/>
    <w:rsid w:val="00EF4230"/>
    <w:rsid w:val="00F3345C"/>
    <w:rsid w:val="00F4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B52D"/>
  <w15:chartTrackingRefBased/>
  <w15:docId w15:val="{C399B677-55D2-4A08-98CC-444312F5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31B0"/>
    <w:rPr>
      <w:b/>
      <w:bCs/>
    </w:rPr>
  </w:style>
  <w:style w:type="paragraph" w:customStyle="1" w:styleId="PreformattedText">
    <w:name w:val="Preformatted Text"/>
    <w:basedOn w:val="a"/>
    <w:qFormat/>
    <w:rsid w:val="00D631B0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5">
    <w:name w:val="List Paragraph"/>
    <w:basedOn w:val="a"/>
    <w:uiPriority w:val="34"/>
    <w:qFormat/>
    <w:rsid w:val="00D631B0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D631B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631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Revision"/>
    <w:hidden/>
    <w:uiPriority w:val="99"/>
    <w:semiHidden/>
    <w:rsid w:val="0071468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7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B122E-3E3C-4D99-AC39-0AF876B1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Петренко</dc:creator>
  <cp:keywords/>
  <dc:description/>
  <cp:lastModifiedBy>Ирина Черновская</cp:lastModifiedBy>
  <cp:revision>18</cp:revision>
  <cp:lastPrinted>2022-05-06T06:20:00Z</cp:lastPrinted>
  <dcterms:created xsi:type="dcterms:W3CDTF">2022-09-18T11:08:00Z</dcterms:created>
  <dcterms:modified xsi:type="dcterms:W3CDTF">2024-03-22T11:18:00Z</dcterms:modified>
</cp:coreProperties>
</file>