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79D8A" w14:textId="4673BFE7" w:rsidR="00490608" w:rsidRPr="004D0EBD" w:rsidRDefault="00490608" w:rsidP="006E176B">
      <w:pPr>
        <w:pStyle w:val="tj"/>
        <w:spacing w:before="0" w:beforeAutospacing="0" w:after="0" w:afterAutospacing="0"/>
        <w:jc w:val="center"/>
        <w:rPr>
          <w:rStyle w:val="normaltextrun"/>
          <w:b/>
          <w:sz w:val="28"/>
          <w:szCs w:val="28"/>
          <w:bdr w:val="none" w:sz="0" w:space="0" w:color="auto" w:frame="1"/>
        </w:rPr>
      </w:pPr>
      <w:r w:rsidRPr="004D0EBD">
        <w:rPr>
          <w:rStyle w:val="normaltextrun"/>
          <w:b/>
          <w:sz w:val="28"/>
          <w:szCs w:val="28"/>
          <w:bdr w:val="none" w:sz="0" w:space="0" w:color="auto" w:frame="1"/>
        </w:rPr>
        <w:t>ПОЯСНЮВАЛЬНА ЗАПИСКА</w:t>
      </w:r>
    </w:p>
    <w:p w14:paraId="4872528F" w14:textId="77777777" w:rsidR="00614F22" w:rsidRPr="004D0EBD" w:rsidRDefault="00614F22" w:rsidP="006E176B">
      <w:pPr>
        <w:spacing w:after="0" w:line="240" w:lineRule="auto"/>
        <w:ind w:right="176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до </w:t>
      </w:r>
      <w:proofErr w:type="spellStart"/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проєкту</w:t>
      </w:r>
      <w:proofErr w:type="spellEnd"/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рішення</w:t>
      </w:r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Київської міської ради </w:t>
      </w:r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«</w:t>
      </w:r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Про впровадження</w:t>
      </w:r>
    </w:p>
    <w:p w14:paraId="64D61D7A" w14:textId="263A7FE4" w:rsidR="00614F22" w:rsidRPr="004D0EBD" w:rsidRDefault="00614F22" w:rsidP="006E176B">
      <w:pPr>
        <w:spacing w:after="0" w:line="240" w:lineRule="auto"/>
        <w:ind w:right="176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інформаційно-комунікаційної системи «Карта освітніх потреб»</w:t>
      </w:r>
    </w:p>
    <w:p w14:paraId="0535AFE2" w14:textId="77777777" w:rsidR="00614F22" w:rsidRPr="004D0EBD" w:rsidRDefault="00614F22" w:rsidP="006E176B">
      <w:pPr>
        <w:tabs>
          <w:tab w:val="left" w:pos="0"/>
          <w:tab w:val="left" w:pos="609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(далі – </w:t>
      </w:r>
      <w:proofErr w:type="spellStart"/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проєкт</w:t>
      </w:r>
      <w:proofErr w:type="spellEnd"/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рішення)</w:t>
      </w:r>
    </w:p>
    <w:p w14:paraId="57EFF60F" w14:textId="77777777" w:rsidR="00614F22" w:rsidRPr="004D0EBD" w:rsidRDefault="00614F22" w:rsidP="006E176B">
      <w:pPr>
        <w:pStyle w:val="tj"/>
        <w:spacing w:before="0" w:beforeAutospacing="0" w:after="0" w:afterAutospacing="0"/>
        <w:ind w:firstLine="708"/>
        <w:rPr>
          <w:rStyle w:val="normaltextrun"/>
          <w:b/>
          <w:sz w:val="28"/>
          <w:szCs w:val="28"/>
          <w:bdr w:val="none" w:sz="0" w:space="0" w:color="auto" w:frame="1"/>
        </w:rPr>
      </w:pPr>
    </w:p>
    <w:p w14:paraId="1BD24968" w14:textId="0209B7B4" w:rsidR="00614F22" w:rsidRPr="004D0EBD" w:rsidRDefault="00D22CC2" w:rsidP="006E176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14:ligatures w14:val="none"/>
        </w:rPr>
      </w:pPr>
      <w:r w:rsidRPr="004D0EB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14:ligatures w14:val="none"/>
        </w:rPr>
        <w:t>1.</w:t>
      </w:r>
      <w:r w:rsidR="00614F22" w:rsidRPr="004D0EB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14:ligatures w14:val="none"/>
        </w:rPr>
        <w:t xml:space="preserve">Опис проблем, для вирішення яких підготовлено </w:t>
      </w:r>
      <w:proofErr w:type="spellStart"/>
      <w:r w:rsidR="00614F22" w:rsidRPr="004D0EB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14:ligatures w14:val="none"/>
        </w:rPr>
        <w:t>проєкт</w:t>
      </w:r>
      <w:proofErr w:type="spellEnd"/>
      <w:r w:rsidR="00614F22" w:rsidRPr="004D0EB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14:ligatures w14:val="none"/>
        </w:rPr>
        <w:t xml:space="preserve"> рішення, обґрунтування відповідності та достатності передбачених у </w:t>
      </w:r>
      <w:proofErr w:type="spellStart"/>
      <w:r w:rsidR="00614F22" w:rsidRPr="004D0EB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14:ligatures w14:val="none"/>
        </w:rPr>
        <w:t>проєкті</w:t>
      </w:r>
      <w:proofErr w:type="spellEnd"/>
      <w:r w:rsidR="00614F22" w:rsidRPr="004D0EB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14:ligatures w14:val="none"/>
        </w:rPr>
        <w:t xml:space="preserve"> рішення механізмів і способів вирішення існуючих проблем, а також актуальності цих проблем для територіальної громади міста Києва. </w:t>
      </w:r>
    </w:p>
    <w:p w14:paraId="6058FF2A" w14:textId="77777777" w:rsidR="00C26EA7" w:rsidRPr="004D0EBD" w:rsidRDefault="00C26EA7" w:rsidP="00C26E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0EBD">
        <w:rPr>
          <w:rFonts w:ascii="Times New Roman" w:hAnsi="Times New Roman" w:cs="Times New Roman"/>
          <w:color w:val="000000" w:themeColor="text1"/>
          <w:sz w:val="28"/>
          <w:szCs w:val="28"/>
        </w:rPr>
        <w:t>Частиною шостою статті 25 Закону України «Про освіту» визначено, що засновник закладу освіти зобов’язаний, зокрема забезпечити утримання та розвиток матеріально-технічної бази заснованого ним закладу освіти на рівні, достатньому для виконання вимог стандартів освіти та ліцензійних умов.</w:t>
      </w:r>
    </w:p>
    <w:p w14:paraId="5141D8BB" w14:textId="35F2F245" w:rsidR="00C26EA7" w:rsidRPr="004D0EBD" w:rsidRDefault="00B8717A" w:rsidP="00C26E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0EBD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C26EA7" w:rsidRPr="004D0E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</w:t>
      </w:r>
      <w:r w:rsidRPr="004D0EBD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 w:rsidR="00C26EA7" w:rsidRPr="004D0E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 частини першої статті 1 Закону України «Про ліцензування видів господарської діяльності»</w:t>
      </w:r>
      <w:r w:rsidRPr="004D0E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зазначено</w:t>
      </w:r>
      <w:r w:rsidR="00C26EA7" w:rsidRPr="004D0EB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4D0E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що</w:t>
      </w:r>
      <w:r w:rsidR="00C26EA7" w:rsidRPr="004D0E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матеріально-технічна база – сукупність засобів та/або місць провадження виду господарської діяльності, які дають можливість провадити господарську діяльність, що підлягає ліцензуванню.</w:t>
      </w:r>
    </w:p>
    <w:p w14:paraId="75B5D5FF" w14:textId="374B3BD0" w:rsidR="00C42C78" w:rsidRPr="004D0EBD" w:rsidRDefault="00C42C78" w:rsidP="00C42C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D0EBD">
        <w:rPr>
          <w:rFonts w:ascii="Times New Roman" w:hAnsi="Times New Roman" w:cs="Times New Roman"/>
          <w:sz w:val="28"/>
          <w:szCs w:val="28"/>
        </w:rPr>
        <w:t>З</w:t>
      </w:r>
      <w:r w:rsidR="00B8717A" w:rsidRPr="004D0EBD">
        <w:rPr>
          <w:rFonts w:ascii="Times New Roman" w:hAnsi="Times New Roman" w:cs="Times New Roman"/>
          <w:sz w:val="28"/>
          <w:szCs w:val="28"/>
        </w:rPr>
        <w:t xml:space="preserve"> метою забезпечення відкритості та прозорості даних про потреби закладів освіти міста Києва,</w:t>
      </w:r>
      <w:r w:rsidRPr="004D0EBD">
        <w:rPr>
          <w:rFonts w:ascii="Times New Roman" w:hAnsi="Times New Roman" w:cs="Times New Roman"/>
          <w:sz w:val="28"/>
          <w:szCs w:val="28"/>
        </w:rPr>
        <w:t xml:space="preserve"> є необхідність </w:t>
      </w:r>
      <w:r w:rsidRPr="004D0E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 забезпеченні автоматизації та </w:t>
      </w:r>
      <w:proofErr w:type="spellStart"/>
      <w:r w:rsidRPr="004D0E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цифровізації</w:t>
      </w:r>
      <w:proofErr w:type="spellEnd"/>
      <w:r w:rsidRPr="004D0E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процесів </w:t>
      </w:r>
      <w:r w:rsidRPr="004D0EBD">
        <w:rPr>
          <w:rFonts w:ascii="Times New Roman" w:hAnsi="Times New Roman" w:cs="Times New Roman"/>
          <w:bCs/>
          <w:sz w:val="28"/>
          <w:szCs w:val="28"/>
        </w:rPr>
        <w:t>збирання, обробки, зберігання, систематизації, оновлення</w:t>
      </w:r>
      <w:r w:rsidR="00D266AD" w:rsidRPr="004D0EBD">
        <w:rPr>
          <w:rFonts w:ascii="Times New Roman" w:hAnsi="Times New Roman" w:cs="Times New Roman"/>
          <w:bCs/>
          <w:sz w:val="28"/>
          <w:szCs w:val="28"/>
        </w:rPr>
        <w:t>, аналізу</w:t>
      </w:r>
      <w:r w:rsidRPr="004D0EBD">
        <w:rPr>
          <w:rFonts w:ascii="Times New Roman" w:hAnsi="Times New Roman" w:cs="Times New Roman"/>
          <w:bCs/>
          <w:sz w:val="28"/>
          <w:szCs w:val="28"/>
        </w:rPr>
        <w:t xml:space="preserve"> та захисту інформації щодо матеріально-технічної бази</w:t>
      </w:r>
      <w:r w:rsidRPr="004D0E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закладів освіти, що належать до комунальної власності територіальної громади міста Києва</w:t>
      </w:r>
      <w:r w:rsidR="00D266AD" w:rsidRPr="004D0E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(далі – заклади освіти).</w:t>
      </w:r>
    </w:p>
    <w:p w14:paraId="6B7E2BE9" w14:textId="37176A3B" w:rsidR="00D266AD" w:rsidRPr="004D0EBD" w:rsidRDefault="00B8717A" w:rsidP="00D266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D0EBD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="00C42C78" w:rsidRPr="004D0EBD">
        <w:rPr>
          <w:rFonts w:ascii="Times New Roman" w:hAnsi="Times New Roman" w:cs="Times New Roman"/>
          <w:color w:val="000000"/>
          <w:sz w:val="28"/>
          <w:szCs w:val="28"/>
        </w:rPr>
        <w:t>зв’язку</w:t>
      </w:r>
      <w:r w:rsidRPr="004D0EBD">
        <w:rPr>
          <w:rFonts w:ascii="Times New Roman" w:hAnsi="Times New Roman" w:cs="Times New Roman"/>
          <w:color w:val="000000"/>
          <w:sz w:val="28"/>
          <w:szCs w:val="28"/>
        </w:rPr>
        <w:t xml:space="preserve"> із зазначеним</w:t>
      </w:r>
      <w:r w:rsidR="00C42C78" w:rsidRPr="004D0EB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4D0EBD">
        <w:rPr>
          <w:rFonts w:ascii="Times New Roman" w:hAnsi="Times New Roman" w:cs="Times New Roman"/>
          <w:color w:val="000000"/>
          <w:sz w:val="28"/>
          <w:szCs w:val="28"/>
        </w:rPr>
        <w:t xml:space="preserve"> на виконання протоколу доручень наради з питань підготовки закладів освіти міста Києва до нового 2021-2022 навчального року від 07 липня 2021 року № 005-12</w:t>
      </w:r>
      <w:r w:rsidR="00C42C78" w:rsidRPr="004D0EBD">
        <w:rPr>
          <w:rFonts w:ascii="Times New Roman" w:hAnsi="Times New Roman" w:cs="Times New Roman"/>
          <w:color w:val="000000"/>
          <w:sz w:val="28"/>
          <w:szCs w:val="28"/>
        </w:rPr>
        <w:t xml:space="preserve">, затвердженого заступником голови Київської міської державної адміністрації </w:t>
      </w:r>
      <w:r w:rsidR="00C42C78" w:rsidRPr="004D0EBD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В. </w:t>
      </w:r>
      <w:proofErr w:type="spellStart"/>
      <w:r w:rsidR="00C42C78" w:rsidRPr="004D0EBD">
        <w:rPr>
          <w:rFonts w:ascii="Times New Roman" w:hAnsi="Times New Roman" w:cs="Times New Roman"/>
          <w:color w:val="000000"/>
          <w:sz w:val="28"/>
          <w:szCs w:val="28"/>
        </w:rPr>
        <w:t>Мондриївським</w:t>
      </w:r>
      <w:proofErr w:type="spellEnd"/>
      <w:r w:rsidR="00C42C78" w:rsidRPr="004D0EB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30E7A" w:rsidRPr="004D0E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2C78" w:rsidRPr="004D0EBD">
        <w:rPr>
          <w:rFonts w:ascii="Times New Roman" w:hAnsi="Times New Roman" w:cs="Times New Roman"/>
          <w:color w:val="000000"/>
          <w:sz w:val="28"/>
          <w:szCs w:val="28"/>
        </w:rPr>
        <w:t xml:space="preserve">та в рамках виконання </w:t>
      </w:r>
      <w:r w:rsidR="00C42C78" w:rsidRPr="004D0EBD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завдань і заходів </w:t>
      </w:r>
      <w:r w:rsidR="00C771F2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(10.1) </w:t>
      </w:r>
      <w:r w:rsidR="00C42C78" w:rsidRPr="004D0EBD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Комплексної міської цільової програми «Електронна столиця» на 2019-2023 роки, затвердженої рішенням Київської міської ради від 18 грудня 2018 року </w:t>
      </w:r>
      <w:r w:rsidR="00C42C78" w:rsidRPr="004D0EBD">
        <w:rPr>
          <w:rFonts w:ascii="Times New Roman" w:eastAsia="Calibri" w:hAnsi="Times New Roman" w:cs="Times New Roman"/>
          <w:sz w:val="28"/>
          <w:szCs w:val="28"/>
          <w:lang w:eastAsia="ja-JP"/>
        </w:rPr>
        <w:br/>
        <w:t>№ 461/6512 (у редакції рішен</w:t>
      </w:r>
      <w:bookmarkStart w:id="0" w:name="_GoBack"/>
      <w:bookmarkEnd w:id="0"/>
      <w:r w:rsidR="00C42C78" w:rsidRPr="004D0EBD">
        <w:rPr>
          <w:rFonts w:ascii="Times New Roman" w:eastAsia="Calibri" w:hAnsi="Times New Roman" w:cs="Times New Roman"/>
          <w:sz w:val="28"/>
          <w:szCs w:val="28"/>
          <w:lang w:eastAsia="ja-JP"/>
        </w:rPr>
        <w:t>ня Київської міської ради від 08 грудня 2022 року № 5824/5865),</w:t>
      </w:r>
      <w:r w:rsidR="00C42C78" w:rsidRPr="004D0E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30E7A" w:rsidRPr="004D0EBD">
        <w:rPr>
          <w:rFonts w:ascii="Times New Roman" w:hAnsi="Times New Roman" w:cs="Times New Roman"/>
          <w:color w:val="000000"/>
          <w:sz w:val="28"/>
          <w:szCs w:val="28"/>
        </w:rPr>
        <w:t>Департаментом інформаційно-комунікаційних технологій виконавчого органу Київської міської ради (Київської міської державної адміністрації) спільно з комунальним підприємством «Головний інформаційно-обчислювальний центр»</w:t>
      </w:r>
      <w:r w:rsidR="005814C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814C5" w:rsidRPr="00013717">
        <w:rPr>
          <w:rFonts w:ascii="Times New Roman" w:hAnsi="Times New Roman" w:cs="Times New Roman"/>
          <w:sz w:val="28"/>
          <w:szCs w:val="28"/>
          <w:lang w:eastAsia="ru-RU"/>
        </w:rPr>
        <w:t xml:space="preserve">шляхом проведення </w:t>
      </w:r>
      <w:proofErr w:type="spellStart"/>
      <w:r w:rsidR="005814C5" w:rsidRPr="00013717">
        <w:rPr>
          <w:rFonts w:ascii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="005814C5" w:rsidRPr="00013717">
        <w:rPr>
          <w:rFonts w:ascii="Times New Roman" w:hAnsi="Times New Roman" w:cs="Times New Roman"/>
          <w:sz w:val="28"/>
          <w:szCs w:val="28"/>
          <w:lang w:eastAsia="ru-RU"/>
        </w:rPr>
        <w:t xml:space="preserve"> та укладання відповідних договорів згідно із законодавством України</w:t>
      </w:r>
      <w:r w:rsidR="005814C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F30E7A" w:rsidRPr="004D0EBD">
        <w:rPr>
          <w:rFonts w:ascii="Times New Roman" w:hAnsi="Times New Roman" w:cs="Times New Roman"/>
          <w:color w:val="000000"/>
          <w:sz w:val="28"/>
          <w:szCs w:val="28"/>
        </w:rPr>
        <w:t xml:space="preserve"> забезпечено</w:t>
      </w:r>
      <w:r w:rsidR="00C26EA7" w:rsidRPr="004D0EBD">
        <w:rPr>
          <w:rFonts w:ascii="Times New Roman" w:hAnsi="Times New Roman" w:cs="Times New Roman"/>
          <w:color w:val="000000"/>
          <w:sz w:val="28"/>
          <w:szCs w:val="28"/>
        </w:rPr>
        <w:t xml:space="preserve"> створення</w:t>
      </w:r>
      <w:r w:rsidR="00F30E7A" w:rsidRPr="004D0E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6EA7"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інформаційно-комунікаційної системи «Карта освітніх потреб» (далі – ІКС «КОП»)</w:t>
      </w:r>
      <w:r w:rsidR="00F30E7A" w:rsidRPr="004D0EBD">
        <w:rPr>
          <w:rFonts w:ascii="Times New Roman" w:hAnsi="Times New Roman" w:cs="Times New Roman"/>
          <w:color w:val="000000"/>
          <w:sz w:val="28"/>
          <w:szCs w:val="28"/>
        </w:rPr>
        <w:t xml:space="preserve">, функціонал якої дозволить </w:t>
      </w:r>
      <w:r w:rsidR="00C42C78" w:rsidRPr="004D0EBD">
        <w:rPr>
          <w:rFonts w:ascii="Times New Roman" w:hAnsi="Times New Roman" w:cs="Times New Roman"/>
          <w:color w:val="000000"/>
          <w:sz w:val="28"/>
          <w:szCs w:val="28"/>
        </w:rPr>
        <w:t xml:space="preserve">забезпечити відкритість та прозорість даних про потреби закладів освіти міста Києва шляхом </w:t>
      </w:r>
      <w:r w:rsidR="00F30E7A" w:rsidRPr="004D0EBD">
        <w:rPr>
          <w:rFonts w:ascii="Times New Roman" w:hAnsi="Times New Roman" w:cs="Times New Roman"/>
          <w:color w:val="000000"/>
          <w:sz w:val="28"/>
          <w:szCs w:val="28"/>
        </w:rPr>
        <w:t>автоматиз</w:t>
      </w:r>
      <w:r w:rsidR="00C42C78" w:rsidRPr="004D0EBD">
        <w:rPr>
          <w:rFonts w:ascii="Times New Roman" w:hAnsi="Times New Roman" w:cs="Times New Roman"/>
          <w:color w:val="000000"/>
          <w:sz w:val="28"/>
          <w:szCs w:val="28"/>
        </w:rPr>
        <w:t>ації</w:t>
      </w:r>
      <w:r w:rsidR="00F30E7A" w:rsidRPr="004D0E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266AD" w:rsidRPr="004D0EBD">
        <w:rPr>
          <w:rFonts w:ascii="Times New Roman" w:hAnsi="Times New Roman" w:cs="Times New Roman"/>
          <w:color w:val="000000"/>
          <w:sz w:val="28"/>
          <w:szCs w:val="28"/>
        </w:rPr>
        <w:t xml:space="preserve">відповідних процесів, </w:t>
      </w:r>
      <w:r w:rsidR="00D266AD" w:rsidRPr="004D0E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що </w:t>
      </w:r>
      <w:r w:rsidR="00D266AD" w:rsidRPr="004D0EB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сприятиме</w:t>
      </w:r>
      <w:r w:rsidR="00D266AD" w:rsidRPr="004D0EBD">
        <w:rPr>
          <w:rFonts w:ascii="Times New Roman" w:hAnsi="Times New Roman" w:cs="Times New Roman"/>
          <w:sz w:val="28"/>
          <w:szCs w:val="28"/>
        </w:rPr>
        <w:t xml:space="preserve"> забезпеченню нагальних потреб закладів освіти, особливо в період дії воєнного стану.</w:t>
      </w:r>
    </w:p>
    <w:p w14:paraId="13A6FD98" w14:textId="16225FCA" w:rsidR="00E409F3" w:rsidRPr="004D0EBD" w:rsidRDefault="00E409F3" w:rsidP="008112DE">
      <w:pPr>
        <w:pStyle w:val="aa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4D0EBD">
        <w:rPr>
          <w:color w:val="000000"/>
          <w:sz w:val="28"/>
          <w:szCs w:val="28"/>
        </w:rPr>
        <w:t>Проєкт</w:t>
      </w:r>
      <w:proofErr w:type="spellEnd"/>
      <w:r w:rsidRPr="004D0EBD">
        <w:rPr>
          <w:color w:val="000000"/>
          <w:sz w:val="28"/>
          <w:szCs w:val="28"/>
        </w:rPr>
        <w:t xml:space="preserve"> рішення передбачає впровадження ІКС «</w:t>
      </w:r>
      <w:r w:rsidR="008112DE" w:rsidRPr="004D0EBD">
        <w:rPr>
          <w:color w:val="000000"/>
          <w:sz w:val="28"/>
          <w:szCs w:val="28"/>
        </w:rPr>
        <w:t>КОП</w:t>
      </w:r>
      <w:r w:rsidRPr="004D0EBD">
        <w:rPr>
          <w:color w:val="000000"/>
          <w:sz w:val="28"/>
          <w:szCs w:val="28"/>
        </w:rPr>
        <w:t>» та затвердження Положення про інформаційно-комунікаційну систему «</w:t>
      </w:r>
      <w:r w:rsidR="008112DE" w:rsidRPr="004D0EBD">
        <w:rPr>
          <w:color w:val="000000"/>
          <w:sz w:val="28"/>
          <w:szCs w:val="28"/>
        </w:rPr>
        <w:t>Карта освітніх потреб</w:t>
      </w:r>
      <w:r w:rsidRPr="004D0EBD">
        <w:rPr>
          <w:color w:val="000000"/>
          <w:sz w:val="28"/>
          <w:szCs w:val="28"/>
        </w:rPr>
        <w:t>» (далі – Положення), яке визначає</w:t>
      </w:r>
      <w:r w:rsidR="004E76C5" w:rsidRPr="004D0EBD">
        <w:rPr>
          <w:color w:val="000000"/>
          <w:sz w:val="28"/>
          <w:szCs w:val="28"/>
        </w:rPr>
        <w:t xml:space="preserve"> основну</w:t>
      </w:r>
      <w:r w:rsidRPr="004D0EBD">
        <w:rPr>
          <w:color w:val="000000"/>
          <w:sz w:val="28"/>
          <w:szCs w:val="28"/>
        </w:rPr>
        <w:t xml:space="preserve"> мету створення, завдання, суб’єктів відносин, загальні засади функціонування та </w:t>
      </w:r>
      <w:r w:rsidRPr="004D0EBD">
        <w:rPr>
          <w:color w:val="000000" w:themeColor="text1"/>
          <w:sz w:val="28"/>
          <w:szCs w:val="28"/>
        </w:rPr>
        <w:t>використання ІКС «</w:t>
      </w:r>
      <w:r w:rsidR="008112DE" w:rsidRPr="004D0EBD">
        <w:rPr>
          <w:color w:val="000000" w:themeColor="text1"/>
          <w:sz w:val="28"/>
          <w:szCs w:val="28"/>
        </w:rPr>
        <w:t>КОП</w:t>
      </w:r>
      <w:r w:rsidRPr="004D0EBD">
        <w:rPr>
          <w:color w:val="000000" w:themeColor="text1"/>
          <w:sz w:val="28"/>
          <w:szCs w:val="28"/>
        </w:rPr>
        <w:t>».</w:t>
      </w:r>
    </w:p>
    <w:p w14:paraId="085B67D2" w14:textId="1B6CA759" w:rsidR="00E409F3" w:rsidRPr="004D0EBD" w:rsidRDefault="00E409F3" w:rsidP="008112DE">
      <w:pPr>
        <w:pStyle w:val="aa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D0EBD">
        <w:rPr>
          <w:color w:val="000000" w:themeColor="text1"/>
          <w:sz w:val="28"/>
          <w:szCs w:val="28"/>
        </w:rPr>
        <w:lastRenderedPageBreak/>
        <w:t>Враховуючи вищевикладене,</w:t>
      </w:r>
      <w:r w:rsidR="004E76C5" w:rsidRPr="004D0EBD">
        <w:rPr>
          <w:color w:val="000000" w:themeColor="text1"/>
          <w:sz w:val="28"/>
          <w:szCs w:val="28"/>
        </w:rPr>
        <w:t xml:space="preserve"> </w:t>
      </w:r>
      <w:r w:rsidR="004E76C5" w:rsidRPr="004D0EBD">
        <w:rPr>
          <w:sz w:val="28"/>
          <w:szCs w:val="28"/>
          <w:lang w:eastAsia="ru-RU"/>
        </w:rPr>
        <w:t xml:space="preserve">з </w:t>
      </w:r>
      <w:r w:rsidR="004E76C5" w:rsidRPr="004D0EBD">
        <w:rPr>
          <w:sz w:val="28"/>
          <w:szCs w:val="28"/>
        </w:rPr>
        <w:t xml:space="preserve">метою </w:t>
      </w:r>
      <w:r w:rsidR="004E76C5" w:rsidRPr="004D0EBD">
        <w:rPr>
          <w:bCs/>
          <w:sz w:val="28"/>
          <w:szCs w:val="28"/>
        </w:rPr>
        <w:t xml:space="preserve">формування єдиної міської бази даних щодо утримання та розвитку матеріально-технічної бази закладів освіти, </w:t>
      </w:r>
      <w:r w:rsidRPr="004D0EBD">
        <w:rPr>
          <w:color w:val="000000" w:themeColor="text1"/>
          <w:sz w:val="28"/>
          <w:szCs w:val="28"/>
        </w:rPr>
        <w:t xml:space="preserve">є необхідність у прийнятті Київською </w:t>
      </w:r>
      <w:r w:rsidRPr="004D0EBD">
        <w:rPr>
          <w:color w:val="000000"/>
          <w:sz w:val="28"/>
          <w:szCs w:val="28"/>
        </w:rPr>
        <w:t>міською радою даного рішення</w:t>
      </w:r>
      <w:r w:rsidR="004E76C5" w:rsidRPr="004D0EBD">
        <w:rPr>
          <w:color w:val="000000"/>
          <w:sz w:val="28"/>
          <w:szCs w:val="28"/>
        </w:rPr>
        <w:t>.</w:t>
      </w:r>
    </w:p>
    <w:p w14:paraId="7842FB04" w14:textId="77777777" w:rsidR="00BD5888" w:rsidRPr="004D0EBD" w:rsidRDefault="00BD5888" w:rsidP="000F64E7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14:ligatures w14:val="none"/>
        </w:rPr>
      </w:pPr>
    </w:p>
    <w:p w14:paraId="092B100E" w14:textId="6599ED07" w:rsidR="00BD5888" w:rsidRPr="004D0EBD" w:rsidRDefault="00BD5888" w:rsidP="000F64E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4D0EB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2.</w:t>
      </w:r>
      <w:r w:rsidR="00D22CC2" w:rsidRPr="004D0EB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B4043A" w:rsidRPr="004D0EB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П</w:t>
      </w:r>
      <w:r w:rsidRPr="004D0EB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равове обґрунтування необхідності прийняття рішення Київської міської ради </w:t>
      </w:r>
      <w:r w:rsidRPr="004D0EBD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(</w:t>
      </w:r>
      <w:r w:rsidR="005F2C54" w:rsidRPr="004D0EBD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і</w:t>
      </w:r>
      <w:r w:rsidRPr="004D0EBD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з посиланням на конкретні положення нормативно-правових актів, на підставі й на виконання яких підготовлено </w:t>
      </w:r>
      <w:proofErr w:type="spellStart"/>
      <w:r w:rsidRPr="004D0EBD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проєкт</w:t>
      </w:r>
      <w:proofErr w:type="spellEnd"/>
      <w:r w:rsidRPr="004D0EBD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 рішення).</w:t>
      </w:r>
    </w:p>
    <w:p w14:paraId="320E236E" w14:textId="77777777" w:rsidR="00B16D88" w:rsidRPr="004D0EBD" w:rsidRDefault="00BD5888" w:rsidP="000F6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proofErr w:type="spellStart"/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Проєкт</w:t>
      </w:r>
      <w:proofErr w:type="spellEnd"/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рішення розроблено відповідно до: </w:t>
      </w:r>
    </w:p>
    <w:p w14:paraId="0E7B7CB9" w14:textId="77777777" w:rsidR="00BD5888" w:rsidRPr="004D0EBD" w:rsidRDefault="00BD5888" w:rsidP="000F64E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Закону України </w:t>
      </w:r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«Про місцеве самоврядування в Україні»; </w:t>
      </w:r>
    </w:p>
    <w:p w14:paraId="326C7503" w14:textId="77777777" w:rsidR="00BD5888" w:rsidRPr="004D0EBD" w:rsidRDefault="00BD5888" w:rsidP="000F64E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Закону України </w:t>
      </w:r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«Про інформацію»; </w:t>
      </w:r>
    </w:p>
    <w:p w14:paraId="05D1C996" w14:textId="77777777" w:rsidR="00BD5888" w:rsidRPr="004D0EBD" w:rsidRDefault="00BD5888" w:rsidP="000F64E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Закону України </w:t>
      </w:r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«Про захист персональних даних»;</w:t>
      </w:r>
    </w:p>
    <w:p w14:paraId="5C2F3CA2" w14:textId="77777777" w:rsidR="00BD5888" w:rsidRPr="004D0EBD" w:rsidRDefault="00BD5888" w:rsidP="000F64E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Закону України </w:t>
      </w:r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«Про захист інформації в інформаційно-комунікаційних системах»;</w:t>
      </w:r>
    </w:p>
    <w:p w14:paraId="1B35F516" w14:textId="77777777" w:rsidR="00BD5888" w:rsidRPr="004D0EBD" w:rsidRDefault="00BD5888" w:rsidP="000F64E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постанови Кабінету Міністрів України від 29 березня 2006 року № 373 «Про затвердження Правил забезпечення захисту інформації в інформаційних, електронних комунікаційних та інформаційно-комунікаційних системах»; </w:t>
      </w:r>
    </w:p>
    <w:p w14:paraId="0008057E" w14:textId="77777777" w:rsidR="00BD5888" w:rsidRPr="004D0EBD" w:rsidRDefault="00BD5888" w:rsidP="000F6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>рішення Київської міської ради від 18 грудня 2018 року № 461/6512 «Про затвердження Комплексної міської цільової програми «Електронна столиця» на 2019-2023 роки» (із змінами).</w:t>
      </w:r>
    </w:p>
    <w:p w14:paraId="78549B86" w14:textId="77777777" w:rsidR="00BD5888" w:rsidRPr="004D0EBD" w:rsidRDefault="00BD5888" w:rsidP="000F64E7">
      <w:pPr>
        <w:pStyle w:val="paragraph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Style w:val="eop"/>
          <w:bCs/>
          <w:sz w:val="28"/>
          <w:szCs w:val="28"/>
        </w:rPr>
      </w:pPr>
    </w:p>
    <w:p w14:paraId="0989E265" w14:textId="4E78781C" w:rsidR="00BD5888" w:rsidRPr="004D0EBD" w:rsidRDefault="0076506E" w:rsidP="000F64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eastAsia="uk-UA" w:bidi="uk-UA"/>
          <w14:ligatures w14:val="none"/>
        </w:rPr>
      </w:pPr>
      <w:r w:rsidRPr="004D0EBD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eastAsia="uk-UA" w:bidi="uk-UA"/>
          <w14:ligatures w14:val="none"/>
        </w:rPr>
        <w:t>3</w:t>
      </w:r>
      <w:r w:rsidR="00BD5888" w:rsidRPr="004D0EBD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eastAsia="uk-UA" w:bidi="uk-UA"/>
          <w14:ligatures w14:val="none"/>
        </w:rPr>
        <w:t xml:space="preserve">. Опис цілей і завдань, основних положень </w:t>
      </w:r>
      <w:proofErr w:type="spellStart"/>
      <w:r w:rsidR="00BD5888" w:rsidRPr="004D0EBD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eastAsia="uk-UA" w:bidi="uk-UA"/>
          <w14:ligatures w14:val="none"/>
        </w:rPr>
        <w:t>проєкту</w:t>
      </w:r>
      <w:proofErr w:type="spellEnd"/>
      <w:r w:rsidR="00BD5888" w:rsidRPr="004D0EBD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eastAsia="uk-UA" w:bidi="uk-UA"/>
          <w14:ligatures w14:val="none"/>
        </w:rPr>
        <w:t xml:space="preserve"> рішення Київської міської ради, а також очікуваних соціально-економічних, правових на інших наслідків для територіальної громади міста Києва від прийняття запропонованого </w:t>
      </w:r>
      <w:proofErr w:type="spellStart"/>
      <w:r w:rsidR="00BD5888" w:rsidRPr="004D0EBD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eastAsia="uk-UA" w:bidi="uk-UA"/>
          <w14:ligatures w14:val="none"/>
        </w:rPr>
        <w:t>проєкту</w:t>
      </w:r>
      <w:proofErr w:type="spellEnd"/>
      <w:r w:rsidR="00BD5888" w:rsidRPr="004D0EBD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eastAsia="uk-UA" w:bidi="uk-UA"/>
          <w14:ligatures w14:val="none"/>
        </w:rPr>
        <w:t xml:space="preserve"> рішення Київської міської ради.</w:t>
      </w:r>
    </w:p>
    <w:p w14:paraId="47271533" w14:textId="49815A5C" w:rsidR="000F64E7" w:rsidRPr="004D0EBD" w:rsidRDefault="000F64E7" w:rsidP="000F64E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D0EBD">
        <w:rPr>
          <w:rFonts w:ascii="Times New Roman" w:hAnsi="Times New Roman"/>
          <w:sz w:val="28"/>
          <w:szCs w:val="28"/>
        </w:rPr>
        <w:t>Проєкт</w:t>
      </w:r>
      <w:proofErr w:type="spellEnd"/>
      <w:r w:rsidRPr="004D0EBD">
        <w:rPr>
          <w:rFonts w:ascii="Times New Roman" w:hAnsi="Times New Roman"/>
          <w:sz w:val="28"/>
          <w:szCs w:val="28"/>
        </w:rPr>
        <w:t xml:space="preserve"> рішення </w:t>
      </w:r>
      <w:r w:rsidRPr="004D0EBD">
        <w:rPr>
          <w:rFonts w:ascii="Times New Roman" w:hAnsi="Times New Roman" w:cs="Times New Roman"/>
          <w:sz w:val="28"/>
          <w:szCs w:val="28"/>
        </w:rPr>
        <w:t xml:space="preserve">підготовлений </w:t>
      </w:r>
      <w:r w:rsidR="004E76C5" w:rsidRPr="004D0EB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 </w:t>
      </w:r>
      <w:r w:rsidR="004E76C5" w:rsidRPr="004D0EBD">
        <w:rPr>
          <w:rFonts w:ascii="Times New Roman" w:hAnsi="Times New Roman" w:cs="Times New Roman"/>
          <w:sz w:val="28"/>
          <w:szCs w:val="28"/>
        </w:rPr>
        <w:t xml:space="preserve">метою </w:t>
      </w:r>
      <w:r w:rsidR="004E76C5" w:rsidRPr="004D0EBD">
        <w:rPr>
          <w:rFonts w:ascii="Times New Roman" w:hAnsi="Times New Roman" w:cs="Times New Roman"/>
          <w:bCs/>
          <w:sz w:val="28"/>
          <w:szCs w:val="28"/>
        </w:rPr>
        <w:t xml:space="preserve">формування єдиної міської бази даних щодо утримання та розвитку матеріально-технічної бази закладів освіти, </w:t>
      </w:r>
      <w:r w:rsidR="004E76C5" w:rsidRPr="004D0EBD">
        <w:rPr>
          <w:rFonts w:ascii="Times New Roman" w:hAnsi="Times New Roman" w:cs="Times New Roman"/>
          <w:sz w:val="28"/>
          <w:szCs w:val="28"/>
        </w:rPr>
        <w:t>що</w:t>
      </w:r>
      <w:r w:rsidRPr="004D0EBD">
        <w:rPr>
          <w:rFonts w:ascii="Times New Roman" w:hAnsi="Times New Roman" w:cs="Times New Roman"/>
          <w:sz w:val="28"/>
          <w:szCs w:val="28"/>
        </w:rPr>
        <w:t xml:space="preserve"> буде забезпечено шляхом </w:t>
      </w:r>
      <w:r w:rsidRPr="004D0EBD">
        <w:rPr>
          <w:rFonts w:ascii="Times New Roman" w:hAnsi="Times New Roman" w:cs="Times New Roman"/>
          <w:sz w:val="28"/>
          <w:szCs w:val="28"/>
          <w:lang w:eastAsia="ru-RU"/>
        </w:rPr>
        <w:t xml:space="preserve">впровадження інформаційно-комунікаційної системи </w:t>
      </w:r>
      <w:r w:rsidRPr="004D0EBD">
        <w:rPr>
          <w:rFonts w:ascii="Times New Roman" w:hAnsi="Times New Roman" w:cs="Times New Roman"/>
          <w:sz w:val="28"/>
          <w:szCs w:val="28"/>
        </w:rPr>
        <w:t>«</w:t>
      </w:r>
      <w:r w:rsidRPr="004D0EB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Карта освітніх потреб</w:t>
      </w:r>
      <w:r w:rsidRPr="004D0EBD">
        <w:rPr>
          <w:rFonts w:ascii="Times New Roman" w:hAnsi="Times New Roman"/>
          <w:sz w:val="28"/>
          <w:szCs w:val="28"/>
          <w:lang w:eastAsia="ru-RU"/>
        </w:rPr>
        <w:t xml:space="preserve">» та затвердження Положення про неї. </w:t>
      </w:r>
    </w:p>
    <w:p w14:paraId="41651E2B" w14:textId="77777777" w:rsidR="000F64E7" w:rsidRPr="004D0EBD" w:rsidRDefault="000F64E7" w:rsidP="000F64E7">
      <w:pPr>
        <w:pStyle w:val="rvps6"/>
        <w:shd w:val="clear" w:color="auto" w:fill="FFFFFF"/>
        <w:spacing w:before="0" w:after="0"/>
        <w:ind w:firstLine="567"/>
        <w:jc w:val="both"/>
        <w:textAlignment w:val="baseline"/>
        <w:rPr>
          <w:color w:val="000000"/>
          <w:sz w:val="28"/>
          <w:szCs w:val="28"/>
          <w:lang w:eastAsia="en-US"/>
        </w:rPr>
      </w:pPr>
      <w:r w:rsidRPr="004D0EBD">
        <w:rPr>
          <w:sz w:val="28"/>
          <w:szCs w:val="28"/>
          <w:lang w:eastAsia="en-US"/>
        </w:rPr>
        <w:t xml:space="preserve">Реалізація цього рішення не передбачає використання додаткових коштів </w:t>
      </w:r>
      <w:r w:rsidRPr="004D0EBD">
        <w:rPr>
          <w:color w:val="000000"/>
          <w:sz w:val="28"/>
          <w:szCs w:val="28"/>
          <w:lang w:eastAsia="en-US"/>
        </w:rPr>
        <w:t>з бюджету міста Києва.</w:t>
      </w:r>
    </w:p>
    <w:p w14:paraId="674A6DED" w14:textId="77777777" w:rsidR="004E76C5" w:rsidRPr="004D0EBD" w:rsidRDefault="004E76C5" w:rsidP="000F64E7">
      <w:pPr>
        <w:pStyle w:val="rvps6"/>
        <w:shd w:val="clear" w:color="auto" w:fill="FFFFFF"/>
        <w:spacing w:before="0" w:after="0"/>
        <w:ind w:firstLine="567"/>
        <w:jc w:val="both"/>
        <w:textAlignment w:val="baseline"/>
        <w:rPr>
          <w:color w:val="000000"/>
          <w:sz w:val="28"/>
          <w:szCs w:val="28"/>
          <w:lang w:eastAsia="en-US"/>
        </w:rPr>
      </w:pPr>
    </w:p>
    <w:p w14:paraId="6512DD56" w14:textId="77777777" w:rsidR="004E76C5" w:rsidRPr="004D0EBD" w:rsidRDefault="004E76C5" w:rsidP="004E76C5">
      <w:pPr>
        <w:widowControl w:val="0"/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D0EBD">
        <w:rPr>
          <w:rFonts w:ascii="Times New Roman" w:hAnsi="Times New Roman"/>
          <w:b/>
          <w:color w:val="000000"/>
          <w:sz w:val="28"/>
          <w:szCs w:val="28"/>
        </w:rPr>
        <w:t xml:space="preserve">Інформація про те, чи містить </w:t>
      </w:r>
      <w:proofErr w:type="spellStart"/>
      <w:r w:rsidRPr="004D0EBD">
        <w:rPr>
          <w:rFonts w:ascii="Times New Roman" w:hAnsi="Times New Roman"/>
          <w:b/>
          <w:color w:val="000000"/>
          <w:sz w:val="28"/>
          <w:szCs w:val="28"/>
        </w:rPr>
        <w:t>проєкт</w:t>
      </w:r>
      <w:proofErr w:type="spellEnd"/>
      <w:r w:rsidRPr="004D0EBD">
        <w:rPr>
          <w:rFonts w:ascii="Times New Roman" w:hAnsi="Times New Roman"/>
          <w:b/>
          <w:color w:val="000000"/>
          <w:sz w:val="28"/>
          <w:szCs w:val="28"/>
        </w:rPr>
        <w:t xml:space="preserve"> рішення інформацію з обмеженим доступом у розумінні статті 6 Закону України «Про доступ до </w:t>
      </w:r>
      <w:r w:rsidRPr="004D0EBD">
        <w:rPr>
          <w:rFonts w:ascii="Times New Roman" w:hAnsi="Times New Roman"/>
          <w:b/>
          <w:color w:val="000000"/>
          <w:sz w:val="28"/>
          <w:szCs w:val="28"/>
        </w:rPr>
        <w:br/>
        <w:t>публічної інформації».</w:t>
      </w:r>
    </w:p>
    <w:p w14:paraId="1FC20A81" w14:textId="77777777" w:rsidR="004E76C5" w:rsidRPr="004D0EBD" w:rsidRDefault="004E76C5" w:rsidP="004E76C5">
      <w:pPr>
        <w:widowControl w:val="0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4D0EBD">
        <w:rPr>
          <w:rFonts w:ascii="Times New Roman" w:hAnsi="Times New Roman"/>
          <w:color w:val="000000"/>
          <w:sz w:val="28"/>
          <w:szCs w:val="28"/>
        </w:rPr>
        <w:t>Проєкт</w:t>
      </w:r>
      <w:proofErr w:type="spellEnd"/>
      <w:r w:rsidRPr="004D0EBD">
        <w:rPr>
          <w:rFonts w:ascii="Times New Roman" w:hAnsi="Times New Roman"/>
          <w:color w:val="000000"/>
          <w:sz w:val="28"/>
          <w:szCs w:val="28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7219BDAB" w14:textId="77777777" w:rsidR="004E76C5" w:rsidRPr="004D0EBD" w:rsidRDefault="004E76C5" w:rsidP="004E76C5">
      <w:pPr>
        <w:spacing w:after="0" w:line="240" w:lineRule="atLeast"/>
        <w:ind w:right="69" w:firstLine="567"/>
        <w:jc w:val="both"/>
        <w:rPr>
          <w:rFonts w:ascii="Times New Roman" w:eastAsia="Calibri" w:hAnsi="Times New Roman"/>
          <w:b/>
          <w:sz w:val="28"/>
          <w:szCs w:val="28"/>
        </w:rPr>
      </w:pPr>
    </w:p>
    <w:p w14:paraId="608E3BE9" w14:textId="77777777" w:rsidR="004E76C5" w:rsidRPr="004D0EBD" w:rsidRDefault="004E76C5" w:rsidP="004E76C5">
      <w:pPr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tLeast"/>
        <w:ind w:left="0" w:right="69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0EBD">
        <w:rPr>
          <w:rFonts w:ascii="Times New Roman" w:eastAsia="Calibri" w:hAnsi="Times New Roman"/>
          <w:b/>
          <w:sz w:val="28"/>
          <w:szCs w:val="28"/>
        </w:rPr>
        <w:t xml:space="preserve">Інформація про те, чи стосується </w:t>
      </w:r>
      <w:proofErr w:type="spellStart"/>
      <w:r w:rsidRPr="004D0EBD">
        <w:rPr>
          <w:rFonts w:ascii="Times New Roman" w:eastAsia="Calibri" w:hAnsi="Times New Roman"/>
          <w:b/>
          <w:sz w:val="28"/>
          <w:szCs w:val="28"/>
        </w:rPr>
        <w:t>проєкт</w:t>
      </w:r>
      <w:proofErr w:type="spellEnd"/>
      <w:r w:rsidRPr="004D0EBD">
        <w:rPr>
          <w:rFonts w:ascii="Times New Roman" w:eastAsia="Calibri" w:hAnsi="Times New Roman"/>
          <w:b/>
          <w:sz w:val="28"/>
          <w:szCs w:val="28"/>
        </w:rPr>
        <w:t xml:space="preserve"> рішення прав і соціальної захищеності осіб з інвалідністю та який вплив він матиме на життєдіяльність цієї категорії.</w:t>
      </w:r>
    </w:p>
    <w:p w14:paraId="4B9D3DF9" w14:textId="77777777" w:rsidR="004E76C5" w:rsidRPr="004D0EBD" w:rsidRDefault="004E76C5" w:rsidP="004E76C5">
      <w:pPr>
        <w:shd w:val="clear" w:color="auto" w:fill="FFFFFF"/>
        <w:tabs>
          <w:tab w:val="num" w:pos="567"/>
        </w:tabs>
        <w:suppressAutoHyphens/>
        <w:spacing w:after="0" w:line="240" w:lineRule="atLeast"/>
        <w:ind w:right="34" w:firstLine="567"/>
        <w:contextualSpacing/>
        <w:jc w:val="both"/>
        <w:rPr>
          <w:rFonts w:ascii="Times New Roman" w:hAnsi="Times New Roman"/>
          <w:sz w:val="28"/>
          <w:szCs w:val="28"/>
          <w:lang w:eastAsia="uk-UA"/>
        </w:rPr>
      </w:pPr>
      <w:proofErr w:type="spellStart"/>
      <w:r w:rsidRPr="004D0EBD">
        <w:rPr>
          <w:rFonts w:ascii="Times New Roman" w:hAnsi="Times New Roman"/>
          <w:sz w:val="28"/>
          <w:szCs w:val="28"/>
          <w:lang w:eastAsia="uk-UA"/>
        </w:rPr>
        <w:t>Проєкт</w:t>
      </w:r>
      <w:proofErr w:type="spellEnd"/>
      <w:r w:rsidRPr="004D0EBD">
        <w:rPr>
          <w:rFonts w:ascii="Times New Roman" w:hAnsi="Times New Roman"/>
          <w:sz w:val="28"/>
          <w:szCs w:val="28"/>
          <w:lang w:eastAsia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3FD8F7C" w14:textId="6BED24C7" w:rsidR="00BD5888" w:rsidRPr="004D0EBD" w:rsidRDefault="005F2C54" w:rsidP="004D0EBD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4D0EB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6</w:t>
      </w:r>
      <w:r w:rsidR="0076506E" w:rsidRPr="004D0EB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.</w:t>
      </w:r>
      <w:r w:rsidR="00D22CC2" w:rsidRPr="004D0EB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BD5888" w:rsidRPr="004D0EB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Прізвище або назва суб’єкта подання, прізвище, посада, контактні дані доповідача </w:t>
      </w:r>
      <w:proofErr w:type="spellStart"/>
      <w:r w:rsidR="00BD5888" w:rsidRPr="004D0EB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проєкту</w:t>
      </w:r>
      <w:proofErr w:type="spellEnd"/>
      <w:r w:rsidR="00BD5888" w:rsidRPr="004D0EB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 рішення на пленарному засіданні та особа, відповідальна за супроводження </w:t>
      </w:r>
      <w:proofErr w:type="spellStart"/>
      <w:r w:rsidR="00BD5888" w:rsidRPr="004D0EB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проєкту</w:t>
      </w:r>
      <w:proofErr w:type="spellEnd"/>
      <w:r w:rsidR="00BD5888" w:rsidRPr="004D0EB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 рішення Київської міської ради.</w:t>
      </w:r>
    </w:p>
    <w:p w14:paraId="61766C00" w14:textId="561D8B7E" w:rsidR="00BD5888" w:rsidRPr="004D0EBD" w:rsidRDefault="00BD5888" w:rsidP="004D0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lastRenderedPageBreak/>
        <w:t xml:space="preserve">Суб’єктом подання </w:t>
      </w:r>
      <w:proofErr w:type="spellStart"/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проєкту</w:t>
      </w:r>
      <w:proofErr w:type="spellEnd"/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рішення Київської міської ради є виконавчий орган Київської міської ради (Київської міської державної адміністрації) в особі Департаменту інформаційно-комунікаційних технологій виконавчого органу Київської міської ради (Київської міської державної адміністрації)</w:t>
      </w:r>
      <w:r w:rsidR="004E76C5"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та </w:t>
      </w:r>
      <w:r w:rsidR="004E76C5"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Департаменту освіти і науки </w:t>
      </w:r>
      <w:r w:rsidR="004E76C5"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виконавчого органу Київської міської ради (Київської міської державної адміністрації)</w:t>
      </w:r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.</w:t>
      </w:r>
    </w:p>
    <w:p w14:paraId="171A21D5" w14:textId="77777777" w:rsidR="00BD5888" w:rsidRPr="004D0EBD" w:rsidRDefault="00BD5888" w:rsidP="004D0EB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Доповідачі на пленарному засіданні Київської міської ради та особи, відповідальні за супроводження даного </w:t>
      </w:r>
      <w:proofErr w:type="spellStart"/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проєкту</w:t>
      </w:r>
      <w:proofErr w:type="spellEnd"/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рішення:</w:t>
      </w:r>
    </w:p>
    <w:p w14:paraId="4EA6C13E" w14:textId="48E449BC" w:rsidR="00BD5888" w:rsidRPr="004D0EBD" w:rsidRDefault="00BD5888" w:rsidP="004D0EB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директор Департаменту інформаційно-комунікаційних технологій</w:t>
      </w:r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br/>
        <w:t xml:space="preserve">виконавчого органу Київської міської ради (Київської міської державної адміністрації) </w:t>
      </w:r>
      <w:r w:rsidR="004E76C5"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Вікторія </w:t>
      </w:r>
      <w:proofErr w:type="spellStart"/>
      <w:r w:rsidR="004E76C5"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Іцкович</w:t>
      </w:r>
      <w:proofErr w:type="spellEnd"/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(</w:t>
      </w:r>
      <w:proofErr w:type="spellStart"/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тел</w:t>
      </w:r>
      <w:proofErr w:type="spellEnd"/>
      <w:r w:rsidRPr="004D0E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. 366-86-70); </w:t>
      </w:r>
    </w:p>
    <w:p w14:paraId="4B027451" w14:textId="50DFC1DD" w:rsidR="004D0EBD" w:rsidRPr="004D0EBD" w:rsidRDefault="004D0EBD" w:rsidP="004D0EB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  <w:r w:rsidRPr="004D0EBD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директор Департаменту освіти і науки виконавчого органу Київської міської ради (Київської міської державної адміністрації) Олена </w:t>
      </w:r>
      <w:proofErr w:type="spellStart"/>
      <w:r w:rsidRPr="004D0EBD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Фіданян</w:t>
      </w:r>
      <w:proofErr w:type="spellEnd"/>
      <w:r w:rsidRPr="004D0EBD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Pr="004D0EBD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br/>
        <w:t>(</w:t>
      </w:r>
      <w:proofErr w:type="spellStart"/>
      <w:r w:rsidRPr="004D0EBD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тел</w:t>
      </w:r>
      <w:proofErr w:type="spellEnd"/>
      <w:r w:rsidRPr="004D0EBD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. 279-14-46).</w:t>
      </w:r>
    </w:p>
    <w:p w14:paraId="1797E215" w14:textId="77777777" w:rsidR="00BD5888" w:rsidRPr="004D0EBD" w:rsidRDefault="00BD5888" w:rsidP="00BD588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333E4B99" w14:textId="77777777" w:rsidR="006A2BF1" w:rsidRPr="004D0EBD" w:rsidRDefault="006A2BF1" w:rsidP="006A2BF1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14:paraId="77E6F76F" w14:textId="77777777" w:rsidR="006A2BF1" w:rsidRPr="004D0EBD" w:rsidRDefault="006A2BF1" w:rsidP="006A2BF1">
      <w:pPr>
        <w:widowControl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 w:rsidRPr="004D0EBD">
        <w:rPr>
          <w:rFonts w:ascii="Times New Roman" w:hAnsi="Times New Roman"/>
          <w:color w:val="191919"/>
          <w:sz w:val="28"/>
          <w:szCs w:val="28"/>
        </w:rPr>
        <w:t xml:space="preserve">Директор Департаменту </w:t>
      </w:r>
    </w:p>
    <w:p w14:paraId="72AF48C5" w14:textId="77777777" w:rsidR="006A2BF1" w:rsidRPr="004D0EBD" w:rsidRDefault="006A2BF1" w:rsidP="006A2BF1">
      <w:pPr>
        <w:widowControl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 w:rsidRPr="004D0EBD">
        <w:rPr>
          <w:rFonts w:ascii="Times New Roman" w:hAnsi="Times New Roman"/>
          <w:color w:val="191919"/>
          <w:sz w:val="28"/>
          <w:szCs w:val="28"/>
        </w:rPr>
        <w:t>інформаційно-комунікаційних технологій</w:t>
      </w:r>
    </w:p>
    <w:p w14:paraId="498799B0" w14:textId="77777777" w:rsidR="006A2BF1" w:rsidRPr="004D0EBD" w:rsidRDefault="006A2BF1" w:rsidP="006A2BF1">
      <w:pPr>
        <w:widowControl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 w:rsidRPr="004D0EBD">
        <w:rPr>
          <w:rFonts w:ascii="Times New Roman" w:hAnsi="Times New Roman"/>
          <w:color w:val="191919"/>
          <w:sz w:val="28"/>
          <w:szCs w:val="28"/>
        </w:rPr>
        <w:t>виконавчого органу Київської</w:t>
      </w:r>
    </w:p>
    <w:p w14:paraId="721FD2F8" w14:textId="77777777" w:rsidR="006A2BF1" w:rsidRPr="004D0EBD" w:rsidRDefault="006A2BF1" w:rsidP="006A2BF1">
      <w:pPr>
        <w:widowControl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 w:rsidRPr="004D0EBD">
        <w:rPr>
          <w:rFonts w:ascii="Times New Roman" w:hAnsi="Times New Roman"/>
          <w:color w:val="191919"/>
          <w:sz w:val="28"/>
          <w:szCs w:val="28"/>
        </w:rPr>
        <w:t>міської ради (Київської міської</w:t>
      </w:r>
    </w:p>
    <w:p w14:paraId="49ED72B9" w14:textId="727A04FA" w:rsidR="006A2BF1" w:rsidRPr="004D0EBD" w:rsidRDefault="006A2BF1" w:rsidP="006A2BF1">
      <w:pPr>
        <w:widowControl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  <w:r w:rsidRPr="004D0EBD">
        <w:rPr>
          <w:rFonts w:ascii="Times New Roman" w:hAnsi="Times New Roman"/>
          <w:color w:val="191919"/>
          <w:sz w:val="28"/>
          <w:szCs w:val="28"/>
        </w:rPr>
        <w:t xml:space="preserve">державної адміністрації) </w:t>
      </w:r>
      <w:r w:rsidRPr="004D0EBD">
        <w:rPr>
          <w:rFonts w:ascii="Times New Roman" w:hAnsi="Times New Roman"/>
          <w:color w:val="191919"/>
          <w:sz w:val="28"/>
          <w:szCs w:val="28"/>
        </w:rPr>
        <w:tab/>
      </w:r>
      <w:r w:rsidRPr="004D0EBD">
        <w:rPr>
          <w:rFonts w:ascii="Times New Roman" w:hAnsi="Times New Roman"/>
          <w:color w:val="191919"/>
          <w:sz w:val="28"/>
          <w:szCs w:val="28"/>
        </w:rPr>
        <w:tab/>
      </w:r>
      <w:r w:rsidRPr="004D0EBD">
        <w:rPr>
          <w:rFonts w:ascii="Times New Roman" w:hAnsi="Times New Roman"/>
          <w:color w:val="191919"/>
          <w:sz w:val="28"/>
          <w:szCs w:val="28"/>
        </w:rPr>
        <w:tab/>
      </w:r>
      <w:r w:rsidRPr="004D0EBD">
        <w:rPr>
          <w:rFonts w:ascii="Times New Roman" w:hAnsi="Times New Roman"/>
          <w:color w:val="191919"/>
          <w:sz w:val="28"/>
          <w:szCs w:val="28"/>
        </w:rPr>
        <w:tab/>
      </w:r>
      <w:r w:rsidR="004D0EBD" w:rsidRPr="004D0EBD">
        <w:rPr>
          <w:rFonts w:ascii="Times New Roman" w:hAnsi="Times New Roman"/>
          <w:color w:val="191919"/>
          <w:sz w:val="28"/>
          <w:szCs w:val="28"/>
        </w:rPr>
        <w:tab/>
        <w:t>Вікторія ІЦКОВИЧ</w:t>
      </w:r>
    </w:p>
    <w:p w14:paraId="59BA76C9" w14:textId="77777777" w:rsidR="004D0EBD" w:rsidRPr="004D0EBD" w:rsidRDefault="004D0EBD" w:rsidP="006A2BF1">
      <w:pPr>
        <w:widowControl w:val="0"/>
        <w:spacing w:after="0" w:line="240" w:lineRule="auto"/>
        <w:jc w:val="both"/>
        <w:rPr>
          <w:rFonts w:ascii="Times New Roman" w:hAnsi="Times New Roman"/>
          <w:color w:val="191919"/>
          <w:sz w:val="28"/>
          <w:szCs w:val="28"/>
        </w:rPr>
      </w:pPr>
    </w:p>
    <w:p w14:paraId="3DE07A70" w14:textId="77777777" w:rsidR="004D0EBD" w:rsidRPr="004D0EBD" w:rsidRDefault="004D0EBD" w:rsidP="006A2BF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4D0EBD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Директор Департаменту освіти і науки</w:t>
      </w:r>
    </w:p>
    <w:p w14:paraId="2CB727E0" w14:textId="77777777" w:rsidR="004D0EBD" w:rsidRPr="004D0EBD" w:rsidRDefault="004D0EBD" w:rsidP="006A2BF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4D0EBD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виконавчого органу Київської </w:t>
      </w:r>
    </w:p>
    <w:p w14:paraId="4B1EF125" w14:textId="77777777" w:rsidR="004D0EBD" w:rsidRPr="004D0EBD" w:rsidRDefault="004D0EBD" w:rsidP="006A2BF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4D0EBD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міської ради (Київської міської </w:t>
      </w:r>
    </w:p>
    <w:p w14:paraId="616BEE89" w14:textId="6D46D17E" w:rsidR="004D0EBD" w:rsidRPr="004D0EBD" w:rsidRDefault="004D0EBD" w:rsidP="006A2BF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0EBD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державної адміністрації)</w:t>
      </w:r>
      <w:r w:rsidRPr="004D0EBD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ab/>
      </w:r>
      <w:r w:rsidRPr="004D0EBD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ab/>
      </w:r>
      <w:r w:rsidRPr="004D0EBD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ab/>
      </w:r>
      <w:r w:rsidRPr="004D0EBD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ab/>
      </w:r>
      <w:r w:rsidRPr="004D0EBD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ab/>
        <w:t>Олена ФІДАНЯН</w:t>
      </w:r>
    </w:p>
    <w:p w14:paraId="6307B76F" w14:textId="381FB3B7" w:rsidR="00FA55AE" w:rsidRPr="004D0EBD" w:rsidRDefault="00FA55AE" w:rsidP="006A2BF1">
      <w:pPr>
        <w:widowControl w:val="0"/>
        <w:spacing w:after="0" w:line="240" w:lineRule="auto"/>
        <w:jc w:val="both"/>
        <w:rPr>
          <w:bCs/>
          <w:sz w:val="28"/>
          <w:szCs w:val="28"/>
        </w:rPr>
      </w:pPr>
    </w:p>
    <w:sectPr w:rsidR="00FA55AE" w:rsidRPr="004D0EBD" w:rsidSect="005814C5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70260"/>
    <w:multiLevelType w:val="hybridMultilevel"/>
    <w:tmpl w:val="9E2219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B4D5A"/>
    <w:multiLevelType w:val="hybridMultilevel"/>
    <w:tmpl w:val="5ACE11AE"/>
    <w:lvl w:ilvl="0" w:tplc="C3CE4D8C">
      <w:start w:val="4"/>
      <w:numFmt w:val="decimal"/>
      <w:lvlText w:val="%1."/>
      <w:lvlJc w:val="left"/>
      <w:pPr>
        <w:ind w:left="560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2" w15:restartNumberingAfterBreak="0">
    <w:nsid w:val="19C557F6"/>
    <w:multiLevelType w:val="hybridMultilevel"/>
    <w:tmpl w:val="97DA126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E5FDA"/>
    <w:multiLevelType w:val="hybridMultilevel"/>
    <w:tmpl w:val="60EE0798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0896876"/>
    <w:multiLevelType w:val="hybridMultilevel"/>
    <w:tmpl w:val="317CC90A"/>
    <w:lvl w:ilvl="0" w:tplc="AB7EA84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4A7AA6"/>
    <w:multiLevelType w:val="hybridMultilevel"/>
    <w:tmpl w:val="E6B2BA42"/>
    <w:lvl w:ilvl="0" w:tplc="28769C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D4A6D56"/>
    <w:multiLevelType w:val="hybridMultilevel"/>
    <w:tmpl w:val="06344358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4D445D9"/>
    <w:multiLevelType w:val="hybridMultilevel"/>
    <w:tmpl w:val="F0B26248"/>
    <w:lvl w:ilvl="0" w:tplc="F0CA26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CBA03BF"/>
    <w:multiLevelType w:val="multilevel"/>
    <w:tmpl w:val="46964DAE"/>
    <w:lvl w:ilvl="0">
      <w:start w:val="1"/>
      <w:numFmt w:val="decimal"/>
      <w:lvlText w:val="%1."/>
      <w:lvlJc w:val="left"/>
      <w:pPr>
        <w:ind w:left="4755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5962" w:hanging="432"/>
      </w:pPr>
    </w:lvl>
    <w:lvl w:ilvl="2">
      <w:start w:val="1"/>
      <w:numFmt w:val="decimal"/>
      <w:lvlText w:val="%1.%2.%3."/>
      <w:lvlJc w:val="left"/>
      <w:pPr>
        <w:ind w:left="5619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6123" w:hanging="648"/>
      </w:pPr>
    </w:lvl>
    <w:lvl w:ilvl="4">
      <w:start w:val="1"/>
      <w:numFmt w:val="decimal"/>
      <w:lvlText w:val="%1.%2.%3.%4.%5."/>
      <w:lvlJc w:val="left"/>
      <w:pPr>
        <w:ind w:left="6627" w:hanging="792"/>
      </w:pPr>
    </w:lvl>
    <w:lvl w:ilvl="5">
      <w:start w:val="1"/>
      <w:numFmt w:val="decimal"/>
      <w:lvlText w:val="%1.%2.%3.%4.%5.%6."/>
      <w:lvlJc w:val="left"/>
      <w:pPr>
        <w:ind w:left="7131" w:hanging="936"/>
      </w:pPr>
    </w:lvl>
    <w:lvl w:ilvl="6">
      <w:start w:val="1"/>
      <w:numFmt w:val="decimal"/>
      <w:lvlText w:val="%1.%2.%3.%4.%5.%6.%7."/>
      <w:lvlJc w:val="left"/>
      <w:pPr>
        <w:ind w:left="7635" w:hanging="1080"/>
      </w:pPr>
    </w:lvl>
    <w:lvl w:ilvl="7">
      <w:start w:val="1"/>
      <w:numFmt w:val="decimal"/>
      <w:lvlText w:val="%1.%2.%3.%4.%5.%6.%7.%8."/>
      <w:lvlJc w:val="left"/>
      <w:pPr>
        <w:ind w:left="8139" w:hanging="1224"/>
      </w:pPr>
    </w:lvl>
    <w:lvl w:ilvl="8">
      <w:start w:val="1"/>
      <w:numFmt w:val="decimal"/>
      <w:lvlText w:val="%1.%2.%3.%4.%5.%6.%7.%8.%9."/>
      <w:lvlJc w:val="left"/>
      <w:pPr>
        <w:ind w:left="8715" w:hanging="1440"/>
      </w:pPr>
    </w:lvl>
  </w:abstractNum>
  <w:abstractNum w:abstractNumId="9" w15:restartNumberingAfterBreak="0">
    <w:nsid w:val="61293458"/>
    <w:multiLevelType w:val="hybridMultilevel"/>
    <w:tmpl w:val="8A5462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8"/>
  </w:num>
  <w:num w:numId="5">
    <w:abstractNumId w:val="5"/>
  </w:num>
  <w:num w:numId="6">
    <w:abstractNumId w:val="1"/>
  </w:num>
  <w:num w:numId="7">
    <w:abstractNumId w:val="3"/>
  </w:num>
  <w:num w:numId="8">
    <w:abstractNumId w:val="6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608"/>
    <w:rsid w:val="000012EF"/>
    <w:rsid w:val="00011A94"/>
    <w:rsid w:val="00013ADB"/>
    <w:rsid w:val="000152E8"/>
    <w:rsid w:val="0001534D"/>
    <w:rsid w:val="000157A7"/>
    <w:rsid w:val="0002790E"/>
    <w:rsid w:val="000351D2"/>
    <w:rsid w:val="00055AFA"/>
    <w:rsid w:val="00085E6A"/>
    <w:rsid w:val="000B6C69"/>
    <w:rsid w:val="000E03EC"/>
    <w:rsid w:val="000E5929"/>
    <w:rsid w:val="000F64E7"/>
    <w:rsid w:val="00117FE9"/>
    <w:rsid w:val="00175EE6"/>
    <w:rsid w:val="001B71F5"/>
    <w:rsid w:val="0020241A"/>
    <w:rsid w:val="0023195E"/>
    <w:rsid w:val="00264D33"/>
    <w:rsid w:val="002C6DE7"/>
    <w:rsid w:val="002D380F"/>
    <w:rsid w:val="002F5CDF"/>
    <w:rsid w:val="003141B6"/>
    <w:rsid w:val="003217BE"/>
    <w:rsid w:val="00322FFA"/>
    <w:rsid w:val="00330ACE"/>
    <w:rsid w:val="00334C2E"/>
    <w:rsid w:val="003359C4"/>
    <w:rsid w:val="003438D4"/>
    <w:rsid w:val="00381555"/>
    <w:rsid w:val="00385D89"/>
    <w:rsid w:val="003B1BD5"/>
    <w:rsid w:val="003E6577"/>
    <w:rsid w:val="00400E9D"/>
    <w:rsid w:val="004042D9"/>
    <w:rsid w:val="00441CFD"/>
    <w:rsid w:val="00446A3F"/>
    <w:rsid w:val="00454266"/>
    <w:rsid w:val="00490608"/>
    <w:rsid w:val="004A2662"/>
    <w:rsid w:val="004C040A"/>
    <w:rsid w:val="004C17BB"/>
    <w:rsid w:val="004D0EBD"/>
    <w:rsid w:val="004E76C5"/>
    <w:rsid w:val="004F6F30"/>
    <w:rsid w:val="005019A8"/>
    <w:rsid w:val="00502A1A"/>
    <w:rsid w:val="00544761"/>
    <w:rsid w:val="00554965"/>
    <w:rsid w:val="005664B9"/>
    <w:rsid w:val="005734F1"/>
    <w:rsid w:val="005814C5"/>
    <w:rsid w:val="005A677B"/>
    <w:rsid w:val="005A7ED0"/>
    <w:rsid w:val="005B27DF"/>
    <w:rsid w:val="005B50ED"/>
    <w:rsid w:val="005C772C"/>
    <w:rsid w:val="005D65EA"/>
    <w:rsid w:val="005F2C54"/>
    <w:rsid w:val="00614F22"/>
    <w:rsid w:val="006155C9"/>
    <w:rsid w:val="006350B5"/>
    <w:rsid w:val="00641656"/>
    <w:rsid w:val="00651F89"/>
    <w:rsid w:val="0066759B"/>
    <w:rsid w:val="006940FB"/>
    <w:rsid w:val="006A2BF1"/>
    <w:rsid w:val="006B111F"/>
    <w:rsid w:val="006E176B"/>
    <w:rsid w:val="0072385A"/>
    <w:rsid w:val="00723EB2"/>
    <w:rsid w:val="00762AB5"/>
    <w:rsid w:val="00763B43"/>
    <w:rsid w:val="0076506E"/>
    <w:rsid w:val="007A7928"/>
    <w:rsid w:val="007B67A5"/>
    <w:rsid w:val="007E4041"/>
    <w:rsid w:val="007F1BDE"/>
    <w:rsid w:val="008112DE"/>
    <w:rsid w:val="0081144E"/>
    <w:rsid w:val="00831720"/>
    <w:rsid w:val="0083372E"/>
    <w:rsid w:val="00835D7C"/>
    <w:rsid w:val="008E3CD1"/>
    <w:rsid w:val="009253F0"/>
    <w:rsid w:val="0093231E"/>
    <w:rsid w:val="009609E0"/>
    <w:rsid w:val="00965A61"/>
    <w:rsid w:val="009B2A71"/>
    <w:rsid w:val="009B4315"/>
    <w:rsid w:val="009C22DC"/>
    <w:rsid w:val="009C2F3D"/>
    <w:rsid w:val="009F2AC0"/>
    <w:rsid w:val="00A0001F"/>
    <w:rsid w:val="00A10FAC"/>
    <w:rsid w:val="00A36C2D"/>
    <w:rsid w:val="00A62233"/>
    <w:rsid w:val="00A775E9"/>
    <w:rsid w:val="00A83B46"/>
    <w:rsid w:val="00A90E27"/>
    <w:rsid w:val="00AA21A9"/>
    <w:rsid w:val="00AC1E0A"/>
    <w:rsid w:val="00AD0A36"/>
    <w:rsid w:val="00AD16B3"/>
    <w:rsid w:val="00AD1CF1"/>
    <w:rsid w:val="00AD52C7"/>
    <w:rsid w:val="00B10F5E"/>
    <w:rsid w:val="00B16D88"/>
    <w:rsid w:val="00B4043A"/>
    <w:rsid w:val="00B43636"/>
    <w:rsid w:val="00B67164"/>
    <w:rsid w:val="00B672A2"/>
    <w:rsid w:val="00B8717A"/>
    <w:rsid w:val="00B877EA"/>
    <w:rsid w:val="00B94950"/>
    <w:rsid w:val="00BA4A0B"/>
    <w:rsid w:val="00BA6F75"/>
    <w:rsid w:val="00BC41BF"/>
    <w:rsid w:val="00BC7E43"/>
    <w:rsid w:val="00BD5888"/>
    <w:rsid w:val="00BF04D3"/>
    <w:rsid w:val="00C26EA7"/>
    <w:rsid w:val="00C26EF2"/>
    <w:rsid w:val="00C414DE"/>
    <w:rsid w:val="00C42C78"/>
    <w:rsid w:val="00C50EC0"/>
    <w:rsid w:val="00C771F2"/>
    <w:rsid w:val="00CC52CD"/>
    <w:rsid w:val="00CE1CCF"/>
    <w:rsid w:val="00CF6979"/>
    <w:rsid w:val="00D125B9"/>
    <w:rsid w:val="00D2078C"/>
    <w:rsid w:val="00D22CC2"/>
    <w:rsid w:val="00D266AD"/>
    <w:rsid w:val="00D30EBD"/>
    <w:rsid w:val="00D43450"/>
    <w:rsid w:val="00D6506E"/>
    <w:rsid w:val="00D742BE"/>
    <w:rsid w:val="00D83BC3"/>
    <w:rsid w:val="00D95ECC"/>
    <w:rsid w:val="00DC44AB"/>
    <w:rsid w:val="00E04701"/>
    <w:rsid w:val="00E409F3"/>
    <w:rsid w:val="00E42F5C"/>
    <w:rsid w:val="00E65B74"/>
    <w:rsid w:val="00E65BD3"/>
    <w:rsid w:val="00E661B1"/>
    <w:rsid w:val="00E800F6"/>
    <w:rsid w:val="00EA438F"/>
    <w:rsid w:val="00ED1D74"/>
    <w:rsid w:val="00ED6620"/>
    <w:rsid w:val="00F046E4"/>
    <w:rsid w:val="00F17606"/>
    <w:rsid w:val="00F30E7A"/>
    <w:rsid w:val="00F45E9E"/>
    <w:rsid w:val="00F466DD"/>
    <w:rsid w:val="00F509D7"/>
    <w:rsid w:val="00F71092"/>
    <w:rsid w:val="00F846AE"/>
    <w:rsid w:val="00F95754"/>
    <w:rsid w:val="00FA31DC"/>
    <w:rsid w:val="00FA55AE"/>
    <w:rsid w:val="00FC6202"/>
    <w:rsid w:val="00FD3742"/>
    <w:rsid w:val="00FD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CC3C6"/>
  <w15:chartTrackingRefBased/>
  <w15:docId w15:val="{07C3D767-9168-4A93-8006-C6DFF19B2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C78"/>
  </w:style>
  <w:style w:type="paragraph" w:styleId="1">
    <w:name w:val="heading 1"/>
    <w:basedOn w:val="a"/>
    <w:next w:val="a"/>
    <w:link w:val="10"/>
    <w:uiPriority w:val="9"/>
    <w:qFormat/>
    <w:rsid w:val="00AA21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rsid w:val="004906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customStyle="1" w:styleId="normaltextrun">
    <w:name w:val="normaltextrun"/>
    <w:rsid w:val="00490608"/>
  </w:style>
  <w:style w:type="character" w:customStyle="1" w:styleId="10">
    <w:name w:val="Заголовок 1 Знак"/>
    <w:basedOn w:val="a0"/>
    <w:link w:val="1"/>
    <w:uiPriority w:val="99"/>
    <w:qFormat/>
    <w:rsid w:val="00AA21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3">
    <w:name w:val="annotation reference"/>
    <w:uiPriority w:val="99"/>
    <w:semiHidden/>
    <w:qFormat/>
    <w:rsid w:val="00AA21A9"/>
    <w:rPr>
      <w:sz w:val="16"/>
      <w:szCs w:val="16"/>
    </w:rPr>
  </w:style>
  <w:style w:type="paragraph" w:styleId="a4">
    <w:name w:val="annotation text"/>
    <w:basedOn w:val="a"/>
    <w:link w:val="a5"/>
    <w:uiPriority w:val="99"/>
    <w:qFormat/>
    <w:rsid w:val="00AA21A9"/>
    <w:pPr>
      <w:spacing w:after="0" w:line="240" w:lineRule="auto"/>
      <w:ind w:firstLine="567"/>
    </w:pPr>
    <w:rPr>
      <w:rFonts w:ascii="Times New Roman" w:eastAsia="Calibri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a5">
    <w:name w:val="Текст примітки Знак"/>
    <w:basedOn w:val="a0"/>
    <w:link w:val="a4"/>
    <w:uiPriority w:val="99"/>
    <w:qFormat/>
    <w:rsid w:val="00AA21A9"/>
    <w:rPr>
      <w:rFonts w:ascii="Times New Roman" w:eastAsia="Calibri" w:hAnsi="Times New Roman" w:cs="Times New Roman"/>
      <w:kern w:val="0"/>
      <w:sz w:val="20"/>
      <w:szCs w:val="20"/>
      <w:lang w:eastAsia="zh-CN"/>
      <w14:ligatures w14:val="none"/>
    </w:rPr>
  </w:style>
  <w:style w:type="character" w:styleId="a6">
    <w:name w:val="Hyperlink"/>
    <w:uiPriority w:val="99"/>
    <w:unhideWhenUsed/>
    <w:rsid w:val="00AA21A9"/>
    <w:rPr>
      <w:color w:val="0000FF"/>
      <w:u w:val="single"/>
    </w:rPr>
  </w:style>
  <w:style w:type="paragraph" w:customStyle="1" w:styleId="paragraph">
    <w:name w:val="paragraph"/>
    <w:basedOn w:val="a"/>
    <w:rsid w:val="00AA2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customStyle="1" w:styleId="11">
    <w:name w:val="Блокування тексту1"/>
    <w:basedOn w:val="a"/>
    <w:uiPriority w:val="99"/>
    <w:qFormat/>
    <w:rsid w:val="00641656"/>
    <w:pPr>
      <w:spacing w:after="120" w:line="240" w:lineRule="auto"/>
      <w:ind w:left="1440" w:right="1440" w:firstLine="567"/>
    </w:pPr>
    <w:rPr>
      <w:rFonts w:ascii="Times New Roman" w:eastAsia="Times New Roman" w:hAnsi="Times New Roman" w:cs="Times New Roman"/>
      <w:kern w:val="0"/>
      <w:sz w:val="26"/>
      <w:szCs w:val="26"/>
      <w:lang w:eastAsia="zh-CN"/>
      <w14:ligatures w14:val="none"/>
    </w:rPr>
  </w:style>
  <w:style w:type="character" w:styleId="a7">
    <w:name w:val="Emphasis"/>
    <w:uiPriority w:val="20"/>
    <w:qFormat/>
    <w:rsid w:val="009253F0"/>
    <w:rPr>
      <w:i/>
      <w:iCs/>
    </w:rPr>
  </w:style>
  <w:style w:type="character" w:customStyle="1" w:styleId="eop">
    <w:name w:val="eop"/>
    <w:rsid w:val="009253F0"/>
  </w:style>
  <w:style w:type="paragraph" w:customStyle="1" w:styleId="rvps6">
    <w:name w:val="rvps6"/>
    <w:basedOn w:val="a"/>
    <w:qFormat/>
    <w:rsid w:val="000E03EC"/>
    <w:pPr>
      <w:spacing w:before="280" w:after="28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a8">
    <w:name w:val="Revision"/>
    <w:hidden/>
    <w:uiPriority w:val="99"/>
    <w:semiHidden/>
    <w:rsid w:val="00614F22"/>
    <w:pPr>
      <w:spacing w:after="0" w:line="240" w:lineRule="auto"/>
    </w:pPr>
  </w:style>
  <w:style w:type="paragraph" w:customStyle="1" w:styleId="12">
    <w:name w:val="Абзац списка1"/>
    <w:basedOn w:val="a"/>
    <w:rsid w:val="00614F22"/>
    <w:pPr>
      <w:ind w:left="720"/>
      <w:contextualSpacing/>
    </w:pPr>
    <w:rPr>
      <w:rFonts w:ascii="Calibri" w:eastAsia="Times New Roman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D22CC2"/>
    <w:pPr>
      <w:ind w:left="720"/>
      <w:contextualSpacing/>
    </w:pPr>
  </w:style>
  <w:style w:type="character" w:customStyle="1" w:styleId="13">
    <w:name w:val="Текст примітки Знак1"/>
    <w:uiPriority w:val="99"/>
    <w:qFormat/>
    <w:locked/>
    <w:rsid w:val="00F30E7A"/>
    <w:rPr>
      <w:rFonts w:eastAsia="Calibri"/>
      <w:lang w:eastAsia="zh-CN"/>
    </w:rPr>
  </w:style>
  <w:style w:type="character" w:customStyle="1" w:styleId="ListLabel5">
    <w:name w:val="ListLabel 5"/>
    <w:qFormat/>
    <w:rsid w:val="00F30E7A"/>
    <w:rPr>
      <w:rFonts w:cs="Courier New"/>
    </w:rPr>
  </w:style>
  <w:style w:type="paragraph" w:styleId="aa">
    <w:name w:val="Normal (Web)"/>
    <w:basedOn w:val="a"/>
    <w:uiPriority w:val="99"/>
    <w:semiHidden/>
    <w:unhideWhenUsed/>
    <w:rsid w:val="00E40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customStyle="1" w:styleId="14">
    <w:name w:val="Основной текст1"/>
    <w:basedOn w:val="a"/>
    <w:rsid w:val="000F64E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i/>
      <w:iCs/>
      <w:kern w:val="0"/>
      <w:sz w:val="19"/>
      <w:szCs w:val="19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2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0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1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3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4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1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4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0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3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3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1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6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3A3745FFF15B46BA316C7F5FD60940" ma:contentTypeVersion="7" ma:contentTypeDescription="Create a new document." ma:contentTypeScope="" ma:versionID="110fbc0b5b526adb50bae3177e8aa09a">
  <xsd:schema xmlns:xsd="http://www.w3.org/2001/XMLSchema" xmlns:xs="http://www.w3.org/2001/XMLSchema" xmlns:p="http://schemas.microsoft.com/office/2006/metadata/properties" xmlns:ns3="dc54afde-5c11-4f1d-919b-25b1714851e9" xmlns:ns4="1f600c59-f970-4917-b215-ead6bdeafef8" targetNamespace="http://schemas.microsoft.com/office/2006/metadata/properties" ma:root="true" ma:fieldsID="e1d948072c7096b3f6ebf315a29ad25d" ns3:_="" ns4:_="">
    <xsd:import namespace="dc54afde-5c11-4f1d-919b-25b1714851e9"/>
    <xsd:import namespace="1f600c59-f970-4917-b215-ead6bdeafe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54afde-5c11-4f1d-919b-25b1714851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00c59-f970-4917-b215-ead6bdeafef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c54afde-5c11-4f1d-919b-25b1714851e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4680E-C95B-406D-A699-D7F869EE15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54afde-5c11-4f1d-919b-25b1714851e9"/>
    <ds:schemaRef ds:uri="1f600c59-f970-4917-b215-ead6bdeaf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F6DC1C-2EF2-4FDC-AF3D-FE6D14A912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9F48D1-2601-4D85-B451-7C2FD6E1CB72}">
  <ds:schemaRefs>
    <ds:schemaRef ds:uri="http://schemas.microsoft.com/office/2006/metadata/properties"/>
    <ds:schemaRef ds:uri="http://schemas.microsoft.com/office/infopath/2007/PartnerControls"/>
    <ds:schemaRef ds:uri="dc54afde-5c11-4f1d-919b-25b1714851e9"/>
  </ds:schemaRefs>
</ds:datastoreItem>
</file>

<file path=customXml/itemProps4.xml><?xml version="1.0" encoding="utf-8"?>
<ds:datastoreItem xmlns:ds="http://schemas.openxmlformats.org/officeDocument/2006/customXml" ds:itemID="{84540AD3-8FC8-42A8-A9B1-0E201F5F2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4203</Words>
  <Characters>2397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Овдієнко Ірина Миколаївна</dc:creator>
  <cp:keywords/>
  <dc:description/>
  <cp:lastModifiedBy>Єсик Тетяна Олександріївна</cp:lastModifiedBy>
  <cp:revision>6</cp:revision>
  <cp:lastPrinted>2023-07-19T08:24:00Z</cp:lastPrinted>
  <dcterms:created xsi:type="dcterms:W3CDTF">2023-07-31T07:19:00Z</dcterms:created>
  <dcterms:modified xsi:type="dcterms:W3CDTF">2023-10-02T08:42:00Z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2023-07-18T07:14:08Z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090e5620-3c2b-43a0-8fa6-90498218f10d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0x010100523A3745FFF15B46BA316C7F5FD60940</vt:lpwstr>
  </property>
</Properties>
</file>