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24A7" w14:textId="77AE8D7C" w:rsidR="003F5437" w:rsidRPr="00223631" w:rsidRDefault="001966B9" w:rsidP="00240AB5">
      <w:pPr>
        <w:jc w:val="center"/>
        <w:rPr>
          <w:szCs w:val="28"/>
        </w:rPr>
      </w:pPr>
      <w:r w:rsidRPr="00223631">
        <w:rPr>
          <w:szCs w:val="28"/>
        </w:rPr>
        <w:t>ПОЯСНЮВАЛЬНА ЗАПИСКА</w:t>
      </w:r>
    </w:p>
    <w:p w14:paraId="27F1CAC6" w14:textId="3533618E" w:rsidR="00166950" w:rsidRPr="00223631" w:rsidRDefault="001C770F" w:rsidP="00166950">
      <w:pPr>
        <w:jc w:val="center"/>
        <w:rPr>
          <w:rStyle w:val="FontStyle15"/>
          <w:b w:val="0"/>
          <w:lang w:eastAsia="uk-UA"/>
        </w:rPr>
      </w:pPr>
      <w:r w:rsidRPr="00223631">
        <w:rPr>
          <w:szCs w:val="28"/>
        </w:rPr>
        <w:t xml:space="preserve">до </w:t>
      </w:r>
      <w:r w:rsidR="00E23F85" w:rsidRPr="00223631">
        <w:rPr>
          <w:szCs w:val="28"/>
        </w:rPr>
        <w:t xml:space="preserve">проекту рішення Київської міської ради «Про </w:t>
      </w:r>
      <w:r w:rsidR="00492FE4">
        <w:rPr>
          <w:szCs w:val="28"/>
        </w:rPr>
        <w:t xml:space="preserve">внесення </w:t>
      </w:r>
      <w:r w:rsidR="00E23F85" w:rsidRPr="00223631">
        <w:rPr>
          <w:szCs w:val="28"/>
        </w:rPr>
        <w:t xml:space="preserve">змін до </w:t>
      </w:r>
      <w:bookmarkStart w:id="0" w:name="_Hlk99458402"/>
      <w:r w:rsidR="00E23F85" w:rsidRPr="00223631">
        <w:rPr>
          <w:szCs w:val="28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2022‒2024» роки</w:t>
      </w:r>
      <w:r w:rsidRPr="00223631">
        <w:rPr>
          <w:rStyle w:val="FontStyle15"/>
          <w:b w:val="0"/>
          <w:lang w:eastAsia="uk-UA"/>
        </w:rPr>
        <w:t>»</w:t>
      </w:r>
    </w:p>
    <w:bookmarkEnd w:id="0"/>
    <w:p w14:paraId="01FCD8F0" w14:textId="77777777" w:rsidR="001C770F" w:rsidRPr="00223631" w:rsidRDefault="001C770F" w:rsidP="00166950">
      <w:pPr>
        <w:jc w:val="center"/>
        <w:rPr>
          <w:b/>
          <w:szCs w:val="28"/>
        </w:rPr>
      </w:pPr>
    </w:p>
    <w:p w14:paraId="5C1B2758" w14:textId="77777777" w:rsidR="001966B9" w:rsidRPr="00223631" w:rsidRDefault="0053662E" w:rsidP="00240AB5">
      <w:pPr>
        <w:numPr>
          <w:ilvl w:val="0"/>
          <w:numId w:val="2"/>
        </w:numPr>
        <w:ind w:left="0" w:firstLine="567"/>
        <w:jc w:val="both"/>
        <w:rPr>
          <w:b/>
          <w:szCs w:val="28"/>
        </w:rPr>
      </w:pPr>
      <w:r w:rsidRPr="00223631">
        <w:rPr>
          <w:b/>
          <w:szCs w:val="28"/>
        </w:rPr>
        <w:t>Обґрунтування</w:t>
      </w:r>
      <w:r w:rsidR="00094A78" w:rsidRPr="00223631">
        <w:rPr>
          <w:b/>
          <w:szCs w:val="28"/>
        </w:rPr>
        <w:t xml:space="preserve"> необхідності прийняття рішення</w:t>
      </w:r>
    </w:p>
    <w:p w14:paraId="3354BCAF" w14:textId="54D75FC9" w:rsidR="00223631" w:rsidRDefault="001C770F" w:rsidP="00223631">
      <w:pPr>
        <w:ind w:firstLine="567"/>
        <w:jc w:val="both"/>
        <w:rPr>
          <w:szCs w:val="28"/>
        </w:rPr>
      </w:pPr>
      <w:r w:rsidRPr="00223631">
        <w:rPr>
          <w:szCs w:val="28"/>
        </w:rPr>
        <w:t xml:space="preserve">Проєкт рішення розроблено на виконання вимог законів України </w:t>
      </w:r>
      <w:r w:rsidR="00223631" w:rsidRPr="00223631">
        <w:rPr>
          <w:szCs w:val="28"/>
        </w:rPr>
        <w:t xml:space="preserve">«Про місцеве самоврядування в Україні», «Про мобілізаційну підготовку та мобілізацію», «Про військовий обов’язок і військову службу», «Про основи національного спротиву»,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«Бюджетного кодексу України», постанови Кабінету Міністрів України від 11 березня 2022 р. № 252 «Деякі питання формування та виконання місцевих бюджетів у період воєнного стану», Державної стратегії регіонального розвитку на 2021–2027 роки, затвердженої постановою Кабінету Міністрів України від 05 серпня 2020 року № 695, рішення Київської міської ради від </w:t>
      </w:r>
      <w:r w:rsidR="00223631">
        <w:rPr>
          <w:szCs w:val="28"/>
        </w:rPr>
        <w:br/>
      </w:r>
      <w:r w:rsidR="00223631" w:rsidRPr="00223631">
        <w:rPr>
          <w:szCs w:val="28"/>
        </w:rPr>
        <w:t>29 жовтня 2009 року № 520/2589 «Про Порядок розроблення, затвердження та виконання міських цільових програм у мі</w:t>
      </w:r>
      <w:bookmarkStart w:id="1" w:name="_GoBack"/>
      <w:bookmarkEnd w:id="1"/>
      <w:r w:rsidR="00223631" w:rsidRPr="00223631">
        <w:rPr>
          <w:szCs w:val="28"/>
        </w:rPr>
        <w:t>сті Києві», пункту 6 рішення Київської міської ради від 23 лютого 2022 року 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службу», «Про правовий режим надзвич</w:t>
      </w:r>
      <w:r w:rsidR="00223631">
        <w:rPr>
          <w:szCs w:val="28"/>
        </w:rPr>
        <w:t>а</w:t>
      </w:r>
      <w:r w:rsidR="00223631" w:rsidRPr="00223631">
        <w:rPr>
          <w:szCs w:val="28"/>
        </w:rPr>
        <w:t>йного стану», «Про правовий режим воєнного стану»</w:t>
      </w:r>
      <w:r w:rsidR="00F92980" w:rsidRPr="00223631">
        <w:rPr>
          <w:szCs w:val="28"/>
        </w:rPr>
        <w:t>,</w:t>
      </w:r>
      <w:r w:rsidR="00E23F85" w:rsidRPr="00223631">
        <w:rPr>
          <w:szCs w:val="28"/>
        </w:rPr>
        <w:t xml:space="preserve"> а також змінами військово-політичної обстановки</w:t>
      </w:r>
      <w:r w:rsidR="00F92980" w:rsidRPr="00223631">
        <w:rPr>
          <w:szCs w:val="28"/>
        </w:rPr>
        <w:t>,</w:t>
      </w:r>
      <w:r w:rsidR="00E23F85" w:rsidRPr="00223631">
        <w:rPr>
          <w:szCs w:val="28"/>
        </w:rPr>
        <w:t xml:space="preserve"> що виникли з початку повномасштабної збройної агресії Російської Федерації проти України</w:t>
      </w:r>
      <w:r w:rsidR="00223631">
        <w:rPr>
          <w:szCs w:val="28"/>
        </w:rPr>
        <w:t>.</w:t>
      </w:r>
    </w:p>
    <w:p w14:paraId="20C194F0" w14:textId="21A48869" w:rsidR="0094406E" w:rsidRPr="00223631" w:rsidRDefault="0094406E" w:rsidP="00240AB5">
      <w:pPr>
        <w:ind w:firstLine="567"/>
        <w:jc w:val="both"/>
        <w:rPr>
          <w:szCs w:val="28"/>
        </w:rPr>
      </w:pPr>
      <w:r w:rsidRPr="00223631">
        <w:rPr>
          <w:szCs w:val="28"/>
        </w:rPr>
        <w:t xml:space="preserve">Важливим напрямом </w:t>
      </w:r>
      <w:r w:rsidR="00F92980" w:rsidRPr="00223631">
        <w:rPr>
          <w:szCs w:val="28"/>
        </w:rPr>
        <w:t xml:space="preserve">діяльності із </w:t>
      </w:r>
      <w:r w:rsidRPr="00223631">
        <w:rPr>
          <w:szCs w:val="28"/>
        </w:rPr>
        <w:t xml:space="preserve">забезпечення </w:t>
      </w:r>
      <w:r w:rsidR="00E23F85" w:rsidRPr="00223631">
        <w:rPr>
          <w:szCs w:val="28"/>
        </w:rPr>
        <w:t>оборони</w:t>
      </w:r>
      <w:r w:rsidRPr="00223631">
        <w:rPr>
          <w:szCs w:val="28"/>
        </w:rPr>
        <w:t xml:space="preserve"> міста Києва є подальша підтримка</w:t>
      </w:r>
      <w:r w:rsidR="00F92980" w:rsidRPr="00223631">
        <w:rPr>
          <w:szCs w:val="28"/>
        </w:rPr>
        <w:t xml:space="preserve"> </w:t>
      </w:r>
      <w:r w:rsidRPr="00223631">
        <w:rPr>
          <w:szCs w:val="28"/>
        </w:rPr>
        <w:t>міською владою виконання завдань щодо</w:t>
      </w:r>
      <w:r w:rsidR="00E23F85" w:rsidRPr="00223631">
        <w:rPr>
          <w:szCs w:val="28"/>
        </w:rPr>
        <w:t xml:space="preserve"> </w:t>
      </w:r>
      <w:bookmarkStart w:id="2" w:name="_Hlk99461133"/>
      <w:r w:rsidRPr="00223631">
        <w:rPr>
          <w:szCs w:val="28"/>
        </w:rPr>
        <w:t>підвищення ефективності організації та функціонування системи територіальної оборони міста Києва</w:t>
      </w:r>
      <w:r w:rsidR="009013AD" w:rsidRPr="00223631">
        <w:rPr>
          <w:szCs w:val="28"/>
        </w:rPr>
        <w:t>, як невід’ємної складової оборони столиці</w:t>
      </w:r>
      <w:bookmarkEnd w:id="2"/>
      <w:r w:rsidR="00223631">
        <w:rPr>
          <w:szCs w:val="28"/>
        </w:rPr>
        <w:t>, та інших складових сил оборони держави</w:t>
      </w:r>
      <w:r w:rsidR="00E23F85" w:rsidRPr="00223631">
        <w:rPr>
          <w:szCs w:val="28"/>
        </w:rPr>
        <w:t>.</w:t>
      </w:r>
    </w:p>
    <w:p w14:paraId="3D7B7688" w14:textId="7FC7531C" w:rsidR="0094406E" w:rsidRPr="00223631" w:rsidRDefault="0094406E" w:rsidP="00240AB5">
      <w:pPr>
        <w:ind w:firstLine="567"/>
        <w:jc w:val="both"/>
        <w:rPr>
          <w:szCs w:val="28"/>
        </w:rPr>
      </w:pPr>
      <w:r w:rsidRPr="00223631">
        <w:rPr>
          <w:szCs w:val="28"/>
        </w:rPr>
        <w:t>Враховуючи</w:t>
      </w:r>
      <w:r w:rsidR="009013AD" w:rsidRPr="00223631">
        <w:rPr>
          <w:szCs w:val="28"/>
        </w:rPr>
        <w:t xml:space="preserve"> те</w:t>
      </w:r>
      <w:r w:rsidRPr="00223631">
        <w:rPr>
          <w:szCs w:val="28"/>
        </w:rPr>
        <w:t xml:space="preserve">, що </w:t>
      </w:r>
      <w:r w:rsidR="0092414D">
        <w:rPr>
          <w:szCs w:val="28"/>
        </w:rPr>
        <w:t xml:space="preserve">в місті Києві чисельність підрозділів територіальної оборони збільшилась понад в 2 рази (сформовано вже 2 бригади), розпочато роботу центру з підготовки сил муніципальної безпеки з підготовки підрозділів територіальної оборони та добровольчих формувань територіальної громади столиці, а також численних звернень з боку військових частин Збройних Сил України та </w:t>
      </w:r>
      <w:r w:rsidR="0092414D" w:rsidRPr="00EE6421">
        <w:rPr>
          <w:szCs w:val="28"/>
        </w:rPr>
        <w:t>інших</w:t>
      </w:r>
      <w:r w:rsidR="0092414D">
        <w:rPr>
          <w:szCs w:val="28"/>
        </w:rPr>
        <w:t xml:space="preserve"> військових формувань з проханням забезпечити військовослужбовців, що вибувають для виконання бойових завдань за межі Києва, необхідним </w:t>
      </w:r>
      <w:r w:rsidR="00ED58B3">
        <w:rPr>
          <w:szCs w:val="28"/>
        </w:rPr>
        <w:t xml:space="preserve">спорядженням. Також, протягом лютого-березня </w:t>
      </w:r>
      <w:r w:rsidR="00EE6421">
        <w:rPr>
          <w:szCs w:val="28"/>
        </w:rPr>
        <w:t xml:space="preserve">в місті Києві було проведено низка заходів з фортифікаційного обладнання та евакуації населення з зони проведення активних бойових дій. </w:t>
      </w:r>
      <w:r w:rsidR="00F26055">
        <w:rPr>
          <w:szCs w:val="28"/>
        </w:rPr>
        <w:t xml:space="preserve">Крім того з початком </w:t>
      </w:r>
      <w:r w:rsidR="00F26055">
        <w:rPr>
          <w:szCs w:val="28"/>
        </w:rPr>
        <w:lastRenderedPageBreak/>
        <w:t xml:space="preserve">збройної агресії з боку Російської Федерації проводяться численні перевезення різних категорій військовослужбовців за поданням військового керівництва. </w:t>
      </w:r>
      <w:r w:rsidR="00EE6421">
        <w:rPr>
          <w:szCs w:val="28"/>
        </w:rPr>
        <w:t xml:space="preserve">Враховуючи зазначене </w:t>
      </w:r>
      <w:r w:rsidR="0092414D">
        <w:rPr>
          <w:szCs w:val="28"/>
        </w:rPr>
        <w:t xml:space="preserve">виникає нагальна потреба внесення змін до </w:t>
      </w:r>
      <w:r w:rsidR="00E23F85" w:rsidRPr="00223631">
        <w:rPr>
          <w:szCs w:val="28"/>
        </w:rPr>
        <w:t xml:space="preserve"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2022‒2024» роки» </w:t>
      </w:r>
      <w:r w:rsidR="009013AD" w:rsidRPr="00223631">
        <w:rPr>
          <w:szCs w:val="28"/>
        </w:rPr>
        <w:t xml:space="preserve">(далі – Програма) </w:t>
      </w:r>
      <w:r w:rsidR="0092414D">
        <w:rPr>
          <w:szCs w:val="28"/>
        </w:rPr>
        <w:t>в частині що стосується збільшення</w:t>
      </w:r>
      <w:r w:rsidR="009013AD" w:rsidRPr="00223631">
        <w:rPr>
          <w:szCs w:val="28"/>
        </w:rPr>
        <w:t xml:space="preserve"> фінансового ресурсу</w:t>
      </w:r>
      <w:r w:rsidR="0092414D">
        <w:rPr>
          <w:szCs w:val="28"/>
        </w:rPr>
        <w:t xml:space="preserve"> для реалізації вищезгаданих </w:t>
      </w:r>
      <w:r w:rsidR="001A58B6">
        <w:rPr>
          <w:szCs w:val="28"/>
        </w:rPr>
        <w:t>заходів</w:t>
      </w:r>
      <w:r w:rsidR="009013AD" w:rsidRPr="00223631">
        <w:rPr>
          <w:szCs w:val="28"/>
        </w:rPr>
        <w:t>, зокрема матеріально-технічного забезпечення окрем</w:t>
      </w:r>
      <w:r w:rsidR="001A58B6">
        <w:rPr>
          <w:szCs w:val="28"/>
        </w:rPr>
        <w:t>их</w:t>
      </w:r>
      <w:r w:rsidR="009013AD" w:rsidRPr="00223631">
        <w:rPr>
          <w:szCs w:val="28"/>
        </w:rPr>
        <w:t xml:space="preserve"> бригад територіальної оборони міста Києва</w:t>
      </w:r>
      <w:r w:rsidR="001A58B6">
        <w:rPr>
          <w:szCs w:val="28"/>
        </w:rPr>
        <w:t>, розгортання та</w:t>
      </w:r>
      <w:r w:rsidR="0028502C" w:rsidRPr="00223631">
        <w:rPr>
          <w:szCs w:val="28"/>
        </w:rPr>
        <w:t xml:space="preserve"> </w:t>
      </w:r>
      <w:r w:rsidR="001A58B6" w:rsidRPr="00223631">
        <w:rPr>
          <w:szCs w:val="28"/>
        </w:rPr>
        <w:t xml:space="preserve">матеріально-технічного забезпечення </w:t>
      </w:r>
      <w:r w:rsidR="001A58B6" w:rsidRPr="001A58B6">
        <w:rPr>
          <w:szCs w:val="28"/>
        </w:rPr>
        <w:t>центру з підготовки сил муніципальної безпеки</w:t>
      </w:r>
      <w:r w:rsidR="001A58B6">
        <w:rPr>
          <w:szCs w:val="28"/>
        </w:rPr>
        <w:t>, забезпечення організації заходів з фортифікаційного обладнання столиці та за необхідністю евакуації визначеної категорії мешканців міста Києва</w:t>
      </w:r>
      <w:r w:rsidR="009013AD" w:rsidRPr="00223631">
        <w:rPr>
          <w:szCs w:val="28"/>
        </w:rPr>
        <w:t xml:space="preserve">. </w:t>
      </w:r>
    </w:p>
    <w:p w14:paraId="5ADF027A" w14:textId="7293CA87" w:rsidR="00E84772" w:rsidRPr="00223631" w:rsidRDefault="0094406E" w:rsidP="00240AB5">
      <w:pPr>
        <w:ind w:firstLine="567"/>
        <w:jc w:val="both"/>
        <w:rPr>
          <w:szCs w:val="28"/>
        </w:rPr>
      </w:pPr>
      <w:r w:rsidRPr="00223631">
        <w:rPr>
          <w:szCs w:val="28"/>
        </w:rPr>
        <w:t>Реалізація Програми сприятиме</w:t>
      </w:r>
      <w:r w:rsidR="00D57D39" w:rsidRPr="00223631">
        <w:rPr>
          <w:szCs w:val="28"/>
        </w:rPr>
        <w:t xml:space="preserve"> </w:t>
      </w:r>
      <w:r w:rsidRPr="00223631">
        <w:rPr>
          <w:szCs w:val="28"/>
        </w:rPr>
        <w:t>розв’язанню проблем</w:t>
      </w:r>
      <w:r w:rsidR="00D57D39" w:rsidRPr="00223631">
        <w:rPr>
          <w:szCs w:val="28"/>
        </w:rPr>
        <w:t xml:space="preserve"> із матеріально-технічного забезпечення окрем</w:t>
      </w:r>
      <w:r w:rsidR="0056777B">
        <w:rPr>
          <w:szCs w:val="28"/>
        </w:rPr>
        <w:t>их</w:t>
      </w:r>
      <w:r w:rsidR="00D57D39" w:rsidRPr="00223631">
        <w:rPr>
          <w:szCs w:val="28"/>
        </w:rPr>
        <w:t xml:space="preserve"> бригад територіальної оборони міста Києва</w:t>
      </w:r>
      <w:r w:rsidR="0056777B">
        <w:rPr>
          <w:szCs w:val="28"/>
        </w:rPr>
        <w:t>,</w:t>
      </w:r>
      <w:r w:rsidR="0028502C" w:rsidRPr="00223631">
        <w:rPr>
          <w:szCs w:val="28"/>
        </w:rPr>
        <w:t xml:space="preserve"> </w:t>
      </w:r>
      <w:r w:rsidR="0056777B" w:rsidRPr="001A58B6">
        <w:rPr>
          <w:szCs w:val="28"/>
        </w:rPr>
        <w:t>центру з підготовки сил муніципальної безпеки</w:t>
      </w:r>
      <w:r w:rsidR="0056777B">
        <w:rPr>
          <w:szCs w:val="28"/>
        </w:rPr>
        <w:t>, забезпечення організації заходів з фортифікаційного обладнання столиці та планування евакуації мешканців столиці. Також у разі необхідності</w:t>
      </w:r>
      <w:r w:rsidRPr="00223631">
        <w:rPr>
          <w:szCs w:val="28"/>
        </w:rPr>
        <w:t xml:space="preserve"> </w:t>
      </w:r>
      <w:r w:rsidR="0056777B">
        <w:rPr>
          <w:szCs w:val="28"/>
        </w:rPr>
        <w:t>забезпечення військовослужбовців</w:t>
      </w:r>
      <w:r w:rsidR="00D57D39" w:rsidRPr="00223631">
        <w:rPr>
          <w:szCs w:val="28"/>
        </w:rPr>
        <w:t xml:space="preserve"> </w:t>
      </w:r>
      <w:r w:rsidR="004A3ACB" w:rsidRPr="00223631">
        <w:rPr>
          <w:szCs w:val="28"/>
        </w:rPr>
        <w:t xml:space="preserve">у першу чергу </w:t>
      </w:r>
      <w:r w:rsidR="00D57D39" w:rsidRPr="00223631">
        <w:rPr>
          <w:szCs w:val="28"/>
        </w:rPr>
        <w:t>засоб</w:t>
      </w:r>
      <w:r w:rsidR="0056777B">
        <w:rPr>
          <w:szCs w:val="28"/>
        </w:rPr>
        <w:t>ами</w:t>
      </w:r>
      <w:r w:rsidR="00D57D39" w:rsidRPr="00223631">
        <w:rPr>
          <w:szCs w:val="28"/>
        </w:rPr>
        <w:t xml:space="preserve"> </w:t>
      </w:r>
      <w:r w:rsidR="0056777B">
        <w:rPr>
          <w:szCs w:val="28"/>
        </w:rPr>
        <w:t xml:space="preserve">індивідуального </w:t>
      </w:r>
      <w:r w:rsidR="00D57D39" w:rsidRPr="00223631">
        <w:rPr>
          <w:szCs w:val="28"/>
        </w:rPr>
        <w:t>захисту</w:t>
      </w:r>
      <w:r w:rsidR="004A3ACB" w:rsidRPr="00223631">
        <w:rPr>
          <w:szCs w:val="28"/>
        </w:rPr>
        <w:t xml:space="preserve"> (бронежилети, захисні шоломи, тактичні рукавиці та окуляри)</w:t>
      </w:r>
      <w:r w:rsidR="0056777B">
        <w:rPr>
          <w:szCs w:val="28"/>
        </w:rPr>
        <w:t xml:space="preserve"> та</w:t>
      </w:r>
      <w:r w:rsidR="00E84772" w:rsidRPr="00223631">
        <w:rPr>
          <w:szCs w:val="28"/>
        </w:rPr>
        <w:t xml:space="preserve"> військової форми одягу</w:t>
      </w:r>
      <w:r w:rsidR="0056777B">
        <w:rPr>
          <w:szCs w:val="28"/>
        </w:rPr>
        <w:t>.</w:t>
      </w:r>
    </w:p>
    <w:p w14:paraId="4DD8633B" w14:textId="76A6EFBA" w:rsidR="0094406E" w:rsidRPr="00223631" w:rsidRDefault="0094406E" w:rsidP="00240AB5">
      <w:pPr>
        <w:ind w:firstLine="567"/>
        <w:jc w:val="both"/>
        <w:rPr>
          <w:szCs w:val="28"/>
        </w:rPr>
      </w:pPr>
      <w:r w:rsidRPr="00223631">
        <w:rPr>
          <w:szCs w:val="28"/>
        </w:rPr>
        <w:t>Запропонован</w:t>
      </w:r>
      <w:r w:rsidR="00E84772" w:rsidRPr="00223631">
        <w:rPr>
          <w:szCs w:val="28"/>
        </w:rPr>
        <w:t>і зміни до</w:t>
      </w:r>
      <w:r w:rsidRPr="00223631">
        <w:rPr>
          <w:szCs w:val="28"/>
        </w:rPr>
        <w:t xml:space="preserve"> Програм</w:t>
      </w:r>
      <w:r w:rsidR="00E84772" w:rsidRPr="00223631">
        <w:rPr>
          <w:szCs w:val="28"/>
        </w:rPr>
        <w:t>и</w:t>
      </w:r>
      <w:r w:rsidRPr="00223631">
        <w:rPr>
          <w:szCs w:val="28"/>
        </w:rPr>
        <w:t xml:space="preserve"> не дублюють заходи інших міських цільових програм.  </w:t>
      </w:r>
    </w:p>
    <w:p w14:paraId="59BDE9FC" w14:textId="77777777" w:rsidR="003C4C47" w:rsidRPr="00223631" w:rsidRDefault="003C4C47" w:rsidP="00240AB5">
      <w:pPr>
        <w:ind w:firstLine="567"/>
        <w:rPr>
          <w:szCs w:val="28"/>
        </w:rPr>
      </w:pPr>
    </w:p>
    <w:p w14:paraId="65C64B00" w14:textId="1713FC0F" w:rsidR="00717835" w:rsidRPr="00223631" w:rsidRDefault="00094A78" w:rsidP="00240AB5">
      <w:pPr>
        <w:ind w:firstLine="567"/>
        <w:rPr>
          <w:b/>
          <w:szCs w:val="28"/>
        </w:rPr>
      </w:pPr>
      <w:r w:rsidRPr="00223631">
        <w:rPr>
          <w:b/>
          <w:szCs w:val="28"/>
        </w:rPr>
        <w:t>2</w:t>
      </w:r>
      <w:r w:rsidR="0053662E" w:rsidRPr="00223631">
        <w:rPr>
          <w:b/>
          <w:szCs w:val="28"/>
        </w:rPr>
        <w:t>. Мета і завдання прийняття рішення</w:t>
      </w:r>
      <w:r w:rsidR="0028502C" w:rsidRPr="00223631">
        <w:rPr>
          <w:b/>
          <w:szCs w:val="28"/>
        </w:rPr>
        <w:t xml:space="preserve"> </w:t>
      </w:r>
    </w:p>
    <w:p w14:paraId="033832C5" w14:textId="1E4FABB3" w:rsidR="0094406E" w:rsidRPr="00223631" w:rsidRDefault="0094406E" w:rsidP="00240AB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Даний проєкт підготовлено з метою </w:t>
      </w:r>
      <w:r w:rsidR="00107986" w:rsidRPr="00223631">
        <w:rPr>
          <w:bCs/>
          <w:color w:val="000000"/>
          <w:spacing w:val="3"/>
          <w:szCs w:val="28"/>
        </w:rPr>
        <w:t xml:space="preserve">підвищення ефективності організації та </w:t>
      </w:r>
      <w:bookmarkStart w:id="3" w:name="_Hlk99461227"/>
      <w:r w:rsidR="00107986" w:rsidRPr="00223631">
        <w:rPr>
          <w:bCs/>
          <w:color w:val="000000"/>
          <w:spacing w:val="3"/>
          <w:szCs w:val="28"/>
        </w:rPr>
        <w:t>функціонування системи територіальної оборони міста Києва</w:t>
      </w:r>
      <w:r w:rsidR="0028502C" w:rsidRPr="00223631">
        <w:rPr>
          <w:bCs/>
          <w:color w:val="000000"/>
          <w:spacing w:val="3"/>
          <w:szCs w:val="28"/>
        </w:rPr>
        <w:t xml:space="preserve"> </w:t>
      </w:r>
      <w:r w:rsidR="006C14CC" w:rsidRPr="006C14CC">
        <w:rPr>
          <w:bCs/>
          <w:color w:val="000000"/>
          <w:spacing w:val="3"/>
          <w:szCs w:val="28"/>
        </w:rPr>
        <w:t>як невід’ємної складової оборони столиці, та інших складових сил оборони держави</w:t>
      </w:r>
      <w:r w:rsidR="00107986" w:rsidRPr="00223631">
        <w:rPr>
          <w:bCs/>
          <w:color w:val="000000"/>
          <w:spacing w:val="3"/>
          <w:szCs w:val="28"/>
        </w:rPr>
        <w:t xml:space="preserve"> </w:t>
      </w:r>
      <w:r w:rsidR="006C14CC">
        <w:rPr>
          <w:bCs/>
          <w:color w:val="000000"/>
          <w:spacing w:val="3"/>
          <w:szCs w:val="28"/>
        </w:rPr>
        <w:t>в</w:t>
      </w:r>
      <w:r w:rsidR="00107986" w:rsidRPr="00223631">
        <w:rPr>
          <w:bCs/>
          <w:color w:val="000000"/>
          <w:spacing w:val="3"/>
          <w:szCs w:val="28"/>
        </w:rPr>
        <w:t xml:space="preserve"> умовах запровадження в державі воєнного стану</w:t>
      </w:r>
      <w:bookmarkEnd w:id="3"/>
      <w:r w:rsidRPr="00223631">
        <w:rPr>
          <w:bCs/>
          <w:color w:val="000000"/>
          <w:spacing w:val="3"/>
          <w:szCs w:val="28"/>
        </w:rPr>
        <w:t>.</w:t>
      </w:r>
    </w:p>
    <w:p w14:paraId="1E005508" w14:textId="04AD0842" w:rsidR="0094406E" w:rsidRPr="00223631" w:rsidRDefault="0094406E" w:rsidP="00240AB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З цією метою необхідно </w:t>
      </w:r>
      <w:proofErr w:type="spellStart"/>
      <w:r w:rsidR="00492FE4">
        <w:rPr>
          <w:bCs/>
          <w:color w:val="000000"/>
          <w:spacing w:val="3"/>
          <w:szCs w:val="28"/>
        </w:rPr>
        <w:t>внести</w:t>
      </w:r>
      <w:proofErr w:type="spellEnd"/>
      <w:r w:rsidR="00492FE4">
        <w:rPr>
          <w:bCs/>
          <w:color w:val="000000"/>
          <w:spacing w:val="3"/>
          <w:szCs w:val="28"/>
        </w:rPr>
        <w:t xml:space="preserve"> </w:t>
      </w:r>
      <w:r w:rsidR="00107986" w:rsidRPr="00223631">
        <w:rPr>
          <w:bCs/>
          <w:color w:val="000000"/>
          <w:spacing w:val="3"/>
          <w:szCs w:val="28"/>
        </w:rPr>
        <w:t xml:space="preserve">зміни до </w:t>
      </w:r>
      <w:r w:rsidRPr="00223631">
        <w:rPr>
          <w:bCs/>
          <w:color w:val="000000"/>
          <w:spacing w:val="3"/>
          <w:szCs w:val="28"/>
        </w:rPr>
        <w:t>міськ</w:t>
      </w:r>
      <w:r w:rsidR="00107986" w:rsidRPr="00223631">
        <w:rPr>
          <w:bCs/>
          <w:color w:val="000000"/>
          <w:spacing w:val="3"/>
          <w:szCs w:val="28"/>
        </w:rPr>
        <w:t>ої</w:t>
      </w:r>
      <w:r w:rsidRPr="00223631">
        <w:rPr>
          <w:bCs/>
          <w:color w:val="000000"/>
          <w:spacing w:val="3"/>
          <w:szCs w:val="28"/>
        </w:rPr>
        <w:t xml:space="preserve"> цільов</w:t>
      </w:r>
      <w:r w:rsidR="00107986" w:rsidRPr="00223631">
        <w:rPr>
          <w:bCs/>
          <w:color w:val="000000"/>
          <w:spacing w:val="3"/>
          <w:szCs w:val="28"/>
        </w:rPr>
        <w:t>ої</w:t>
      </w:r>
      <w:r w:rsidRPr="00223631">
        <w:rPr>
          <w:bCs/>
          <w:color w:val="000000"/>
          <w:spacing w:val="3"/>
          <w:szCs w:val="28"/>
        </w:rPr>
        <w:t xml:space="preserve"> програм</w:t>
      </w:r>
      <w:r w:rsidR="00107986" w:rsidRPr="00223631">
        <w:rPr>
          <w:bCs/>
          <w:color w:val="000000"/>
          <w:spacing w:val="3"/>
          <w:szCs w:val="28"/>
        </w:rPr>
        <w:t>и</w:t>
      </w:r>
      <w:r w:rsidRPr="00223631">
        <w:rPr>
          <w:bCs/>
          <w:color w:val="000000"/>
          <w:spacing w:val="3"/>
          <w:szCs w:val="28"/>
        </w:rPr>
        <w:t xml:space="preserve"> з організації військової служби, виконання військового обов’язку, мобілізаційної підготовки і територіальної оборони</w:t>
      </w:r>
      <w:r w:rsidR="00240AB5" w:rsidRPr="00223631">
        <w:rPr>
          <w:bCs/>
          <w:color w:val="000000"/>
          <w:spacing w:val="3"/>
          <w:szCs w:val="28"/>
        </w:rPr>
        <w:t xml:space="preserve"> у місті Києві «Захисник Києва» на </w:t>
      </w:r>
      <w:r w:rsidRPr="00223631">
        <w:rPr>
          <w:bCs/>
          <w:color w:val="000000"/>
          <w:spacing w:val="3"/>
          <w:szCs w:val="28"/>
        </w:rPr>
        <w:t>2022‒2024 роки.</w:t>
      </w:r>
    </w:p>
    <w:p w14:paraId="0DCAE6DC" w14:textId="77777777" w:rsidR="008115F6" w:rsidRPr="00223631" w:rsidRDefault="008115F6" w:rsidP="00240AB5">
      <w:pPr>
        <w:shd w:val="clear" w:color="auto" w:fill="FFFFFF"/>
        <w:ind w:right="19" w:firstLine="567"/>
        <w:jc w:val="both"/>
        <w:rPr>
          <w:szCs w:val="28"/>
        </w:rPr>
      </w:pPr>
    </w:p>
    <w:p w14:paraId="3C072CF6" w14:textId="77777777" w:rsidR="00D872F5" w:rsidRPr="00223631" w:rsidRDefault="0053662E" w:rsidP="00240AB5">
      <w:pPr>
        <w:shd w:val="clear" w:color="auto" w:fill="FFFFFF"/>
        <w:ind w:right="19" w:firstLine="567"/>
        <w:jc w:val="both"/>
        <w:rPr>
          <w:b/>
          <w:szCs w:val="28"/>
        </w:rPr>
      </w:pPr>
      <w:r w:rsidRPr="00223631">
        <w:rPr>
          <w:b/>
          <w:szCs w:val="28"/>
        </w:rPr>
        <w:t>3. Загальна характеристика та основні положення проекту рішення</w:t>
      </w:r>
    </w:p>
    <w:p w14:paraId="7A54A531" w14:textId="54C925B1" w:rsidR="00D872F5" w:rsidRPr="00223631" w:rsidRDefault="00D872F5" w:rsidP="00240AB5">
      <w:pPr>
        <w:ind w:firstLine="567"/>
        <w:jc w:val="both"/>
        <w:rPr>
          <w:bCs/>
          <w:szCs w:val="28"/>
          <w:lang w:eastAsia="uk-UA"/>
        </w:rPr>
      </w:pPr>
      <w:proofErr w:type="spellStart"/>
      <w:r w:rsidRPr="00223631">
        <w:rPr>
          <w:szCs w:val="28"/>
        </w:rPr>
        <w:t>Проєктом</w:t>
      </w:r>
      <w:proofErr w:type="spellEnd"/>
      <w:r w:rsidRPr="00223631">
        <w:rPr>
          <w:szCs w:val="28"/>
        </w:rPr>
        <w:t xml:space="preserve"> рішення Київської міської ради передбачається </w:t>
      </w:r>
      <w:r w:rsidR="00492FE4">
        <w:rPr>
          <w:szCs w:val="28"/>
        </w:rPr>
        <w:t xml:space="preserve">внесення </w:t>
      </w:r>
      <w:r w:rsidR="000868BB" w:rsidRPr="00223631">
        <w:rPr>
          <w:szCs w:val="28"/>
        </w:rPr>
        <w:t xml:space="preserve">змін до </w:t>
      </w:r>
      <w:r w:rsidRPr="00223631">
        <w:rPr>
          <w:rStyle w:val="FontStyle15"/>
          <w:b w:val="0"/>
          <w:lang w:eastAsia="uk-UA"/>
        </w:rPr>
        <w:t xml:space="preserve">міської цільової програми </w:t>
      </w:r>
      <w:r w:rsidR="0094406E" w:rsidRPr="00223631">
        <w:rPr>
          <w:rStyle w:val="FontStyle15"/>
          <w:b w:val="0"/>
          <w:lang w:eastAsia="uk-UA"/>
        </w:rPr>
        <w:t>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</w:t>
      </w:r>
      <w:r w:rsidRPr="00223631">
        <w:rPr>
          <w:rStyle w:val="FontStyle15"/>
          <w:b w:val="0"/>
          <w:lang w:eastAsia="uk-UA"/>
        </w:rPr>
        <w:t xml:space="preserve">, що сприятиме </w:t>
      </w:r>
      <w:r w:rsidR="000868BB" w:rsidRPr="00223631">
        <w:rPr>
          <w:rStyle w:val="FontStyle15"/>
          <w:b w:val="0"/>
          <w:lang w:eastAsia="uk-UA"/>
        </w:rPr>
        <w:t>підвищенню обороноздатності міста Києва</w:t>
      </w:r>
      <w:r w:rsidR="0094406E" w:rsidRPr="00223631">
        <w:rPr>
          <w:bCs/>
          <w:szCs w:val="28"/>
          <w:lang w:eastAsia="uk-UA"/>
        </w:rPr>
        <w:t>.</w:t>
      </w:r>
    </w:p>
    <w:p w14:paraId="1C52421D" w14:textId="77777777" w:rsidR="0094406E" w:rsidRPr="00223631" w:rsidRDefault="0094406E" w:rsidP="00240AB5">
      <w:pPr>
        <w:ind w:firstLine="567"/>
        <w:jc w:val="both"/>
        <w:rPr>
          <w:szCs w:val="28"/>
        </w:rPr>
      </w:pPr>
    </w:p>
    <w:p w14:paraId="1ABF0903" w14:textId="77777777" w:rsidR="00485C04" w:rsidRPr="00223631" w:rsidRDefault="0053662E" w:rsidP="00240AB5">
      <w:pPr>
        <w:tabs>
          <w:tab w:val="left" w:pos="284"/>
        </w:tabs>
        <w:ind w:firstLine="567"/>
        <w:jc w:val="both"/>
        <w:rPr>
          <w:b/>
          <w:szCs w:val="28"/>
        </w:rPr>
      </w:pPr>
      <w:r w:rsidRPr="00223631">
        <w:rPr>
          <w:b/>
          <w:szCs w:val="28"/>
        </w:rPr>
        <w:t xml:space="preserve">4. </w:t>
      </w:r>
      <w:r w:rsidR="00485C04" w:rsidRPr="00223631">
        <w:rPr>
          <w:b/>
          <w:szCs w:val="28"/>
        </w:rPr>
        <w:t xml:space="preserve">Правові аспекти </w:t>
      </w:r>
    </w:p>
    <w:p w14:paraId="2DC96D97" w14:textId="1C989809" w:rsidR="001D259B" w:rsidRPr="00223631" w:rsidRDefault="00CC2ACD" w:rsidP="006C14CC">
      <w:pPr>
        <w:tabs>
          <w:tab w:val="left" w:pos="0"/>
        </w:tabs>
        <w:ind w:firstLine="567"/>
        <w:jc w:val="both"/>
        <w:rPr>
          <w:szCs w:val="28"/>
        </w:rPr>
      </w:pPr>
      <w:r w:rsidRPr="00223631">
        <w:rPr>
          <w:szCs w:val="28"/>
        </w:rPr>
        <w:t>Проє</w:t>
      </w:r>
      <w:r w:rsidR="00485C04" w:rsidRPr="00223631">
        <w:rPr>
          <w:szCs w:val="28"/>
        </w:rPr>
        <w:t xml:space="preserve">кт рішення Київської міської ради підготовлено відповідно </w:t>
      </w:r>
      <w:r w:rsidR="001D259B" w:rsidRPr="00223631">
        <w:rPr>
          <w:szCs w:val="28"/>
        </w:rPr>
        <w:t xml:space="preserve">законів України </w:t>
      </w:r>
      <w:r w:rsidR="006C14CC" w:rsidRPr="006C14CC">
        <w:rPr>
          <w:szCs w:val="28"/>
        </w:rPr>
        <w:t xml:space="preserve">«Про місцеве самоврядування в Україні», «Про мобілізаційну підготовку та мобілізацію», «Про військовий обов’язок і військову службу», «Про основи національного спротиву», «Про правовий режим воєнного стану», Указу Президента України від 24 лютого 2022 року № 64/2022 «Про введення </w:t>
      </w:r>
      <w:r w:rsidR="006C14CC" w:rsidRPr="006C14CC">
        <w:rPr>
          <w:szCs w:val="28"/>
        </w:rPr>
        <w:lastRenderedPageBreak/>
        <w:t xml:space="preserve">воєнного стану в Україні», затвердженого Законом України «Про затвердження Указу Президента України «Про введення воєнного стану в Україні» від </w:t>
      </w:r>
      <w:r w:rsidR="006C14CC">
        <w:rPr>
          <w:szCs w:val="28"/>
        </w:rPr>
        <w:br/>
      </w:r>
      <w:r w:rsidR="006C14CC" w:rsidRPr="006C14CC">
        <w:rPr>
          <w:szCs w:val="28"/>
        </w:rPr>
        <w:t xml:space="preserve">24 лютого 2022 року № 2102-ІХ, «Бюджетного кодексу України», постанови Кабінету Міністрів України від 11 березня 2022 р. № 252 «Деякі питання формування та виконання місцевих бюджетів у період воєнного стану», Державної стратегії регіонального розвитку на 2021–2027 роки, затвердженої постановою Кабінету Міністрів України від 05 серпня 2020 року № 695, рішення Київської міської ради від 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</w:t>
      </w:r>
      <w:r w:rsidR="006C14CC">
        <w:rPr>
          <w:szCs w:val="28"/>
        </w:rPr>
        <w:br/>
      </w:r>
      <w:r w:rsidR="006C14CC" w:rsidRPr="006C14CC">
        <w:rPr>
          <w:szCs w:val="28"/>
        </w:rPr>
        <w:t>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службу», «Про правовий режим надзвичайного стану», «Про правовий режим воєнного стану»</w:t>
      </w:r>
      <w:r w:rsidR="001D259B" w:rsidRPr="00223631">
        <w:rPr>
          <w:szCs w:val="28"/>
        </w:rPr>
        <w:t>.</w:t>
      </w:r>
    </w:p>
    <w:p w14:paraId="237E07DC" w14:textId="77777777" w:rsidR="00AB0363" w:rsidRPr="00223631" w:rsidRDefault="00AB0363" w:rsidP="00240AB5">
      <w:pPr>
        <w:tabs>
          <w:tab w:val="left" w:pos="0"/>
        </w:tabs>
        <w:ind w:firstLine="567"/>
        <w:jc w:val="both"/>
        <w:rPr>
          <w:szCs w:val="28"/>
        </w:rPr>
      </w:pPr>
    </w:p>
    <w:p w14:paraId="350039C5" w14:textId="77777777" w:rsidR="0053662E" w:rsidRPr="00223631" w:rsidRDefault="0053662E" w:rsidP="00240AB5">
      <w:pPr>
        <w:ind w:firstLine="567"/>
        <w:rPr>
          <w:b/>
          <w:szCs w:val="28"/>
        </w:rPr>
      </w:pPr>
      <w:r w:rsidRPr="00223631">
        <w:rPr>
          <w:b/>
          <w:szCs w:val="28"/>
        </w:rPr>
        <w:t>5. Фінансово-економічне обґрунтування</w:t>
      </w:r>
    </w:p>
    <w:p w14:paraId="64B512E8" w14:textId="77E989D4" w:rsidR="001D259B" w:rsidRPr="00223631" w:rsidRDefault="00E22419" w:rsidP="00240AB5">
      <w:pPr>
        <w:spacing w:line="233" w:lineRule="auto"/>
        <w:ind w:firstLine="567"/>
        <w:jc w:val="both"/>
        <w:rPr>
          <w:szCs w:val="28"/>
          <w:lang w:eastAsia="uk-UA"/>
        </w:rPr>
      </w:pPr>
      <w:r w:rsidRPr="00223631">
        <w:rPr>
          <w:szCs w:val="28"/>
        </w:rPr>
        <w:t>Змін</w:t>
      </w:r>
      <w:r w:rsidR="001004C1" w:rsidRPr="00223631">
        <w:rPr>
          <w:szCs w:val="28"/>
        </w:rPr>
        <w:t>и</w:t>
      </w:r>
      <w:r w:rsidRPr="00223631">
        <w:rPr>
          <w:szCs w:val="28"/>
        </w:rPr>
        <w:t xml:space="preserve">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 </w:t>
      </w:r>
      <w:r w:rsidR="001004C1" w:rsidRPr="00223631">
        <w:rPr>
          <w:szCs w:val="28"/>
        </w:rPr>
        <w:t xml:space="preserve">передбачають </w:t>
      </w:r>
      <w:r w:rsidR="006C14CC">
        <w:rPr>
          <w:szCs w:val="28"/>
        </w:rPr>
        <w:t xml:space="preserve">виділення </w:t>
      </w:r>
      <w:r w:rsidR="001004C1" w:rsidRPr="00223631">
        <w:rPr>
          <w:szCs w:val="28"/>
        </w:rPr>
        <w:t>додаткового фінансового ресурсу з бюджету міста Києва</w:t>
      </w:r>
      <w:r w:rsidR="001D259B" w:rsidRPr="00223631">
        <w:rPr>
          <w:szCs w:val="28"/>
          <w:lang w:eastAsia="uk-UA"/>
        </w:rPr>
        <w:t>.</w:t>
      </w:r>
    </w:p>
    <w:p w14:paraId="36A9C3AA" w14:textId="64ABDA94" w:rsidR="001D259B" w:rsidRPr="00223631" w:rsidRDefault="001D259B" w:rsidP="00240AB5">
      <w:pPr>
        <w:spacing w:line="233" w:lineRule="auto"/>
        <w:ind w:right="34" w:firstLine="567"/>
        <w:jc w:val="both"/>
        <w:rPr>
          <w:szCs w:val="28"/>
          <w:lang w:eastAsia="uk-UA"/>
        </w:rPr>
      </w:pPr>
      <w:r w:rsidRPr="00223631">
        <w:rPr>
          <w:szCs w:val="28"/>
          <w:lang w:eastAsia="uk-UA"/>
        </w:rPr>
        <w:t xml:space="preserve">Обсяги фінансування на здійснення заходів Програми передбачені з урахуванням вимог </w:t>
      </w:r>
      <w:r w:rsidR="006C14CC" w:rsidRPr="006C14CC">
        <w:rPr>
          <w:szCs w:val="28"/>
          <w:lang w:eastAsia="uk-UA"/>
        </w:rPr>
        <w:t xml:space="preserve">постанови Кабінету Міністрів України від 11 березня </w:t>
      </w:r>
      <w:r w:rsidR="006C14CC">
        <w:rPr>
          <w:szCs w:val="28"/>
          <w:lang w:eastAsia="uk-UA"/>
        </w:rPr>
        <w:br/>
      </w:r>
      <w:r w:rsidR="006C14CC" w:rsidRPr="006C14CC">
        <w:rPr>
          <w:szCs w:val="28"/>
          <w:lang w:eastAsia="uk-UA"/>
        </w:rPr>
        <w:t>2022 р. № 252 «Деякі питання формування та виконання місцевих бюджетів у період воєнного стану»</w:t>
      </w:r>
      <w:r w:rsidR="006C14CC">
        <w:rPr>
          <w:szCs w:val="28"/>
          <w:lang w:eastAsia="uk-UA"/>
        </w:rPr>
        <w:t xml:space="preserve">, </w:t>
      </w:r>
      <w:r w:rsidRPr="00223631">
        <w:rPr>
          <w:szCs w:val="28"/>
          <w:lang w:eastAsia="uk-UA"/>
        </w:rPr>
        <w:t>частини другої статті 85</w:t>
      </w:r>
      <w:r w:rsidR="006C14CC">
        <w:rPr>
          <w:szCs w:val="28"/>
          <w:lang w:eastAsia="uk-UA"/>
        </w:rPr>
        <w:t>,</w:t>
      </w:r>
      <w:r w:rsidRPr="00223631">
        <w:rPr>
          <w:szCs w:val="28"/>
          <w:lang w:eastAsia="uk-UA"/>
        </w:rPr>
        <w:t xml:space="preserve"> пункту 17 частини першої статті 91</w:t>
      </w:r>
      <w:r w:rsidR="006C14CC">
        <w:rPr>
          <w:szCs w:val="28"/>
          <w:lang w:eastAsia="uk-UA"/>
        </w:rPr>
        <w:t xml:space="preserve"> та пункту 22</w:t>
      </w:r>
      <w:r w:rsidR="006C14CC" w:rsidRPr="006C14CC">
        <w:rPr>
          <w:szCs w:val="28"/>
          <w:vertAlign w:val="superscript"/>
          <w:lang w:eastAsia="uk-UA"/>
        </w:rPr>
        <w:t>2</w:t>
      </w:r>
      <w:r w:rsidR="006C14CC">
        <w:rPr>
          <w:szCs w:val="28"/>
          <w:lang w:eastAsia="uk-UA"/>
        </w:rPr>
        <w:t xml:space="preserve"> розділу І</w:t>
      </w:r>
      <w:r w:rsidR="006C14CC">
        <w:rPr>
          <w:szCs w:val="28"/>
          <w:lang w:val="en-US" w:eastAsia="uk-UA"/>
        </w:rPr>
        <w:t>V</w:t>
      </w:r>
      <w:r w:rsidR="006C14CC">
        <w:rPr>
          <w:szCs w:val="28"/>
          <w:lang w:eastAsia="uk-UA"/>
        </w:rPr>
        <w:t xml:space="preserve"> «Прикінцеві та перехідні положення» </w:t>
      </w:r>
      <w:r w:rsidRPr="00223631">
        <w:rPr>
          <w:szCs w:val="28"/>
          <w:lang w:eastAsia="uk-UA"/>
        </w:rPr>
        <w:t>Бюджетного кодексу України.</w:t>
      </w:r>
    </w:p>
    <w:p w14:paraId="29C42444" w14:textId="77777777" w:rsidR="001A3851" w:rsidRPr="00223631" w:rsidRDefault="001A3851" w:rsidP="00240AB5">
      <w:pPr>
        <w:ind w:firstLine="567"/>
        <w:rPr>
          <w:i/>
          <w:szCs w:val="28"/>
        </w:rPr>
      </w:pPr>
    </w:p>
    <w:p w14:paraId="64B01C38" w14:textId="77777777" w:rsidR="0053662E" w:rsidRPr="00223631" w:rsidRDefault="0053662E" w:rsidP="00240AB5">
      <w:pPr>
        <w:ind w:firstLine="567"/>
        <w:rPr>
          <w:b/>
          <w:szCs w:val="28"/>
        </w:rPr>
      </w:pPr>
      <w:r w:rsidRPr="00223631">
        <w:rPr>
          <w:b/>
          <w:szCs w:val="28"/>
        </w:rPr>
        <w:t>6. Прогноз соціально-економічн</w:t>
      </w:r>
      <w:r w:rsidR="00240AB5" w:rsidRPr="00223631">
        <w:rPr>
          <w:b/>
          <w:szCs w:val="28"/>
        </w:rPr>
        <w:t xml:space="preserve">их та інших наслідків прийняття </w:t>
      </w:r>
      <w:r w:rsidRPr="00223631">
        <w:rPr>
          <w:b/>
          <w:szCs w:val="28"/>
        </w:rPr>
        <w:t>рішення</w:t>
      </w:r>
    </w:p>
    <w:p w14:paraId="5337702D" w14:textId="3733B68D" w:rsidR="001D259B" w:rsidRPr="00223631" w:rsidRDefault="00CF42A1" w:rsidP="00240A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pacing w:val="3"/>
          <w:sz w:val="28"/>
          <w:szCs w:val="28"/>
          <w:lang w:val="uk-UA"/>
        </w:rPr>
      </w:pPr>
      <w:r w:rsidRPr="00223631">
        <w:rPr>
          <w:sz w:val="28"/>
          <w:szCs w:val="28"/>
          <w:lang w:val="uk-UA"/>
        </w:rPr>
        <w:t>Прийняття</w:t>
      </w:r>
      <w:r w:rsidR="001D259B" w:rsidRPr="00223631">
        <w:rPr>
          <w:sz w:val="28"/>
          <w:szCs w:val="28"/>
          <w:lang w:val="uk-UA"/>
        </w:rPr>
        <w:t xml:space="preserve"> рішення дозволить реалізувати вимоги пункту 1 завдань за напрямом «Розвиток інфраструктури безпеки» оперативної цілі 4 «Розвиток інфраструктури та цифрова трансформація регіонів» стратегічної цілі 1 «Формування згуртованої держави в соціальному, гуманітарному, економічному, екологічному, </w:t>
      </w:r>
      <w:proofErr w:type="spellStart"/>
      <w:r w:rsidR="001D259B" w:rsidRPr="00223631">
        <w:rPr>
          <w:sz w:val="28"/>
          <w:szCs w:val="28"/>
          <w:lang w:val="uk-UA"/>
        </w:rPr>
        <w:t>безпековому</w:t>
      </w:r>
      <w:proofErr w:type="spellEnd"/>
      <w:r w:rsidR="001D259B" w:rsidRPr="00223631">
        <w:rPr>
          <w:sz w:val="28"/>
          <w:szCs w:val="28"/>
          <w:lang w:val="uk-UA"/>
        </w:rPr>
        <w:t xml:space="preserve"> та просторовому вимірах» Державної стратегії регіонального розвитку на 2021‒2027 роки, затвердженої постановою Кабінету Міністрів України від 05 серпня 2020 року № 695, стосовно врахування у регіональних програмах заходів щодо матеріально-технічного забезпечення функціонування підрозділів територіальної оборони</w:t>
      </w:r>
      <w:r w:rsidR="001004C1" w:rsidRPr="00223631">
        <w:rPr>
          <w:sz w:val="28"/>
          <w:szCs w:val="28"/>
          <w:lang w:val="uk-UA"/>
        </w:rPr>
        <w:t xml:space="preserve"> </w:t>
      </w:r>
      <w:r w:rsidR="001D259B" w:rsidRPr="00223631">
        <w:rPr>
          <w:sz w:val="28"/>
          <w:szCs w:val="28"/>
          <w:lang w:val="uk-UA"/>
        </w:rPr>
        <w:t>міста Києва</w:t>
      </w:r>
      <w:r w:rsidR="001D259B" w:rsidRPr="00223631">
        <w:rPr>
          <w:bCs/>
          <w:spacing w:val="3"/>
          <w:sz w:val="28"/>
          <w:szCs w:val="28"/>
          <w:lang w:val="uk-UA"/>
        </w:rPr>
        <w:t>.</w:t>
      </w:r>
    </w:p>
    <w:p w14:paraId="10D75467" w14:textId="77777777" w:rsidR="0048252B" w:rsidRPr="00223631" w:rsidRDefault="0048252B" w:rsidP="00240AB5">
      <w:pPr>
        <w:ind w:right="142" w:firstLine="567"/>
        <w:jc w:val="both"/>
        <w:rPr>
          <w:szCs w:val="28"/>
        </w:rPr>
      </w:pPr>
    </w:p>
    <w:p w14:paraId="2FCDB608" w14:textId="77777777" w:rsidR="00354A4F" w:rsidRPr="00223631" w:rsidRDefault="00485C04" w:rsidP="00240AB5">
      <w:pPr>
        <w:shd w:val="clear" w:color="auto" w:fill="FFFFFF"/>
        <w:tabs>
          <w:tab w:val="left" w:pos="4480"/>
        </w:tabs>
        <w:ind w:right="19" w:firstLine="567"/>
        <w:jc w:val="both"/>
        <w:rPr>
          <w:b/>
          <w:szCs w:val="28"/>
        </w:rPr>
      </w:pPr>
      <w:r w:rsidRPr="00223631">
        <w:rPr>
          <w:b/>
          <w:szCs w:val="28"/>
        </w:rPr>
        <w:t xml:space="preserve">7. Суб’єкт подання </w:t>
      </w:r>
      <w:r w:rsidRPr="00223631">
        <w:rPr>
          <w:b/>
          <w:szCs w:val="28"/>
        </w:rPr>
        <w:tab/>
      </w:r>
    </w:p>
    <w:p w14:paraId="01CD16BE" w14:textId="77777777" w:rsidR="00AB3B86" w:rsidRPr="00223631" w:rsidRDefault="003A1B4A" w:rsidP="00240AB5">
      <w:pPr>
        <w:shd w:val="clear" w:color="auto" w:fill="FFFFFF"/>
        <w:tabs>
          <w:tab w:val="left" w:pos="4480"/>
        </w:tabs>
        <w:ind w:right="19" w:firstLine="567"/>
        <w:jc w:val="both"/>
        <w:rPr>
          <w:szCs w:val="28"/>
        </w:rPr>
      </w:pPr>
      <w:r w:rsidRPr="00223631">
        <w:rPr>
          <w:szCs w:val="28"/>
        </w:rPr>
        <w:t xml:space="preserve">Департамент </w:t>
      </w:r>
      <w:r w:rsidRPr="00223631">
        <w:rPr>
          <w:bCs/>
          <w:color w:val="000000"/>
          <w:spacing w:val="3"/>
          <w:szCs w:val="28"/>
        </w:rPr>
        <w:t>муніципальної безпеки</w:t>
      </w:r>
      <w:r w:rsidRPr="00223631">
        <w:rPr>
          <w:szCs w:val="28"/>
        </w:rPr>
        <w:t xml:space="preserve"> </w:t>
      </w:r>
      <w:r w:rsidR="00485C04" w:rsidRPr="00223631">
        <w:rPr>
          <w:szCs w:val="28"/>
        </w:rPr>
        <w:t>виконавчого органу Київської міської ради (Київської міської держаної адміністрації)</w:t>
      </w:r>
      <w:r w:rsidRPr="00223631">
        <w:rPr>
          <w:szCs w:val="28"/>
        </w:rPr>
        <w:t>.</w:t>
      </w:r>
    </w:p>
    <w:p w14:paraId="7B7197B9" w14:textId="77777777" w:rsidR="001004C1" w:rsidRPr="00223631" w:rsidRDefault="001004C1" w:rsidP="00240AB5">
      <w:pPr>
        <w:shd w:val="clear" w:color="auto" w:fill="FFFFFF"/>
        <w:ind w:right="-143" w:firstLine="567"/>
        <w:jc w:val="both"/>
        <w:rPr>
          <w:b/>
          <w:bCs/>
          <w:color w:val="000000"/>
          <w:spacing w:val="3"/>
          <w:szCs w:val="28"/>
        </w:rPr>
      </w:pPr>
    </w:p>
    <w:p w14:paraId="33EE3597" w14:textId="0B8B5612" w:rsidR="00AB3B86" w:rsidRPr="00223631" w:rsidRDefault="00AB3B86" w:rsidP="00240AB5">
      <w:pPr>
        <w:shd w:val="clear" w:color="auto" w:fill="FFFFFF"/>
        <w:ind w:right="-143" w:firstLine="567"/>
        <w:jc w:val="both"/>
        <w:rPr>
          <w:b/>
          <w:bCs/>
          <w:color w:val="000000"/>
          <w:spacing w:val="3"/>
          <w:szCs w:val="28"/>
        </w:rPr>
      </w:pPr>
      <w:r w:rsidRPr="00223631">
        <w:rPr>
          <w:b/>
          <w:bCs/>
          <w:color w:val="000000"/>
          <w:spacing w:val="3"/>
          <w:szCs w:val="28"/>
        </w:rPr>
        <w:t>Доповідачем та відповідальним за супроводження проєкту рішення є:</w:t>
      </w:r>
    </w:p>
    <w:p w14:paraId="548AAF08" w14:textId="77777777" w:rsidR="007A6575" w:rsidRPr="00223631" w:rsidRDefault="007A6575" w:rsidP="00240AB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- </w:t>
      </w:r>
      <w:r w:rsidR="00DA2C63" w:rsidRPr="00223631">
        <w:rPr>
          <w:bCs/>
          <w:color w:val="000000"/>
          <w:spacing w:val="3"/>
          <w:szCs w:val="28"/>
        </w:rPr>
        <w:t xml:space="preserve">директор Департаменту муніципальної безпеки </w:t>
      </w:r>
      <w:r w:rsidRPr="00223631">
        <w:rPr>
          <w:bCs/>
          <w:color w:val="000000"/>
          <w:spacing w:val="3"/>
          <w:szCs w:val="28"/>
        </w:rPr>
        <w:t>виконавчого органу Київської міської ради (Київської міської державної адміністрації)</w:t>
      </w:r>
      <w:r w:rsidR="000A431D" w:rsidRPr="00223631">
        <w:rPr>
          <w:bCs/>
          <w:color w:val="000000"/>
          <w:spacing w:val="3"/>
          <w:szCs w:val="28"/>
        </w:rPr>
        <w:t xml:space="preserve"> </w:t>
      </w:r>
      <w:r w:rsidR="001D259B" w:rsidRPr="00223631">
        <w:rPr>
          <w:bCs/>
          <w:color w:val="000000"/>
          <w:spacing w:val="3"/>
          <w:szCs w:val="28"/>
        </w:rPr>
        <w:br/>
      </w:r>
      <w:r w:rsidR="00DA2C63" w:rsidRPr="00223631">
        <w:rPr>
          <w:bCs/>
          <w:color w:val="000000"/>
          <w:spacing w:val="3"/>
          <w:szCs w:val="28"/>
        </w:rPr>
        <w:t>Ткачук Р. С.</w:t>
      </w:r>
      <w:r w:rsidRPr="00223631">
        <w:rPr>
          <w:bCs/>
          <w:color w:val="000000"/>
          <w:spacing w:val="3"/>
          <w:szCs w:val="28"/>
        </w:rPr>
        <w:t>;</w:t>
      </w:r>
    </w:p>
    <w:p w14:paraId="6769BA31" w14:textId="77777777" w:rsidR="002D6AFC" w:rsidRPr="00223631" w:rsidRDefault="007A6575" w:rsidP="00240AB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- </w:t>
      </w:r>
      <w:r w:rsidR="00DA2C63" w:rsidRPr="00223631">
        <w:rPr>
          <w:bCs/>
          <w:color w:val="000000"/>
          <w:spacing w:val="3"/>
          <w:szCs w:val="28"/>
        </w:rPr>
        <w:t xml:space="preserve">заступник директора Департаменту муніципальної безпеки виконавчого органу Київської міської ради (Київської міської державної адміністрації) </w:t>
      </w:r>
      <w:proofErr w:type="spellStart"/>
      <w:r w:rsidR="001D259B" w:rsidRPr="00223631">
        <w:rPr>
          <w:szCs w:val="28"/>
        </w:rPr>
        <w:t>Щербіна</w:t>
      </w:r>
      <w:proofErr w:type="spellEnd"/>
      <w:r w:rsidR="001D259B" w:rsidRPr="00223631">
        <w:rPr>
          <w:szCs w:val="28"/>
        </w:rPr>
        <w:t xml:space="preserve"> М.Ю.</w:t>
      </w:r>
      <w:r w:rsidRPr="00223631">
        <w:rPr>
          <w:szCs w:val="28"/>
        </w:rPr>
        <w:t xml:space="preserve"> </w:t>
      </w:r>
      <w:r w:rsidRPr="00223631">
        <w:rPr>
          <w:bCs/>
          <w:color w:val="000000"/>
          <w:spacing w:val="3"/>
          <w:szCs w:val="28"/>
        </w:rPr>
        <w:t xml:space="preserve">   </w:t>
      </w:r>
    </w:p>
    <w:p w14:paraId="5E18E668" w14:textId="77777777" w:rsidR="00DA2C63" w:rsidRPr="00223631" w:rsidRDefault="00DA2C63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</w:p>
    <w:p w14:paraId="7C4C003D" w14:textId="77777777" w:rsidR="00DA2C63" w:rsidRPr="00223631" w:rsidRDefault="00DA2C63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</w:p>
    <w:p w14:paraId="0AB229E9" w14:textId="77777777" w:rsidR="00DA2C63" w:rsidRPr="00223631" w:rsidRDefault="00DA2C63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>Директор  Департаменту</w:t>
      </w:r>
    </w:p>
    <w:p w14:paraId="6FFE8BF6" w14:textId="77777777" w:rsidR="00DA2C63" w:rsidRPr="00223631" w:rsidRDefault="00DA2C63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муніципальної безпеки                               </w:t>
      </w:r>
      <w:r w:rsidR="0037245A" w:rsidRPr="00223631">
        <w:rPr>
          <w:bCs/>
          <w:color w:val="000000"/>
          <w:spacing w:val="3"/>
          <w:szCs w:val="28"/>
        </w:rPr>
        <w:t xml:space="preserve">  </w:t>
      </w:r>
      <w:r w:rsidRPr="00223631">
        <w:rPr>
          <w:bCs/>
          <w:color w:val="000000"/>
          <w:spacing w:val="3"/>
          <w:szCs w:val="28"/>
        </w:rPr>
        <w:t xml:space="preserve">                        </w:t>
      </w:r>
      <w:r w:rsidR="00B24564" w:rsidRPr="00223631">
        <w:rPr>
          <w:bCs/>
          <w:color w:val="000000"/>
          <w:spacing w:val="3"/>
          <w:szCs w:val="28"/>
        </w:rPr>
        <w:t xml:space="preserve">    </w:t>
      </w:r>
      <w:r w:rsidR="001D259B" w:rsidRPr="00223631">
        <w:rPr>
          <w:bCs/>
          <w:color w:val="000000"/>
          <w:spacing w:val="3"/>
          <w:szCs w:val="28"/>
        </w:rPr>
        <w:t xml:space="preserve">   </w:t>
      </w:r>
      <w:r w:rsidRPr="00223631">
        <w:rPr>
          <w:bCs/>
          <w:color w:val="000000"/>
          <w:spacing w:val="3"/>
          <w:szCs w:val="28"/>
        </w:rPr>
        <w:t xml:space="preserve"> Роман ТКАЧУК </w:t>
      </w:r>
    </w:p>
    <w:p w14:paraId="134C3EAD" w14:textId="77777777" w:rsidR="0093620B" w:rsidRPr="00223631" w:rsidRDefault="0093620B" w:rsidP="00094A78">
      <w:pPr>
        <w:ind w:left="708"/>
        <w:rPr>
          <w:i/>
          <w:szCs w:val="28"/>
        </w:rPr>
      </w:pPr>
    </w:p>
    <w:sectPr w:rsidR="0093620B" w:rsidRPr="00223631" w:rsidSect="001D259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4"/>
        <w:szCs w:val="28"/>
      </w:rPr>
    </w:lvl>
  </w:abstractNum>
  <w:abstractNum w:abstractNumId="1" w15:restartNumberingAfterBreak="0">
    <w:nsid w:val="0A06479B"/>
    <w:multiLevelType w:val="hybridMultilevel"/>
    <w:tmpl w:val="B9D4890C"/>
    <w:lvl w:ilvl="0" w:tplc="B5565C8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17B3CA2"/>
    <w:multiLevelType w:val="hybridMultilevel"/>
    <w:tmpl w:val="75165664"/>
    <w:lvl w:ilvl="0" w:tplc="47ACEFF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B497938"/>
    <w:multiLevelType w:val="hybridMultilevel"/>
    <w:tmpl w:val="1D98C80A"/>
    <w:lvl w:ilvl="0" w:tplc="BAA012CA">
      <w:start w:val="3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31E42961"/>
    <w:multiLevelType w:val="hybridMultilevel"/>
    <w:tmpl w:val="1C320F74"/>
    <w:lvl w:ilvl="0" w:tplc="F1DC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3340CB"/>
    <w:multiLevelType w:val="hybridMultilevel"/>
    <w:tmpl w:val="C4742D7A"/>
    <w:lvl w:ilvl="0" w:tplc="EAE4D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E50FDC"/>
    <w:multiLevelType w:val="hybridMultilevel"/>
    <w:tmpl w:val="B0CAC538"/>
    <w:lvl w:ilvl="0" w:tplc="F464354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C204F49"/>
    <w:multiLevelType w:val="hybridMultilevel"/>
    <w:tmpl w:val="EA34931C"/>
    <w:lvl w:ilvl="0" w:tplc="281649F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E3F7C5C"/>
    <w:multiLevelType w:val="hybridMultilevel"/>
    <w:tmpl w:val="7FE2AA00"/>
    <w:lvl w:ilvl="0" w:tplc="C5D86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9"/>
    <w:rsid w:val="000247E0"/>
    <w:rsid w:val="000263C4"/>
    <w:rsid w:val="00034704"/>
    <w:rsid w:val="00042BD1"/>
    <w:rsid w:val="00054A06"/>
    <w:rsid w:val="000868BB"/>
    <w:rsid w:val="0009142D"/>
    <w:rsid w:val="00094A78"/>
    <w:rsid w:val="00095E47"/>
    <w:rsid w:val="000A431D"/>
    <w:rsid w:val="000D05E3"/>
    <w:rsid w:val="000D17C1"/>
    <w:rsid w:val="000D6413"/>
    <w:rsid w:val="000F789F"/>
    <w:rsid w:val="001004C1"/>
    <w:rsid w:val="0010121E"/>
    <w:rsid w:val="00107932"/>
    <w:rsid w:val="00107986"/>
    <w:rsid w:val="00122E2C"/>
    <w:rsid w:val="0012300C"/>
    <w:rsid w:val="001312BE"/>
    <w:rsid w:val="001442FF"/>
    <w:rsid w:val="00166950"/>
    <w:rsid w:val="00191034"/>
    <w:rsid w:val="001966B9"/>
    <w:rsid w:val="001A3851"/>
    <w:rsid w:val="001A4E96"/>
    <w:rsid w:val="001A58B6"/>
    <w:rsid w:val="001B5F8D"/>
    <w:rsid w:val="001B7EC0"/>
    <w:rsid w:val="001C770F"/>
    <w:rsid w:val="001D259B"/>
    <w:rsid w:val="00223631"/>
    <w:rsid w:val="00231282"/>
    <w:rsid w:val="00231697"/>
    <w:rsid w:val="00240AB5"/>
    <w:rsid w:val="00243237"/>
    <w:rsid w:val="00267304"/>
    <w:rsid w:val="00267578"/>
    <w:rsid w:val="0028502C"/>
    <w:rsid w:val="002D6AFC"/>
    <w:rsid w:val="002F03A8"/>
    <w:rsid w:val="0031673D"/>
    <w:rsid w:val="003313EC"/>
    <w:rsid w:val="00354A4F"/>
    <w:rsid w:val="0037245A"/>
    <w:rsid w:val="003741DB"/>
    <w:rsid w:val="003A1B4A"/>
    <w:rsid w:val="003C4C47"/>
    <w:rsid w:val="003F0891"/>
    <w:rsid w:val="003F5437"/>
    <w:rsid w:val="00400276"/>
    <w:rsid w:val="004279A7"/>
    <w:rsid w:val="004461BB"/>
    <w:rsid w:val="004740D3"/>
    <w:rsid w:val="0048252B"/>
    <w:rsid w:val="004835E1"/>
    <w:rsid w:val="00485C04"/>
    <w:rsid w:val="00492FE4"/>
    <w:rsid w:val="004A3ACB"/>
    <w:rsid w:val="004A62FE"/>
    <w:rsid w:val="004A7E24"/>
    <w:rsid w:val="004C17FD"/>
    <w:rsid w:val="004F0E3F"/>
    <w:rsid w:val="004F5E64"/>
    <w:rsid w:val="004F64D4"/>
    <w:rsid w:val="004F7F6F"/>
    <w:rsid w:val="005067D8"/>
    <w:rsid w:val="00517028"/>
    <w:rsid w:val="00524DB2"/>
    <w:rsid w:val="0053662E"/>
    <w:rsid w:val="0054113D"/>
    <w:rsid w:val="0056777B"/>
    <w:rsid w:val="005A20F9"/>
    <w:rsid w:val="005B686E"/>
    <w:rsid w:val="005F1949"/>
    <w:rsid w:val="00603B5B"/>
    <w:rsid w:val="006504B2"/>
    <w:rsid w:val="006569AF"/>
    <w:rsid w:val="00661D2A"/>
    <w:rsid w:val="006777D1"/>
    <w:rsid w:val="006A0DEC"/>
    <w:rsid w:val="006B2721"/>
    <w:rsid w:val="006C14CC"/>
    <w:rsid w:val="006E1240"/>
    <w:rsid w:val="006F4830"/>
    <w:rsid w:val="00707B21"/>
    <w:rsid w:val="00717835"/>
    <w:rsid w:val="00754CD1"/>
    <w:rsid w:val="00761CA5"/>
    <w:rsid w:val="00775D5B"/>
    <w:rsid w:val="00791CDA"/>
    <w:rsid w:val="00793183"/>
    <w:rsid w:val="007A2B6E"/>
    <w:rsid w:val="007A6575"/>
    <w:rsid w:val="007E2DAF"/>
    <w:rsid w:val="00804B93"/>
    <w:rsid w:val="008115F6"/>
    <w:rsid w:val="00816027"/>
    <w:rsid w:val="008208CE"/>
    <w:rsid w:val="00847B7E"/>
    <w:rsid w:val="00860D9A"/>
    <w:rsid w:val="00871968"/>
    <w:rsid w:val="008744FA"/>
    <w:rsid w:val="00881892"/>
    <w:rsid w:val="00887E42"/>
    <w:rsid w:val="008955A2"/>
    <w:rsid w:val="008B5551"/>
    <w:rsid w:val="008D3687"/>
    <w:rsid w:val="008D6807"/>
    <w:rsid w:val="008F40D9"/>
    <w:rsid w:val="008F4BC7"/>
    <w:rsid w:val="009013AD"/>
    <w:rsid w:val="00913F60"/>
    <w:rsid w:val="0092414D"/>
    <w:rsid w:val="00930BC7"/>
    <w:rsid w:val="0093620B"/>
    <w:rsid w:val="0094406E"/>
    <w:rsid w:val="009B7D5D"/>
    <w:rsid w:val="009E14EC"/>
    <w:rsid w:val="009E5A8C"/>
    <w:rsid w:val="009E6B0C"/>
    <w:rsid w:val="00A23CF3"/>
    <w:rsid w:val="00A6020B"/>
    <w:rsid w:val="00AA3ADC"/>
    <w:rsid w:val="00AA4C59"/>
    <w:rsid w:val="00AB0363"/>
    <w:rsid w:val="00AB3B86"/>
    <w:rsid w:val="00AC27E9"/>
    <w:rsid w:val="00B24564"/>
    <w:rsid w:val="00B47946"/>
    <w:rsid w:val="00B559DA"/>
    <w:rsid w:val="00B92637"/>
    <w:rsid w:val="00B95F1F"/>
    <w:rsid w:val="00B96163"/>
    <w:rsid w:val="00BA08DA"/>
    <w:rsid w:val="00BA191A"/>
    <w:rsid w:val="00BA3A3A"/>
    <w:rsid w:val="00BA7004"/>
    <w:rsid w:val="00BA7243"/>
    <w:rsid w:val="00BE6302"/>
    <w:rsid w:val="00BE71B8"/>
    <w:rsid w:val="00BF6FE5"/>
    <w:rsid w:val="00C000ED"/>
    <w:rsid w:val="00C313BA"/>
    <w:rsid w:val="00C44421"/>
    <w:rsid w:val="00C61411"/>
    <w:rsid w:val="00CB73B4"/>
    <w:rsid w:val="00CC2ACD"/>
    <w:rsid w:val="00CF42A1"/>
    <w:rsid w:val="00D01DDC"/>
    <w:rsid w:val="00D3767D"/>
    <w:rsid w:val="00D57D39"/>
    <w:rsid w:val="00D70E04"/>
    <w:rsid w:val="00D74885"/>
    <w:rsid w:val="00D74A50"/>
    <w:rsid w:val="00D872F5"/>
    <w:rsid w:val="00D95ECC"/>
    <w:rsid w:val="00D97D2E"/>
    <w:rsid w:val="00DA2C63"/>
    <w:rsid w:val="00DC5A6C"/>
    <w:rsid w:val="00DE151E"/>
    <w:rsid w:val="00DE5227"/>
    <w:rsid w:val="00E15FC7"/>
    <w:rsid w:val="00E22419"/>
    <w:rsid w:val="00E23F85"/>
    <w:rsid w:val="00E27116"/>
    <w:rsid w:val="00E41709"/>
    <w:rsid w:val="00E779D5"/>
    <w:rsid w:val="00E802CF"/>
    <w:rsid w:val="00E84772"/>
    <w:rsid w:val="00EC5A6E"/>
    <w:rsid w:val="00ED540B"/>
    <w:rsid w:val="00ED58B3"/>
    <w:rsid w:val="00EE6421"/>
    <w:rsid w:val="00EF18D6"/>
    <w:rsid w:val="00EF2BAD"/>
    <w:rsid w:val="00EF6B42"/>
    <w:rsid w:val="00F12928"/>
    <w:rsid w:val="00F13FB2"/>
    <w:rsid w:val="00F26055"/>
    <w:rsid w:val="00F57C9D"/>
    <w:rsid w:val="00F6211B"/>
    <w:rsid w:val="00F6320E"/>
    <w:rsid w:val="00F92980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FFB21"/>
  <w15:docId w15:val="{76DDF72A-3CE3-4E09-95AF-BEE3C5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2">
    <w:name w:val="heading 2"/>
    <w:basedOn w:val="a"/>
    <w:qFormat/>
    <w:rsid w:val="000D17C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4D4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B5F8D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rsid w:val="005A20F9"/>
    <w:pPr>
      <w:widowControl w:val="0"/>
      <w:autoSpaceDE w:val="0"/>
      <w:autoSpaceDN w:val="0"/>
      <w:adjustRightInd w:val="0"/>
      <w:spacing w:line="392" w:lineRule="exact"/>
      <w:jc w:val="center"/>
    </w:pPr>
    <w:rPr>
      <w:sz w:val="24"/>
      <w:lang w:val="ru-RU"/>
    </w:rPr>
  </w:style>
  <w:style w:type="character" w:styleId="a4">
    <w:name w:val="Strong"/>
    <w:qFormat/>
    <w:rsid w:val="005A20F9"/>
    <w:rPr>
      <w:b/>
      <w:bCs/>
    </w:rPr>
  </w:style>
  <w:style w:type="paragraph" w:styleId="HTML">
    <w:name w:val="HTML Preformatted"/>
    <w:basedOn w:val="a"/>
    <w:link w:val="HTML0"/>
    <w:uiPriority w:val="99"/>
    <w:rsid w:val="00374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3"/>
      <w:szCs w:val="23"/>
      <w:lang w:val="ru-RU" w:eastAsia="zh-CN"/>
    </w:rPr>
  </w:style>
  <w:style w:type="character" w:customStyle="1" w:styleId="HTML0">
    <w:name w:val="Стандартний HTML Знак"/>
    <w:link w:val="HTML"/>
    <w:uiPriority w:val="99"/>
    <w:rsid w:val="003741DB"/>
    <w:rPr>
      <w:rFonts w:ascii="Courier New" w:hAnsi="Courier New" w:cs="Courier New"/>
      <w:color w:val="000000"/>
      <w:sz w:val="23"/>
      <w:szCs w:val="23"/>
      <w:lang w:eastAsia="zh-CN"/>
    </w:rPr>
  </w:style>
  <w:style w:type="character" w:customStyle="1" w:styleId="fontstyle01">
    <w:name w:val="fontstyle01"/>
    <w:rsid w:val="003741D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rsid w:val="00E15FC7"/>
    <w:pPr>
      <w:suppressAutoHyphens/>
      <w:spacing w:before="280" w:after="280"/>
    </w:pPr>
    <w:rPr>
      <w:sz w:val="24"/>
      <w:lang w:val="ru-RU" w:eastAsia="zh-CN"/>
    </w:rPr>
  </w:style>
  <w:style w:type="character" w:styleId="a6">
    <w:name w:val="Emphasis"/>
    <w:uiPriority w:val="20"/>
    <w:qFormat/>
    <w:rsid w:val="000D05E3"/>
    <w:rPr>
      <w:i/>
      <w:iCs/>
    </w:rPr>
  </w:style>
  <w:style w:type="paragraph" w:customStyle="1" w:styleId="formattext">
    <w:name w:val="formattext"/>
    <w:basedOn w:val="a"/>
    <w:rsid w:val="005067D8"/>
    <w:pPr>
      <w:spacing w:before="100" w:beforeAutospacing="1" w:after="100" w:afterAutospacing="1"/>
      <w:ind w:left="-68" w:right="34" w:firstLine="91"/>
      <w:jc w:val="both"/>
    </w:pPr>
    <w:rPr>
      <w:sz w:val="24"/>
      <w:lang w:eastAsia="uk-UA"/>
    </w:rPr>
  </w:style>
  <w:style w:type="paragraph" w:customStyle="1" w:styleId="a7">
    <w:name w:val="Нормальний текст"/>
    <w:basedOn w:val="a"/>
    <w:qFormat/>
    <w:rsid w:val="00DA2C63"/>
    <w:pPr>
      <w:suppressAutoHyphens/>
      <w:spacing w:before="120"/>
      <w:ind w:left="-68" w:right="34" w:firstLine="567"/>
      <w:jc w:val="both"/>
    </w:pPr>
    <w:rPr>
      <w:rFonts w:ascii="Antiqua" w:hAnsi="Antiqua" w:cs="Antiqua"/>
      <w:sz w:val="26"/>
      <w:szCs w:val="26"/>
      <w:lang w:eastAsia="zh-CN"/>
    </w:rPr>
  </w:style>
  <w:style w:type="character" w:customStyle="1" w:styleId="rvts23">
    <w:name w:val="rvts23"/>
    <w:basedOn w:val="a0"/>
    <w:rsid w:val="00095E47"/>
  </w:style>
  <w:style w:type="character" w:customStyle="1" w:styleId="rvts44">
    <w:name w:val="rvts44"/>
    <w:basedOn w:val="a0"/>
    <w:rsid w:val="00095E47"/>
  </w:style>
  <w:style w:type="table" w:customStyle="1" w:styleId="1">
    <w:name w:val="Сітка таблиці1"/>
    <w:basedOn w:val="a1"/>
    <w:next w:val="a8"/>
    <w:uiPriority w:val="39"/>
    <w:rsid w:val="001D25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1D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D259B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GR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Гаврилюк Юліанна Юріївна</cp:lastModifiedBy>
  <cp:revision>2</cp:revision>
  <cp:lastPrinted>2022-06-20T11:11:00Z</cp:lastPrinted>
  <dcterms:created xsi:type="dcterms:W3CDTF">2022-06-20T11:20:00Z</dcterms:created>
  <dcterms:modified xsi:type="dcterms:W3CDTF">2022-06-20T11:20:00Z</dcterms:modified>
</cp:coreProperties>
</file>