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29" w:rsidRPr="008800C9" w:rsidRDefault="00012B29" w:rsidP="00012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  <w:bookmarkStart w:id="0" w:name="_GoBack"/>
      <w:bookmarkEnd w:id="0"/>
      <w:r w:rsidRPr="008800C9"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  <w:t>ПОЯСНЮВАЛЬНА ЗАПИСКА</w:t>
      </w:r>
    </w:p>
    <w:p w:rsidR="00012B29" w:rsidRPr="008800C9" w:rsidRDefault="00012B29" w:rsidP="00012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800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 </w:t>
      </w:r>
      <w:proofErr w:type="spellStart"/>
      <w:r w:rsidRPr="008800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проєкту</w:t>
      </w:r>
      <w:proofErr w:type="spellEnd"/>
      <w:r w:rsidRPr="008800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рішення Київської міської ради</w:t>
      </w:r>
    </w:p>
    <w:p w:rsidR="00012B29" w:rsidRPr="0044159F" w:rsidRDefault="00012B29" w:rsidP="00012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організаційно-правові заходи щодо прийняття на баланс та належного утримання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зливостічної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мережі на вул. Лук’янівській у Шевченківському районі міста Києва</w:t>
      </w:r>
      <w:r w:rsidRPr="008800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</w:p>
    <w:p w:rsidR="00012B29" w:rsidRPr="008800C9" w:rsidRDefault="00012B29" w:rsidP="00012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</w:p>
    <w:p w:rsidR="00012B29" w:rsidRPr="00942E89" w:rsidRDefault="00012B29" w:rsidP="00C63B1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34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Обґрунтування прийняття рішення.</w:t>
      </w:r>
    </w:p>
    <w:p w:rsidR="00942E89" w:rsidRPr="00734C2C" w:rsidRDefault="00942E89" w:rsidP="00942E89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E1343D" w:rsidRDefault="005A64D6" w:rsidP="00E134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У</w:t>
      </w:r>
      <w:r w:rsidR="00012B29" w:rsidRPr="0061629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постійн</w:t>
      </w:r>
      <w:r w:rsidR="00012B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у</w:t>
      </w:r>
      <w:r w:rsidR="00012B29" w:rsidRPr="0061629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комісі</w:t>
      </w:r>
      <w:r w:rsidR="00012B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ю </w:t>
      </w:r>
      <w:r w:rsidR="00012B29" w:rsidRPr="0061629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Київської міської ради з питань житлово-комунального господарства та паливно-енергетичного комплексу</w:t>
      </w:r>
      <w:r w:rsidR="00E1343D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(далі – Постійна комісія)</w:t>
      </w:r>
      <w:r w:rsidR="00012B29" w:rsidRPr="0061629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упродовж тривалого часу зверта</w:t>
      </w:r>
      <w:r w:rsidR="00C63B1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ються </w:t>
      </w:r>
      <w:r w:rsidR="00012B29" w:rsidRPr="0061629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мешканці будинків</w:t>
      </w:r>
      <w:r w:rsidR="00E1343D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012B29" w:rsidRDefault="00E1343D" w:rsidP="00E13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№ 1, 5,</w:t>
      </w:r>
      <w:r w:rsidR="00012B29" w:rsidRPr="0061629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7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012B29" w:rsidRPr="0061629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вул. Лук’янівській у Шевченківському районі м. Києва щодо неналежного функціонування дощових колекторів та незадовільного стану дороги біля </w:t>
      </w:r>
      <w:r w:rsidR="005A64D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їх </w:t>
      </w:r>
      <w:r w:rsidR="00012B29" w:rsidRPr="0061629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будинків.  </w:t>
      </w:r>
    </w:p>
    <w:p w:rsidR="00115139" w:rsidRDefault="00115139" w:rsidP="00012B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П</w:t>
      </w:r>
      <w:r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ід час дощу </w:t>
      </w:r>
      <w:r w:rsidR="0064689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мешканцям </w:t>
      </w:r>
      <w:r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до своїх під’їздів необхідно добиратися на «човнах». </w:t>
      </w:r>
      <w:r w:rsidR="0064689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Вони</w:t>
      </w:r>
      <w:r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неодноразово </w:t>
      </w:r>
      <w:r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зверталися до Шевченківської районної в місті Києві державної адміністрації та до Київської міської державної адміністрації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про допомогу</w:t>
      </w:r>
      <w:r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.</w:t>
      </w:r>
    </w:p>
    <w:p w:rsidR="00942E89" w:rsidRDefault="00942E89" w:rsidP="00942E89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25BF">
        <w:rPr>
          <w:sz w:val="28"/>
          <w:szCs w:val="28"/>
          <w:lang w:val="uk-UA"/>
        </w:rPr>
        <w:t xml:space="preserve">Зовнішні системи відведення дощових та талих вод на проїзній частині до житлових будинків № 1, № </w:t>
      </w:r>
      <w:r>
        <w:rPr>
          <w:sz w:val="28"/>
          <w:szCs w:val="28"/>
          <w:lang w:val="uk-UA"/>
        </w:rPr>
        <w:t>5</w:t>
      </w:r>
      <w:r w:rsidRPr="002A25BF">
        <w:rPr>
          <w:sz w:val="28"/>
          <w:szCs w:val="28"/>
          <w:lang w:val="uk-UA"/>
        </w:rPr>
        <w:t xml:space="preserve"> та № </w:t>
      </w:r>
      <w:r>
        <w:rPr>
          <w:sz w:val="28"/>
          <w:szCs w:val="28"/>
          <w:lang w:val="uk-UA"/>
        </w:rPr>
        <w:t>7</w:t>
      </w:r>
      <w:r w:rsidRPr="002A25BF">
        <w:rPr>
          <w:sz w:val="28"/>
          <w:szCs w:val="28"/>
          <w:lang w:val="uk-UA"/>
        </w:rPr>
        <w:t xml:space="preserve"> на вулиці Лук’янівській не перебувають в оперативному управлінні Шевченківської районної в місті Києві державної адміністрації або у господарському віданні чи на балансі жодного комунального підприємства Шевченківського району, що виключає можливість фінансування ремонтних/відновлювальних робіт. </w:t>
      </w:r>
    </w:p>
    <w:p w:rsidR="00942E89" w:rsidRPr="002A25BF" w:rsidRDefault="00942E89" w:rsidP="00942E89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25BF">
        <w:rPr>
          <w:sz w:val="28"/>
          <w:szCs w:val="28"/>
          <w:lang w:val="uk-UA"/>
        </w:rPr>
        <w:t xml:space="preserve">Розпорядженням Шевченківської районної в місті Києві державної адміністрації від 12.02.2024 № 105 «Про капітальний ремонт об’єктів,  що фінансуються  в 2024 році за рахунок бюджетних коштів по Шевченківській районній в місті Києві державній адміністрації» (в редакції від 10.10.2024                  № 856) видатки на проведення робіт із заміни трубопроводів зливних стоків та асфальтування пошкодженої частини дороги за </w:t>
      </w:r>
      <w:proofErr w:type="spellStart"/>
      <w:r w:rsidRPr="002A25BF">
        <w:rPr>
          <w:sz w:val="28"/>
          <w:szCs w:val="28"/>
          <w:lang w:val="uk-UA"/>
        </w:rPr>
        <w:t>адресою</w:t>
      </w:r>
      <w:proofErr w:type="spellEnd"/>
      <w:r w:rsidRPr="002A25BF">
        <w:rPr>
          <w:sz w:val="28"/>
          <w:szCs w:val="28"/>
          <w:lang w:val="uk-UA"/>
        </w:rPr>
        <w:t>: вулиця                Лук’янівська, 1, 7, 9 не передбачені.</w:t>
      </w:r>
    </w:p>
    <w:p w:rsidR="00115139" w:rsidRDefault="005A64D6" w:rsidP="00012B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Під час проведення обстеження виявилося, що </w:t>
      </w:r>
      <w:r w:rsidR="00E1343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загальна довжина цієї </w:t>
      </w:r>
      <w:proofErr w:type="spellStart"/>
      <w:r w:rsidR="00E1343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міжквартальної</w:t>
      </w:r>
      <w:proofErr w:type="spellEnd"/>
      <w:r w:rsidR="00E1343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E1343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зливостічної</w:t>
      </w:r>
      <w:proofErr w:type="spellEnd"/>
      <w:r w:rsidR="00E1343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мережі становить 148 м. З</w:t>
      </w:r>
      <w:r w:rsidR="00115139"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а власні кошти комунального підприємства «Керуюча компанія з обслуговування житлового фонду Шевченківського району м. Києва» вдалося локалізувати </w:t>
      </w:r>
      <w:r w:rsidR="0011513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частину цієї </w:t>
      </w:r>
      <w:r w:rsidR="00115139"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проблем</w:t>
      </w:r>
      <w:r w:rsidR="0011513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и</w:t>
      </w:r>
      <w:r w:rsidR="00115139"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, а</w:t>
      </w:r>
      <w:r w:rsidR="003303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саме: прокласти </w:t>
      </w:r>
      <w:proofErr w:type="spellStart"/>
      <w:r w:rsidR="009769A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міжквартальну</w:t>
      </w:r>
      <w:proofErr w:type="spellEnd"/>
      <w:r w:rsidR="009769A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3303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зливостічну</w:t>
      </w:r>
      <w:proofErr w:type="spellEnd"/>
      <w:r w:rsidR="003303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мережу  </w:t>
      </w:r>
      <w:r w:rsidR="001C18B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довжиною</w:t>
      </w:r>
      <w:r w:rsidR="003303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88 м від будинку на вул. Лук’янівська, 7 до  вул. Лук’янівська, а</w:t>
      </w:r>
      <w:r w:rsidR="00115139"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ле повністю </w:t>
      </w:r>
      <w:r w:rsidR="003303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виконати необхідні роботи по прокладанню всієї </w:t>
      </w:r>
      <w:proofErr w:type="spellStart"/>
      <w:r w:rsidR="00E1343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міжквартальної</w:t>
      </w:r>
      <w:proofErr w:type="spellEnd"/>
      <w:r w:rsidR="00E1343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1C18B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зливостічної</w:t>
      </w:r>
      <w:proofErr w:type="spellEnd"/>
      <w:r w:rsidR="001C18B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3303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мережі (</w:t>
      </w:r>
      <w:r w:rsidR="0064689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60</w:t>
      </w:r>
      <w:r w:rsidR="003303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м) немає </w:t>
      </w:r>
      <w:r w:rsidR="0011513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можливості, оскільки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1C18B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вона</w:t>
      </w:r>
      <w:r w:rsidR="0011513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виявилася </w:t>
      </w:r>
      <w:proofErr w:type="spellStart"/>
      <w:r w:rsidR="0011513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безгосподарською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і кошти на її прокладання та належне утримання не передбачені</w:t>
      </w:r>
      <w:r w:rsidR="0011513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 </w:t>
      </w:r>
    </w:p>
    <w:p w:rsidR="0033034D" w:rsidRPr="00942E89" w:rsidRDefault="005A64D6" w:rsidP="00012B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Тому на засіданні Постійної комісії було прийнято рішення</w:t>
      </w:r>
      <w:r w:rsidR="001C18B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підготувати відповідний </w:t>
      </w:r>
      <w:proofErr w:type="spellStart"/>
      <w:r w:rsidR="001C18B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проєкт</w:t>
      </w:r>
      <w:proofErr w:type="spellEnd"/>
      <w:r w:rsidR="001C18B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рішення Київської міської ради</w:t>
      </w:r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якому,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прокладену </w:t>
      </w:r>
      <w:proofErr w:type="spellStart"/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міжквартальну</w:t>
      </w:r>
      <w:proofErr w:type="spellEnd"/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зливостічну</w:t>
      </w:r>
      <w:proofErr w:type="spellEnd"/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мережу довжиною 88 м від будинку  № 7 на </w:t>
      </w:r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вул. Лук’янівська</w:t>
      </w:r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Лу</w:t>
      </w:r>
      <w:r w:rsidR="0033034D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’янівська </w:t>
      </w:r>
      <w:r w:rsidR="001C18B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закріпити на праві господарського відання за </w:t>
      </w:r>
      <w:r w:rsidR="001C18B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Комунальним підприємством «Шляхово-експлуатаційне </w:t>
      </w:r>
      <w:r w:rsidR="001C18B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управління по ремонту та утриманню автомобільних шляхів та споруд на них Шевченківського району м. Києва», а Департаменту транспортної інфраструктури виконавчого органу Київської міської ради (Київської міської державної адміністрації) протягом</w:t>
      </w:r>
      <w:r w:rsidR="009769A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C18B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3-х місяців </w:t>
      </w:r>
      <w:r w:rsidR="009769A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 дня прийняття цього рішення </w:t>
      </w:r>
      <w:r w:rsidR="001C18B1">
        <w:rPr>
          <w:rFonts w:ascii="Times New Roman" w:hAnsi="Times New Roman" w:cs="Times New Roman"/>
          <w:color w:val="000000" w:themeColor="text1"/>
          <w:sz w:val="28"/>
          <w:szCs w:val="24"/>
        </w:rPr>
        <w:t>здійснити організаційно</w:t>
      </w:r>
      <w:r w:rsidR="009769AE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1C18B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правові заходи щодо прокладання 60 м </w:t>
      </w:r>
      <w:proofErr w:type="spellStart"/>
      <w:r w:rsidR="009769AE"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міжквартальної</w:t>
      </w:r>
      <w:proofErr w:type="spellEnd"/>
      <w:r w:rsidR="009769A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9769AE">
        <w:rPr>
          <w:rFonts w:ascii="Times New Roman" w:hAnsi="Times New Roman" w:cs="Times New Roman"/>
          <w:color w:val="000000" w:themeColor="text1"/>
          <w:sz w:val="28"/>
          <w:szCs w:val="24"/>
        </w:rPr>
        <w:t>зливостічної</w:t>
      </w:r>
      <w:proofErr w:type="spellEnd"/>
      <w:r w:rsidR="009769A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мережі</w:t>
      </w:r>
      <w:r w:rsidR="001C18B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від будинку № 5 на вул. Лук’янівська до </w:t>
      </w:r>
      <w:proofErr w:type="spellStart"/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вул</w:t>
      </w:r>
      <w:proofErr w:type="spellEnd"/>
      <w:r w:rsidR="009769A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Лук’янівська у </w:t>
      </w:r>
      <w:r w:rsidR="009769AE"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Шевченківсько</w:t>
      </w:r>
      <w:r w:rsidR="009769A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му</w:t>
      </w:r>
      <w:r w:rsidR="009769AE"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район</w:t>
      </w:r>
      <w:r w:rsidR="009769A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і</w:t>
      </w:r>
      <w:r w:rsidR="009769AE" w:rsidRPr="009B5E4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м. Києва</w:t>
      </w:r>
      <w:r w:rsidR="00942E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та </w:t>
      </w:r>
      <w:r w:rsidR="00942E89" w:rsidRPr="00942E89">
        <w:rPr>
          <w:rFonts w:ascii="Times New Roman" w:hAnsi="Times New Roman" w:cs="Times New Roman"/>
          <w:sz w:val="28"/>
          <w:szCs w:val="28"/>
        </w:rPr>
        <w:t>відновити асфальтобетонного покриття орієнтовною площею 200 м2</w:t>
      </w:r>
      <w:r w:rsidR="009769AE" w:rsidRPr="00942E8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  <w:r w:rsidR="0033034D" w:rsidRPr="00942E8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1C18B1" w:rsidRDefault="001C18B1" w:rsidP="00012B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012B29" w:rsidRDefault="00012B29" w:rsidP="009769AE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734C2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2. Ціль та завдання прийняття рішення.</w:t>
      </w:r>
    </w:p>
    <w:p w:rsidR="00942E89" w:rsidRPr="00734C2C" w:rsidRDefault="00942E89" w:rsidP="009769AE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</w:p>
    <w:p w:rsidR="00CB12C0" w:rsidRDefault="00012B29" w:rsidP="00CB12C0">
      <w:pPr>
        <w:pStyle w:val="a4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Метою </w:t>
      </w:r>
      <w:r w:rsidR="0064689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цього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рішення є </w:t>
      </w:r>
      <w:r w:rsidR="00CB12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здійснення організаційно-правових заходів щодо прийняття на баланс та належного утримання </w:t>
      </w:r>
      <w:proofErr w:type="spellStart"/>
      <w:r w:rsidR="00CB12C0"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міжквартальної</w:t>
      </w:r>
      <w:proofErr w:type="spellEnd"/>
      <w:r w:rsidR="00CB12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CB12C0">
        <w:rPr>
          <w:rFonts w:ascii="Times New Roman" w:hAnsi="Times New Roman" w:cs="Times New Roman"/>
          <w:color w:val="000000" w:themeColor="text1"/>
          <w:sz w:val="28"/>
          <w:szCs w:val="24"/>
        </w:rPr>
        <w:t>зливостічної</w:t>
      </w:r>
      <w:proofErr w:type="spellEnd"/>
      <w:r w:rsidR="00CB12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мережі від будинків № 5</w:t>
      </w:r>
      <w:r w:rsidR="00E134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 </w:t>
      </w:r>
      <w:r w:rsidR="00CB12C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7 на вул. Лук’янівська </w:t>
      </w:r>
      <w:r w:rsidR="00E134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 </w:t>
      </w:r>
      <w:r w:rsidR="00646898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E1343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вул. Лук’янівська </w:t>
      </w:r>
      <w:r w:rsidR="00CB12C0">
        <w:rPr>
          <w:rFonts w:ascii="Times New Roman" w:hAnsi="Times New Roman" w:cs="Times New Roman"/>
          <w:color w:val="000000" w:themeColor="text1"/>
          <w:sz w:val="28"/>
          <w:szCs w:val="24"/>
        </w:rPr>
        <w:t>у Шевченківському районі  міста Києва.</w:t>
      </w:r>
      <w:r w:rsidR="00CB12C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942E89" w:rsidRDefault="00942E89" w:rsidP="00CB12C0">
      <w:pPr>
        <w:pStyle w:val="a4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012B29" w:rsidRDefault="00CB12C0" w:rsidP="00CB12C0">
      <w:pPr>
        <w:pStyle w:val="a4"/>
        <w:spacing w:after="0" w:line="240" w:lineRule="auto"/>
        <w:ind w:left="0" w:right="-1" w:firstLine="426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  <w14:ligatures w14:val="standardContextua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 xml:space="preserve">3. </w:t>
      </w:r>
      <w:r w:rsidR="00012B29" w:rsidRPr="00734C2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Стан нормативно-правової бази у даній сфері правового регулювання та в</w:t>
      </w:r>
      <w:r w:rsidR="00012B29" w:rsidRPr="00734C2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ідповідність </w:t>
      </w:r>
      <w:proofErr w:type="spellStart"/>
      <w:r w:rsidR="00012B29" w:rsidRPr="00734C2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проєкту</w:t>
      </w:r>
      <w:proofErr w:type="spellEnd"/>
      <w:r w:rsidR="00012B29" w:rsidRPr="00734C2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 рішення до З</w:t>
      </w:r>
      <w:r w:rsidR="00012B29" w:rsidRPr="00734C2C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  <w14:ligatures w14:val="standardContextual"/>
        </w:rPr>
        <w:t>аконів України «Про інформацію» та «Про захист персональних даних».</w:t>
      </w:r>
    </w:p>
    <w:p w:rsidR="00942E89" w:rsidRDefault="00942E89" w:rsidP="00CB12C0">
      <w:pPr>
        <w:pStyle w:val="a4"/>
        <w:spacing w:after="0" w:line="240" w:lineRule="auto"/>
        <w:ind w:left="0" w:right="-1" w:firstLine="426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  <w14:ligatures w14:val="standardContextual"/>
        </w:rPr>
      </w:pPr>
    </w:p>
    <w:p w:rsidR="00CB12C0" w:rsidRDefault="00C63B11" w:rsidP="00012B29">
      <w:pPr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262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2622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26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відповідно до </w:t>
      </w:r>
      <w:r w:rsidR="006E6EC7"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 статті 136 Господарського кодексу України, статті 327 Цивільного кодексу України, статті 60 Закону України </w:t>
      </w:r>
      <w:r w:rsidR="006E6E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6EC7" w:rsidRPr="008F6FE6">
        <w:rPr>
          <w:rFonts w:ascii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="006E6E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1D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6EC7"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6898" w:rsidRDefault="00646898" w:rsidP="00012B29">
      <w:pPr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</w:p>
    <w:p w:rsidR="00012B29" w:rsidRDefault="00CB12C0" w:rsidP="00CB12C0">
      <w:pPr>
        <w:spacing w:after="0" w:line="240" w:lineRule="auto"/>
        <w:ind w:right="-2" w:firstLine="567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  <w14:ligatures w14:val="standardContextua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4. В</w:t>
      </w:r>
      <w:r w:rsidRPr="00734C2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ідповідність </w:t>
      </w:r>
      <w:proofErr w:type="spellStart"/>
      <w:r w:rsidRPr="00734C2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проєкту</w:t>
      </w:r>
      <w:proofErr w:type="spellEnd"/>
      <w:r w:rsidRPr="00734C2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 рішення до З</w:t>
      </w:r>
      <w:r w:rsidRPr="00734C2C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  <w14:ligatures w14:val="standardContextual"/>
        </w:rPr>
        <w:t>аконів України «Про інформацію» та «Про захист персональних даних».</w:t>
      </w:r>
    </w:p>
    <w:p w:rsidR="00942E89" w:rsidRDefault="00942E89" w:rsidP="00CB12C0">
      <w:pPr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2B29" w:rsidRPr="00734C2C" w:rsidRDefault="00012B29" w:rsidP="00012B29">
      <w:pPr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734C2C">
        <w:rPr>
          <w:rFonts w:ascii="Times New Roman" w:eastAsia="Calibri" w:hAnsi="Times New Roman" w:cs="Times New Roman"/>
          <w:kern w:val="2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734C2C">
        <w:rPr>
          <w:rFonts w:ascii="Times New Roman" w:eastAsia="Calibri" w:hAnsi="Times New Roman" w:cs="Times New Roman"/>
          <w:kern w:val="2"/>
          <w:sz w:val="28"/>
          <w:szCs w:val="28"/>
          <w:lang w:eastAsia="uk-UA"/>
          <w14:ligatures w14:val="standardContextual"/>
        </w:rPr>
        <w:t>Проєкт</w:t>
      </w:r>
      <w:proofErr w:type="spellEnd"/>
      <w:r w:rsidRPr="00734C2C">
        <w:rPr>
          <w:rFonts w:ascii="Times New Roman" w:eastAsia="Calibri" w:hAnsi="Times New Roman" w:cs="Times New Roman"/>
          <w:kern w:val="2"/>
          <w:sz w:val="28"/>
          <w:szCs w:val="28"/>
          <w:lang w:eastAsia="uk-UA"/>
          <w14:ligatures w14:val="standardContextual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012B29" w:rsidRPr="00734C2C" w:rsidRDefault="00012B29" w:rsidP="00012B29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B29" w:rsidRPr="00734C2C" w:rsidRDefault="00012B29" w:rsidP="00CB12C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34C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Інформація про дотримання прав і соціальної захищеності осіб з інвалідністю.</w:t>
      </w:r>
    </w:p>
    <w:p w:rsidR="00012B29" w:rsidRPr="00734C2C" w:rsidRDefault="00012B29" w:rsidP="00012B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34C2C">
        <w:rPr>
          <w:rFonts w:ascii="Times New Roman" w:eastAsia="Calibri" w:hAnsi="Times New Roman" w:cs="Times New Roman"/>
          <w:sz w:val="28"/>
          <w:szCs w:val="28"/>
          <w:lang w:eastAsia="uk-UA"/>
        </w:rPr>
        <w:t>Проєкт</w:t>
      </w:r>
      <w:proofErr w:type="spellEnd"/>
      <w:r w:rsidRPr="00734C2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рішення не стосується прав і соціальної захищеності осіб з інвалідністю та не впливає на життєдіяльність цієї категорії.</w:t>
      </w:r>
    </w:p>
    <w:p w:rsidR="00012B29" w:rsidRPr="00734C2C" w:rsidRDefault="00012B29" w:rsidP="00012B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012B29" w:rsidRDefault="00012B29" w:rsidP="00CB12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34C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6. Інформація з обмеженим доступом.</w:t>
      </w:r>
    </w:p>
    <w:p w:rsidR="00942E89" w:rsidRDefault="00942E89" w:rsidP="00CB12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012B29" w:rsidRPr="00734C2C" w:rsidRDefault="00012B29" w:rsidP="00012B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34C2C">
        <w:rPr>
          <w:rFonts w:ascii="Times New Roman" w:eastAsia="Calibri" w:hAnsi="Times New Roman" w:cs="Times New Roman"/>
          <w:sz w:val="28"/>
          <w:szCs w:val="28"/>
          <w:lang w:eastAsia="uk-UA"/>
        </w:rPr>
        <w:t>Проєкт</w:t>
      </w:r>
      <w:proofErr w:type="spellEnd"/>
      <w:r w:rsidRPr="00734C2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012B29" w:rsidRDefault="00012B29" w:rsidP="00012B29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12C0" w:rsidRDefault="00CB12C0" w:rsidP="00CB12C0">
      <w:pPr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7</w:t>
      </w:r>
      <w:r w:rsidRPr="00CB12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CB12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ab/>
        <w:t>Фінансово-економічне обґрунтування.</w:t>
      </w:r>
    </w:p>
    <w:p w:rsidR="00942E89" w:rsidRPr="00CB12C0" w:rsidRDefault="00942E89" w:rsidP="00CB12C0">
      <w:pPr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</w:p>
    <w:p w:rsidR="00CB12C0" w:rsidRPr="00CB12C0" w:rsidRDefault="00CB12C0" w:rsidP="00CB12C0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CB12C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Реалізація рішення не потребує додаткових витрат з бюджету міста Києва.</w:t>
      </w:r>
    </w:p>
    <w:p w:rsidR="00CB12C0" w:rsidRDefault="00CB12C0" w:rsidP="00012B29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12B29" w:rsidRDefault="00CB12C0" w:rsidP="00CB12C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lastRenderedPageBreak/>
        <w:t>8</w:t>
      </w:r>
      <w:r w:rsidR="00012B29" w:rsidRPr="00734C2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. Суб’єкт подання та доповідач на пленарному засіданні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CB12C0" w:rsidRPr="00734C2C" w:rsidRDefault="00CB12C0" w:rsidP="00CB12C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</w:p>
    <w:p w:rsidR="00012B29" w:rsidRPr="00734C2C" w:rsidRDefault="00E1343D" w:rsidP="0001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рішення є члени Постійної комісії. </w:t>
      </w:r>
      <w:r w:rsidR="00012B29" w:rsidRPr="00734C2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Відповідальн</w:t>
      </w:r>
      <w:r w:rsidR="00CB12C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им</w:t>
      </w:r>
      <w:r w:rsidR="00012B29" w:rsidRPr="00734C2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за проходження </w:t>
      </w:r>
      <w:proofErr w:type="spellStart"/>
      <w:r w:rsidR="00012B29" w:rsidRPr="00734C2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проєкту</w:t>
      </w:r>
      <w:proofErr w:type="spellEnd"/>
      <w:r w:rsidR="00012B29" w:rsidRPr="00734C2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рішення </w:t>
      </w:r>
      <w:r w:rsidR="00CB12C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 д</w:t>
      </w:r>
      <w:r w:rsidR="00CB12C0" w:rsidRPr="00734C2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оповідачем на пленарному засіданні </w:t>
      </w:r>
      <w:r w:rsidR="00012B29" w:rsidRPr="00734C2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є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</w:t>
      </w:r>
      <w:r w:rsidR="00012B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остійної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012B2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– Олександр БРОДСЬКИЙ</w:t>
      </w:r>
      <w:r w:rsidR="00CB12C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к.т.202-73-11</w:t>
      </w:r>
      <w:r w:rsidR="00012B29" w:rsidRPr="00734C2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 </w:t>
      </w:r>
    </w:p>
    <w:p w:rsidR="00012B29" w:rsidRPr="008800C9" w:rsidRDefault="00012B29" w:rsidP="00012B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7"/>
          <w:szCs w:val="27"/>
          <w:lang w:val="ru-RU" w:eastAsia="uk-UA"/>
        </w:rPr>
      </w:pPr>
    </w:p>
    <w:p w:rsidR="00012B29" w:rsidRPr="009B2258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Депутати Київської міської ради- </w:t>
      </w:r>
    </w:p>
    <w:p w:rsidR="00012B29" w:rsidRPr="009B2258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постійна комісія Київської міської ради </w:t>
      </w:r>
    </w:p>
    <w:p w:rsidR="00012B29" w:rsidRPr="009B2258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питань житлово-комунального господарства </w:t>
      </w:r>
    </w:p>
    <w:p w:rsidR="00012B29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паливно-енергетичного комплексу: </w:t>
      </w:r>
    </w:p>
    <w:p w:rsidR="00CB12C0" w:rsidRPr="009B2258" w:rsidRDefault="00CB12C0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2B29" w:rsidRPr="009B2258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:rsidR="00012B29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Тарас КРИВОРУЧКО </w:t>
      </w:r>
    </w:p>
    <w:p w:rsidR="00012B29" w:rsidRPr="009B2258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012B29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 Юрій ТИХОНОВИЧ </w:t>
      </w:r>
    </w:p>
    <w:p w:rsidR="00012B29" w:rsidRPr="009B2258" w:rsidRDefault="00012B29" w:rsidP="00012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:rsidR="00012B29" w:rsidRPr="00DC167F" w:rsidRDefault="00012B29" w:rsidP="00012B2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C167F">
        <w:rPr>
          <w:rFonts w:ascii="Times New Roman" w:eastAsia="Calibri" w:hAnsi="Times New Roman" w:cs="Times New Roman"/>
          <w:caps/>
          <w:sz w:val="28"/>
          <w:szCs w:val="28"/>
        </w:rPr>
        <w:t>Ч</w:t>
      </w:r>
      <w:r w:rsidRPr="00DC167F"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:rsidR="00012B29" w:rsidRPr="008800C9" w:rsidRDefault="00012B29" w:rsidP="00012B29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:rsidR="000A3F2C" w:rsidRDefault="00047546"/>
    <w:sectPr w:rsidR="000A3F2C" w:rsidSect="00012B29">
      <w:pgSz w:w="11906" w:h="16838"/>
      <w:pgMar w:top="1134" w:right="849" w:bottom="1135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54D5"/>
    <w:multiLevelType w:val="multilevel"/>
    <w:tmpl w:val="4EE41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3111FD5"/>
    <w:multiLevelType w:val="hybridMultilevel"/>
    <w:tmpl w:val="77B8336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42745"/>
    <w:multiLevelType w:val="hybridMultilevel"/>
    <w:tmpl w:val="DA74322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29"/>
    <w:rsid w:val="00012B29"/>
    <w:rsid w:val="00047546"/>
    <w:rsid w:val="00052263"/>
    <w:rsid w:val="000E7232"/>
    <w:rsid w:val="00115139"/>
    <w:rsid w:val="001C18B1"/>
    <w:rsid w:val="002F1D32"/>
    <w:rsid w:val="0033034D"/>
    <w:rsid w:val="00345236"/>
    <w:rsid w:val="003726D0"/>
    <w:rsid w:val="00581F56"/>
    <w:rsid w:val="005A64D6"/>
    <w:rsid w:val="005E192C"/>
    <w:rsid w:val="00646898"/>
    <w:rsid w:val="006E6EC7"/>
    <w:rsid w:val="00942E89"/>
    <w:rsid w:val="009769AE"/>
    <w:rsid w:val="00C333CC"/>
    <w:rsid w:val="00C63B11"/>
    <w:rsid w:val="00C87ED6"/>
    <w:rsid w:val="00CB12C0"/>
    <w:rsid w:val="00D06077"/>
    <w:rsid w:val="00E1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E021-9A64-4069-8953-9436759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paragraph" w:styleId="a4">
    <w:name w:val="List Paragraph"/>
    <w:basedOn w:val="a"/>
    <w:uiPriority w:val="34"/>
    <w:qFormat/>
    <w:rsid w:val="00012B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3679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Тернова Діна Олегівна</cp:lastModifiedBy>
  <cp:revision>2</cp:revision>
  <dcterms:created xsi:type="dcterms:W3CDTF">2024-12-06T08:33:00Z</dcterms:created>
  <dcterms:modified xsi:type="dcterms:W3CDTF">2024-12-06T08:33:00Z</dcterms:modified>
</cp:coreProperties>
</file>