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0E" w:rsidRDefault="00254A0E" w:rsidP="00B94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62D" w:rsidRDefault="00B6262D" w:rsidP="00A30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AE1" w:rsidRDefault="005F0AE1" w:rsidP="00BE6F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E6F70" w:rsidRPr="00BE6F70" w:rsidRDefault="00BE6F70" w:rsidP="00BE6F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E6F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ПОЯСНЮВАЛЬНА ЗАПИСКА</w:t>
      </w:r>
    </w:p>
    <w:p w:rsidR="00726EAC" w:rsidRDefault="00371329" w:rsidP="00371329">
      <w:pPr>
        <w:tabs>
          <w:tab w:val="left" w:pos="54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проєкту рішення Київської міської ради </w:t>
      </w:r>
    </w:p>
    <w:p w:rsidR="00082B8F" w:rsidRPr="00BE6F70" w:rsidRDefault="00082B8F" w:rsidP="00371329">
      <w:pPr>
        <w:tabs>
          <w:tab w:val="left" w:pos="54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132" w:rsidRDefault="00082B8F" w:rsidP="00E66132">
      <w:pPr>
        <w:tabs>
          <w:tab w:val="left" w:pos="54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F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організаційні питання, пов</w:t>
      </w:r>
      <w:r w:rsidR="005F0AE1" w:rsidRPr="0008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’язані</w:t>
      </w:r>
      <w:r w:rsidRPr="0008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8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ефективним використанням і збереженням майна та елементів благоустрою на території зони відпо</w:t>
      </w:r>
      <w:r w:rsidR="00AF7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чинку «Вербна», поруч з озером Вербне</w:t>
      </w:r>
      <w:r w:rsidRPr="0008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боку вулиці Приозерна та проспекту Степана Бандери в Оболонському районі міста Києва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8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6132" w:rsidRDefault="00E66132" w:rsidP="00E66132">
      <w:pPr>
        <w:tabs>
          <w:tab w:val="left" w:pos="54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329" w:rsidRDefault="00E66132" w:rsidP="00E66132">
      <w:pPr>
        <w:tabs>
          <w:tab w:val="left" w:pos="5400"/>
        </w:tabs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E61398" w:rsidRPr="00E661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 проблем, для вирішення яких підготовлено про</w:t>
      </w:r>
      <w:r w:rsidR="004A3C68" w:rsidRPr="00E661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є</w:t>
      </w:r>
      <w:r w:rsidR="00E61398" w:rsidRPr="00E661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 рішення, обґрунтування відповідності та достатності передбачених у про</w:t>
      </w:r>
      <w:r w:rsidR="00D303A7" w:rsidRPr="00E661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є</w:t>
      </w:r>
      <w:r w:rsidR="00E61398" w:rsidRPr="00E661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BD6BE1" w:rsidRPr="00E66132" w:rsidRDefault="00BD6BE1" w:rsidP="00E66132">
      <w:pPr>
        <w:tabs>
          <w:tab w:val="left" w:pos="5400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BB7" w:rsidRDefault="00371329" w:rsidP="00FB2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 Київської міської ради </w:t>
      </w:r>
      <w:r w:rsidR="007F64ED" w:rsidRPr="007F64E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організаційні питання, пов'язані з ефективним використанням і збереженням майна та елементів благоустрою на території зони відпочин</w:t>
      </w:r>
      <w:r w:rsidR="00AF70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«Вербна», поруч з озером Вербне</w:t>
      </w:r>
      <w:r w:rsidR="007F64ED" w:rsidRPr="007F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вулиці Приозерна та проспекту Степана Бандери в Оболонському районі міста Києва»  </w:t>
      </w:r>
      <w:r w:rsidR="004A3C68" w:rsidRPr="007F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підготовлено</w:t>
      </w:r>
      <w:r w:rsidR="00EB196E" w:rsidRPr="001C6AE6">
        <w:rPr>
          <w:rFonts w:ascii="Times New Roman" w:hAnsi="Times New Roman" w:cs="Times New Roman"/>
          <w:sz w:val="28"/>
          <w:szCs w:val="28"/>
        </w:rPr>
        <w:t xml:space="preserve"> </w:t>
      </w:r>
      <w:r w:rsidR="005F0AE1">
        <w:rPr>
          <w:rFonts w:ascii="Times New Roman" w:hAnsi="Times New Roman" w:cs="Times New Roman"/>
          <w:sz w:val="28"/>
          <w:szCs w:val="28"/>
        </w:rPr>
        <w:t>у зв’язку із зверненням К</w:t>
      </w:r>
      <w:r w:rsidR="001C6AE6" w:rsidRPr="001C6AE6">
        <w:rPr>
          <w:rFonts w:ascii="Times New Roman" w:hAnsi="Times New Roman" w:cs="Times New Roman"/>
          <w:sz w:val="28"/>
          <w:szCs w:val="28"/>
        </w:rPr>
        <w:t>омунального підприємства</w:t>
      </w:r>
      <w:r w:rsidR="00AF7002" w:rsidRPr="00AF7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AF7002" w:rsidRPr="002A4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виконавчого органу Київської міської ради (Київської міської державної адміністрації)</w:t>
      </w:r>
      <w:r w:rsidR="00AF7002" w:rsidRPr="000D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C6AE6" w:rsidRPr="001C6AE6">
        <w:rPr>
          <w:rFonts w:ascii="Times New Roman" w:hAnsi="Times New Roman" w:cs="Times New Roman"/>
          <w:sz w:val="28"/>
          <w:szCs w:val="28"/>
        </w:rPr>
        <w:t xml:space="preserve"> по охороні, утриманню та експлуатації земель водного фонду </w:t>
      </w:r>
      <w:r w:rsidR="005F0A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6AE6" w:rsidRPr="001C6AE6">
        <w:rPr>
          <w:rFonts w:ascii="Times New Roman" w:hAnsi="Times New Roman" w:cs="Times New Roman"/>
          <w:sz w:val="28"/>
          <w:szCs w:val="28"/>
        </w:rPr>
        <w:t>м.</w:t>
      </w:r>
      <w:r w:rsidR="005F0AE1">
        <w:rPr>
          <w:rFonts w:ascii="Times New Roman" w:hAnsi="Times New Roman" w:cs="Times New Roman"/>
          <w:sz w:val="28"/>
          <w:szCs w:val="28"/>
        </w:rPr>
        <w:t xml:space="preserve"> </w:t>
      </w:r>
      <w:r w:rsidR="001C6AE6" w:rsidRPr="001C6AE6">
        <w:rPr>
          <w:rFonts w:ascii="Times New Roman" w:hAnsi="Times New Roman" w:cs="Times New Roman"/>
          <w:sz w:val="28"/>
          <w:szCs w:val="28"/>
        </w:rPr>
        <w:t>Києва «Плесо» від 21.10.2024 № 077/01-4215.</w:t>
      </w:r>
      <w:r w:rsidR="005F0AE1">
        <w:rPr>
          <w:rFonts w:ascii="Times New Roman" w:hAnsi="Times New Roman" w:cs="Times New Roman"/>
          <w:sz w:val="28"/>
          <w:szCs w:val="28"/>
        </w:rPr>
        <w:t xml:space="preserve"> На виконання М</w:t>
      </w:r>
      <w:r w:rsidR="0072772C">
        <w:rPr>
          <w:rFonts w:ascii="Times New Roman" w:hAnsi="Times New Roman" w:cs="Times New Roman"/>
          <w:sz w:val="28"/>
          <w:szCs w:val="28"/>
        </w:rPr>
        <w:t>іської цільової програми «Управління об’єктами комунальної власності територіальної громади міста Києва на 2022</w:t>
      </w:r>
      <w:r w:rsidR="005F0AE1">
        <w:rPr>
          <w:rFonts w:ascii="Times New Roman" w:hAnsi="Times New Roman" w:cs="Times New Roman"/>
          <w:sz w:val="28"/>
          <w:szCs w:val="28"/>
        </w:rPr>
        <w:t xml:space="preserve"> </w:t>
      </w:r>
      <w:r w:rsidR="0072772C">
        <w:rPr>
          <w:rFonts w:ascii="Times New Roman" w:hAnsi="Times New Roman" w:cs="Times New Roman"/>
          <w:sz w:val="28"/>
          <w:szCs w:val="28"/>
        </w:rPr>
        <w:t>-</w:t>
      </w:r>
      <w:r w:rsidR="005F0AE1">
        <w:rPr>
          <w:rFonts w:ascii="Times New Roman" w:hAnsi="Times New Roman" w:cs="Times New Roman"/>
          <w:sz w:val="28"/>
          <w:szCs w:val="28"/>
        </w:rPr>
        <w:t xml:space="preserve"> </w:t>
      </w:r>
      <w:r w:rsidR="0072772C">
        <w:rPr>
          <w:rFonts w:ascii="Times New Roman" w:hAnsi="Times New Roman" w:cs="Times New Roman"/>
          <w:sz w:val="28"/>
          <w:szCs w:val="28"/>
        </w:rPr>
        <w:t xml:space="preserve">2024 роки», затвердженої рішенням Київської міської ради </w:t>
      </w:r>
      <w:r w:rsidR="005F0AE1">
        <w:rPr>
          <w:rFonts w:ascii="Times New Roman" w:hAnsi="Times New Roman" w:cs="Times New Roman"/>
          <w:sz w:val="28"/>
          <w:szCs w:val="28"/>
        </w:rPr>
        <w:t xml:space="preserve">від 16.12.2021 року </w:t>
      </w:r>
      <w:r w:rsidR="0072772C">
        <w:rPr>
          <w:rFonts w:ascii="Times New Roman" w:hAnsi="Times New Roman" w:cs="Times New Roman"/>
          <w:sz w:val="28"/>
          <w:szCs w:val="28"/>
        </w:rPr>
        <w:t>№</w:t>
      </w:r>
      <w:r w:rsidR="005F0AE1">
        <w:rPr>
          <w:rFonts w:ascii="Times New Roman" w:hAnsi="Times New Roman" w:cs="Times New Roman"/>
          <w:sz w:val="28"/>
          <w:szCs w:val="28"/>
        </w:rPr>
        <w:t xml:space="preserve"> </w:t>
      </w:r>
      <w:r w:rsidR="0072772C">
        <w:rPr>
          <w:rFonts w:ascii="Times New Roman" w:hAnsi="Times New Roman" w:cs="Times New Roman"/>
          <w:sz w:val="28"/>
          <w:szCs w:val="28"/>
        </w:rPr>
        <w:t xml:space="preserve">4032/4073, з метою впорядкування, збереження </w:t>
      </w:r>
      <w:r w:rsidR="007976AB">
        <w:rPr>
          <w:rFonts w:ascii="Times New Roman" w:hAnsi="Times New Roman" w:cs="Times New Roman"/>
          <w:sz w:val="28"/>
          <w:szCs w:val="28"/>
        </w:rPr>
        <w:t xml:space="preserve">та ефективного використання майна комунальної власності, робочою групою </w:t>
      </w:r>
      <w:r w:rsidR="005F0A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F0AE1" w:rsidRPr="0061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омунальним підприємством </w:t>
      </w:r>
      <w:r w:rsidR="005F0AE1" w:rsidRPr="002A4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виконавчого органу Київської міської ради (Київської міської державної адміністрації)</w:t>
      </w:r>
      <w:r w:rsidR="005F0AE1" w:rsidRPr="000D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5F0AE1" w:rsidRPr="001C6AE6">
        <w:rPr>
          <w:rFonts w:ascii="Times New Roman" w:hAnsi="Times New Roman" w:cs="Times New Roman"/>
          <w:sz w:val="28"/>
          <w:szCs w:val="28"/>
        </w:rPr>
        <w:t xml:space="preserve"> </w:t>
      </w:r>
      <w:r w:rsidR="005F0AE1" w:rsidRPr="0061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охороні, утриманню та експлуатації земель водного фонду м.Києва «Плесо» </w:t>
      </w:r>
      <w:r w:rsidR="007976AB">
        <w:rPr>
          <w:rFonts w:ascii="Times New Roman" w:hAnsi="Times New Roman" w:cs="Times New Roman"/>
          <w:sz w:val="28"/>
          <w:szCs w:val="28"/>
        </w:rPr>
        <w:t>в ході обстеження балансової території –</w:t>
      </w:r>
      <w:r w:rsidR="00FB28EC">
        <w:rPr>
          <w:rFonts w:ascii="Times New Roman" w:hAnsi="Times New Roman" w:cs="Times New Roman"/>
          <w:sz w:val="28"/>
          <w:szCs w:val="28"/>
        </w:rPr>
        <w:t xml:space="preserve"> </w:t>
      </w:r>
      <w:r w:rsidR="007976AB">
        <w:rPr>
          <w:rFonts w:ascii="Times New Roman" w:hAnsi="Times New Roman" w:cs="Times New Roman"/>
          <w:sz w:val="28"/>
          <w:szCs w:val="28"/>
        </w:rPr>
        <w:t>зон</w:t>
      </w:r>
      <w:r w:rsidR="00FB28EC">
        <w:rPr>
          <w:rFonts w:ascii="Times New Roman" w:hAnsi="Times New Roman" w:cs="Times New Roman"/>
          <w:sz w:val="28"/>
          <w:szCs w:val="28"/>
        </w:rPr>
        <w:t>а</w:t>
      </w:r>
      <w:r w:rsidR="007976AB">
        <w:rPr>
          <w:rFonts w:ascii="Times New Roman" w:hAnsi="Times New Roman" w:cs="Times New Roman"/>
          <w:sz w:val="28"/>
          <w:szCs w:val="28"/>
        </w:rPr>
        <w:t xml:space="preserve"> відпочинку «Вербна</w:t>
      </w:r>
      <w:r w:rsidR="00AF7002">
        <w:rPr>
          <w:rFonts w:ascii="Times New Roman" w:hAnsi="Times New Roman" w:cs="Times New Roman"/>
          <w:sz w:val="28"/>
          <w:szCs w:val="28"/>
        </w:rPr>
        <w:t>»,</w:t>
      </w:r>
      <w:r w:rsidR="005F0AE1">
        <w:rPr>
          <w:rFonts w:ascii="Times New Roman" w:hAnsi="Times New Roman" w:cs="Times New Roman"/>
          <w:sz w:val="28"/>
          <w:szCs w:val="28"/>
        </w:rPr>
        <w:t xml:space="preserve"> </w:t>
      </w:r>
      <w:r w:rsidR="00AF7002">
        <w:rPr>
          <w:rFonts w:ascii="Times New Roman" w:hAnsi="Times New Roman" w:cs="Times New Roman"/>
          <w:sz w:val="28"/>
          <w:szCs w:val="28"/>
        </w:rPr>
        <w:t xml:space="preserve"> що розміщена поруч з озером Вербне</w:t>
      </w:r>
      <w:r w:rsidR="005F0AE1">
        <w:rPr>
          <w:rFonts w:ascii="Times New Roman" w:hAnsi="Times New Roman" w:cs="Times New Roman"/>
          <w:sz w:val="28"/>
          <w:szCs w:val="28"/>
        </w:rPr>
        <w:t xml:space="preserve">, – </w:t>
      </w:r>
      <w:r w:rsidR="007976AB">
        <w:rPr>
          <w:rFonts w:ascii="Times New Roman" w:hAnsi="Times New Roman" w:cs="Times New Roman"/>
          <w:sz w:val="28"/>
          <w:szCs w:val="28"/>
        </w:rPr>
        <w:t>з боку вулиці Приозерна та проспекту Степана Бандера в Оболонському районі, були виявлені ряд об’єктів нерухомого майна</w:t>
      </w:r>
      <w:r w:rsidR="00FB28EC">
        <w:rPr>
          <w:rFonts w:ascii="Times New Roman" w:hAnsi="Times New Roman" w:cs="Times New Roman"/>
          <w:sz w:val="28"/>
          <w:szCs w:val="28"/>
        </w:rPr>
        <w:t xml:space="preserve"> та елементів благоустрою</w:t>
      </w:r>
      <w:r w:rsidR="00BD6BE1">
        <w:rPr>
          <w:rFonts w:ascii="Times New Roman" w:hAnsi="Times New Roman" w:cs="Times New Roman"/>
          <w:sz w:val="28"/>
          <w:szCs w:val="28"/>
        </w:rPr>
        <w:t>, що мають ознаки безхазяйного майна</w:t>
      </w:r>
      <w:bookmarkStart w:id="0" w:name="_GoBack"/>
      <w:bookmarkEnd w:id="0"/>
      <w:r w:rsidR="007976AB">
        <w:rPr>
          <w:rFonts w:ascii="Times New Roman" w:hAnsi="Times New Roman" w:cs="Times New Roman"/>
          <w:sz w:val="28"/>
          <w:szCs w:val="28"/>
        </w:rPr>
        <w:t>.</w:t>
      </w:r>
      <w:r w:rsidR="00FB28E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7BB7" w:rsidRDefault="000D7BB7" w:rsidP="00FB2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Оболонською районною в місті Києві державною адміністрацією було повідомлено, що в адміністрації відсутня інформація стосовно власника та/або балансоутримувача відповідних об’єктів.</w:t>
      </w:r>
      <w:r w:rsidR="00FB28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11287" w:rsidRPr="00611287" w:rsidRDefault="00FB28EC" w:rsidP="006112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огляду на зазначене та з метою визначення правового статусу виявленого нерухомого майна та елементів благоустрою, проведення заходів з їх збереження та ефективного використання і проведення організаційно-правових заходів в частині віднесення майна до комунальної власності  територіальної громади міста Києва та закріплення його на праві господарського відання за </w:t>
      </w:r>
      <w:r w:rsidR="005F0A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1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омунальним підприємством </w:t>
      </w:r>
      <w:r w:rsidR="005F0AE1" w:rsidRPr="002A4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виконавчого органу Київської міської ради (Київської міської державної адміністрації)</w:t>
      </w:r>
      <w:r w:rsidR="005F0AE1" w:rsidRPr="000D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5F0AE1" w:rsidRPr="001C6AE6">
        <w:rPr>
          <w:rFonts w:ascii="Times New Roman" w:hAnsi="Times New Roman" w:cs="Times New Roman"/>
          <w:sz w:val="28"/>
          <w:szCs w:val="28"/>
        </w:rPr>
        <w:t xml:space="preserve"> </w:t>
      </w:r>
      <w:r w:rsidRPr="00611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охороні, утриманню та експлуатації земель водного фонду м.</w:t>
      </w:r>
      <w:r w:rsidR="005F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Києва «Плесо» було підготовлено зазначений проєкт рішення.</w:t>
      </w:r>
    </w:p>
    <w:p w:rsidR="00E66132" w:rsidRDefault="00611287" w:rsidP="00E6613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287">
        <w:rPr>
          <w:rStyle w:val="FontStyle22"/>
          <w:rFonts w:eastAsia="MS Mincho"/>
          <w:sz w:val="28"/>
          <w:szCs w:val="28"/>
          <w:lang w:eastAsia="uk-UA"/>
        </w:rPr>
        <w:t xml:space="preserve">Прийняття та реалізація проєкту рішення </w:t>
      </w:r>
      <w:r w:rsidRPr="00611287">
        <w:rPr>
          <w:rFonts w:ascii="Times New Roman" w:hAnsi="Times New Roman" w:cs="Times New Roman"/>
          <w:color w:val="000000"/>
          <w:sz w:val="28"/>
          <w:szCs w:val="28"/>
        </w:rPr>
        <w:t>дозволить зберегти та ефективно використовувати виявлені об’єкти благоустрою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6132" w:rsidRDefault="00E66132" w:rsidP="00E6613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329" w:rsidRPr="00E66132" w:rsidRDefault="00E66132" w:rsidP="00E6613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736465" w:rsidRPr="00E661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Правове обґрунтування необхідності прийняття рішення </w:t>
      </w:r>
      <w:r w:rsidR="005F0A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</w:t>
      </w:r>
      <w:r w:rsidR="00736465" w:rsidRPr="00E661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(з посиланням на конкретні положення нормативно-правових актів, на підставі й на виконання яких підготовлено про</w:t>
      </w:r>
      <w:r w:rsidR="005C3F04" w:rsidRPr="00E661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є</w:t>
      </w:r>
      <w:r w:rsidR="00736465" w:rsidRPr="00E661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 рішення).</w:t>
      </w:r>
    </w:p>
    <w:p w:rsidR="005F0AE1" w:rsidRDefault="005F0AE1" w:rsidP="00E66132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E66132" w:rsidRDefault="007F64ED" w:rsidP="00E66132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055A98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 рішення підготовлено</w:t>
      </w:r>
      <w:r>
        <w:rPr>
          <w:b/>
          <w:bCs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відповідно до </w:t>
      </w:r>
      <w:r w:rsidR="00E66132">
        <w:rPr>
          <w:sz w:val="28"/>
          <w:szCs w:val="28"/>
          <w:lang w:val="uk-UA"/>
        </w:rPr>
        <w:t xml:space="preserve">статті </w:t>
      </w:r>
      <w:r>
        <w:rPr>
          <w:color w:val="000000"/>
          <w:sz w:val="28"/>
          <w:szCs w:val="28"/>
          <w:lang w:val="uk-UA"/>
        </w:rPr>
        <w:t>136 Господарського кодексу України, статті 327 Цивільного кодексу України та статті 60 Закону України «Про місцеве самоврядування в Україні».</w:t>
      </w:r>
    </w:p>
    <w:p w:rsidR="005F0AE1" w:rsidRDefault="005F0AE1" w:rsidP="00E66132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C553E5" w:rsidRDefault="00E66132" w:rsidP="00E66132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E66132">
        <w:rPr>
          <w:b/>
          <w:color w:val="000000"/>
          <w:sz w:val="28"/>
          <w:szCs w:val="28"/>
          <w:lang w:val="uk-UA"/>
        </w:rPr>
        <w:t xml:space="preserve">3. </w:t>
      </w:r>
      <w:r w:rsidR="00F27560" w:rsidRPr="00E66132">
        <w:rPr>
          <w:b/>
          <w:sz w:val="28"/>
          <w:szCs w:val="28"/>
          <w:shd w:val="clear" w:color="auto" w:fill="FFFFFF"/>
        </w:rPr>
        <w:t>Опис</w:t>
      </w:r>
      <w:r w:rsidR="00F27560" w:rsidRPr="008B21C0">
        <w:rPr>
          <w:b/>
          <w:sz w:val="28"/>
          <w:szCs w:val="28"/>
          <w:shd w:val="clear" w:color="auto" w:fill="FFFFFF"/>
        </w:rPr>
        <w:t xml:space="preserve"> цілей і завдань, основних положень про</w:t>
      </w:r>
      <w:r w:rsidR="00CE7AE1">
        <w:rPr>
          <w:b/>
          <w:sz w:val="28"/>
          <w:szCs w:val="28"/>
          <w:shd w:val="clear" w:color="auto" w:fill="FFFFFF"/>
        </w:rPr>
        <w:t>є</w:t>
      </w:r>
      <w:r w:rsidR="00F27560" w:rsidRPr="008B21C0">
        <w:rPr>
          <w:b/>
          <w:sz w:val="28"/>
          <w:szCs w:val="28"/>
          <w:shd w:val="clear" w:color="auto" w:fill="FFFFFF"/>
        </w:rPr>
        <w:t>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</w:t>
      </w:r>
      <w:r w:rsidR="005C3F04">
        <w:rPr>
          <w:b/>
          <w:sz w:val="28"/>
          <w:szCs w:val="28"/>
          <w:shd w:val="clear" w:color="auto" w:fill="FFFFFF"/>
        </w:rPr>
        <w:t>є</w:t>
      </w:r>
      <w:r w:rsidR="00F27560" w:rsidRPr="008B21C0">
        <w:rPr>
          <w:b/>
          <w:sz w:val="28"/>
          <w:szCs w:val="28"/>
          <w:shd w:val="clear" w:color="auto" w:fill="FFFFFF"/>
        </w:rPr>
        <w:t>кту рішення.</w:t>
      </w:r>
    </w:p>
    <w:p w:rsidR="00BD6BE1" w:rsidRPr="00E66132" w:rsidRDefault="00BD6BE1" w:rsidP="00E66132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E66132" w:rsidRDefault="00E53597" w:rsidP="00E661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597">
        <w:rPr>
          <w:rFonts w:ascii="Times New Roman" w:hAnsi="Times New Roman" w:cs="Times New Roman"/>
          <w:sz w:val="28"/>
          <w:szCs w:val="28"/>
        </w:rPr>
        <w:t xml:space="preserve">Результатом прийняття цього рішення є спрощення дій, пов’язаних з виявленням, обліком та зберіганням безхазяйного майна, прийняттям цього майна до комунальної власності </w:t>
      </w:r>
      <w:r w:rsidR="003A4BBD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  <w:r w:rsidRPr="00E53597">
        <w:rPr>
          <w:rFonts w:ascii="Times New Roman" w:hAnsi="Times New Roman" w:cs="Times New Roman"/>
          <w:sz w:val="28"/>
          <w:szCs w:val="28"/>
        </w:rPr>
        <w:t xml:space="preserve">міста Києва, а також </w:t>
      </w:r>
      <w:r w:rsidR="003A4BBD">
        <w:rPr>
          <w:rFonts w:ascii="Times New Roman" w:hAnsi="Times New Roman" w:cs="Times New Roman"/>
          <w:sz w:val="28"/>
          <w:szCs w:val="28"/>
        </w:rPr>
        <w:t>вжиття</w:t>
      </w:r>
      <w:r w:rsidR="005F0AE1">
        <w:rPr>
          <w:rFonts w:ascii="Times New Roman" w:hAnsi="Times New Roman" w:cs="Times New Roman"/>
          <w:sz w:val="28"/>
          <w:szCs w:val="28"/>
        </w:rPr>
        <w:t xml:space="preserve"> усіх необхідних заходів</w:t>
      </w:r>
      <w:r w:rsidRPr="00E53597">
        <w:rPr>
          <w:rFonts w:ascii="Times New Roman" w:hAnsi="Times New Roman" w:cs="Times New Roman"/>
          <w:sz w:val="28"/>
          <w:szCs w:val="28"/>
        </w:rPr>
        <w:t xml:space="preserve"> щодо утримання в належному стані та проведення необхідних ремонтних робіт на зазначених об’єктах благоустрою.</w:t>
      </w:r>
    </w:p>
    <w:p w:rsidR="00371329" w:rsidRPr="00E66132" w:rsidRDefault="00E66132" w:rsidP="00E661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13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560" w:rsidRPr="00F2756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Фінансово-економічне обґрунтування та пропозиції щодо джерел покриття цих витрат.</w:t>
      </w:r>
      <w:r w:rsidR="00F27560" w:rsidRPr="00F27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66132" w:rsidRDefault="00371329" w:rsidP="00E6613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проєкту рішення не потребує додаткових фінансових затрат.</w:t>
      </w:r>
    </w:p>
    <w:p w:rsidR="00E66132" w:rsidRDefault="00E66132" w:rsidP="00E6613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31" w:rsidRDefault="00E66132" w:rsidP="00E66132">
      <w:pPr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</w:rPr>
      </w:pPr>
      <w:r w:rsidRPr="00E66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E6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831" w:rsidRPr="00E66132"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</w:rPr>
        <w:t>Відповідність проєкту рішенн</w:t>
      </w:r>
      <w:r w:rsidR="00793A5C" w:rsidRPr="00E66132"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</w:rPr>
        <w:t xml:space="preserve">я Закону України «Про доступ до </w:t>
      </w:r>
      <w:r w:rsidR="00B32831" w:rsidRPr="00E66132"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</w:rPr>
        <w:t>публічної інформації»</w:t>
      </w:r>
      <w:r w:rsidR="005F0AE1"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</w:rPr>
        <w:t>.</w:t>
      </w:r>
    </w:p>
    <w:p w:rsidR="00BD6BE1" w:rsidRPr="00E66132" w:rsidRDefault="00BD6BE1" w:rsidP="00E6613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132" w:rsidRDefault="00F27560" w:rsidP="00E66132">
      <w:pPr>
        <w:pStyle w:val="ad"/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27560">
        <w:rPr>
          <w:sz w:val="28"/>
          <w:szCs w:val="28"/>
        </w:rPr>
        <w:t xml:space="preserve">Проєкт рішення не містить інформації з обмеженим доступом у розумінні статті 6 Закону України «Про </w:t>
      </w:r>
      <w:r w:rsidR="00392A9A">
        <w:rPr>
          <w:sz w:val="28"/>
          <w:szCs w:val="28"/>
        </w:rPr>
        <w:t>доступ до публічної інформації».</w:t>
      </w:r>
    </w:p>
    <w:p w:rsidR="00E66132" w:rsidRDefault="00E66132" w:rsidP="00E66132">
      <w:pPr>
        <w:pStyle w:val="ad"/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5F0AE1" w:rsidRDefault="00500EE1" w:rsidP="005F0AE1">
      <w:pPr>
        <w:pStyle w:val="ad"/>
        <w:tabs>
          <w:tab w:val="left" w:pos="1134"/>
        </w:tabs>
        <w:spacing w:after="0" w:line="240" w:lineRule="auto"/>
        <w:ind w:left="0" w:firstLine="851"/>
        <w:jc w:val="both"/>
        <w:rPr>
          <w:rFonts w:eastAsia="Calibri"/>
          <w:b/>
          <w:color w:val="00000A"/>
          <w:kern w:val="2"/>
          <w:sz w:val="28"/>
          <w:szCs w:val="28"/>
        </w:rPr>
      </w:pPr>
      <w:r>
        <w:rPr>
          <w:rFonts w:eastAsia="Calibri"/>
          <w:b/>
          <w:color w:val="00000A"/>
          <w:kern w:val="2"/>
          <w:sz w:val="28"/>
          <w:szCs w:val="28"/>
        </w:rPr>
        <w:t>6</w:t>
      </w:r>
      <w:r w:rsidR="00B32831">
        <w:rPr>
          <w:rFonts w:eastAsia="Calibri"/>
          <w:b/>
          <w:color w:val="00000A"/>
          <w:kern w:val="2"/>
          <w:sz w:val="28"/>
          <w:szCs w:val="28"/>
        </w:rPr>
        <w:t>. Відповідність проєкту рішення Закону України «Про інформацію» та Закону України «Про захист персональних даних».</w:t>
      </w:r>
    </w:p>
    <w:p w:rsidR="00BD6BE1" w:rsidRDefault="00BD6BE1" w:rsidP="005F0AE1">
      <w:pPr>
        <w:pStyle w:val="ad"/>
        <w:tabs>
          <w:tab w:val="left" w:pos="1134"/>
        </w:tabs>
        <w:spacing w:after="0" w:line="240" w:lineRule="auto"/>
        <w:ind w:left="0" w:firstLine="851"/>
        <w:jc w:val="both"/>
        <w:rPr>
          <w:rFonts w:eastAsia="Calibri"/>
          <w:b/>
          <w:color w:val="00000A"/>
          <w:kern w:val="2"/>
          <w:sz w:val="28"/>
          <w:szCs w:val="28"/>
        </w:rPr>
      </w:pPr>
    </w:p>
    <w:p w:rsidR="00E66132" w:rsidRPr="005F0AE1" w:rsidRDefault="00B32831" w:rsidP="005F0AE1">
      <w:pPr>
        <w:pStyle w:val="ad"/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rFonts w:eastAsia="Calibri"/>
          <w:color w:val="00000A"/>
          <w:kern w:val="2"/>
          <w:sz w:val="28"/>
          <w:szCs w:val="28"/>
        </w:rPr>
        <w:t xml:space="preserve">Проєкт рішення не містить </w:t>
      </w:r>
      <w:r>
        <w:rPr>
          <w:color w:val="000000" w:themeColor="text1"/>
          <w:sz w:val="28"/>
          <w:szCs w:val="28"/>
          <w:shd w:val="clear" w:color="auto" w:fill="FFFFFF"/>
        </w:rPr>
        <w:t>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E66132" w:rsidRDefault="00E66132" w:rsidP="00E66132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32831" w:rsidRDefault="00E66132" w:rsidP="00E6613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 </w:t>
      </w:r>
      <w:r w:rsidR="00B32831" w:rsidRPr="00E66132">
        <w:rPr>
          <w:rFonts w:ascii="Times New Roman" w:hAnsi="Times New Roman" w:cs="Times New Roman"/>
          <w:b/>
          <w:sz w:val="28"/>
          <w:szCs w:val="28"/>
        </w:rPr>
        <w:t>Інформація про дотримання прав і соціальної захищеності осіб з інвалідністю</w:t>
      </w:r>
      <w:r w:rsidR="005F0AE1">
        <w:rPr>
          <w:rFonts w:ascii="Times New Roman" w:hAnsi="Times New Roman" w:cs="Times New Roman"/>
          <w:b/>
          <w:sz w:val="28"/>
          <w:szCs w:val="28"/>
        </w:rPr>
        <w:t>.</w:t>
      </w:r>
    </w:p>
    <w:p w:rsidR="00BD6BE1" w:rsidRPr="00E66132" w:rsidRDefault="00BD6BE1" w:rsidP="00E661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6132" w:rsidRDefault="00F27560" w:rsidP="00E66132">
      <w:pPr>
        <w:pStyle w:val="ad"/>
        <w:spacing w:after="0" w:line="240" w:lineRule="auto"/>
        <w:ind w:left="0" w:firstLine="993"/>
        <w:jc w:val="both"/>
        <w:rPr>
          <w:sz w:val="28"/>
          <w:szCs w:val="28"/>
          <w:shd w:val="clear" w:color="auto" w:fill="FFFFFF"/>
        </w:rPr>
      </w:pPr>
      <w:r w:rsidRPr="00F27560">
        <w:rPr>
          <w:sz w:val="28"/>
          <w:szCs w:val="28"/>
          <w:shd w:val="clear" w:color="auto" w:fill="FFFFFF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:rsidR="00E66132" w:rsidRDefault="00E66132" w:rsidP="00E66132">
      <w:pPr>
        <w:spacing w:after="0"/>
        <w:jc w:val="both"/>
        <w:rPr>
          <w:rFonts w:eastAsia="Calibri"/>
          <w:b/>
          <w:color w:val="00000A"/>
          <w:kern w:val="2"/>
          <w:sz w:val="28"/>
          <w:szCs w:val="28"/>
        </w:rPr>
      </w:pPr>
    </w:p>
    <w:p w:rsidR="00392A9A" w:rsidRDefault="00392A9A" w:rsidP="00E66132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</w:rPr>
      </w:pPr>
      <w:r w:rsidRPr="00E66132"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</w:rPr>
        <w:t>8. Регіональний аспект.</w:t>
      </w:r>
    </w:p>
    <w:p w:rsidR="00BD6BE1" w:rsidRPr="00E66132" w:rsidRDefault="00BD6BE1" w:rsidP="00E66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B82" w:rsidRDefault="00392A9A" w:rsidP="005F0AE1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kern w:val="2"/>
          <w:sz w:val="28"/>
          <w:szCs w:val="28"/>
        </w:rPr>
        <w:t>Проєкт рішення не стосується питання розвитку адміністративно-територіальної одиниці.</w:t>
      </w:r>
    </w:p>
    <w:p w:rsidR="005F0AE1" w:rsidRDefault="005F0AE1" w:rsidP="005F0AE1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color w:val="00000A"/>
          <w:kern w:val="2"/>
          <w:sz w:val="28"/>
          <w:szCs w:val="28"/>
        </w:rPr>
      </w:pPr>
    </w:p>
    <w:p w:rsidR="00BD6BE1" w:rsidRDefault="00BD6BE1" w:rsidP="00E66132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</w:rPr>
      </w:pPr>
    </w:p>
    <w:p w:rsidR="00BD6BE1" w:rsidRDefault="00BD6BE1" w:rsidP="00E66132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</w:rPr>
      </w:pPr>
    </w:p>
    <w:p w:rsidR="00BD6BE1" w:rsidRDefault="00BD6BE1" w:rsidP="00E66132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</w:rPr>
      </w:pPr>
    </w:p>
    <w:p w:rsidR="00371329" w:rsidRDefault="00E66132" w:rsidP="00E66132">
      <w:pPr>
        <w:suppressAutoHyphens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6132"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</w:rPr>
        <w:t xml:space="preserve">9. </w:t>
      </w:r>
      <w:r w:rsidR="00F27560" w:rsidRPr="00E661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рішення.</w:t>
      </w:r>
    </w:p>
    <w:p w:rsidR="00BD6BE1" w:rsidRPr="00E66132" w:rsidRDefault="00BD6BE1" w:rsidP="00E66132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</w:rPr>
      </w:pPr>
    </w:p>
    <w:p w:rsidR="00082B8F" w:rsidRDefault="00874404" w:rsidP="00E661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Суб’єктом подання проєкту рішення </w:t>
      </w:r>
      <w:r w:rsidR="00E6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E66132">
        <w:rPr>
          <w:rFonts w:ascii="Times" w:eastAsia="Times" w:hAnsi="Times" w:cs="Times"/>
          <w:sz w:val="28"/>
          <w:szCs w:val="28"/>
          <w:lang w:eastAsia="ru-RU"/>
        </w:rPr>
        <w:t xml:space="preserve">доповідачкою  </w:t>
      </w:r>
      <w:r w:rsidR="00E66132" w:rsidRPr="00B026E3">
        <w:rPr>
          <w:rFonts w:ascii="Times" w:eastAsia="Times" w:hAnsi="Times" w:cs="Times"/>
          <w:sz w:val="28"/>
          <w:szCs w:val="28"/>
          <w:lang w:eastAsia="ru-RU"/>
        </w:rPr>
        <w:t>на пленарному засіданні Київської міської ради</w:t>
      </w:r>
      <w:r w:rsidR="00E6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Київської міської ради </w:t>
      </w:r>
      <w:r w:rsidR="00E6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</w:t>
      </w:r>
      <w:r w:rsidR="0008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депутатка Київської міської ради Ганна СВИРИДЕНКО</w:t>
      </w:r>
      <w:r w:rsidR="00082B8F" w:rsidRPr="0087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3DAF" w:rsidRDefault="00C73DAF" w:rsidP="00C73DAF">
      <w:pPr>
        <w:pBdr>
          <w:top w:val="nil"/>
          <w:left w:val="nil"/>
          <w:bottom w:val="nil"/>
          <w:right w:val="nil"/>
          <w:between w:val="nil"/>
        </w:pBdr>
        <w:spacing w:after="0"/>
        <w:ind w:right="-335" w:firstLine="708"/>
        <w:jc w:val="both"/>
        <w:rPr>
          <w:rFonts w:ascii="Times" w:eastAsia="Times" w:hAnsi="Times" w:cs="Times"/>
          <w:sz w:val="28"/>
          <w:szCs w:val="28"/>
          <w:lang w:eastAsia="ru-RU"/>
        </w:rPr>
      </w:pPr>
    </w:p>
    <w:p w:rsidR="00082B8F" w:rsidRDefault="00082B8F" w:rsidP="00C73DAF">
      <w:pPr>
        <w:pBdr>
          <w:top w:val="nil"/>
          <w:left w:val="nil"/>
          <w:bottom w:val="nil"/>
          <w:right w:val="nil"/>
          <w:between w:val="nil"/>
        </w:pBdr>
        <w:spacing w:after="0"/>
        <w:ind w:right="-335" w:firstLine="708"/>
        <w:jc w:val="both"/>
        <w:rPr>
          <w:rFonts w:ascii="Times" w:eastAsia="Times" w:hAnsi="Times" w:cs="Times"/>
          <w:sz w:val="28"/>
          <w:szCs w:val="28"/>
          <w:lang w:eastAsia="ru-RU"/>
        </w:rPr>
      </w:pPr>
    </w:p>
    <w:p w:rsidR="00082B8F" w:rsidRDefault="00082B8F" w:rsidP="00E66132">
      <w:pPr>
        <w:pBdr>
          <w:top w:val="nil"/>
          <w:left w:val="nil"/>
          <w:bottom w:val="nil"/>
          <w:right w:val="nil"/>
          <w:between w:val="nil"/>
        </w:pBdr>
        <w:spacing w:after="0"/>
        <w:ind w:right="-335"/>
        <w:jc w:val="both"/>
        <w:rPr>
          <w:rFonts w:ascii="Times" w:eastAsia="Times" w:hAnsi="Times" w:cs="Times"/>
          <w:sz w:val="28"/>
          <w:szCs w:val="28"/>
          <w:lang w:eastAsia="ru-RU"/>
        </w:rPr>
      </w:pPr>
    </w:p>
    <w:p w:rsidR="00082B8F" w:rsidRDefault="00082B8F" w:rsidP="00C73DAF">
      <w:pPr>
        <w:pBdr>
          <w:top w:val="nil"/>
          <w:left w:val="nil"/>
          <w:bottom w:val="nil"/>
          <w:right w:val="nil"/>
          <w:between w:val="nil"/>
        </w:pBdr>
        <w:spacing w:after="0"/>
        <w:ind w:right="-335" w:firstLine="708"/>
        <w:jc w:val="both"/>
        <w:rPr>
          <w:rFonts w:ascii="Times" w:eastAsia="Times" w:hAnsi="Times" w:cs="Times"/>
          <w:sz w:val="28"/>
          <w:szCs w:val="28"/>
          <w:lang w:eastAsia="ru-RU"/>
        </w:rPr>
      </w:pPr>
      <w:r>
        <w:rPr>
          <w:rFonts w:ascii="Times" w:eastAsia="Times" w:hAnsi="Times" w:cs="Times"/>
          <w:sz w:val="28"/>
          <w:szCs w:val="28"/>
          <w:lang w:eastAsia="ru-RU"/>
        </w:rPr>
        <w:t xml:space="preserve">Депутатка Київської міської                        </w:t>
      </w:r>
      <w:r w:rsidR="00E05E87">
        <w:rPr>
          <w:rFonts w:ascii="Times" w:eastAsia="Times" w:hAnsi="Times" w:cs="Times"/>
          <w:sz w:val="28"/>
          <w:szCs w:val="28"/>
          <w:lang w:eastAsia="ru-RU"/>
        </w:rPr>
        <w:t xml:space="preserve">      </w:t>
      </w:r>
      <w:r>
        <w:rPr>
          <w:rFonts w:ascii="Times" w:eastAsia="Times" w:hAnsi="Times" w:cs="Times"/>
          <w:sz w:val="28"/>
          <w:szCs w:val="28"/>
          <w:lang w:eastAsia="ru-RU"/>
        </w:rPr>
        <w:t xml:space="preserve">   Ганна СВИРИДЕНКО</w:t>
      </w:r>
    </w:p>
    <w:sectPr w:rsidR="00082B8F" w:rsidSect="00E66132">
      <w:pgSz w:w="11906" w:h="16838"/>
      <w:pgMar w:top="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83E" w:rsidRDefault="00BA283E" w:rsidP="008D3072">
      <w:pPr>
        <w:spacing w:after="0"/>
      </w:pPr>
      <w:r>
        <w:separator/>
      </w:r>
    </w:p>
  </w:endnote>
  <w:endnote w:type="continuationSeparator" w:id="0">
    <w:p w:rsidR="00BA283E" w:rsidRDefault="00BA283E" w:rsidP="008D30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83E" w:rsidRDefault="00BA283E" w:rsidP="008D3072">
      <w:pPr>
        <w:spacing w:after="0"/>
      </w:pPr>
      <w:r>
        <w:separator/>
      </w:r>
    </w:p>
  </w:footnote>
  <w:footnote w:type="continuationSeparator" w:id="0">
    <w:p w:rsidR="00BA283E" w:rsidRDefault="00BA283E" w:rsidP="008D30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06A5"/>
    <w:multiLevelType w:val="hybridMultilevel"/>
    <w:tmpl w:val="A2B48118"/>
    <w:lvl w:ilvl="0" w:tplc="9738E288">
      <w:start w:val="7"/>
      <w:numFmt w:val="decimal"/>
      <w:lvlText w:val="%1."/>
      <w:lvlJc w:val="left"/>
      <w:pPr>
        <w:ind w:left="502" w:hanging="360"/>
      </w:pPr>
      <w:rPr>
        <w:rFonts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78A9"/>
    <w:multiLevelType w:val="hybridMultilevel"/>
    <w:tmpl w:val="65D65B80"/>
    <w:lvl w:ilvl="0" w:tplc="BE30CA24">
      <w:start w:val="7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B84614"/>
    <w:multiLevelType w:val="hybridMultilevel"/>
    <w:tmpl w:val="F78EC8D0"/>
    <w:lvl w:ilvl="0" w:tplc="1C5A11D2">
      <w:start w:val="7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AA2166"/>
    <w:multiLevelType w:val="multilevel"/>
    <w:tmpl w:val="FBC685B2"/>
    <w:lvl w:ilvl="0">
      <w:start w:val="1"/>
      <w:numFmt w:val="decimal"/>
      <w:lvlText w:val="%1."/>
      <w:lvlJc w:val="left"/>
      <w:pPr>
        <w:ind w:left="143" w:hanging="411"/>
      </w:pPr>
    </w:lvl>
    <w:lvl w:ilvl="1">
      <w:start w:val="1"/>
      <w:numFmt w:val="decimal"/>
      <w:lvlText w:val="%2."/>
      <w:lvlJc w:val="left"/>
      <w:pPr>
        <w:ind w:left="417" w:hanging="347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513" w:hanging="347"/>
      </w:pPr>
    </w:lvl>
    <w:lvl w:ilvl="3">
      <w:numFmt w:val="bullet"/>
      <w:lvlText w:val="•"/>
      <w:lvlJc w:val="left"/>
      <w:pPr>
        <w:ind w:left="2607" w:hanging="347"/>
      </w:pPr>
    </w:lvl>
    <w:lvl w:ilvl="4">
      <w:numFmt w:val="bullet"/>
      <w:lvlText w:val="•"/>
      <w:lvlJc w:val="left"/>
      <w:pPr>
        <w:ind w:left="3701" w:hanging="346"/>
      </w:pPr>
    </w:lvl>
    <w:lvl w:ilvl="5">
      <w:numFmt w:val="bullet"/>
      <w:lvlText w:val="•"/>
      <w:lvlJc w:val="left"/>
      <w:pPr>
        <w:ind w:left="4795" w:hanging="347"/>
      </w:pPr>
    </w:lvl>
    <w:lvl w:ilvl="6">
      <w:numFmt w:val="bullet"/>
      <w:lvlText w:val="•"/>
      <w:lvlJc w:val="left"/>
      <w:pPr>
        <w:ind w:left="5889" w:hanging="347"/>
      </w:pPr>
    </w:lvl>
    <w:lvl w:ilvl="7">
      <w:numFmt w:val="bullet"/>
      <w:lvlText w:val="•"/>
      <w:lvlJc w:val="left"/>
      <w:pPr>
        <w:ind w:left="6983" w:hanging="347"/>
      </w:pPr>
    </w:lvl>
    <w:lvl w:ilvl="8">
      <w:numFmt w:val="bullet"/>
      <w:lvlText w:val="•"/>
      <w:lvlJc w:val="left"/>
      <w:pPr>
        <w:ind w:left="8077" w:hanging="347"/>
      </w:pPr>
    </w:lvl>
  </w:abstractNum>
  <w:abstractNum w:abstractNumId="4" w15:restartNumberingAfterBreak="0">
    <w:nsid w:val="40FB2E50"/>
    <w:multiLevelType w:val="hybridMultilevel"/>
    <w:tmpl w:val="4D229A16"/>
    <w:lvl w:ilvl="0" w:tplc="4DAC2B5A">
      <w:start w:val="4"/>
      <w:numFmt w:val="decimal"/>
      <w:lvlText w:val="%1."/>
      <w:lvlJc w:val="left"/>
      <w:pPr>
        <w:ind w:left="644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A8689B"/>
    <w:multiLevelType w:val="hybridMultilevel"/>
    <w:tmpl w:val="7C6C986C"/>
    <w:lvl w:ilvl="0" w:tplc="05980928">
      <w:start w:val="9"/>
      <w:numFmt w:val="decimal"/>
      <w:lvlText w:val="%1."/>
      <w:lvlJc w:val="left"/>
      <w:pPr>
        <w:ind w:left="502" w:hanging="360"/>
      </w:pPr>
      <w:rPr>
        <w:rFonts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516A4"/>
    <w:multiLevelType w:val="multilevel"/>
    <w:tmpl w:val="8096593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7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68"/>
    <w:rsid w:val="000022DD"/>
    <w:rsid w:val="00004A81"/>
    <w:rsid w:val="00004AEA"/>
    <w:rsid w:val="0001024C"/>
    <w:rsid w:val="00010B98"/>
    <w:rsid w:val="00016178"/>
    <w:rsid w:val="00021FD4"/>
    <w:rsid w:val="00022E1A"/>
    <w:rsid w:val="0002675F"/>
    <w:rsid w:val="000315E1"/>
    <w:rsid w:val="00035C18"/>
    <w:rsid w:val="00036360"/>
    <w:rsid w:val="0003760C"/>
    <w:rsid w:val="00042113"/>
    <w:rsid w:val="00042C24"/>
    <w:rsid w:val="000435DB"/>
    <w:rsid w:val="000466D3"/>
    <w:rsid w:val="000468C8"/>
    <w:rsid w:val="0004762D"/>
    <w:rsid w:val="000547F0"/>
    <w:rsid w:val="00055A98"/>
    <w:rsid w:val="00064EC9"/>
    <w:rsid w:val="000755FC"/>
    <w:rsid w:val="000773AB"/>
    <w:rsid w:val="00082246"/>
    <w:rsid w:val="00082B8F"/>
    <w:rsid w:val="00082F4F"/>
    <w:rsid w:val="000919E4"/>
    <w:rsid w:val="000950E5"/>
    <w:rsid w:val="000A2759"/>
    <w:rsid w:val="000B22C8"/>
    <w:rsid w:val="000B2A4A"/>
    <w:rsid w:val="000B41F9"/>
    <w:rsid w:val="000B5C83"/>
    <w:rsid w:val="000B5CCC"/>
    <w:rsid w:val="000B6D19"/>
    <w:rsid w:val="000C49E5"/>
    <w:rsid w:val="000C7B6A"/>
    <w:rsid w:val="000D64D8"/>
    <w:rsid w:val="000D7BB7"/>
    <w:rsid w:val="000E26C0"/>
    <w:rsid w:val="000E3AF9"/>
    <w:rsid w:val="000E4B8C"/>
    <w:rsid w:val="000E57FE"/>
    <w:rsid w:val="000E649F"/>
    <w:rsid w:val="000E6FB8"/>
    <w:rsid w:val="000F1BDB"/>
    <w:rsid w:val="000F4F35"/>
    <w:rsid w:val="00100CD5"/>
    <w:rsid w:val="0010357D"/>
    <w:rsid w:val="00106DF0"/>
    <w:rsid w:val="00106E38"/>
    <w:rsid w:val="00114F2F"/>
    <w:rsid w:val="001167AE"/>
    <w:rsid w:val="00120F16"/>
    <w:rsid w:val="001238F9"/>
    <w:rsid w:val="00127E75"/>
    <w:rsid w:val="001301AE"/>
    <w:rsid w:val="001307FD"/>
    <w:rsid w:val="00134574"/>
    <w:rsid w:val="00142364"/>
    <w:rsid w:val="001436F7"/>
    <w:rsid w:val="001538A3"/>
    <w:rsid w:val="00155E78"/>
    <w:rsid w:val="00161D30"/>
    <w:rsid w:val="00162405"/>
    <w:rsid w:val="00162796"/>
    <w:rsid w:val="0017157E"/>
    <w:rsid w:val="00174C91"/>
    <w:rsid w:val="00176A01"/>
    <w:rsid w:val="00180FEA"/>
    <w:rsid w:val="0019013B"/>
    <w:rsid w:val="00190C57"/>
    <w:rsid w:val="00190D32"/>
    <w:rsid w:val="00191950"/>
    <w:rsid w:val="00193178"/>
    <w:rsid w:val="001938A9"/>
    <w:rsid w:val="001A5679"/>
    <w:rsid w:val="001A620E"/>
    <w:rsid w:val="001A65E0"/>
    <w:rsid w:val="001B3D04"/>
    <w:rsid w:val="001B3D2E"/>
    <w:rsid w:val="001C47D6"/>
    <w:rsid w:val="001C6AE6"/>
    <w:rsid w:val="001C7AF5"/>
    <w:rsid w:val="001D0F62"/>
    <w:rsid w:val="001D54D1"/>
    <w:rsid w:val="001E6FF8"/>
    <w:rsid w:val="001F191D"/>
    <w:rsid w:val="001F207C"/>
    <w:rsid w:val="001F7E82"/>
    <w:rsid w:val="00201871"/>
    <w:rsid w:val="002025FB"/>
    <w:rsid w:val="002106F7"/>
    <w:rsid w:val="002111EB"/>
    <w:rsid w:val="0021281A"/>
    <w:rsid w:val="00216CB0"/>
    <w:rsid w:val="00220F03"/>
    <w:rsid w:val="002244AE"/>
    <w:rsid w:val="00231AD3"/>
    <w:rsid w:val="00235918"/>
    <w:rsid w:val="00236165"/>
    <w:rsid w:val="00240CA4"/>
    <w:rsid w:val="002421DB"/>
    <w:rsid w:val="002507F7"/>
    <w:rsid w:val="00254A0E"/>
    <w:rsid w:val="00255B89"/>
    <w:rsid w:val="00256DAD"/>
    <w:rsid w:val="0026005F"/>
    <w:rsid w:val="00262F00"/>
    <w:rsid w:val="00265BD8"/>
    <w:rsid w:val="002666C3"/>
    <w:rsid w:val="002705EB"/>
    <w:rsid w:val="0027525A"/>
    <w:rsid w:val="00276E6D"/>
    <w:rsid w:val="00277627"/>
    <w:rsid w:val="0028021B"/>
    <w:rsid w:val="00280CD5"/>
    <w:rsid w:val="00291339"/>
    <w:rsid w:val="0029171F"/>
    <w:rsid w:val="002920DB"/>
    <w:rsid w:val="002A1518"/>
    <w:rsid w:val="002A4E5B"/>
    <w:rsid w:val="002B70FD"/>
    <w:rsid w:val="002C711A"/>
    <w:rsid w:val="002D0277"/>
    <w:rsid w:val="002D063A"/>
    <w:rsid w:val="002D4DF9"/>
    <w:rsid w:val="002D53B1"/>
    <w:rsid w:val="002D6943"/>
    <w:rsid w:val="002E19C4"/>
    <w:rsid w:val="002E4B3E"/>
    <w:rsid w:val="002F0DFB"/>
    <w:rsid w:val="002F23E6"/>
    <w:rsid w:val="002F2541"/>
    <w:rsid w:val="002F2E5C"/>
    <w:rsid w:val="002F4657"/>
    <w:rsid w:val="0030516C"/>
    <w:rsid w:val="0030588A"/>
    <w:rsid w:val="00306D9A"/>
    <w:rsid w:val="003101B3"/>
    <w:rsid w:val="00310361"/>
    <w:rsid w:val="00312514"/>
    <w:rsid w:val="00312DE0"/>
    <w:rsid w:val="003147E7"/>
    <w:rsid w:val="0031486D"/>
    <w:rsid w:val="00315816"/>
    <w:rsid w:val="00324300"/>
    <w:rsid w:val="00327B38"/>
    <w:rsid w:val="00327D4E"/>
    <w:rsid w:val="00330654"/>
    <w:rsid w:val="00333070"/>
    <w:rsid w:val="003341BF"/>
    <w:rsid w:val="00341875"/>
    <w:rsid w:val="00342388"/>
    <w:rsid w:val="00342CD1"/>
    <w:rsid w:val="003458C8"/>
    <w:rsid w:val="00352411"/>
    <w:rsid w:val="003563EF"/>
    <w:rsid w:val="0035792C"/>
    <w:rsid w:val="00362AE3"/>
    <w:rsid w:val="00362D24"/>
    <w:rsid w:val="00371329"/>
    <w:rsid w:val="00371576"/>
    <w:rsid w:val="00374448"/>
    <w:rsid w:val="00374AB5"/>
    <w:rsid w:val="00376439"/>
    <w:rsid w:val="00377AB7"/>
    <w:rsid w:val="003813D8"/>
    <w:rsid w:val="003926A5"/>
    <w:rsid w:val="00392A9A"/>
    <w:rsid w:val="00396215"/>
    <w:rsid w:val="003A1264"/>
    <w:rsid w:val="003A2B82"/>
    <w:rsid w:val="003A3F6C"/>
    <w:rsid w:val="003A4BBD"/>
    <w:rsid w:val="003A6AE6"/>
    <w:rsid w:val="003C0A10"/>
    <w:rsid w:val="003C3304"/>
    <w:rsid w:val="003D63E0"/>
    <w:rsid w:val="003D6B97"/>
    <w:rsid w:val="003E4AB7"/>
    <w:rsid w:val="003E659C"/>
    <w:rsid w:val="003F0641"/>
    <w:rsid w:val="0040493D"/>
    <w:rsid w:val="0040572B"/>
    <w:rsid w:val="00406BC4"/>
    <w:rsid w:val="00411333"/>
    <w:rsid w:val="004163E1"/>
    <w:rsid w:val="00417653"/>
    <w:rsid w:val="00417946"/>
    <w:rsid w:val="00423A20"/>
    <w:rsid w:val="00430A5D"/>
    <w:rsid w:val="00431EF3"/>
    <w:rsid w:val="00434CA9"/>
    <w:rsid w:val="004374BE"/>
    <w:rsid w:val="00437EAB"/>
    <w:rsid w:val="00442AB8"/>
    <w:rsid w:val="00447F5A"/>
    <w:rsid w:val="004509D2"/>
    <w:rsid w:val="004515F4"/>
    <w:rsid w:val="00451AB8"/>
    <w:rsid w:val="0045661B"/>
    <w:rsid w:val="00456E21"/>
    <w:rsid w:val="00462653"/>
    <w:rsid w:val="00471B3D"/>
    <w:rsid w:val="00477EAF"/>
    <w:rsid w:val="00482E1B"/>
    <w:rsid w:val="00483ADD"/>
    <w:rsid w:val="004A03AE"/>
    <w:rsid w:val="004A3958"/>
    <w:rsid w:val="004A3C68"/>
    <w:rsid w:val="004A6FB1"/>
    <w:rsid w:val="004B10A6"/>
    <w:rsid w:val="004B3F1B"/>
    <w:rsid w:val="004B45DA"/>
    <w:rsid w:val="004C1AA6"/>
    <w:rsid w:val="004C6466"/>
    <w:rsid w:val="004D2419"/>
    <w:rsid w:val="004E3FB3"/>
    <w:rsid w:val="004F2615"/>
    <w:rsid w:val="004F3143"/>
    <w:rsid w:val="004F6A2E"/>
    <w:rsid w:val="004F7DCF"/>
    <w:rsid w:val="00500EE1"/>
    <w:rsid w:val="00504252"/>
    <w:rsid w:val="0050686C"/>
    <w:rsid w:val="00526069"/>
    <w:rsid w:val="00527A53"/>
    <w:rsid w:val="00530264"/>
    <w:rsid w:val="00531CBD"/>
    <w:rsid w:val="00536680"/>
    <w:rsid w:val="00542120"/>
    <w:rsid w:val="00543554"/>
    <w:rsid w:val="005477D6"/>
    <w:rsid w:val="0055201C"/>
    <w:rsid w:val="00552A54"/>
    <w:rsid w:val="00554812"/>
    <w:rsid w:val="00556FF8"/>
    <w:rsid w:val="00557805"/>
    <w:rsid w:val="00557C3E"/>
    <w:rsid w:val="00560E7D"/>
    <w:rsid w:val="00565F4C"/>
    <w:rsid w:val="00581652"/>
    <w:rsid w:val="005837CC"/>
    <w:rsid w:val="005A1711"/>
    <w:rsid w:val="005A53A9"/>
    <w:rsid w:val="005A6199"/>
    <w:rsid w:val="005A6FFB"/>
    <w:rsid w:val="005A728E"/>
    <w:rsid w:val="005A7311"/>
    <w:rsid w:val="005B107C"/>
    <w:rsid w:val="005B2A8A"/>
    <w:rsid w:val="005B2F1F"/>
    <w:rsid w:val="005B60E0"/>
    <w:rsid w:val="005B65AD"/>
    <w:rsid w:val="005C3F04"/>
    <w:rsid w:val="005C408F"/>
    <w:rsid w:val="005E2223"/>
    <w:rsid w:val="005E2E2D"/>
    <w:rsid w:val="005F0AE1"/>
    <w:rsid w:val="005F5F2E"/>
    <w:rsid w:val="00604F70"/>
    <w:rsid w:val="00607686"/>
    <w:rsid w:val="00611158"/>
    <w:rsid w:val="00611287"/>
    <w:rsid w:val="006114F5"/>
    <w:rsid w:val="00615FB8"/>
    <w:rsid w:val="00616E2E"/>
    <w:rsid w:val="006210ED"/>
    <w:rsid w:val="006212E7"/>
    <w:rsid w:val="006406C1"/>
    <w:rsid w:val="00640A86"/>
    <w:rsid w:val="006567E9"/>
    <w:rsid w:val="00661183"/>
    <w:rsid w:val="006636C4"/>
    <w:rsid w:val="00675D01"/>
    <w:rsid w:val="006813B1"/>
    <w:rsid w:val="00682040"/>
    <w:rsid w:val="00682094"/>
    <w:rsid w:val="006824F5"/>
    <w:rsid w:val="00683222"/>
    <w:rsid w:val="006876D0"/>
    <w:rsid w:val="00690AB0"/>
    <w:rsid w:val="006949A4"/>
    <w:rsid w:val="0069513D"/>
    <w:rsid w:val="006A0B3A"/>
    <w:rsid w:val="006A21B1"/>
    <w:rsid w:val="006B1B4F"/>
    <w:rsid w:val="006B4597"/>
    <w:rsid w:val="006C1EF2"/>
    <w:rsid w:val="006C3697"/>
    <w:rsid w:val="006D2C24"/>
    <w:rsid w:val="006D5360"/>
    <w:rsid w:val="006E0FB0"/>
    <w:rsid w:val="006F1EAE"/>
    <w:rsid w:val="00710793"/>
    <w:rsid w:val="00710898"/>
    <w:rsid w:val="007113E3"/>
    <w:rsid w:val="00715026"/>
    <w:rsid w:val="00717A27"/>
    <w:rsid w:val="0072172D"/>
    <w:rsid w:val="00725BA6"/>
    <w:rsid w:val="00726587"/>
    <w:rsid w:val="00726EAC"/>
    <w:rsid w:val="0072772C"/>
    <w:rsid w:val="00731AA9"/>
    <w:rsid w:val="0073270C"/>
    <w:rsid w:val="0073392B"/>
    <w:rsid w:val="00736465"/>
    <w:rsid w:val="00741AB2"/>
    <w:rsid w:val="007528AA"/>
    <w:rsid w:val="0075490B"/>
    <w:rsid w:val="00755173"/>
    <w:rsid w:val="00763BF6"/>
    <w:rsid w:val="007666C4"/>
    <w:rsid w:val="00774A52"/>
    <w:rsid w:val="007808A3"/>
    <w:rsid w:val="00781C76"/>
    <w:rsid w:val="00784EFC"/>
    <w:rsid w:val="00790612"/>
    <w:rsid w:val="00793A5C"/>
    <w:rsid w:val="00794BC2"/>
    <w:rsid w:val="007973D0"/>
    <w:rsid w:val="007976AB"/>
    <w:rsid w:val="00797CC0"/>
    <w:rsid w:val="00797ECE"/>
    <w:rsid w:val="007A1826"/>
    <w:rsid w:val="007B1088"/>
    <w:rsid w:val="007B1827"/>
    <w:rsid w:val="007B39C0"/>
    <w:rsid w:val="007B3A5A"/>
    <w:rsid w:val="007B6572"/>
    <w:rsid w:val="007B7328"/>
    <w:rsid w:val="007C4298"/>
    <w:rsid w:val="007C70C0"/>
    <w:rsid w:val="007D0AA3"/>
    <w:rsid w:val="007D30CF"/>
    <w:rsid w:val="007D36F6"/>
    <w:rsid w:val="007D73CE"/>
    <w:rsid w:val="007E14A5"/>
    <w:rsid w:val="007E2B1F"/>
    <w:rsid w:val="007E41F2"/>
    <w:rsid w:val="007E4E19"/>
    <w:rsid w:val="007F64ED"/>
    <w:rsid w:val="007F7E90"/>
    <w:rsid w:val="00806414"/>
    <w:rsid w:val="00812F24"/>
    <w:rsid w:val="0081741B"/>
    <w:rsid w:val="008174F8"/>
    <w:rsid w:val="008214D6"/>
    <w:rsid w:val="00822BEE"/>
    <w:rsid w:val="00822E64"/>
    <w:rsid w:val="00832240"/>
    <w:rsid w:val="00833350"/>
    <w:rsid w:val="008442AC"/>
    <w:rsid w:val="00844576"/>
    <w:rsid w:val="00846A84"/>
    <w:rsid w:val="00851D26"/>
    <w:rsid w:val="00857CD0"/>
    <w:rsid w:val="00861401"/>
    <w:rsid w:val="00863A56"/>
    <w:rsid w:val="008659FD"/>
    <w:rsid w:val="00872337"/>
    <w:rsid w:val="00874404"/>
    <w:rsid w:val="00876572"/>
    <w:rsid w:val="0088331B"/>
    <w:rsid w:val="00890036"/>
    <w:rsid w:val="00892A04"/>
    <w:rsid w:val="00897CAA"/>
    <w:rsid w:val="008A137F"/>
    <w:rsid w:val="008A3DCB"/>
    <w:rsid w:val="008A4C0D"/>
    <w:rsid w:val="008A641D"/>
    <w:rsid w:val="008A74B4"/>
    <w:rsid w:val="008C2F56"/>
    <w:rsid w:val="008D3072"/>
    <w:rsid w:val="008E2BF0"/>
    <w:rsid w:val="008E686B"/>
    <w:rsid w:val="008F1C2A"/>
    <w:rsid w:val="008F4316"/>
    <w:rsid w:val="00900B1D"/>
    <w:rsid w:val="00913DB3"/>
    <w:rsid w:val="0091435C"/>
    <w:rsid w:val="00915CE3"/>
    <w:rsid w:val="00920168"/>
    <w:rsid w:val="00925D9F"/>
    <w:rsid w:val="009270C9"/>
    <w:rsid w:val="009275B0"/>
    <w:rsid w:val="00930DF8"/>
    <w:rsid w:val="00934733"/>
    <w:rsid w:val="009364DB"/>
    <w:rsid w:val="00936F53"/>
    <w:rsid w:val="00941AE9"/>
    <w:rsid w:val="0094685A"/>
    <w:rsid w:val="009538DD"/>
    <w:rsid w:val="00955FC4"/>
    <w:rsid w:val="00961F90"/>
    <w:rsid w:val="00962467"/>
    <w:rsid w:val="00967E69"/>
    <w:rsid w:val="00971E2F"/>
    <w:rsid w:val="00973122"/>
    <w:rsid w:val="00973D84"/>
    <w:rsid w:val="009757A0"/>
    <w:rsid w:val="00982109"/>
    <w:rsid w:val="00983793"/>
    <w:rsid w:val="00996149"/>
    <w:rsid w:val="00996E0B"/>
    <w:rsid w:val="009A1B42"/>
    <w:rsid w:val="009A4950"/>
    <w:rsid w:val="009A4B74"/>
    <w:rsid w:val="009A565F"/>
    <w:rsid w:val="009B0822"/>
    <w:rsid w:val="009B7081"/>
    <w:rsid w:val="009C60D2"/>
    <w:rsid w:val="009D3BFD"/>
    <w:rsid w:val="009D53A6"/>
    <w:rsid w:val="009E5E25"/>
    <w:rsid w:val="009F0AC4"/>
    <w:rsid w:val="009F0D9A"/>
    <w:rsid w:val="009F6E70"/>
    <w:rsid w:val="00A00A35"/>
    <w:rsid w:val="00A02AAF"/>
    <w:rsid w:val="00A02FDE"/>
    <w:rsid w:val="00A06C1C"/>
    <w:rsid w:val="00A16B1D"/>
    <w:rsid w:val="00A16D7E"/>
    <w:rsid w:val="00A22C7E"/>
    <w:rsid w:val="00A25BBC"/>
    <w:rsid w:val="00A30F9A"/>
    <w:rsid w:val="00A33628"/>
    <w:rsid w:val="00A352DF"/>
    <w:rsid w:val="00A54099"/>
    <w:rsid w:val="00A54EA5"/>
    <w:rsid w:val="00A56D62"/>
    <w:rsid w:val="00A6206D"/>
    <w:rsid w:val="00A67939"/>
    <w:rsid w:val="00A715F1"/>
    <w:rsid w:val="00A72461"/>
    <w:rsid w:val="00A72929"/>
    <w:rsid w:val="00A75042"/>
    <w:rsid w:val="00A81276"/>
    <w:rsid w:val="00A83F79"/>
    <w:rsid w:val="00A864C0"/>
    <w:rsid w:val="00A97F0B"/>
    <w:rsid w:val="00AB0AC3"/>
    <w:rsid w:val="00AB242F"/>
    <w:rsid w:val="00AC02CD"/>
    <w:rsid w:val="00AC7015"/>
    <w:rsid w:val="00AD1AD7"/>
    <w:rsid w:val="00AD3798"/>
    <w:rsid w:val="00AD6F9A"/>
    <w:rsid w:val="00AF2D6D"/>
    <w:rsid w:val="00AF4E54"/>
    <w:rsid w:val="00AF7002"/>
    <w:rsid w:val="00B026E3"/>
    <w:rsid w:val="00B0552E"/>
    <w:rsid w:val="00B06117"/>
    <w:rsid w:val="00B06C40"/>
    <w:rsid w:val="00B06F47"/>
    <w:rsid w:val="00B12B37"/>
    <w:rsid w:val="00B13389"/>
    <w:rsid w:val="00B16C89"/>
    <w:rsid w:val="00B17267"/>
    <w:rsid w:val="00B23BDD"/>
    <w:rsid w:val="00B32831"/>
    <w:rsid w:val="00B35379"/>
    <w:rsid w:val="00B36E56"/>
    <w:rsid w:val="00B57018"/>
    <w:rsid w:val="00B6046C"/>
    <w:rsid w:val="00B6262D"/>
    <w:rsid w:val="00B640D2"/>
    <w:rsid w:val="00B641C2"/>
    <w:rsid w:val="00B650A5"/>
    <w:rsid w:val="00B653D5"/>
    <w:rsid w:val="00B653DA"/>
    <w:rsid w:val="00B677BF"/>
    <w:rsid w:val="00B728B8"/>
    <w:rsid w:val="00B75769"/>
    <w:rsid w:val="00B80396"/>
    <w:rsid w:val="00B80534"/>
    <w:rsid w:val="00B832FD"/>
    <w:rsid w:val="00B8776C"/>
    <w:rsid w:val="00B94658"/>
    <w:rsid w:val="00B94BCB"/>
    <w:rsid w:val="00BA1929"/>
    <w:rsid w:val="00BA283E"/>
    <w:rsid w:val="00BA2EBA"/>
    <w:rsid w:val="00BA67FB"/>
    <w:rsid w:val="00BA7FAD"/>
    <w:rsid w:val="00BB3AC6"/>
    <w:rsid w:val="00BB630C"/>
    <w:rsid w:val="00BC01DE"/>
    <w:rsid w:val="00BC2B4B"/>
    <w:rsid w:val="00BC3B17"/>
    <w:rsid w:val="00BC48D5"/>
    <w:rsid w:val="00BC5DD7"/>
    <w:rsid w:val="00BD01E9"/>
    <w:rsid w:val="00BD6BE1"/>
    <w:rsid w:val="00BD70AF"/>
    <w:rsid w:val="00BE53B8"/>
    <w:rsid w:val="00BE6727"/>
    <w:rsid w:val="00BE6E94"/>
    <w:rsid w:val="00BE6F70"/>
    <w:rsid w:val="00BF05FB"/>
    <w:rsid w:val="00BF33BE"/>
    <w:rsid w:val="00BF6F6E"/>
    <w:rsid w:val="00C0232C"/>
    <w:rsid w:val="00C024D6"/>
    <w:rsid w:val="00C0479C"/>
    <w:rsid w:val="00C0565E"/>
    <w:rsid w:val="00C10B27"/>
    <w:rsid w:val="00C10B51"/>
    <w:rsid w:val="00C11912"/>
    <w:rsid w:val="00C139D3"/>
    <w:rsid w:val="00C14316"/>
    <w:rsid w:val="00C169A2"/>
    <w:rsid w:val="00C17905"/>
    <w:rsid w:val="00C20EFD"/>
    <w:rsid w:val="00C331CF"/>
    <w:rsid w:val="00C401E8"/>
    <w:rsid w:val="00C40234"/>
    <w:rsid w:val="00C4226B"/>
    <w:rsid w:val="00C520E0"/>
    <w:rsid w:val="00C553E5"/>
    <w:rsid w:val="00C6230C"/>
    <w:rsid w:val="00C64D6C"/>
    <w:rsid w:val="00C73DAF"/>
    <w:rsid w:val="00C73FD0"/>
    <w:rsid w:val="00C764BD"/>
    <w:rsid w:val="00C81C6A"/>
    <w:rsid w:val="00C84B8B"/>
    <w:rsid w:val="00C90C69"/>
    <w:rsid w:val="00C92A24"/>
    <w:rsid w:val="00C9427B"/>
    <w:rsid w:val="00C96CA0"/>
    <w:rsid w:val="00CA0F5F"/>
    <w:rsid w:val="00CA2A38"/>
    <w:rsid w:val="00CA5C2F"/>
    <w:rsid w:val="00CA735F"/>
    <w:rsid w:val="00CB14A7"/>
    <w:rsid w:val="00CC3E8F"/>
    <w:rsid w:val="00CC4297"/>
    <w:rsid w:val="00CC4EA6"/>
    <w:rsid w:val="00CD42C4"/>
    <w:rsid w:val="00CD6011"/>
    <w:rsid w:val="00CD660F"/>
    <w:rsid w:val="00CE1F97"/>
    <w:rsid w:val="00CE22C0"/>
    <w:rsid w:val="00CE2E2A"/>
    <w:rsid w:val="00CE514A"/>
    <w:rsid w:val="00CE7AE1"/>
    <w:rsid w:val="00CF1D91"/>
    <w:rsid w:val="00D0156F"/>
    <w:rsid w:val="00D02184"/>
    <w:rsid w:val="00D02737"/>
    <w:rsid w:val="00D031F7"/>
    <w:rsid w:val="00D07074"/>
    <w:rsid w:val="00D10D06"/>
    <w:rsid w:val="00D115A2"/>
    <w:rsid w:val="00D11849"/>
    <w:rsid w:val="00D11E96"/>
    <w:rsid w:val="00D1202D"/>
    <w:rsid w:val="00D13CDD"/>
    <w:rsid w:val="00D153A9"/>
    <w:rsid w:val="00D236D1"/>
    <w:rsid w:val="00D23BE6"/>
    <w:rsid w:val="00D25BD8"/>
    <w:rsid w:val="00D26D3E"/>
    <w:rsid w:val="00D303A7"/>
    <w:rsid w:val="00D4685B"/>
    <w:rsid w:val="00D47855"/>
    <w:rsid w:val="00D52149"/>
    <w:rsid w:val="00D52744"/>
    <w:rsid w:val="00D545A4"/>
    <w:rsid w:val="00D61EE1"/>
    <w:rsid w:val="00D63D12"/>
    <w:rsid w:val="00D75375"/>
    <w:rsid w:val="00D800F1"/>
    <w:rsid w:val="00D82C6B"/>
    <w:rsid w:val="00D852BC"/>
    <w:rsid w:val="00D93019"/>
    <w:rsid w:val="00D965C0"/>
    <w:rsid w:val="00DA2CF8"/>
    <w:rsid w:val="00DB4249"/>
    <w:rsid w:val="00DB4411"/>
    <w:rsid w:val="00DB44EA"/>
    <w:rsid w:val="00DC6116"/>
    <w:rsid w:val="00DD2A2F"/>
    <w:rsid w:val="00DD53B5"/>
    <w:rsid w:val="00DD7233"/>
    <w:rsid w:val="00DE0B2E"/>
    <w:rsid w:val="00DE2444"/>
    <w:rsid w:val="00DE2FDB"/>
    <w:rsid w:val="00DE5404"/>
    <w:rsid w:val="00DF5C1C"/>
    <w:rsid w:val="00DF6E6F"/>
    <w:rsid w:val="00E03620"/>
    <w:rsid w:val="00E055F0"/>
    <w:rsid w:val="00E05E87"/>
    <w:rsid w:val="00E06181"/>
    <w:rsid w:val="00E079F8"/>
    <w:rsid w:val="00E108A4"/>
    <w:rsid w:val="00E1141B"/>
    <w:rsid w:val="00E142E7"/>
    <w:rsid w:val="00E23FFB"/>
    <w:rsid w:val="00E2553F"/>
    <w:rsid w:val="00E41D98"/>
    <w:rsid w:val="00E44D14"/>
    <w:rsid w:val="00E511C9"/>
    <w:rsid w:val="00E522A1"/>
    <w:rsid w:val="00E53597"/>
    <w:rsid w:val="00E53F0A"/>
    <w:rsid w:val="00E5735D"/>
    <w:rsid w:val="00E57CCD"/>
    <w:rsid w:val="00E61398"/>
    <w:rsid w:val="00E66132"/>
    <w:rsid w:val="00E7117A"/>
    <w:rsid w:val="00E71286"/>
    <w:rsid w:val="00E71696"/>
    <w:rsid w:val="00E80574"/>
    <w:rsid w:val="00E81199"/>
    <w:rsid w:val="00E84668"/>
    <w:rsid w:val="00E9159F"/>
    <w:rsid w:val="00E91A8D"/>
    <w:rsid w:val="00E96F9D"/>
    <w:rsid w:val="00EA149A"/>
    <w:rsid w:val="00EA166B"/>
    <w:rsid w:val="00EA30CD"/>
    <w:rsid w:val="00EB196E"/>
    <w:rsid w:val="00EB2D4F"/>
    <w:rsid w:val="00EC1904"/>
    <w:rsid w:val="00EC2619"/>
    <w:rsid w:val="00EC3B9B"/>
    <w:rsid w:val="00EC62E2"/>
    <w:rsid w:val="00EC7082"/>
    <w:rsid w:val="00ED5235"/>
    <w:rsid w:val="00EE7450"/>
    <w:rsid w:val="00EE7A3F"/>
    <w:rsid w:val="00EF17A1"/>
    <w:rsid w:val="00F173DC"/>
    <w:rsid w:val="00F245FE"/>
    <w:rsid w:val="00F26308"/>
    <w:rsid w:val="00F27560"/>
    <w:rsid w:val="00F279F4"/>
    <w:rsid w:val="00F31D02"/>
    <w:rsid w:val="00F339A7"/>
    <w:rsid w:val="00F33ABB"/>
    <w:rsid w:val="00F36569"/>
    <w:rsid w:val="00F400B1"/>
    <w:rsid w:val="00F41E63"/>
    <w:rsid w:val="00F4358E"/>
    <w:rsid w:val="00F45E1F"/>
    <w:rsid w:val="00F4682D"/>
    <w:rsid w:val="00F4732B"/>
    <w:rsid w:val="00F52E94"/>
    <w:rsid w:val="00F54B58"/>
    <w:rsid w:val="00F5563D"/>
    <w:rsid w:val="00F57E27"/>
    <w:rsid w:val="00F60584"/>
    <w:rsid w:val="00F63D80"/>
    <w:rsid w:val="00F65D3F"/>
    <w:rsid w:val="00F6675E"/>
    <w:rsid w:val="00F70FD8"/>
    <w:rsid w:val="00F72633"/>
    <w:rsid w:val="00F7761C"/>
    <w:rsid w:val="00F8418B"/>
    <w:rsid w:val="00F854A0"/>
    <w:rsid w:val="00F8711C"/>
    <w:rsid w:val="00F9004F"/>
    <w:rsid w:val="00F93BC7"/>
    <w:rsid w:val="00F966D1"/>
    <w:rsid w:val="00FA3136"/>
    <w:rsid w:val="00FA6DC6"/>
    <w:rsid w:val="00FA7B1F"/>
    <w:rsid w:val="00FB01BA"/>
    <w:rsid w:val="00FB04FC"/>
    <w:rsid w:val="00FB26F2"/>
    <w:rsid w:val="00FB28EC"/>
    <w:rsid w:val="00FB4B95"/>
    <w:rsid w:val="00FB4FAD"/>
    <w:rsid w:val="00FB62EE"/>
    <w:rsid w:val="00FC3952"/>
    <w:rsid w:val="00FC3D47"/>
    <w:rsid w:val="00FC47A4"/>
    <w:rsid w:val="00FD0137"/>
    <w:rsid w:val="00FD20AA"/>
    <w:rsid w:val="00FE238F"/>
    <w:rsid w:val="00FE257F"/>
    <w:rsid w:val="00FE42D1"/>
    <w:rsid w:val="00FE6B4F"/>
    <w:rsid w:val="00FE6DA6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F7E50-2363-4DCE-B324-51478AC0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B2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0B2E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DE0B2E"/>
    <w:pPr>
      <w:spacing w:after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6">
    <w:name w:val="Table Grid"/>
    <w:basedOn w:val="a1"/>
    <w:uiPriority w:val="39"/>
    <w:rsid w:val="009B08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D3072"/>
    <w:pPr>
      <w:tabs>
        <w:tab w:val="center" w:pos="4819"/>
        <w:tab w:val="right" w:pos="9639"/>
      </w:tabs>
      <w:spacing w:after="0"/>
    </w:pPr>
  </w:style>
  <w:style w:type="character" w:customStyle="1" w:styleId="a8">
    <w:name w:val="Верхній колонтитул Знак"/>
    <w:basedOn w:val="a0"/>
    <w:link w:val="a7"/>
    <w:uiPriority w:val="99"/>
    <w:rsid w:val="008D3072"/>
    <w:rPr>
      <w:lang w:val="uk-UA"/>
    </w:rPr>
  </w:style>
  <w:style w:type="paragraph" w:styleId="a9">
    <w:name w:val="footer"/>
    <w:basedOn w:val="a"/>
    <w:link w:val="aa"/>
    <w:uiPriority w:val="99"/>
    <w:unhideWhenUsed/>
    <w:rsid w:val="008D3072"/>
    <w:pPr>
      <w:tabs>
        <w:tab w:val="center" w:pos="4819"/>
        <w:tab w:val="right" w:pos="9639"/>
      </w:tabs>
      <w:spacing w:after="0"/>
    </w:pPr>
  </w:style>
  <w:style w:type="character" w:customStyle="1" w:styleId="aa">
    <w:name w:val="Нижній колонтитул Знак"/>
    <w:basedOn w:val="a0"/>
    <w:link w:val="a9"/>
    <w:uiPriority w:val="99"/>
    <w:rsid w:val="008D3072"/>
    <w:rPr>
      <w:lang w:val="uk-UA"/>
    </w:rPr>
  </w:style>
  <w:style w:type="paragraph" w:styleId="ab">
    <w:name w:val="Normal (Web)"/>
    <w:basedOn w:val="a"/>
    <w:uiPriority w:val="99"/>
    <w:rsid w:val="00B877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_"/>
    <w:basedOn w:val="a0"/>
    <w:link w:val="1"/>
    <w:locked/>
    <w:rsid w:val="0040493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40493D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i/>
      <w:iCs/>
      <w:sz w:val="19"/>
      <w:szCs w:val="19"/>
      <w:lang w:val="ru-RU"/>
    </w:rPr>
  </w:style>
  <w:style w:type="paragraph" w:styleId="ad">
    <w:name w:val="List Paragraph"/>
    <w:basedOn w:val="a"/>
    <w:uiPriority w:val="34"/>
    <w:qFormat/>
    <w:rsid w:val="00E61398"/>
    <w:pPr>
      <w:spacing w:after="160" w:line="25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rsid w:val="00D4685B"/>
    <w:pPr>
      <w:widowControl w:val="0"/>
      <w:suppressAutoHyphens/>
      <w:autoSpaceDN w:val="0"/>
      <w:spacing w:after="0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7C70C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Style9">
    <w:name w:val="Style9"/>
    <w:basedOn w:val="a"/>
    <w:uiPriority w:val="99"/>
    <w:rsid w:val="007F64ED"/>
    <w:pPr>
      <w:spacing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22">
    <w:name w:val="Font Style22"/>
    <w:uiPriority w:val="99"/>
    <w:rsid w:val="0061128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8AE0-5496-42E7-BCC9-D9BA9895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3398</Words>
  <Characters>1938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Ivanko Ludmyla</cp:lastModifiedBy>
  <cp:revision>87</cp:revision>
  <cp:lastPrinted>2024-10-23T13:05:00Z</cp:lastPrinted>
  <dcterms:created xsi:type="dcterms:W3CDTF">2024-06-04T11:44:00Z</dcterms:created>
  <dcterms:modified xsi:type="dcterms:W3CDTF">2024-10-23T13:13:00Z</dcterms:modified>
</cp:coreProperties>
</file>