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4A" w:rsidRPr="005F4B49" w:rsidRDefault="00FA414A" w:rsidP="00FA414A">
      <w:pPr>
        <w:pStyle w:val="2"/>
        <w:rPr>
          <w:rFonts w:ascii="Times New Roman" w:hAnsi="Times New Roman"/>
          <w:b w:val="0"/>
          <w:szCs w:val="28"/>
          <w:u w:val="none"/>
        </w:rPr>
      </w:pPr>
      <w:r w:rsidRPr="005F4B49">
        <w:rPr>
          <w:rFonts w:ascii="Times New Roman" w:hAnsi="Times New Roman"/>
          <w:b w:val="0"/>
          <w:szCs w:val="28"/>
          <w:u w:val="none"/>
        </w:rPr>
        <w:t>ПОЯСНЮВАЛЬНА ЗАПИСКА</w:t>
      </w:r>
    </w:p>
    <w:p w:rsidR="00023079" w:rsidRDefault="00FA414A" w:rsidP="00023079">
      <w:pPr>
        <w:pStyle w:val="a7"/>
        <w:shd w:val="clear" w:color="auto" w:fill="auto"/>
        <w:ind w:left="20" w:right="20" w:firstLine="380"/>
        <w:jc w:val="center"/>
        <w:rPr>
          <w:rFonts w:ascii="Times New Roman" w:hAnsi="Times New Roman" w:cs="Times New Roman"/>
          <w:lang w:val="uk-UA"/>
        </w:rPr>
      </w:pPr>
      <w:r w:rsidRPr="005F4B49">
        <w:rPr>
          <w:rFonts w:ascii="Times New Roman" w:hAnsi="Times New Roman" w:cs="Times New Roman"/>
          <w:lang w:val="uk-UA"/>
        </w:rPr>
        <w:t xml:space="preserve">до </w:t>
      </w:r>
      <w:proofErr w:type="spellStart"/>
      <w:r w:rsidRPr="005F4B49">
        <w:rPr>
          <w:rFonts w:ascii="Times New Roman" w:hAnsi="Times New Roman" w:cs="Times New Roman"/>
          <w:lang w:val="uk-UA"/>
        </w:rPr>
        <w:t>проєкту</w:t>
      </w:r>
      <w:proofErr w:type="spellEnd"/>
      <w:r w:rsidRPr="005F4B49">
        <w:rPr>
          <w:rFonts w:ascii="Times New Roman" w:hAnsi="Times New Roman" w:cs="Times New Roman"/>
          <w:lang w:val="uk-UA"/>
        </w:rPr>
        <w:t xml:space="preserve"> рішення Київської міської ради «Про внесення змін до </w:t>
      </w:r>
      <w:r w:rsidR="005F4B49" w:rsidRPr="005F4B49">
        <w:rPr>
          <w:rFonts w:ascii="Times New Roman" w:hAnsi="Times New Roman" w:cs="Times New Roman"/>
          <w:lang w:val="uk-UA"/>
        </w:rPr>
        <w:t>міської цільової програми «Сприяння розвитку громадянського суспільства</w:t>
      </w:r>
      <w:r w:rsidR="00023079">
        <w:rPr>
          <w:rFonts w:ascii="Times New Roman" w:hAnsi="Times New Roman" w:cs="Times New Roman"/>
          <w:lang w:val="uk-UA"/>
        </w:rPr>
        <w:t xml:space="preserve"> у  </w:t>
      </w:r>
    </w:p>
    <w:p w:rsidR="00FA414A" w:rsidRPr="005F4B49" w:rsidRDefault="00023079" w:rsidP="00023079">
      <w:pPr>
        <w:pStyle w:val="a7"/>
        <w:shd w:val="clear" w:color="auto" w:fill="auto"/>
        <w:ind w:left="20" w:right="20" w:firstLine="380"/>
        <w:jc w:val="center"/>
        <w:rPr>
          <w:rFonts w:ascii="Times New Roman" w:hAnsi="Times New Roman" w:cs="Times New Roman"/>
          <w:lang w:val="uk-UA"/>
        </w:rPr>
      </w:pPr>
      <w:r>
        <w:rPr>
          <w:rFonts w:ascii="Times New Roman" w:hAnsi="Times New Roman" w:cs="Times New Roman"/>
          <w:lang w:val="uk-UA"/>
        </w:rPr>
        <w:t xml:space="preserve">м. Києві </w:t>
      </w:r>
      <w:r w:rsidR="00096ED9">
        <w:rPr>
          <w:rFonts w:ascii="Times New Roman" w:hAnsi="Times New Roman" w:cs="Times New Roman"/>
          <w:lang w:val="uk-UA"/>
        </w:rPr>
        <w:t xml:space="preserve"> на 2020 – 2024 рр.</w:t>
      </w:r>
      <w:r w:rsidR="00FA414A" w:rsidRPr="005F4B49">
        <w:rPr>
          <w:rFonts w:ascii="Times New Roman" w:hAnsi="Times New Roman" w:cs="Times New Roman"/>
          <w:lang w:val="uk-UA"/>
        </w:rPr>
        <w:t>»</w:t>
      </w:r>
    </w:p>
    <w:p w:rsidR="00FA414A" w:rsidRPr="00BD2DBC" w:rsidRDefault="00FA414A" w:rsidP="0066045C">
      <w:pPr>
        <w:pStyle w:val="a7"/>
        <w:shd w:val="clear" w:color="auto" w:fill="auto"/>
        <w:spacing w:line="240" w:lineRule="auto"/>
        <w:ind w:left="20" w:right="20" w:firstLine="380"/>
        <w:jc w:val="center"/>
        <w:rPr>
          <w:rFonts w:ascii="Times New Roman" w:hAnsi="Times New Roman" w:cs="Times New Roman"/>
          <w:lang w:val="uk-UA"/>
        </w:rPr>
      </w:pPr>
    </w:p>
    <w:p w:rsidR="00FA414A" w:rsidRDefault="00FA414A" w:rsidP="003044A4">
      <w:pPr>
        <w:numPr>
          <w:ilvl w:val="0"/>
          <w:numId w:val="1"/>
        </w:numPr>
        <w:rPr>
          <w:b/>
          <w:sz w:val="28"/>
          <w:szCs w:val="28"/>
          <w:lang w:val="uk-UA"/>
        </w:rPr>
      </w:pPr>
      <w:r w:rsidRPr="00E82A47">
        <w:rPr>
          <w:b/>
          <w:sz w:val="28"/>
          <w:szCs w:val="28"/>
          <w:lang w:val="uk-UA"/>
        </w:rPr>
        <w:t>Обґрунтування необхідності прийняття рішення</w:t>
      </w:r>
    </w:p>
    <w:p w:rsidR="00FA414A" w:rsidRPr="00023079" w:rsidRDefault="00FA414A" w:rsidP="00023079">
      <w:pPr>
        <w:pStyle w:val="a7"/>
        <w:shd w:val="clear" w:color="auto" w:fill="auto"/>
        <w:ind w:left="20" w:right="20" w:firstLine="380"/>
        <w:jc w:val="both"/>
        <w:rPr>
          <w:rFonts w:ascii="Times New Roman" w:hAnsi="Times New Roman" w:cs="Times New Roman"/>
          <w:lang w:val="uk-UA"/>
        </w:rPr>
      </w:pPr>
      <w:proofErr w:type="spellStart"/>
      <w:r w:rsidRPr="00023079">
        <w:rPr>
          <w:rFonts w:ascii="Times New Roman" w:hAnsi="Times New Roman" w:cs="Times New Roman"/>
          <w:lang w:val="uk-UA"/>
        </w:rPr>
        <w:t>Проєкт</w:t>
      </w:r>
      <w:proofErr w:type="spellEnd"/>
      <w:r w:rsidRPr="00023079">
        <w:rPr>
          <w:rFonts w:ascii="Times New Roman" w:hAnsi="Times New Roman" w:cs="Times New Roman"/>
          <w:lang w:val="uk-UA"/>
        </w:rPr>
        <w:t xml:space="preserve"> цього рішення розроблено у зв'язку з необхідністю внесення змін до </w:t>
      </w:r>
      <w:r w:rsidR="005F4B49" w:rsidRPr="00023079">
        <w:rPr>
          <w:rFonts w:ascii="Times New Roman" w:hAnsi="Times New Roman" w:cs="Times New Roman"/>
          <w:lang w:val="uk-UA"/>
        </w:rPr>
        <w:t xml:space="preserve">міської цільової програми «Сприяння розвитку громадянського суспільства </w:t>
      </w:r>
      <w:r w:rsidR="00023079" w:rsidRPr="00023079">
        <w:rPr>
          <w:rFonts w:ascii="Times New Roman" w:hAnsi="Times New Roman" w:cs="Times New Roman"/>
          <w:lang w:val="uk-UA"/>
        </w:rPr>
        <w:t xml:space="preserve">у м. Києві </w:t>
      </w:r>
      <w:r w:rsidR="005F4B49" w:rsidRPr="00023079">
        <w:rPr>
          <w:rFonts w:ascii="Times New Roman" w:hAnsi="Times New Roman" w:cs="Times New Roman"/>
          <w:lang w:val="uk-UA"/>
        </w:rPr>
        <w:t xml:space="preserve">на 2020 – 2024 роки </w:t>
      </w:r>
      <w:r w:rsidRPr="00023079">
        <w:rPr>
          <w:rFonts w:ascii="Times New Roman" w:hAnsi="Times New Roman" w:cs="Times New Roman"/>
          <w:lang w:val="uk-UA"/>
        </w:rPr>
        <w:t>(далі – Програма).</w:t>
      </w:r>
    </w:p>
    <w:p w:rsidR="00240F53" w:rsidRDefault="00FA414A" w:rsidP="00240F53">
      <w:pPr>
        <w:pStyle w:val="11"/>
        <w:spacing w:line="240" w:lineRule="auto"/>
        <w:ind w:left="20" w:firstLine="520"/>
        <w:jc w:val="both"/>
        <w:rPr>
          <w:rFonts w:ascii="Times New Roman" w:hAnsi="Times New Roman" w:cs="Times New Roman"/>
          <w:sz w:val="28"/>
          <w:szCs w:val="28"/>
          <w:lang w:val="uk-UA"/>
        </w:rPr>
      </w:pPr>
      <w:bookmarkStart w:id="0" w:name="n57"/>
      <w:bookmarkEnd w:id="0"/>
      <w:r w:rsidRPr="00240F53">
        <w:rPr>
          <w:rFonts w:ascii="Times New Roman" w:hAnsi="Times New Roman" w:cs="Times New Roman"/>
          <w:sz w:val="28"/>
          <w:szCs w:val="28"/>
          <w:lang w:val="uk-UA"/>
        </w:rPr>
        <w:t xml:space="preserve">Необхідність внесення змін щодо збільшення обсягу видатків безпосередньо пов’язана </w:t>
      </w:r>
      <w:r w:rsidR="005F4B49" w:rsidRPr="00240F53">
        <w:rPr>
          <w:rFonts w:ascii="Times New Roman" w:hAnsi="Times New Roman" w:cs="Times New Roman"/>
          <w:sz w:val="28"/>
          <w:szCs w:val="28"/>
          <w:lang w:val="uk-UA"/>
        </w:rPr>
        <w:t>із</w:t>
      </w:r>
      <w:r w:rsidR="00DE3EDC" w:rsidRPr="00240F53">
        <w:rPr>
          <w:rFonts w:ascii="Times New Roman" w:hAnsi="Times New Roman" w:cs="Times New Roman"/>
          <w:sz w:val="28"/>
          <w:szCs w:val="28"/>
          <w:lang w:val="uk-UA"/>
        </w:rPr>
        <w:t xml:space="preserve"> забезпеченням утримання, </w:t>
      </w:r>
      <w:r w:rsidR="008F4192" w:rsidRPr="00240F53">
        <w:rPr>
          <w:rFonts w:ascii="Times New Roman" w:hAnsi="Times New Roman" w:cs="Times New Roman"/>
          <w:sz w:val="28"/>
          <w:szCs w:val="28"/>
          <w:lang w:val="uk-UA"/>
        </w:rPr>
        <w:t>функціонування</w:t>
      </w:r>
      <w:r w:rsidR="006C5738">
        <w:rPr>
          <w:rFonts w:ascii="Times New Roman" w:hAnsi="Times New Roman" w:cs="Times New Roman"/>
          <w:sz w:val="28"/>
          <w:szCs w:val="28"/>
          <w:lang w:val="uk-UA"/>
        </w:rPr>
        <w:t xml:space="preserve"> </w:t>
      </w:r>
      <w:r w:rsidR="008F4192" w:rsidRPr="00240F53">
        <w:rPr>
          <w:rFonts w:ascii="Times New Roman" w:hAnsi="Times New Roman" w:cs="Times New Roman"/>
          <w:sz w:val="28"/>
          <w:szCs w:val="28"/>
          <w:lang w:val="uk-UA"/>
        </w:rPr>
        <w:t>громадських просторів</w:t>
      </w:r>
      <w:r w:rsidR="004D0115" w:rsidRPr="00240F53">
        <w:rPr>
          <w:rFonts w:ascii="Times New Roman" w:hAnsi="Times New Roman" w:cs="Times New Roman"/>
          <w:sz w:val="28"/>
          <w:szCs w:val="28"/>
          <w:lang w:val="en-US"/>
        </w:rPr>
        <w:t>V</w:t>
      </w:r>
      <w:proofErr w:type="spellStart"/>
      <w:r w:rsidR="004D0115" w:rsidRPr="00240F53">
        <w:rPr>
          <w:rFonts w:ascii="Times New Roman" w:hAnsi="Times New Roman" w:cs="Times New Roman"/>
          <w:sz w:val="28"/>
          <w:szCs w:val="28"/>
        </w:rPr>
        <w:t>centri</w:t>
      </w:r>
      <w:proofErr w:type="spellEnd"/>
      <w:r w:rsidR="006C5738">
        <w:rPr>
          <w:rFonts w:ascii="Times New Roman" w:hAnsi="Times New Roman" w:cs="Times New Roman"/>
          <w:sz w:val="28"/>
          <w:szCs w:val="28"/>
          <w:lang w:val="uk-UA"/>
        </w:rPr>
        <w:t xml:space="preserve"> </w:t>
      </w:r>
      <w:r w:rsidR="004D0115" w:rsidRPr="00240F53">
        <w:rPr>
          <w:rFonts w:ascii="Times New Roman" w:hAnsi="Times New Roman" w:cs="Times New Roman"/>
          <w:sz w:val="28"/>
          <w:szCs w:val="28"/>
        </w:rPr>
        <w:t>HUB</w:t>
      </w:r>
      <w:r w:rsidR="006C5738">
        <w:rPr>
          <w:rFonts w:ascii="Times New Roman" w:hAnsi="Times New Roman" w:cs="Times New Roman"/>
          <w:sz w:val="28"/>
          <w:szCs w:val="28"/>
          <w:lang w:val="uk-UA"/>
        </w:rPr>
        <w:t xml:space="preserve"> </w:t>
      </w:r>
      <w:r w:rsidR="00DE3EDC" w:rsidRPr="00240F53">
        <w:rPr>
          <w:rFonts w:ascii="Times New Roman" w:hAnsi="Times New Roman" w:cs="Times New Roman"/>
          <w:sz w:val="28"/>
          <w:szCs w:val="28"/>
          <w:lang w:val="uk-UA"/>
        </w:rPr>
        <w:t xml:space="preserve">у Дніпровському, </w:t>
      </w:r>
      <w:r w:rsidR="00E55BC8" w:rsidRPr="00240F53">
        <w:rPr>
          <w:rFonts w:ascii="Times New Roman" w:hAnsi="Times New Roman" w:cs="Times New Roman"/>
          <w:sz w:val="28"/>
          <w:szCs w:val="28"/>
          <w:lang w:val="uk-UA"/>
        </w:rPr>
        <w:t>Солом’янському</w:t>
      </w:r>
      <w:r w:rsidR="00AF24FB">
        <w:rPr>
          <w:rFonts w:ascii="Times New Roman" w:hAnsi="Times New Roman" w:cs="Times New Roman"/>
          <w:sz w:val="28"/>
          <w:szCs w:val="28"/>
          <w:lang w:val="uk-UA"/>
        </w:rPr>
        <w:t xml:space="preserve"> районах столиці</w:t>
      </w:r>
      <w:r w:rsidR="00E55BC8" w:rsidRPr="00240F53">
        <w:rPr>
          <w:rFonts w:ascii="Times New Roman" w:hAnsi="Times New Roman" w:cs="Times New Roman"/>
          <w:sz w:val="28"/>
          <w:szCs w:val="28"/>
          <w:lang w:val="uk-UA"/>
        </w:rPr>
        <w:t xml:space="preserve">,  що заплановані до відкриття у 2023 році. </w:t>
      </w:r>
    </w:p>
    <w:p w:rsidR="002628FB" w:rsidRPr="00240F53" w:rsidRDefault="002628FB" w:rsidP="00240F53">
      <w:pPr>
        <w:pStyle w:val="11"/>
        <w:spacing w:line="240" w:lineRule="auto"/>
        <w:ind w:left="20" w:firstLine="520"/>
        <w:jc w:val="both"/>
        <w:rPr>
          <w:rFonts w:ascii="Times New Roman" w:hAnsi="Times New Roman" w:cs="Times New Roman"/>
          <w:sz w:val="28"/>
          <w:szCs w:val="28"/>
          <w:lang w:val="uk-UA"/>
        </w:rPr>
      </w:pPr>
      <w:r w:rsidRPr="00240F53">
        <w:rPr>
          <w:rFonts w:ascii="Times New Roman" w:hAnsi="Times New Roman" w:cs="Times New Roman"/>
          <w:sz w:val="28"/>
          <w:szCs w:val="28"/>
          <w:lang w:val="uk-UA"/>
        </w:rPr>
        <w:t>А</w:t>
      </w:r>
      <w:r w:rsidRPr="00240F53">
        <w:rPr>
          <w:rFonts w:ascii="Times New Roman" w:eastAsia="Times New Roman" w:hAnsi="Times New Roman" w:cs="Times New Roman"/>
          <w:sz w:val="28"/>
          <w:szCs w:val="28"/>
          <w:lang w:val="uk-UA"/>
        </w:rPr>
        <w:t xml:space="preserve">ктивний розвиток інфраструктури громадських просторів демонструє нам, що дана </w:t>
      </w:r>
      <w:r w:rsidR="00240F53" w:rsidRPr="00240F53">
        <w:rPr>
          <w:rFonts w:ascii="Times New Roman" w:eastAsia="Times New Roman" w:hAnsi="Times New Roman" w:cs="Times New Roman"/>
          <w:sz w:val="28"/>
          <w:szCs w:val="28"/>
          <w:lang w:val="uk-UA"/>
        </w:rPr>
        <w:t>сфера є затребуваною громадою міста</w:t>
      </w:r>
      <w:r w:rsidRPr="00240F53">
        <w:rPr>
          <w:rFonts w:ascii="Times New Roman" w:eastAsia="Times New Roman" w:hAnsi="Times New Roman" w:cs="Times New Roman"/>
          <w:sz w:val="28"/>
          <w:szCs w:val="28"/>
          <w:lang w:val="uk-UA"/>
        </w:rPr>
        <w:t xml:space="preserve">, отже, потребує комплексного підходу у розумінні цілей створення та подальшої діяльності під різні цільові аудиторії з урахуванням їх актуальних потреб, просторового концепту, технічного наповнення та безпосередньої користі для </w:t>
      </w:r>
      <w:r w:rsidR="00240F53" w:rsidRPr="00240F53">
        <w:rPr>
          <w:rFonts w:ascii="Times New Roman" w:eastAsia="Times New Roman" w:hAnsi="Times New Roman" w:cs="Times New Roman"/>
          <w:sz w:val="28"/>
          <w:szCs w:val="28"/>
          <w:lang w:val="uk-UA"/>
        </w:rPr>
        <w:t>киян та внутрішньо переміщених осіб</w:t>
      </w:r>
      <w:r w:rsidR="00240F53">
        <w:rPr>
          <w:rFonts w:ascii="Times New Roman" w:eastAsia="Times New Roman" w:hAnsi="Times New Roman" w:cs="Times New Roman"/>
          <w:sz w:val="28"/>
          <w:szCs w:val="28"/>
          <w:lang w:val="uk-UA"/>
        </w:rPr>
        <w:t xml:space="preserve">. </w:t>
      </w:r>
      <w:r w:rsidR="00240F53" w:rsidRPr="00240F53">
        <w:rPr>
          <w:rFonts w:ascii="Times New Roman" w:hAnsi="Times New Roman" w:cs="Times New Roman"/>
          <w:sz w:val="28"/>
          <w:szCs w:val="28"/>
          <w:lang w:val="uk-UA"/>
        </w:rPr>
        <w:t>Саме на базі районних громадських просторів, у безпосередній співпраці з публічними службовцями району, відбуватимуться обговорення міських політик, громадські консультації та інші активності, що підсилять можливості спільного, інтегрованого, стійкого планування та управління містом.</w:t>
      </w:r>
    </w:p>
    <w:p w:rsidR="00FA414A" w:rsidRPr="00240F53" w:rsidRDefault="00FA414A" w:rsidP="00020BBC">
      <w:pPr>
        <w:contextualSpacing/>
        <w:jc w:val="both"/>
        <w:rPr>
          <w:sz w:val="28"/>
          <w:szCs w:val="28"/>
          <w:lang w:val="uk-UA"/>
        </w:rPr>
      </w:pPr>
    </w:p>
    <w:p w:rsidR="0016053F" w:rsidRPr="00EF185B" w:rsidRDefault="00FA414A" w:rsidP="00EF185B">
      <w:pPr>
        <w:pStyle w:val="10"/>
        <w:keepNext/>
        <w:keepLines/>
        <w:numPr>
          <w:ilvl w:val="0"/>
          <w:numId w:val="2"/>
        </w:numPr>
        <w:shd w:val="clear" w:color="auto" w:fill="auto"/>
        <w:tabs>
          <w:tab w:val="left" w:pos="1004"/>
        </w:tabs>
        <w:spacing w:line="240" w:lineRule="auto"/>
        <w:ind w:left="20" w:firstLine="547"/>
        <w:rPr>
          <w:rFonts w:ascii="Times New Roman" w:hAnsi="Times New Roman" w:cs="Times New Roman"/>
          <w:b/>
          <w:lang w:val="uk-UA"/>
        </w:rPr>
      </w:pPr>
      <w:bookmarkStart w:id="1" w:name="bookmark2"/>
      <w:r w:rsidRPr="0066045C">
        <w:rPr>
          <w:rFonts w:ascii="Times New Roman" w:hAnsi="Times New Roman" w:cs="Times New Roman"/>
          <w:b/>
        </w:rPr>
        <w:t xml:space="preserve">Мета </w:t>
      </w:r>
      <w:r w:rsidRPr="0066045C">
        <w:rPr>
          <w:rFonts w:ascii="Times New Roman" w:hAnsi="Times New Roman" w:cs="Times New Roman"/>
          <w:b/>
          <w:lang w:val="uk-UA"/>
        </w:rPr>
        <w:t>прийняття рішення</w:t>
      </w:r>
      <w:bookmarkEnd w:id="1"/>
    </w:p>
    <w:p w:rsidR="00ED5E1C" w:rsidRPr="0066045C" w:rsidRDefault="00FA414A" w:rsidP="0066045C">
      <w:pPr>
        <w:pStyle w:val="11"/>
        <w:spacing w:line="240" w:lineRule="auto"/>
        <w:ind w:firstLine="566"/>
        <w:jc w:val="both"/>
        <w:rPr>
          <w:rFonts w:ascii="Times New Roman" w:hAnsi="Times New Roman" w:cs="Times New Roman"/>
          <w:sz w:val="28"/>
          <w:szCs w:val="28"/>
          <w:lang w:val="uk-UA"/>
        </w:rPr>
      </w:pPr>
      <w:r w:rsidRPr="0066045C">
        <w:rPr>
          <w:rFonts w:ascii="Times New Roman" w:hAnsi="Times New Roman" w:cs="Times New Roman"/>
          <w:sz w:val="28"/>
          <w:szCs w:val="28"/>
          <w:lang w:val="uk-UA"/>
        </w:rPr>
        <w:t xml:space="preserve">Метою прийняття даного рішення є внесення змін до </w:t>
      </w:r>
      <w:r w:rsidR="00ED5E1C" w:rsidRPr="0066045C">
        <w:rPr>
          <w:rFonts w:ascii="Times New Roman" w:hAnsi="Times New Roman" w:cs="Times New Roman"/>
          <w:sz w:val="28"/>
          <w:szCs w:val="28"/>
          <w:lang w:val="uk-UA"/>
        </w:rPr>
        <w:t xml:space="preserve">міської цільової програми «Сприяння розвитку громадянського суспільства </w:t>
      </w:r>
      <w:r w:rsidR="00023079" w:rsidRPr="00023079">
        <w:rPr>
          <w:rFonts w:ascii="Times New Roman" w:hAnsi="Times New Roman" w:cs="Times New Roman"/>
          <w:sz w:val="28"/>
          <w:szCs w:val="28"/>
          <w:lang w:val="uk-UA"/>
        </w:rPr>
        <w:t xml:space="preserve">у м. Києві </w:t>
      </w:r>
      <w:r w:rsidR="00ED5E1C" w:rsidRPr="0066045C">
        <w:rPr>
          <w:rFonts w:ascii="Times New Roman" w:hAnsi="Times New Roman" w:cs="Times New Roman"/>
          <w:sz w:val="28"/>
          <w:szCs w:val="28"/>
          <w:lang w:val="uk-UA"/>
        </w:rPr>
        <w:t>на 2020 – 2024 роки</w:t>
      </w:r>
      <w:r w:rsidR="0066045C">
        <w:rPr>
          <w:rFonts w:ascii="Times New Roman" w:hAnsi="Times New Roman" w:cs="Times New Roman"/>
          <w:sz w:val="28"/>
          <w:szCs w:val="28"/>
          <w:lang w:val="uk-UA"/>
        </w:rPr>
        <w:t>»</w:t>
      </w:r>
      <w:r w:rsidR="006C5738">
        <w:rPr>
          <w:rFonts w:ascii="Times New Roman" w:hAnsi="Times New Roman" w:cs="Times New Roman"/>
          <w:sz w:val="28"/>
          <w:szCs w:val="28"/>
          <w:lang w:val="uk-UA"/>
        </w:rPr>
        <w:t xml:space="preserve"> </w:t>
      </w:r>
      <w:r w:rsidRPr="0066045C">
        <w:rPr>
          <w:rFonts w:ascii="Times New Roman" w:hAnsi="Times New Roman" w:cs="Times New Roman"/>
          <w:bCs/>
          <w:sz w:val="28"/>
          <w:szCs w:val="28"/>
          <w:lang w:val="uk-UA"/>
        </w:rPr>
        <w:t xml:space="preserve">для </w:t>
      </w:r>
      <w:r w:rsidR="00ED5E1C" w:rsidRPr="0066045C">
        <w:rPr>
          <w:rFonts w:ascii="Times New Roman" w:hAnsi="Times New Roman" w:cs="Times New Roman"/>
          <w:sz w:val="28"/>
          <w:szCs w:val="28"/>
          <w:lang w:val="uk-UA"/>
        </w:rPr>
        <w:t xml:space="preserve">забезпечення </w:t>
      </w:r>
      <w:r w:rsidR="0066045C">
        <w:rPr>
          <w:rFonts w:ascii="Times New Roman" w:hAnsi="Times New Roman" w:cs="Times New Roman"/>
          <w:sz w:val="28"/>
          <w:szCs w:val="28"/>
          <w:lang w:val="uk-UA"/>
        </w:rPr>
        <w:t xml:space="preserve">належного </w:t>
      </w:r>
      <w:r w:rsidR="00DE3EDC">
        <w:rPr>
          <w:rFonts w:ascii="Times New Roman" w:hAnsi="Times New Roman" w:cs="Times New Roman"/>
          <w:sz w:val="28"/>
          <w:szCs w:val="28"/>
          <w:lang w:val="uk-UA"/>
        </w:rPr>
        <w:t xml:space="preserve">утримання, </w:t>
      </w:r>
      <w:r w:rsidR="0066045C">
        <w:rPr>
          <w:rFonts w:ascii="Times New Roman" w:hAnsi="Times New Roman" w:cs="Times New Roman"/>
          <w:sz w:val="28"/>
          <w:szCs w:val="28"/>
          <w:lang w:val="uk-UA"/>
        </w:rPr>
        <w:t>функціонування</w:t>
      </w:r>
      <w:r w:rsidR="00DE3EDC">
        <w:rPr>
          <w:rFonts w:ascii="Times New Roman" w:hAnsi="Times New Roman" w:cs="Times New Roman"/>
          <w:sz w:val="28"/>
          <w:szCs w:val="28"/>
          <w:lang w:val="uk-UA"/>
        </w:rPr>
        <w:t>, модернізації та розвитку</w:t>
      </w:r>
      <w:r w:rsidR="0066045C">
        <w:rPr>
          <w:rFonts w:ascii="Times New Roman" w:hAnsi="Times New Roman" w:cs="Times New Roman"/>
          <w:sz w:val="28"/>
          <w:szCs w:val="28"/>
          <w:lang w:val="uk-UA"/>
        </w:rPr>
        <w:t xml:space="preserve"> громадських просторів </w:t>
      </w:r>
      <w:r w:rsidR="004D0115">
        <w:rPr>
          <w:rFonts w:ascii="Times New Roman" w:hAnsi="Times New Roman" w:cs="Times New Roman"/>
          <w:sz w:val="28"/>
          <w:szCs w:val="28"/>
          <w:lang w:val="en-US"/>
        </w:rPr>
        <w:t>V</w:t>
      </w:r>
      <w:proofErr w:type="spellStart"/>
      <w:r w:rsidR="004D0115" w:rsidRPr="004D0115">
        <w:rPr>
          <w:rFonts w:ascii="Times New Roman" w:hAnsi="Times New Roman" w:cs="Times New Roman"/>
          <w:sz w:val="28"/>
          <w:szCs w:val="28"/>
        </w:rPr>
        <w:t>centri</w:t>
      </w:r>
      <w:proofErr w:type="spellEnd"/>
      <w:r w:rsidR="006C5738">
        <w:rPr>
          <w:rFonts w:ascii="Times New Roman" w:hAnsi="Times New Roman" w:cs="Times New Roman"/>
          <w:sz w:val="28"/>
          <w:szCs w:val="28"/>
          <w:lang w:val="uk-UA"/>
        </w:rPr>
        <w:t xml:space="preserve"> </w:t>
      </w:r>
      <w:r w:rsidR="004D0115" w:rsidRPr="004D0115">
        <w:rPr>
          <w:rFonts w:ascii="Times New Roman" w:hAnsi="Times New Roman" w:cs="Times New Roman"/>
          <w:sz w:val="28"/>
          <w:szCs w:val="28"/>
        </w:rPr>
        <w:t>HUB</w:t>
      </w:r>
      <w:r w:rsidR="00DE3EDC">
        <w:rPr>
          <w:rFonts w:ascii="Times New Roman" w:hAnsi="Times New Roman" w:cs="Times New Roman"/>
          <w:sz w:val="28"/>
          <w:szCs w:val="28"/>
          <w:lang w:val="uk-UA"/>
        </w:rPr>
        <w:t xml:space="preserve"> у Дніпровському, </w:t>
      </w:r>
      <w:r w:rsidR="004D0115">
        <w:rPr>
          <w:rFonts w:ascii="Times New Roman" w:hAnsi="Times New Roman" w:cs="Times New Roman"/>
          <w:sz w:val="28"/>
          <w:szCs w:val="28"/>
          <w:lang w:val="uk-UA"/>
        </w:rPr>
        <w:t>Солом</w:t>
      </w:r>
      <w:r w:rsidR="004D0115" w:rsidRPr="00E55BC8">
        <w:rPr>
          <w:rFonts w:ascii="Times New Roman" w:hAnsi="Times New Roman" w:cs="Times New Roman"/>
          <w:sz w:val="28"/>
          <w:szCs w:val="28"/>
          <w:lang w:val="uk-UA"/>
        </w:rPr>
        <w:t>’</w:t>
      </w:r>
      <w:r w:rsidR="004D0115">
        <w:rPr>
          <w:rFonts w:ascii="Times New Roman" w:hAnsi="Times New Roman" w:cs="Times New Roman"/>
          <w:sz w:val="28"/>
          <w:szCs w:val="28"/>
          <w:lang w:val="uk-UA"/>
        </w:rPr>
        <w:t>янському</w:t>
      </w:r>
      <w:r w:rsidR="006C5738">
        <w:rPr>
          <w:rFonts w:ascii="Times New Roman" w:hAnsi="Times New Roman" w:cs="Times New Roman"/>
          <w:sz w:val="28"/>
          <w:szCs w:val="28"/>
          <w:lang w:val="uk-UA"/>
        </w:rPr>
        <w:t xml:space="preserve"> </w:t>
      </w:r>
      <w:r w:rsidR="004D0115">
        <w:rPr>
          <w:rFonts w:ascii="Times New Roman" w:hAnsi="Times New Roman" w:cs="Times New Roman"/>
          <w:sz w:val="28"/>
          <w:szCs w:val="28"/>
          <w:lang w:val="uk-UA"/>
        </w:rPr>
        <w:t xml:space="preserve">районах </w:t>
      </w:r>
      <w:r w:rsidR="00AF24FB">
        <w:rPr>
          <w:rFonts w:ascii="Times New Roman" w:hAnsi="Times New Roman" w:cs="Times New Roman"/>
          <w:sz w:val="28"/>
          <w:szCs w:val="28"/>
          <w:lang w:val="uk-UA"/>
        </w:rPr>
        <w:t xml:space="preserve">столиці </w:t>
      </w:r>
      <w:r w:rsidR="0066045C">
        <w:rPr>
          <w:rFonts w:ascii="Times New Roman" w:hAnsi="Times New Roman" w:cs="Times New Roman"/>
          <w:sz w:val="28"/>
          <w:szCs w:val="28"/>
          <w:lang w:val="uk-UA"/>
        </w:rPr>
        <w:t xml:space="preserve">з метою посилення </w:t>
      </w:r>
      <w:r w:rsidR="00ED5E1C" w:rsidRPr="0066045C">
        <w:rPr>
          <w:rFonts w:ascii="Times New Roman" w:hAnsi="Times New Roman" w:cs="Times New Roman"/>
          <w:sz w:val="28"/>
          <w:szCs w:val="28"/>
          <w:lang w:val="uk-UA"/>
        </w:rPr>
        <w:t>системної комунікації публічних службовців та представників громади</w:t>
      </w:r>
      <w:r w:rsidR="004D0115">
        <w:rPr>
          <w:rFonts w:ascii="Times New Roman" w:hAnsi="Times New Roman" w:cs="Times New Roman"/>
          <w:sz w:val="28"/>
          <w:szCs w:val="28"/>
          <w:lang w:val="uk-UA"/>
        </w:rPr>
        <w:t xml:space="preserve"> вказаних районів</w:t>
      </w:r>
      <w:r w:rsidR="00ED5E1C" w:rsidRPr="0066045C">
        <w:rPr>
          <w:rFonts w:ascii="Times New Roman" w:hAnsi="Times New Roman" w:cs="Times New Roman"/>
          <w:sz w:val="28"/>
          <w:szCs w:val="28"/>
          <w:lang w:val="uk-UA"/>
        </w:rPr>
        <w:t xml:space="preserve">, надання ресурсної та експертної підтримки громадським ініціативам, сприяючи інституалізації системної співпраці та кооперації між різними </w:t>
      </w:r>
      <w:proofErr w:type="spellStart"/>
      <w:r w:rsidR="00ED5E1C" w:rsidRPr="0066045C">
        <w:rPr>
          <w:rFonts w:ascii="Times New Roman" w:hAnsi="Times New Roman" w:cs="Times New Roman"/>
          <w:sz w:val="28"/>
          <w:szCs w:val="28"/>
          <w:lang w:val="uk-UA"/>
        </w:rPr>
        <w:t>стейкхолдерами</w:t>
      </w:r>
      <w:proofErr w:type="spellEnd"/>
      <w:r w:rsidR="00ED5E1C" w:rsidRPr="0066045C">
        <w:rPr>
          <w:rFonts w:ascii="Times New Roman" w:hAnsi="Times New Roman" w:cs="Times New Roman"/>
          <w:sz w:val="28"/>
          <w:szCs w:val="28"/>
          <w:lang w:val="uk-UA"/>
        </w:rPr>
        <w:t>.</w:t>
      </w:r>
    </w:p>
    <w:p w:rsidR="00ED5E1C" w:rsidRPr="0066045C" w:rsidRDefault="00ED5E1C" w:rsidP="0016053F">
      <w:pPr>
        <w:pStyle w:val="11"/>
        <w:spacing w:line="240" w:lineRule="auto"/>
        <w:ind w:firstLine="567"/>
        <w:jc w:val="both"/>
        <w:rPr>
          <w:rFonts w:ascii="Times New Roman" w:hAnsi="Times New Roman" w:cs="Times New Roman"/>
          <w:sz w:val="28"/>
          <w:szCs w:val="28"/>
          <w:lang w:val="uk-UA"/>
        </w:rPr>
      </w:pPr>
      <w:r w:rsidRPr="0066045C">
        <w:rPr>
          <w:rFonts w:ascii="Times New Roman" w:hAnsi="Times New Roman" w:cs="Times New Roman"/>
          <w:sz w:val="28"/>
          <w:szCs w:val="28"/>
          <w:lang w:val="uk-UA"/>
        </w:rPr>
        <w:t xml:space="preserve">Хаби – це своєрідні адміністративні центри для співпраці зацікавлених у розвитку міста та району сторін, інструмент для </w:t>
      </w:r>
      <w:proofErr w:type="spellStart"/>
      <w:r w:rsidRPr="0066045C">
        <w:rPr>
          <w:rFonts w:ascii="Times New Roman" w:hAnsi="Times New Roman" w:cs="Times New Roman"/>
          <w:sz w:val="28"/>
          <w:szCs w:val="28"/>
          <w:lang w:val="uk-UA"/>
        </w:rPr>
        <w:t>партисипації</w:t>
      </w:r>
      <w:proofErr w:type="spellEnd"/>
      <w:r w:rsidRPr="0066045C">
        <w:rPr>
          <w:rFonts w:ascii="Times New Roman" w:hAnsi="Times New Roman" w:cs="Times New Roman"/>
          <w:sz w:val="28"/>
          <w:szCs w:val="28"/>
          <w:lang w:val="uk-UA"/>
        </w:rPr>
        <w:t xml:space="preserve"> та ресурсної підтримки мешканців; можливість швидше реагувати на локальні ініціативи у безпосередній співпраці з публічними службовцями району, обговоренні міських політик, громадських консультацій тощо. </w:t>
      </w:r>
    </w:p>
    <w:p w:rsidR="00FA414A" w:rsidRPr="0066045C" w:rsidRDefault="00FA414A" w:rsidP="0066045C">
      <w:pPr>
        <w:ind w:firstLine="567"/>
        <w:contextualSpacing/>
        <w:jc w:val="both"/>
        <w:rPr>
          <w:sz w:val="28"/>
          <w:szCs w:val="28"/>
          <w:lang w:val="uk-UA" w:eastAsia="uk-UA"/>
        </w:rPr>
      </w:pPr>
      <w:r w:rsidRPr="0066045C">
        <w:rPr>
          <w:sz w:val="28"/>
          <w:szCs w:val="28"/>
          <w:lang w:val="uk-UA" w:eastAsia="uk-UA"/>
        </w:rPr>
        <w:t>Належне фінансування діяльності</w:t>
      </w:r>
      <w:r w:rsidR="00ED5E1C" w:rsidRPr="0066045C">
        <w:rPr>
          <w:sz w:val="28"/>
          <w:szCs w:val="28"/>
          <w:lang w:val="uk-UA" w:eastAsia="uk-UA"/>
        </w:rPr>
        <w:t xml:space="preserve"> відкритих громадських просторів</w:t>
      </w:r>
      <w:r w:rsidRPr="0066045C">
        <w:rPr>
          <w:sz w:val="28"/>
          <w:szCs w:val="28"/>
          <w:lang w:val="uk-UA" w:eastAsia="uk-UA"/>
        </w:rPr>
        <w:t xml:space="preserve">, створення умов для повної реалізації </w:t>
      </w:r>
      <w:r w:rsidR="00ED5E1C" w:rsidRPr="0066045C">
        <w:rPr>
          <w:sz w:val="28"/>
          <w:szCs w:val="28"/>
          <w:lang w:val="uk-UA" w:eastAsia="uk-UA"/>
        </w:rPr>
        <w:t xml:space="preserve">їх </w:t>
      </w:r>
      <w:r w:rsidRPr="0066045C">
        <w:rPr>
          <w:sz w:val="28"/>
          <w:szCs w:val="28"/>
          <w:lang w:val="uk-UA" w:eastAsia="uk-UA"/>
        </w:rPr>
        <w:t xml:space="preserve">наявного потенціалу та ресурсів, надасть можливість </w:t>
      </w:r>
      <w:r w:rsidR="0037340B">
        <w:rPr>
          <w:sz w:val="28"/>
          <w:szCs w:val="28"/>
          <w:lang w:val="uk-UA" w:eastAsia="uk-UA"/>
        </w:rPr>
        <w:t>у</w:t>
      </w:r>
      <w:r w:rsidRPr="0066045C">
        <w:rPr>
          <w:sz w:val="28"/>
          <w:szCs w:val="28"/>
          <w:lang w:val="uk-UA" w:eastAsia="uk-UA"/>
        </w:rPr>
        <w:t xml:space="preserve"> повному обсязі виконувати завдання, визначені Програмою.</w:t>
      </w:r>
    </w:p>
    <w:p w:rsidR="003044A4" w:rsidRDefault="003044A4" w:rsidP="00020BBC">
      <w:pPr>
        <w:jc w:val="both"/>
        <w:rPr>
          <w:b/>
          <w:sz w:val="28"/>
          <w:lang w:val="uk-UA"/>
        </w:rPr>
      </w:pPr>
    </w:p>
    <w:p w:rsidR="00AF24FB" w:rsidRDefault="00AF24FB" w:rsidP="00020BBC">
      <w:pPr>
        <w:jc w:val="both"/>
        <w:rPr>
          <w:b/>
          <w:sz w:val="28"/>
          <w:lang w:val="uk-UA"/>
        </w:rPr>
      </w:pPr>
    </w:p>
    <w:p w:rsidR="00AF24FB" w:rsidRDefault="00AF24FB" w:rsidP="00020BBC">
      <w:pPr>
        <w:jc w:val="both"/>
        <w:rPr>
          <w:b/>
          <w:sz w:val="28"/>
          <w:lang w:val="uk-UA"/>
        </w:rPr>
      </w:pPr>
    </w:p>
    <w:p w:rsidR="003044A4" w:rsidRPr="00EF185B" w:rsidRDefault="003044A4" w:rsidP="00EF185B">
      <w:pPr>
        <w:pStyle w:val="a5"/>
        <w:numPr>
          <w:ilvl w:val="0"/>
          <w:numId w:val="2"/>
        </w:numPr>
        <w:ind w:firstLine="451"/>
        <w:jc w:val="both"/>
        <w:rPr>
          <w:b/>
          <w:sz w:val="28"/>
          <w:lang w:val="uk-UA"/>
        </w:rPr>
      </w:pPr>
      <w:r w:rsidRPr="00020BBC">
        <w:rPr>
          <w:b/>
          <w:sz w:val="28"/>
          <w:lang w:val="uk-UA"/>
        </w:rPr>
        <w:t xml:space="preserve">Загальна характеристика та основні положення </w:t>
      </w:r>
      <w:proofErr w:type="spellStart"/>
      <w:r w:rsidRPr="00020BBC">
        <w:rPr>
          <w:b/>
          <w:sz w:val="28"/>
          <w:lang w:val="uk-UA"/>
        </w:rPr>
        <w:t>проєкту</w:t>
      </w:r>
      <w:proofErr w:type="spellEnd"/>
      <w:r w:rsidRPr="00020BBC">
        <w:rPr>
          <w:b/>
          <w:sz w:val="28"/>
          <w:lang w:val="uk-UA"/>
        </w:rPr>
        <w:t xml:space="preserve"> рішення.</w:t>
      </w:r>
    </w:p>
    <w:p w:rsidR="003044A4" w:rsidRPr="003044A4" w:rsidRDefault="003044A4" w:rsidP="003044A4">
      <w:pPr>
        <w:pStyle w:val="a7"/>
        <w:shd w:val="clear" w:color="auto" w:fill="auto"/>
        <w:ind w:left="20" w:right="20" w:firstLine="547"/>
        <w:jc w:val="both"/>
        <w:rPr>
          <w:rFonts w:ascii="Times New Roman" w:hAnsi="Times New Roman" w:cs="Times New Roman"/>
          <w:lang w:val="uk-UA"/>
        </w:rPr>
      </w:pPr>
      <w:r w:rsidRPr="003044A4">
        <w:rPr>
          <w:rFonts w:ascii="Times New Roman" w:hAnsi="Times New Roman" w:cs="Times New Roman"/>
          <w:lang w:val="uk-UA"/>
        </w:rPr>
        <w:t xml:space="preserve">Департаментом суспільних комунікацій виконавчого органу Київської міської ради (Київської міської державної адміністрації)  підготовлено </w:t>
      </w:r>
      <w:proofErr w:type="spellStart"/>
      <w:r w:rsidRPr="003044A4">
        <w:rPr>
          <w:rFonts w:ascii="Times New Roman" w:hAnsi="Times New Roman" w:cs="Times New Roman"/>
          <w:lang w:val="uk-UA"/>
        </w:rPr>
        <w:t>проєкт</w:t>
      </w:r>
      <w:proofErr w:type="spellEnd"/>
      <w:r w:rsidRPr="003044A4">
        <w:rPr>
          <w:rFonts w:ascii="Times New Roman" w:hAnsi="Times New Roman" w:cs="Times New Roman"/>
          <w:lang w:val="uk-UA"/>
        </w:rPr>
        <w:t xml:space="preserve"> рішення Київської міської ради «Про внесення змін до міської цільової програми «Сприяння розвитку громадянського суспільства у  </w:t>
      </w:r>
      <w:r w:rsidR="006C5738">
        <w:rPr>
          <w:rFonts w:ascii="Times New Roman" w:hAnsi="Times New Roman" w:cs="Times New Roman"/>
          <w:lang w:val="uk-UA"/>
        </w:rPr>
        <w:t xml:space="preserve">                    </w:t>
      </w:r>
      <w:r w:rsidRPr="003044A4">
        <w:rPr>
          <w:rFonts w:ascii="Times New Roman" w:hAnsi="Times New Roman" w:cs="Times New Roman"/>
          <w:lang w:val="uk-UA"/>
        </w:rPr>
        <w:t>м. Києві  на 2020 – 2024 роки</w:t>
      </w:r>
      <w:r w:rsidRPr="003044A4">
        <w:rPr>
          <w:rFonts w:ascii="Times New Roman" w:hAnsi="Times New Roman" w:cs="Times New Roman"/>
          <w:color w:val="000000"/>
          <w:lang w:val="uk-UA"/>
        </w:rPr>
        <w:t>».</w:t>
      </w:r>
    </w:p>
    <w:p w:rsidR="003044A4" w:rsidRPr="002834F6" w:rsidRDefault="003044A4" w:rsidP="003044A4">
      <w:pPr>
        <w:ind w:firstLine="709"/>
        <w:jc w:val="both"/>
        <w:rPr>
          <w:color w:val="000000"/>
          <w:sz w:val="28"/>
          <w:lang w:val="uk-UA"/>
        </w:rPr>
      </w:pPr>
      <w:proofErr w:type="spellStart"/>
      <w:r w:rsidRPr="002834F6">
        <w:rPr>
          <w:color w:val="000000"/>
          <w:sz w:val="28"/>
          <w:szCs w:val="28"/>
          <w:lang w:val="uk-UA"/>
        </w:rPr>
        <w:t>Проєкт</w:t>
      </w:r>
      <w:proofErr w:type="spellEnd"/>
      <w:r w:rsidRPr="002834F6">
        <w:rPr>
          <w:color w:val="000000"/>
          <w:sz w:val="28"/>
          <w:szCs w:val="28"/>
          <w:lang w:val="uk-UA"/>
        </w:rPr>
        <w:t xml:space="preserve"> рішення містить відомості щодо</w:t>
      </w:r>
      <w:r>
        <w:rPr>
          <w:color w:val="000000"/>
          <w:sz w:val="28"/>
          <w:lang w:val="uk-UA"/>
        </w:rPr>
        <w:t xml:space="preserve"> змін до </w:t>
      </w:r>
      <w:r w:rsidRPr="003044A4">
        <w:rPr>
          <w:sz w:val="28"/>
          <w:szCs w:val="28"/>
          <w:lang w:val="uk-UA"/>
        </w:rPr>
        <w:t>міської цільової програми «Сприяння розвитку громадянського суспільства</w:t>
      </w:r>
      <w:r>
        <w:rPr>
          <w:sz w:val="28"/>
          <w:szCs w:val="28"/>
          <w:lang w:val="uk-UA"/>
        </w:rPr>
        <w:t xml:space="preserve"> у </w:t>
      </w:r>
      <w:r w:rsidRPr="003044A4">
        <w:rPr>
          <w:sz w:val="28"/>
          <w:szCs w:val="28"/>
          <w:lang w:val="uk-UA"/>
        </w:rPr>
        <w:t>м. Києві  на 2020 – 2024 роки</w:t>
      </w:r>
      <w:r>
        <w:rPr>
          <w:sz w:val="28"/>
          <w:szCs w:val="28"/>
          <w:lang w:val="uk-UA"/>
        </w:rPr>
        <w:t>» (далі – Програма)</w:t>
      </w:r>
      <w:r w:rsidRPr="002834F6">
        <w:rPr>
          <w:color w:val="000000"/>
          <w:sz w:val="28"/>
          <w:lang w:val="uk-UA"/>
        </w:rPr>
        <w:t>, а саме:</w:t>
      </w:r>
    </w:p>
    <w:p w:rsidR="003044A4" w:rsidRPr="002834F6" w:rsidRDefault="003044A4" w:rsidP="003044A4">
      <w:pPr>
        <w:ind w:firstLine="708"/>
        <w:jc w:val="both"/>
        <w:rPr>
          <w:sz w:val="28"/>
          <w:lang w:val="uk-UA"/>
        </w:rPr>
      </w:pPr>
      <w:r>
        <w:rPr>
          <w:sz w:val="28"/>
          <w:lang w:val="uk-UA"/>
        </w:rPr>
        <w:t>зміни щодо термінів надання звітів про виконання завдань і заходів Програми</w:t>
      </w:r>
      <w:r w:rsidRPr="002834F6">
        <w:rPr>
          <w:sz w:val="28"/>
          <w:lang w:val="uk-UA"/>
        </w:rPr>
        <w:t>;</w:t>
      </w:r>
    </w:p>
    <w:p w:rsidR="003044A4" w:rsidRDefault="003044A4" w:rsidP="003044A4">
      <w:pPr>
        <w:ind w:firstLine="708"/>
        <w:jc w:val="both"/>
        <w:rPr>
          <w:sz w:val="28"/>
          <w:lang w:val="uk-UA"/>
        </w:rPr>
      </w:pPr>
      <w:r w:rsidRPr="001E1BBF">
        <w:rPr>
          <w:sz w:val="28"/>
          <w:szCs w:val="28"/>
          <w:lang w:val="uk-UA"/>
        </w:rPr>
        <w:t>змін</w:t>
      </w:r>
      <w:r w:rsidR="00020BBC">
        <w:rPr>
          <w:sz w:val="28"/>
          <w:szCs w:val="28"/>
          <w:lang w:val="uk-UA"/>
        </w:rPr>
        <w:t>и</w:t>
      </w:r>
      <w:r w:rsidRPr="001E1BBF">
        <w:rPr>
          <w:sz w:val="28"/>
          <w:szCs w:val="28"/>
          <w:lang w:val="uk-UA"/>
        </w:rPr>
        <w:t xml:space="preserve"> щодо збільшення обсягу видатків </w:t>
      </w:r>
      <w:r>
        <w:rPr>
          <w:sz w:val="28"/>
          <w:lang w:val="uk-UA"/>
        </w:rPr>
        <w:t>комунального некомерційного підприємства виконавчого органу Київської міської ради (Київської міської державної адміністрації) «Центр комунікації»</w:t>
      </w:r>
      <w:r w:rsidR="006C5738">
        <w:rPr>
          <w:sz w:val="28"/>
          <w:lang w:val="uk-UA"/>
        </w:rPr>
        <w:t xml:space="preserve"> </w:t>
      </w:r>
      <w:r w:rsidR="00020BBC">
        <w:rPr>
          <w:sz w:val="28"/>
          <w:szCs w:val="28"/>
          <w:lang w:val="uk-UA"/>
        </w:rPr>
        <w:t>безпосередньо пов’язані</w:t>
      </w:r>
      <w:r w:rsidRPr="001E1BBF">
        <w:rPr>
          <w:sz w:val="28"/>
          <w:szCs w:val="28"/>
          <w:lang w:val="uk-UA"/>
        </w:rPr>
        <w:t xml:space="preserve"> із</w:t>
      </w:r>
      <w:r w:rsidR="00DE3EDC">
        <w:rPr>
          <w:sz w:val="28"/>
          <w:szCs w:val="28"/>
          <w:lang w:val="uk-UA"/>
        </w:rPr>
        <w:t xml:space="preserve"> забезпеченням утримання, </w:t>
      </w:r>
      <w:r>
        <w:rPr>
          <w:sz w:val="28"/>
          <w:szCs w:val="28"/>
          <w:lang w:val="uk-UA"/>
        </w:rPr>
        <w:t>функціонування</w:t>
      </w:r>
      <w:r w:rsidR="006C5738">
        <w:rPr>
          <w:sz w:val="28"/>
          <w:szCs w:val="28"/>
          <w:lang w:val="uk-UA"/>
        </w:rPr>
        <w:t xml:space="preserve"> </w:t>
      </w:r>
      <w:r>
        <w:rPr>
          <w:sz w:val="28"/>
          <w:szCs w:val="28"/>
          <w:lang w:val="uk-UA"/>
        </w:rPr>
        <w:t xml:space="preserve">громадських просторів </w:t>
      </w:r>
      <w:r>
        <w:rPr>
          <w:sz w:val="28"/>
          <w:szCs w:val="28"/>
          <w:lang w:val="en-US"/>
        </w:rPr>
        <w:t>V</w:t>
      </w:r>
      <w:proofErr w:type="spellStart"/>
      <w:r w:rsidRPr="004D0115">
        <w:rPr>
          <w:sz w:val="28"/>
          <w:szCs w:val="28"/>
        </w:rPr>
        <w:t>centri</w:t>
      </w:r>
      <w:proofErr w:type="spellEnd"/>
      <w:r w:rsidR="006C5738">
        <w:rPr>
          <w:sz w:val="28"/>
          <w:szCs w:val="28"/>
          <w:lang w:val="uk-UA"/>
        </w:rPr>
        <w:t xml:space="preserve"> </w:t>
      </w:r>
      <w:r w:rsidRPr="004D0115">
        <w:rPr>
          <w:sz w:val="28"/>
          <w:szCs w:val="28"/>
        </w:rPr>
        <w:t>HUB</w:t>
      </w:r>
      <w:r w:rsidR="00DE3EDC">
        <w:rPr>
          <w:sz w:val="28"/>
          <w:szCs w:val="28"/>
          <w:lang w:val="uk-UA"/>
        </w:rPr>
        <w:t xml:space="preserve"> у Дніпровському, </w:t>
      </w:r>
      <w:r>
        <w:rPr>
          <w:sz w:val="28"/>
          <w:szCs w:val="28"/>
          <w:lang w:val="uk-UA"/>
        </w:rPr>
        <w:t>Солом</w:t>
      </w:r>
      <w:r w:rsidRPr="00E55BC8">
        <w:rPr>
          <w:sz w:val="28"/>
          <w:szCs w:val="28"/>
          <w:lang w:val="uk-UA"/>
        </w:rPr>
        <w:t>’</w:t>
      </w:r>
      <w:r>
        <w:rPr>
          <w:sz w:val="28"/>
          <w:szCs w:val="28"/>
          <w:lang w:val="uk-UA"/>
        </w:rPr>
        <w:t>янському</w:t>
      </w:r>
      <w:r w:rsidR="00AF24FB">
        <w:rPr>
          <w:sz w:val="28"/>
          <w:szCs w:val="28"/>
          <w:lang w:val="uk-UA"/>
        </w:rPr>
        <w:t xml:space="preserve"> районах столиці</w:t>
      </w:r>
      <w:r w:rsidR="00EF185B">
        <w:rPr>
          <w:sz w:val="28"/>
          <w:szCs w:val="28"/>
          <w:lang w:val="uk-UA"/>
        </w:rPr>
        <w:t xml:space="preserve">, </w:t>
      </w:r>
      <w:r>
        <w:rPr>
          <w:sz w:val="28"/>
          <w:szCs w:val="28"/>
          <w:lang w:val="uk-UA"/>
        </w:rPr>
        <w:t xml:space="preserve"> що заплановані до відкриття у 2023 році. </w:t>
      </w:r>
    </w:p>
    <w:p w:rsidR="003044A4" w:rsidRPr="00953155" w:rsidRDefault="003044A4" w:rsidP="003044A4">
      <w:pPr>
        <w:ind w:firstLine="708"/>
        <w:jc w:val="both"/>
        <w:rPr>
          <w:sz w:val="28"/>
          <w:lang w:val="uk-UA"/>
        </w:rPr>
      </w:pPr>
    </w:p>
    <w:p w:rsidR="003044A4" w:rsidRPr="00EF185B" w:rsidRDefault="003044A4" w:rsidP="00EF185B">
      <w:pPr>
        <w:numPr>
          <w:ilvl w:val="0"/>
          <w:numId w:val="2"/>
        </w:numPr>
        <w:ind w:firstLine="567"/>
        <w:jc w:val="both"/>
        <w:rPr>
          <w:b/>
          <w:bCs/>
          <w:sz w:val="28"/>
          <w:szCs w:val="28"/>
          <w:lang w:val="uk-UA"/>
        </w:rPr>
      </w:pPr>
      <w:r w:rsidRPr="00D852D2">
        <w:rPr>
          <w:b/>
          <w:bCs/>
          <w:sz w:val="28"/>
          <w:szCs w:val="28"/>
          <w:lang w:val="uk-UA"/>
        </w:rPr>
        <w:t xml:space="preserve">Інформація про те, чи містить </w:t>
      </w:r>
      <w:proofErr w:type="spellStart"/>
      <w:r w:rsidRPr="00D852D2">
        <w:rPr>
          <w:b/>
          <w:bCs/>
          <w:sz w:val="28"/>
          <w:szCs w:val="28"/>
          <w:lang w:val="uk-UA"/>
        </w:rPr>
        <w:t>проєкт</w:t>
      </w:r>
      <w:proofErr w:type="spellEnd"/>
      <w:r w:rsidRPr="00D852D2">
        <w:rPr>
          <w:b/>
          <w:bCs/>
          <w:sz w:val="28"/>
          <w:szCs w:val="28"/>
          <w:lang w:val="uk-UA"/>
        </w:rPr>
        <w:t xml:space="preserve"> рішення інформацію з обмеженим доступом.</w:t>
      </w:r>
    </w:p>
    <w:p w:rsidR="003044A4" w:rsidRDefault="003044A4" w:rsidP="003044A4">
      <w:pPr>
        <w:ind w:firstLine="708"/>
        <w:jc w:val="both"/>
        <w:rPr>
          <w:sz w:val="28"/>
          <w:szCs w:val="28"/>
          <w:lang w:val="uk-UA"/>
        </w:rPr>
      </w:pPr>
      <w:r w:rsidRPr="005A5208">
        <w:rPr>
          <w:sz w:val="28"/>
          <w:szCs w:val="28"/>
          <w:lang w:val="uk-UA"/>
        </w:rPr>
        <w:t xml:space="preserve">Зазначений </w:t>
      </w:r>
      <w:proofErr w:type="spellStart"/>
      <w:r w:rsidRPr="005A5208">
        <w:rPr>
          <w:sz w:val="28"/>
          <w:szCs w:val="28"/>
          <w:lang w:val="uk-UA"/>
        </w:rPr>
        <w:t>проєкт</w:t>
      </w:r>
      <w:proofErr w:type="spellEnd"/>
      <w:r w:rsidRPr="005A5208">
        <w:rPr>
          <w:sz w:val="28"/>
          <w:szCs w:val="28"/>
          <w:lang w:val="uk-UA"/>
        </w:rPr>
        <w:t xml:space="preserve"> рішення Київської міської ради не містить інформації з обмеженим доступом у розумінні статті 6 Закону України «Про доступ до публічної інформації».</w:t>
      </w:r>
    </w:p>
    <w:p w:rsidR="003044A4" w:rsidRDefault="003044A4" w:rsidP="003044A4">
      <w:pPr>
        <w:ind w:firstLine="708"/>
        <w:jc w:val="both"/>
        <w:rPr>
          <w:sz w:val="28"/>
          <w:szCs w:val="28"/>
          <w:lang w:val="uk-UA"/>
        </w:rPr>
      </w:pPr>
    </w:p>
    <w:p w:rsidR="003044A4" w:rsidRPr="00EF185B" w:rsidRDefault="003044A4" w:rsidP="00EF185B">
      <w:pPr>
        <w:numPr>
          <w:ilvl w:val="0"/>
          <w:numId w:val="2"/>
        </w:numPr>
        <w:ind w:firstLine="567"/>
        <w:jc w:val="both"/>
        <w:rPr>
          <w:b/>
          <w:bCs/>
          <w:sz w:val="28"/>
          <w:szCs w:val="28"/>
          <w:lang w:val="uk-UA"/>
        </w:rPr>
      </w:pPr>
      <w:r w:rsidRPr="00D8558F">
        <w:rPr>
          <w:b/>
          <w:bCs/>
          <w:sz w:val="28"/>
          <w:szCs w:val="28"/>
          <w:lang w:val="uk-UA"/>
        </w:rPr>
        <w:t>Інформація про</w:t>
      </w:r>
      <w:r w:rsidRPr="002C0143">
        <w:rPr>
          <w:b/>
          <w:bCs/>
          <w:color w:val="000000"/>
          <w:sz w:val="28"/>
          <w:szCs w:val="28"/>
          <w:lang w:val="uk-UA"/>
        </w:rPr>
        <w:t xml:space="preserve">те, чи стосується </w:t>
      </w:r>
      <w:proofErr w:type="spellStart"/>
      <w:r w:rsidRPr="002C0143">
        <w:rPr>
          <w:b/>
          <w:bCs/>
          <w:color w:val="000000"/>
          <w:sz w:val="28"/>
          <w:szCs w:val="28"/>
          <w:lang w:val="uk-UA"/>
        </w:rPr>
        <w:t>проєкт</w:t>
      </w:r>
      <w:proofErr w:type="spellEnd"/>
      <w:r w:rsidRPr="002C0143">
        <w:rPr>
          <w:b/>
          <w:bCs/>
          <w:color w:val="000000"/>
          <w:sz w:val="28"/>
          <w:szCs w:val="28"/>
          <w:lang w:val="uk-UA"/>
        </w:rPr>
        <w:t xml:space="preserve"> рішення прав і соціальної захищеності осіб з інвалідністю та який вплив він матиме на життєдіяльність цієї категорії</w:t>
      </w:r>
      <w:r>
        <w:rPr>
          <w:b/>
          <w:bCs/>
          <w:color w:val="000000"/>
          <w:sz w:val="28"/>
          <w:szCs w:val="28"/>
          <w:shd w:val="clear" w:color="auto" w:fill="E2EFD9"/>
          <w:lang w:val="uk-UA"/>
        </w:rPr>
        <w:t>.</w:t>
      </w:r>
    </w:p>
    <w:p w:rsidR="003044A4" w:rsidRDefault="003044A4" w:rsidP="003044A4">
      <w:pPr>
        <w:ind w:firstLine="426"/>
        <w:jc w:val="both"/>
        <w:rPr>
          <w:sz w:val="28"/>
          <w:szCs w:val="28"/>
          <w:lang w:val="uk-UA"/>
        </w:rPr>
      </w:pPr>
      <w:r w:rsidRPr="00BA4B6A">
        <w:rPr>
          <w:sz w:val="28"/>
          <w:szCs w:val="28"/>
          <w:lang w:val="uk-UA"/>
        </w:rPr>
        <w:t xml:space="preserve">Зазначений </w:t>
      </w:r>
      <w:proofErr w:type="spellStart"/>
      <w:r w:rsidRPr="00BA4B6A">
        <w:rPr>
          <w:sz w:val="28"/>
          <w:szCs w:val="28"/>
          <w:lang w:val="uk-UA"/>
        </w:rPr>
        <w:t>проєкт</w:t>
      </w:r>
      <w:proofErr w:type="spellEnd"/>
      <w:r w:rsidRPr="00BA4B6A">
        <w:rPr>
          <w:sz w:val="28"/>
          <w:szCs w:val="28"/>
          <w:lang w:val="uk-UA"/>
        </w:rPr>
        <w:t xml:space="preserve"> рішення не стосується прав і соціальної захищеності осіб з інвалідністю та не має вплив на життєдіяльність цієї категорії.</w:t>
      </w:r>
    </w:p>
    <w:p w:rsidR="00020BBC" w:rsidRPr="00BA4B6A" w:rsidRDefault="00020BBC" w:rsidP="003044A4">
      <w:pPr>
        <w:ind w:firstLine="426"/>
        <w:jc w:val="both"/>
        <w:rPr>
          <w:sz w:val="28"/>
          <w:szCs w:val="28"/>
          <w:lang w:val="uk-UA"/>
        </w:rPr>
      </w:pPr>
    </w:p>
    <w:p w:rsidR="0016053F" w:rsidRPr="00EF185B" w:rsidRDefault="00020BBC" w:rsidP="00EF185B">
      <w:pPr>
        <w:numPr>
          <w:ilvl w:val="0"/>
          <w:numId w:val="2"/>
        </w:numPr>
        <w:ind w:firstLine="567"/>
        <w:jc w:val="both"/>
        <w:rPr>
          <w:b/>
          <w:sz w:val="28"/>
          <w:lang w:val="uk-UA"/>
        </w:rPr>
      </w:pPr>
      <w:r w:rsidRPr="002A6DB9">
        <w:rPr>
          <w:b/>
          <w:sz w:val="28"/>
          <w:lang w:val="uk-UA"/>
        </w:rPr>
        <w:t>Стан нормативно – правової бази в даній сфері правового регулювання.</w:t>
      </w:r>
    </w:p>
    <w:p w:rsidR="00FA414A" w:rsidRPr="0016053F" w:rsidRDefault="00FA414A" w:rsidP="0016053F">
      <w:pPr>
        <w:ind w:left="116" w:firstLine="424"/>
        <w:jc w:val="both"/>
        <w:rPr>
          <w:sz w:val="28"/>
          <w:szCs w:val="28"/>
          <w:lang w:val="uk-UA"/>
        </w:rPr>
      </w:pPr>
      <w:proofErr w:type="spellStart"/>
      <w:r w:rsidRPr="0016053F">
        <w:rPr>
          <w:sz w:val="28"/>
          <w:szCs w:val="28"/>
          <w:lang w:val="uk-UA"/>
        </w:rPr>
        <w:t>Проєкт</w:t>
      </w:r>
      <w:proofErr w:type="spellEnd"/>
      <w:r w:rsidRPr="0016053F">
        <w:rPr>
          <w:sz w:val="28"/>
          <w:szCs w:val="28"/>
          <w:lang w:val="uk-UA"/>
        </w:rPr>
        <w:t xml:space="preserve"> рішення розроблено з врахуванням Закону України «Про місцеве самоврядування в Україні», рішення Київської міської ради від 29 жовтня 2009 року №520/2589 «Про Порядок розроблення, затвердження та виконання міських цільових програм у місті Києві»</w:t>
      </w:r>
      <w:r w:rsidR="006F4491">
        <w:rPr>
          <w:sz w:val="28"/>
          <w:szCs w:val="28"/>
          <w:lang w:val="uk-UA"/>
        </w:rPr>
        <w:t xml:space="preserve"> (зі змінами)</w:t>
      </w:r>
      <w:r w:rsidRPr="0016053F">
        <w:rPr>
          <w:sz w:val="28"/>
          <w:szCs w:val="28"/>
          <w:lang w:val="uk-UA"/>
        </w:rPr>
        <w:t>, Стратегії розвитку міста Києва до 2025 року, затвердженої рішенням Київської міської ради від 15 грудня 2011 року № 824/7060 (в редакції рішення Київської міської ради від 06 липня 2017 року № 724/2886).</w:t>
      </w:r>
    </w:p>
    <w:p w:rsidR="00FA414A" w:rsidRDefault="00FA414A" w:rsidP="0066045C">
      <w:pPr>
        <w:jc w:val="both"/>
        <w:rPr>
          <w:b/>
          <w:sz w:val="28"/>
          <w:szCs w:val="28"/>
          <w:lang w:val="uk-UA"/>
        </w:rPr>
      </w:pPr>
    </w:p>
    <w:p w:rsidR="00020BBC" w:rsidRPr="00EF185B" w:rsidRDefault="00FA414A" w:rsidP="00EF185B">
      <w:pPr>
        <w:numPr>
          <w:ilvl w:val="0"/>
          <w:numId w:val="2"/>
        </w:numPr>
        <w:ind w:firstLine="540"/>
        <w:rPr>
          <w:b/>
          <w:sz w:val="28"/>
          <w:szCs w:val="28"/>
          <w:lang w:val="uk-UA"/>
        </w:rPr>
      </w:pPr>
      <w:r w:rsidRPr="009D78DD">
        <w:rPr>
          <w:b/>
          <w:sz w:val="28"/>
          <w:szCs w:val="28"/>
          <w:lang w:val="uk-UA"/>
        </w:rPr>
        <w:t>Фінансово-економічне обґрунтування</w:t>
      </w:r>
    </w:p>
    <w:p w:rsidR="00595D45" w:rsidRDefault="00FA414A" w:rsidP="00595D45">
      <w:pPr>
        <w:ind w:firstLine="708"/>
        <w:jc w:val="both"/>
        <w:rPr>
          <w:sz w:val="28"/>
          <w:lang w:val="uk-UA"/>
        </w:rPr>
      </w:pPr>
      <w:r w:rsidRPr="00020BBC">
        <w:rPr>
          <w:sz w:val="28"/>
          <w:szCs w:val="28"/>
          <w:lang w:val="uk-UA"/>
        </w:rPr>
        <w:t>Прийняття</w:t>
      </w:r>
      <w:r w:rsidR="006C5738">
        <w:rPr>
          <w:sz w:val="28"/>
          <w:szCs w:val="28"/>
          <w:lang w:val="uk-UA"/>
        </w:rPr>
        <w:t xml:space="preserve"> </w:t>
      </w:r>
      <w:r w:rsidRPr="00020BBC">
        <w:rPr>
          <w:sz w:val="28"/>
          <w:szCs w:val="28"/>
          <w:lang w:val="uk-UA"/>
        </w:rPr>
        <w:t>цього</w:t>
      </w:r>
      <w:r w:rsidR="006C5738">
        <w:rPr>
          <w:sz w:val="28"/>
          <w:szCs w:val="28"/>
          <w:lang w:val="uk-UA"/>
        </w:rPr>
        <w:t xml:space="preserve"> </w:t>
      </w:r>
      <w:r w:rsidRPr="00020BBC">
        <w:rPr>
          <w:sz w:val="28"/>
          <w:szCs w:val="28"/>
          <w:lang w:val="uk-UA"/>
        </w:rPr>
        <w:t>рішення</w:t>
      </w:r>
      <w:r w:rsidR="006C5738">
        <w:rPr>
          <w:sz w:val="28"/>
          <w:szCs w:val="28"/>
          <w:lang w:val="uk-UA"/>
        </w:rPr>
        <w:t xml:space="preserve"> </w:t>
      </w:r>
      <w:r w:rsidRPr="00020BBC">
        <w:rPr>
          <w:sz w:val="28"/>
          <w:szCs w:val="28"/>
          <w:lang w:val="uk-UA"/>
        </w:rPr>
        <w:t>потребує</w:t>
      </w:r>
      <w:r w:rsidR="006C5738">
        <w:rPr>
          <w:sz w:val="28"/>
          <w:szCs w:val="28"/>
          <w:lang w:val="uk-UA"/>
        </w:rPr>
        <w:t xml:space="preserve"> </w:t>
      </w:r>
      <w:r w:rsidR="00020BBC" w:rsidRPr="00020BBC">
        <w:rPr>
          <w:sz w:val="28"/>
          <w:szCs w:val="28"/>
          <w:lang w:val="uk-UA"/>
        </w:rPr>
        <w:t xml:space="preserve">збільшення обсягу видатків </w:t>
      </w:r>
      <w:r w:rsidR="001B6DE7">
        <w:rPr>
          <w:sz w:val="28"/>
          <w:szCs w:val="28"/>
          <w:lang w:val="uk-UA"/>
        </w:rPr>
        <w:t xml:space="preserve">на виконання Програми, а саме пункту 1.6. </w:t>
      </w:r>
      <w:r w:rsidR="001B6DE7" w:rsidRPr="001B6DE7">
        <w:rPr>
          <w:sz w:val="28"/>
          <w:szCs w:val="28"/>
          <w:lang w:val="uk-UA"/>
        </w:rPr>
        <w:t xml:space="preserve">«Фінансова підтримка комунального </w:t>
      </w:r>
      <w:r w:rsidR="001B6DE7" w:rsidRPr="001B6DE7">
        <w:rPr>
          <w:sz w:val="28"/>
          <w:szCs w:val="28"/>
          <w:lang w:val="uk-UA"/>
        </w:rPr>
        <w:lastRenderedPageBreak/>
        <w:t>некомерційного підприємства виконавчого органу Київської міської ради (Київської мі</w:t>
      </w:r>
      <w:r w:rsidR="001B6DE7">
        <w:rPr>
          <w:sz w:val="28"/>
          <w:szCs w:val="28"/>
          <w:lang w:val="uk-UA"/>
        </w:rPr>
        <w:t>ської державної адміністрації) «Центр комунікації»</w:t>
      </w:r>
      <w:r w:rsidR="001B6DE7" w:rsidRPr="001B6DE7">
        <w:rPr>
          <w:sz w:val="28"/>
          <w:szCs w:val="28"/>
          <w:lang w:val="uk-UA"/>
        </w:rPr>
        <w:t xml:space="preserve">  для налагодження системного діалогу «влада – громадськість» розширення співпраці з неурядовими організаціями, створення та забезпечення діяльності відкритих громадських просторів» з метою</w:t>
      </w:r>
      <w:r w:rsidR="00DE3EDC">
        <w:rPr>
          <w:sz w:val="28"/>
          <w:szCs w:val="28"/>
          <w:lang w:val="uk-UA"/>
        </w:rPr>
        <w:t xml:space="preserve"> забезпеченням утримання, </w:t>
      </w:r>
      <w:r w:rsidR="00020BBC" w:rsidRPr="00020BBC">
        <w:rPr>
          <w:sz w:val="28"/>
          <w:szCs w:val="28"/>
          <w:lang w:val="uk-UA"/>
        </w:rPr>
        <w:t xml:space="preserve"> функціонування</w:t>
      </w:r>
      <w:r w:rsidR="006C5738">
        <w:rPr>
          <w:sz w:val="28"/>
          <w:szCs w:val="28"/>
          <w:lang w:val="uk-UA"/>
        </w:rPr>
        <w:t xml:space="preserve"> </w:t>
      </w:r>
      <w:r w:rsidR="00595D45">
        <w:rPr>
          <w:sz w:val="28"/>
          <w:szCs w:val="28"/>
          <w:lang w:val="uk-UA"/>
        </w:rPr>
        <w:t xml:space="preserve">громадських просторів </w:t>
      </w:r>
      <w:r w:rsidR="00595D45">
        <w:rPr>
          <w:sz w:val="28"/>
          <w:szCs w:val="28"/>
          <w:lang w:val="en-US"/>
        </w:rPr>
        <w:t>V</w:t>
      </w:r>
      <w:proofErr w:type="spellStart"/>
      <w:r w:rsidR="00595D45" w:rsidRPr="004D0115">
        <w:rPr>
          <w:sz w:val="28"/>
          <w:szCs w:val="28"/>
        </w:rPr>
        <w:t>centri</w:t>
      </w:r>
      <w:proofErr w:type="spellEnd"/>
      <w:r w:rsidR="006C5738">
        <w:rPr>
          <w:sz w:val="28"/>
          <w:szCs w:val="28"/>
          <w:lang w:val="uk-UA"/>
        </w:rPr>
        <w:t xml:space="preserve"> </w:t>
      </w:r>
      <w:r w:rsidR="00595D45" w:rsidRPr="004D0115">
        <w:rPr>
          <w:sz w:val="28"/>
          <w:szCs w:val="28"/>
        </w:rPr>
        <w:t>HUB</w:t>
      </w:r>
      <w:r w:rsidR="00595D45">
        <w:rPr>
          <w:sz w:val="28"/>
          <w:szCs w:val="28"/>
          <w:lang w:val="uk-UA"/>
        </w:rPr>
        <w:t xml:space="preserve"> у Дніпровському, Солом</w:t>
      </w:r>
      <w:r w:rsidR="00595D45" w:rsidRPr="00E55BC8">
        <w:rPr>
          <w:sz w:val="28"/>
          <w:szCs w:val="28"/>
          <w:lang w:val="uk-UA"/>
        </w:rPr>
        <w:t>’</w:t>
      </w:r>
      <w:r w:rsidR="00595D45">
        <w:rPr>
          <w:sz w:val="28"/>
          <w:szCs w:val="28"/>
          <w:lang w:val="uk-UA"/>
        </w:rPr>
        <w:t>янському</w:t>
      </w:r>
      <w:r w:rsidR="00AF24FB">
        <w:rPr>
          <w:sz w:val="28"/>
          <w:szCs w:val="28"/>
          <w:lang w:val="uk-UA"/>
        </w:rPr>
        <w:t xml:space="preserve"> районах столиці</w:t>
      </w:r>
      <w:r w:rsidR="00595D45">
        <w:rPr>
          <w:sz w:val="28"/>
          <w:szCs w:val="28"/>
          <w:lang w:val="uk-UA"/>
        </w:rPr>
        <w:t>,  що заплановані до відкриття у 2023 році</w:t>
      </w:r>
      <w:r w:rsidR="00AF24FB">
        <w:rPr>
          <w:sz w:val="28"/>
          <w:szCs w:val="28"/>
          <w:lang w:val="uk-UA"/>
        </w:rPr>
        <w:t>.</w:t>
      </w:r>
    </w:p>
    <w:p w:rsidR="00020BBC" w:rsidRPr="00020BBC" w:rsidRDefault="00020BBC" w:rsidP="00020BBC">
      <w:pPr>
        <w:ind w:firstLine="708"/>
        <w:jc w:val="both"/>
        <w:rPr>
          <w:sz w:val="28"/>
          <w:szCs w:val="28"/>
          <w:lang w:val="uk-UA"/>
        </w:rPr>
      </w:pPr>
    </w:p>
    <w:p w:rsidR="00020BBC" w:rsidRPr="00EF185B" w:rsidRDefault="00FA414A" w:rsidP="00EF185B">
      <w:pPr>
        <w:pStyle w:val="a5"/>
        <w:numPr>
          <w:ilvl w:val="0"/>
          <w:numId w:val="2"/>
        </w:numPr>
        <w:ind w:firstLine="451"/>
        <w:jc w:val="both"/>
        <w:rPr>
          <w:b/>
          <w:bCs/>
          <w:sz w:val="28"/>
          <w:szCs w:val="28"/>
          <w:lang w:val="uk-UA"/>
        </w:rPr>
      </w:pPr>
      <w:r w:rsidRPr="00796B6E">
        <w:rPr>
          <w:b/>
          <w:bCs/>
          <w:sz w:val="28"/>
          <w:szCs w:val="28"/>
          <w:lang w:val="uk-UA"/>
        </w:rPr>
        <w:t>Прогноз соціально-економічних та інших наслідків прийняття рішення</w:t>
      </w:r>
    </w:p>
    <w:p w:rsidR="00FA414A" w:rsidRDefault="00FA414A" w:rsidP="0066045C">
      <w:pPr>
        <w:ind w:firstLine="567"/>
        <w:jc w:val="both"/>
        <w:rPr>
          <w:sz w:val="28"/>
          <w:szCs w:val="28"/>
          <w:lang w:val="uk-UA"/>
        </w:rPr>
      </w:pPr>
      <w:r w:rsidRPr="000A626C">
        <w:rPr>
          <w:sz w:val="28"/>
          <w:szCs w:val="28"/>
          <w:lang w:val="uk-UA"/>
        </w:rPr>
        <w:t xml:space="preserve">Прийняття </w:t>
      </w:r>
      <w:r w:rsidRPr="00796B6E">
        <w:rPr>
          <w:sz w:val="28"/>
          <w:szCs w:val="28"/>
          <w:lang w:val="uk-UA"/>
        </w:rPr>
        <w:t xml:space="preserve">цього рішення дозволить: </w:t>
      </w:r>
    </w:p>
    <w:p w:rsidR="00FA414A" w:rsidRPr="000A626C" w:rsidRDefault="00FA414A" w:rsidP="0066045C">
      <w:pPr>
        <w:ind w:firstLine="567"/>
        <w:jc w:val="both"/>
        <w:rPr>
          <w:sz w:val="28"/>
          <w:szCs w:val="28"/>
          <w:lang w:val="uk-UA"/>
        </w:rPr>
      </w:pPr>
      <w:r w:rsidRPr="00796B6E">
        <w:rPr>
          <w:sz w:val="28"/>
          <w:szCs w:val="28"/>
          <w:lang w:val="uk-UA"/>
        </w:rPr>
        <w:t>забезпечити</w:t>
      </w:r>
      <w:r w:rsidRPr="000A626C">
        <w:rPr>
          <w:sz w:val="28"/>
          <w:szCs w:val="28"/>
          <w:lang w:val="uk-UA"/>
        </w:rPr>
        <w:t xml:space="preserve"> належну та повноцінну реалізацію заходів і цілей ві</w:t>
      </w:r>
      <w:r w:rsidR="00E24149">
        <w:rPr>
          <w:sz w:val="28"/>
          <w:szCs w:val="28"/>
          <w:lang w:val="uk-UA"/>
        </w:rPr>
        <w:t>дповідно до стратегічних напрям</w:t>
      </w:r>
      <w:r w:rsidRPr="000A626C">
        <w:rPr>
          <w:sz w:val="28"/>
          <w:szCs w:val="28"/>
          <w:lang w:val="uk-UA"/>
        </w:rPr>
        <w:t xml:space="preserve">ів столиці, запланованих у Програмі; </w:t>
      </w:r>
    </w:p>
    <w:p w:rsidR="00FA414A" w:rsidRDefault="00FA414A" w:rsidP="0066045C">
      <w:pPr>
        <w:ind w:firstLine="567"/>
        <w:jc w:val="both"/>
        <w:rPr>
          <w:sz w:val="28"/>
          <w:szCs w:val="28"/>
          <w:lang w:val="uk-UA"/>
        </w:rPr>
      </w:pPr>
      <w:r w:rsidRPr="000A626C">
        <w:rPr>
          <w:sz w:val="28"/>
          <w:szCs w:val="28"/>
          <w:lang w:val="uk-UA"/>
        </w:rPr>
        <w:t xml:space="preserve">посилити системний діалог «влада – громадськість» в частині здійснення оперативної комунікації, встановлення і підтримки постійного зворотного зв’язку між владними структурами та громадою столиці в умовах сучасних </w:t>
      </w:r>
      <w:r w:rsidRPr="004548F1">
        <w:rPr>
          <w:sz w:val="28"/>
          <w:szCs w:val="28"/>
          <w:lang w:val="uk-UA"/>
        </w:rPr>
        <w:t>суспільн</w:t>
      </w:r>
      <w:r>
        <w:rPr>
          <w:sz w:val="28"/>
          <w:szCs w:val="28"/>
          <w:lang w:val="uk-UA"/>
        </w:rPr>
        <w:t>их</w:t>
      </w:r>
      <w:r w:rsidRPr="004548F1">
        <w:rPr>
          <w:sz w:val="28"/>
          <w:szCs w:val="28"/>
          <w:lang w:val="uk-UA"/>
        </w:rPr>
        <w:t xml:space="preserve"> та геополітичн</w:t>
      </w:r>
      <w:r>
        <w:rPr>
          <w:sz w:val="28"/>
          <w:szCs w:val="28"/>
          <w:lang w:val="uk-UA"/>
        </w:rPr>
        <w:t>их</w:t>
      </w:r>
      <w:r w:rsidRPr="004548F1">
        <w:rPr>
          <w:sz w:val="28"/>
          <w:szCs w:val="28"/>
          <w:lang w:val="uk-UA"/>
        </w:rPr>
        <w:t xml:space="preserve"> виклик</w:t>
      </w:r>
      <w:r>
        <w:rPr>
          <w:sz w:val="28"/>
          <w:szCs w:val="28"/>
          <w:lang w:val="uk-UA"/>
        </w:rPr>
        <w:t>ів</w:t>
      </w:r>
      <w:r w:rsidRPr="000A626C">
        <w:rPr>
          <w:sz w:val="28"/>
          <w:szCs w:val="28"/>
          <w:lang w:val="uk-UA"/>
        </w:rPr>
        <w:t>;</w:t>
      </w:r>
    </w:p>
    <w:p w:rsidR="0066045C" w:rsidRPr="004352D7" w:rsidRDefault="0066045C" w:rsidP="0066045C">
      <w:pPr>
        <w:pStyle w:val="a8"/>
        <w:ind w:firstLine="567"/>
        <w:jc w:val="both"/>
        <w:rPr>
          <w:rFonts w:ascii="Times New Roman" w:hAnsi="Times New Roman"/>
          <w:sz w:val="28"/>
          <w:szCs w:val="28"/>
          <w:lang w:val="uk-UA"/>
        </w:rPr>
      </w:pPr>
      <w:r>
        <w:rPr>
          <w:rFonts w:ascii="Times New Roman" w:hAnsi="Times New Roman"/>
          <w:sz w:val="28"/>
          <w:szCs w:val="28"/>
          <w:lang w:val="uk-UA"/>
        </w:rPr>
        <w:t>підвищити якість</w:t>
      </w:r>
      <w:r w:rsidRPr="004352D7">
        <w:rPr>
          <w:rFonts w:ascii="Times New Roman" w:hAnsi="Times New Roman"/>
          <w:sz w:val="28"/>
          <w:szCs w:val="28"/>
          <w:lang w:val="uk-UA"/>
        </w:rPr>
        <w:t xml:space="preserve"> процедур</w:t>
      </w:r>
      <w:r>
        <w:rPr>
          <w:rFonts w:ascii="Times New Roman" w:hAnsi="Times New Roman"/>
          <w:sz w:val="28"/>
          <w:szCs w:val="28"/>
          <w:lang w:val="uk-UA"/>
        </w:rPr>
        <w:t>:</w:t>
      </w:r>
      <w:r w:rsidRPr="004352D7">
        <w:rPr>
          <w:rFonts w:ascii="Times New Roman" w:hAnsi="Times New Roman"/>
          <w:sz w:val="28"/>
          <w:szCs w:val="28"/>
          <w:lang w:val="uk-UA"/>
        </w:rPr>
        <w:t xml:space="preserve"> консультацій з громадськістю, громадського контролю, громадських експертиз;</w:t>
      </w:r>
    </w:p>
    <w:p w:rsidR="0066045C" w:rsidRDefault="0066045C" w:rsidP="0066045C">
      <w:pPr>
        <w:pStyle w:val="a8"/>
        <w:ind w:firstLine="567"/>
        <w:jc w:val="both"/>
        <w:rPr>
          <w:rFonts w:ascii="Times New Roman" w:hAnsi="Times New Roman"/>
          <w:sz w:val="28"/>
          <w:szCs w:val="28"/>
          <w:lang w:val="uk-UA"/>
        </w:rPr>
      </w:pPr>
      <w:r>
        <w:rPr>
          <w:rFonts w:ascii="Times New Roman" w:hAnsi="Times New Roman"/>
          <w:sz w:val="28"/>
          <w:szCs w:val="28"/>
          <w:lang w:val="uk-UA"/>
        </w:rPr>
        <w:t>стимулювати громадську активн</w:t>
      </w:r>
      <w:r w:rsidRPr="004352D7">
        <w:rPr>
          <w:rFonts w:ascii="Times New Roman" w:hAnsi="Times New Roman"/>
          <w:sz w:val="28"/>
          <w:szCs w:val="28"/>
          <w:lang w:val="uk-UA"/>
        </w:rPr>
        <w:t>і</w:t>
      </w:r>
      <w:r>
        <w:rPr>
          <w:rFonts w:ascii="Times New Roman" w:hAnsi="Times New Roman"/>
          <w:sz w:val="28"/>
          <w:szCs w:val="28"/>
          <w:lang w:val="uk-UA"/>
        </w:rPr>
        <w:t>сть, підвищити громадянську компетентність, зокрема</w:t>
      </w:r>
      <w:r w:rsidR="0037340B">
        <w:rPr>
          <w:rFonts w:ascii="Times New Roman" w:hAnsi="Times New Roman"/>
          <w:sz w:val="28"/>
          <w:szCs w:val="28"/>
          <w:lang w:val="uk-UA"/>
        </w:rPr>
        <w:t>,</w:t>
      </w:r>
      <w:r>
        <w:rPr>
          <w:rFonts w:ascii="Times New Roman" w:hAnsi="Times New Roman"/>
          <w:sz w:val="28"/>
          <w:szCs w:val="28"/>
          <w:lang w:val="uk-UA"/>
        </w:rPr>
        <w:t xml:space="preserve"> спеціалізовані навички</w:t>
      </w:r>
      <w:r w:rsidRPr="004352D7">
        <w:rPr>
          <w:rFonts w:ascii="Times New Roman" w:hAnsi="Times New Roman"/>
          <w:sz w:val="28"/>
          <w:szCs w:val="28"/>
          <w:lang w:val="uk-UA"/>
        </w:rPr>
        <w:t xml:space="preserve"> взаємодії із органами влади та обізн</w:t>
      </w:r>
      <w:r>
        <w:rPr>
          <w:rFonts w:ascii="Times New Roman" w:hAnsi="Times New Roman"/>
          <w:sz w:val="28"/>
          <w:szCs w:val="28"/>
          <w:lang w:val="uk-UA"/>
        </w:rPr>
        <w:t>а</w:t>
      </w:r>
      <w:r w:rsidRPr="004352D7">
        <w:rPr>
          <w:rFonts w:ascii="Times New Roman" w:hAnsi="Times New Roman"/>
          <w:sz w:val="28"/>
          <w:szCs w:val="28"/>
          <w:lang w:val="uk-UA"/>
        </w:rPr>
        <w:t>н</w:t>
      </w:r>
      <w:r w:rsidR="0037340B">
        <w:rPr>
          <w:rFonts w:ascii="Times New Roman" w:hAnsi="Times New Roman"/>
          <w:sz w:val="28"/>
          <w:szCs w:val="28"/>
          <w:lang w:val="uk-UA"/>
        </w:rPr>
        <w:t>ість</w:t>
      </w:r>
      <w:r w:rsidRPr="004352D7">
        <w:rPr>
          <w:rFonts w:ascii="Times New Roman" w:hAnsi="Times New Roman"/>
          <w:sz w:val="28"/>
          <w:szCs w:val="28"/>
          <w:lang w:val="uk-UA"/>
        </w:rPr>
        <w:t xml:space="preserve"> щодо визначен</w:t>
      </w:r>
      <w:r>
        <w:rPr>
          <w:rFonts w:ascii="Times New Roman" w:hAnsi="Times New Roman"/>
          <w:sz w:val="28"/>
          <w:szCs w:val="28"/>
          <w:lang w:val="uk-UA"/>
        </w:rPr>
        <w:t>их законодавством процедур;</w:t>
      </w:r>
    </w:p>
    <w:p w:rsidR="0066045C" w:rsidRPr="00EB6760" w:rsidRDefault="0066045C" w:rsidP="0066045C">
      <w:pPr>
        <w:pStyle w:val="a8"/>
        <w:ind w:firstLine="567"/>
        <w:jc w:val="both"/>
        <w:rPr>
          <w:rFonts w:ascii="Times New Roman" w:hAnsi="Times New Roman"/>
          <w:sz w:val="28"/>
          <w:szCs w:val="28"/>
          <w:lang w:val="uk-UA"/>
        </w:rPr>
      </w:pPr>
      <w:r>
        <w:rPr>
          <w:rFonts w:ascii="Times New Roman" w:hAnsi="Times New Roman"/>
          <w:sz w:val="28"/>
          <w:szCs w:val="28"/>
          <w:lang w:val="uk-UA"/>
        </w:rPr>
        <w:t>вдосконалити інструменти</w:t>
      </w:r>
      <w:r w:rsidRPr="00EB6760">
        <w:rPr>
          <w:rFonts w:ascii="Times New Roman" w:hAnsi="Times New Roman"/>
          <w:sz w:val="28"/>
          <w:szCs w:val="28"/>
          <w:lang w:val="uk-UA"/>
        </w:rPr>
        <w:t xml:space="preserve"> участі та моніторинг їх ефективності.</w:t>
      </w:r>
    </w:p>
    <w:p w:rsidR="0037340B" w:rsidRDefault="0037340B" w:rsidP="00020BBC">
      <w:pPr>
        <w:rPr>
          <w:b/>
          <w:bCs/>
          <w:sz w:val="28"/>
          <w:szCs w:val="28"/>
          <w:lang w:val="uk-UA"/>
        </w:rPr>
      </w:pPr>
    </w:p>
    <w:p w:rsidR="00020BBC" w:rsidRPr="009D78DD" w:rsidRDefault="00020BBC" w:rsidP="00EF185B">
      <w:pPr>
        <w:ind w:firstLine="567"/>
        <w:rPr>
          <w:b/>
          <w:bCs/>
          <w:sz w:val="28"/>
          <w:szCs w:val="28"/>
          <w:lang w:val="uk-UA"/>
        </w:rPr>
      </w:pPr>
      <w:r>
        <w:rPr>
          <w:b/>
          <w:bCs/>
          <w:sz w:val="28"/>
          <w:szCs w:val="28"/>
          <w:lang w:val="uk-UA"/>
        </w:rPr>
        <w:t xml:space="preserve">9 </w:t>
      </w:r>
      <w:r w:rsidR="00FA414A" w:rsidRPr="009D78DD">
        <w:rPr>
          <w:b/>
          <w:bCs/>
          <w:sz w:val="28"/>
          <w:szCs w:val="28"/>
          <w:lang w:val="uk-UA"/>
        </w:rPr>
        <w:t xml:space="preserve">. </w:t>
      </w:r>
      <w:r w:rsidR="00FA414A">
        <w:rPr>
          <w:b/>
          <w:bCs/>
          <w:sz w:val="28"/>
          <w:szCs w:val="28"/>
          <w:lang w:val="uk-UA"/>
        </w:rPr>
        <w:t>Суб’єкт подання рішення</w:t>
      </w:r>
    </w:p>
    <w:p w:rsidR="00FA414A" w:rsidRDefault="00FA414A" w:rsidP="0066045C">
      <w:pPr>
        <w:ind w:firstLine="567"/>
        <w:jc w:val="both"/>
        <w:rPr>
          <w:sz w:val="28"/>
          <w:szCs w:val="28"/>
          <w:lang w:val="uk-UA"/>
        </w:rPr>
      </w:pPr>
      <w:r w:rsidRPr="00574733">
        <w:rPr>
          <w:sz w:val="28"/>
          <w:szCs w:val="28"/>
          <w:lang w:val="uk-UA"/>
        </w:rPr>
        <w:t xml:space="preserve">Доповідач на пленарному засіданні Київської міської ради та особа, відповідальна за супроводження </w:t>
      </w:r>
      <w:proofErr w:type="spellStart"/>
      <w:r>
        <w:rPr>
          <w:sz w:val="28"/>
          <w:szCs w:val="28"/>
          <w:lang w:val="uk-UA"/>
        </w:rPr>
        <w:t>проєкту</w:t>
      </w:r>
      <w:proofErr w:type="spellEnd"/>
      <w:r>
        <w:rPr>
          <w:sz w:val="28"/>
          <w:szCs w:val="28"/>
          <w:lang w:val="uk-UA"/>
        </w:rPr>
        <w:t xml:space="preserve"> рішення  – </w:t>
      </w:r>
      <w:r w:rsidR="00E24149">
        <w:rPr>
          <w:sz w:val="28"/>
          <w:szCs w:val="28"/>
          <w:lang w:val="uk-UA"/>
        </w:rPr>
        <w:t xml:space="preserve">Директор Департаменту суспільних комунікацій виконавчого органу Київської міської ради </w:t>
      </w:r>
      <w:r w:rsidR="00551224">
        <w:rPr>
          <w:sz w:val="28"/>
          <w:szCs w:val="28"/>
          <w:lang w:val="uk-UA"/>
        </w:rPr>
        <w:t>(Київської міської державної адміністрації) ЛЕЛЮК Роман Валерійович.</w:t>
      </w:r>
    </w:p>
    <w:p w:rsidR="00020BBC" w:rsidRDefault="00020BBC" w:rsidP="0066045C">
      <w:pPr>
        <w:ind w:firstLine="567"/>
        <w:jc w:val="both"/>
        <w:rPr>
          <w:sz w:val="28"/>
          <w:szCs w:val="28"/>
          <w:lang w:val="uk-UA"/>
        </w:rPr>
      </w:pPr>
    </w:p>
    <w:p w:rsidR="00020BBC" w:rsidRPr="00EF185B" w:rsidRDefault="00020BBC" w:rsidP="00EF185B">
      <w:pPr>
        <w:ind w:left="567"/>
        <w:jc w:val="both"/>
        <w:rPr>
          <w:b/>
          <w:sz w:val="28"/>
          <w:szCs w:val="28"/>
          <w:lang w:val="uk-UA"/>
        </w:rPr>
      </w:pPr>
      <w:r>
        <w:rPr>
          <w:b/>
          <w:sz w:val="28"/>
          <w:szCs w:val="28"/>
          <w:lang w:val="uk-UA"/>
        </w:rPr>
        <w:t xml:space="preserve">10. </w:t>
      </w:r>
      <w:r w:rsidRPr="002A6DB9">
        <w:rPr>
          <w:b/>
          <w:sz w:val="28"/>
          <w:szCs w:val="28"/>
          <w:lang w:val="uk-UA"/>
        </w:rPr>
        <w:t>Доповідач на пленарному засіданні.</w:t>
      </w:r>
    </w:p>
    <w:p w:rsidR="00FA414A" w:rsidRDefault="00020BBC" w:rsidP="00595D45">
      <w:pPr>
        <w:ind w:firstLine="567"/>
        <w:jc w:val="both"/>
        <w:rPr>
          <w:sz w:val="28"/>
          <w:szCs w:val="28"/>
          <w:lang w:val="uk-UA"/>
        </w:rPr>
      </w:pPr>
      <w:r w:rsidRPr="002A6DB9">
        <w:rPr>
          <w:sz w:val="28"/>
          <w:szCs w:val="28"/>
          <w:lang w:val="uk-UA"/>
        </w:rPr>
        <w:t xml:space="preserve">Відповідальним за представлення та супроводження </w:t>
      </w:r>
      <w:proofErr w:type="spellStart"/>
      <w:r w:rsidRPr="002A6DB9">
        <w:rPr>
          <w:sz w:val="28"/>
          <w:szCs w:val="28"/>
          <w:lang w:val="uk-UA"/>
        </w:rPr>
        <w:t>проєкту</w:t>
      </w:r>
      <w:proofErr w:type="spellEnd"/>
      <w:r w:rsidRPr="002A6DB9">
        <w:rPr>
          <w:sz w:val="28"/>
          <w:szCs w:val="28"/>
          <w:lang w:val="uk-UA"/>
        </w:rPr>
        <w:t xml:space="preserve"> рішення на всіх стадіях розгляду є  </w:t>
      </w:r>
      <w:r>
        <w:rPr>
          <w:sz w:val="28"/>
          <w:szCs w:val="28"/>
          <w:lang w:val="uk-UA"/>
        </w:rPr>
        <w:t xml:space="preserve">директор Департаменту суспільних комунікацій виконавчого органу Київської міської ради (Київської міської державної адміністрації) ЛЕЛЮК Роман Валерійович. </w:t>
      </w:r>
    </w:p>
    <w:p w:rsidR="00EF185B" w:rsidRPr="00574733" w:rsidRDefault="00EF185B" w:rsidP="00DE3EDC">
      <w:pPr>
        <w:rPr>
          <w:sz w:val="28"/>
          <w:szCs w:val="28"/>
          <w:lang w:val="uk-UA"/>
        </w:rPr>
      </w:pPr>
    </w:p>
    <w:p w:rsidR="00551224" w:rsidRDefault="00551224" w:rsidP="00551224">
      <w:pPr>
        <w:rPr>
          <w:sz w:val="28"/>
          <w:szCs w:val="28"/>
          <w:lang w:val="uk-UA"/>
        </w:rPr>
      </w:pPr>
      <w:r>
        <w:rPr>
          <w:sz w:val="28"/>
          <w:szCs w:val="28"/>
          <w:lang w:val="uk-UA"/>
        </w:rPr>
        <w:t>Директор Департаменту суспільних</w:t>
      </w:r>
    </w:p>
    <w:p w:rsidR="00551224" w:rsidRDefault="00551224" w:rsidP="00551224">
      <w:pPr>
        <w:rPr>
          <w:sz w:val="28"/>
          <w:szCs w:val="28"/>
          <w:lang w:val="uk-UA"/>
        </w:rPr>
      </w:pPr>
      <w:r>
        <w:rPr>
          <w:sz w:val="28"/>
          <w:szCs w:val="28"/>
          <w:lang w:val="uk-UA"/>
        </w:rPr>
        <w:t>комунікацій виконавчого органу Київської</w:t>
      </w:r>
    </w:p>
    <w:p w:rsidR="00551224" w:rsidRDefault="00551224" w:rsidP="00551224">
      <w:pPr>
        <w:rPr>
          <w:sz w:val="28"/>
          <w:szCs w:val="28"/>
          <w:lang w:val="uk-UA"/>
        </w:rPr>
      </w:pPr>
      <w:r>
        <w:rPr>
          <w:sz w:val="28"/>
          <w:szCs w:val="28"/>
          <w:lang w:val="uk-UA"/>
        </w:rPr>
        <w:t>міської ради (Київської міської державної</w:t>
      </w:r>
    </w:p>
    <w:p w:rsidR="00551224" w:rsidRPr="00574733" w:rsidRDefault="00551224" w:rsidP="00551224">
      <w:pPr>
        <w:rPr>
          <w:sz w:val="28"/>
          <w:szCs w:val="28"/>
          <w:lang w:val="uk-UA"/>
        </w:rPr>
      </w:pPr>
      <w:r>
        <w:rPr>
          <w:sz w:val="28"/>
          <w:szCs w:val="28"/>
          <w:lang w:val="uk-UA"/>
        </w:rPr>
        <w:t xml:space="preserve">адміністрації)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Роман ЛЕЛЮК </w:t>
      </w:r>
    </w:p>
    <w:p w:rsidR="00551224" w:rsidRPr="00574733" w:rsidRDefault="00551224" w:rsidP="00551224">
      <w:pPr>
        <w:jc w:val="both"/>
        <w:rPr>
          <w:sz w:val="28"/>
          <w:szCs w:val="28"/>
          <w:lang w:val="uk-UA"/>
        </w:rPr>
      </w:pPr>
    </w:p>
    <w:p w:rsidR="00551224" w:rsidRPr="00574733" w:rsidRDefault="00551224" w:rsidP="0066045C">
      <w:pPr>
        <w:rPr>
          <w:sz w:val="28"/>
          <w:szCs w:val="28"/>
          <w:lang w:val="uk-UA"/>
        </w:rPr>
      </w:pPr>
    </w:p>
    <w:p w:rsidR="00FA414A" w:rsidRPr="00B3098F" w:rsidRDefault="00FA414A" w:rsidP="0066045C">
      <w:pPr>
        <w:rPr>
          <w:lang w:val="uk-UA"/>
        </w:rPr>
      </w:pPr>
    </w:p>
    <w:p w:rsidR="00C95070" w:rsidRPr="00FA414A" w:rsidRDefault="00C95070" w:rsidP="0066045C">
      <w:pPr>
        <w:rPr>
          <w:lang w:val="uk-UA"/>
        </w:rPr>
      </w:pPr>
    </w:p>
    <w:sectPr w:rsidR="00C95070" w:rsidRPr="00FA414A" w:rsidSect="00AF24FB">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553D5"/>
    <w:multiLevelType w:val="hybridMultilevel"/>
    <w:tmpl w:val="5944F8E0"/>
    <w:lvl w:ilvl="0" w:tplc="56A463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B5ABD"/>
    <w:multiLevelType w:val="hybridMultilevel"/>
    <w:tmpl w:val="F10C12F2"/>
    <w:lvl w:ilvl="0" w:tplc="900E146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99C0B50"/>
    <w:multiLevelType w:val="multilevel"/>
    <w:tmpl w:val="7C36BBE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3D62291"/>
    <w:multiLevelType w:val="hybridMultilevel"/>
    <w:tmpl w:val="6B80998C"/>
    <w:lvl w:ilvl="0" w:tplc="2F4E1664">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D8D6DEA"/>
    <w:multiLevelType w:val="hybridMultilevel"/>
    <w:tmpl w:val="6B6A5F42"/>
    <w:lvl w:ilvl="0" w:tplc="D90ACD08">
      <w:start w:val="1"/>
      <w:numFmt w:val="decimal"/>
      <w:lvlText w:val="%1."/>
      <w:lvlJc w:val="left"/>
      <w:pPr>
        <w:ind w:left="735" w:hanging="37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4628E"/>
    <w:rsid w:val="00020BBC"/>
    <w:rsid w:val="00023079"/>
    <w:rsid w:val="000242F0"/>
    <w:rsid w:val="0006493D"/>
    <w:rsid w:val="00093C9E"/>
    <w:rsid w:val="00096ED9"/>
    <w:rsid w:val="000A626C"/>
    <w:rsid w:val="000E1709"/>
    <w:rsid w:val="00134C02"/>
    <w:rsid w:val="0016053F"/>
    <w:rsid w:val="001B6DE7"/>
    <w:rsid w:val="001E1BBF"/>
    <w:rsid w:val="002000F2"/>
    <w:rsid w:val="00240F53"/>
    <w:rsid w:val="002415E7"/>
    <w:rsid w:val="002628FB"/>
    <w:rsid w:val="002B5301"/>
    <w:rsid w:val="002E0D86"/>
    <w:rsid w:val="003038D5"/>
    <w:rsid w:val="003044A4"/>
    <w:rsid w:val="003056EC"/>
    <w:rsid w:val="00305DE4"/>
    <w:rsid w:val="00313F94"/>
    <w:rsid w:val="0032131E"/>
    <w:rsid w:val="0037340B"/>
    <w:rsid w:val="003926BC"/>
    <w:rsid w:val="003B450C"/>
    <w:rsid w:val="003B7CA7"/>
    <w:rsid w:val="004016CA"/>
    <w:rsid w:val="00435F30"/>
    <w:rsid w:val="004420F4"/>
    <w:rsid w:val="004548F1"/>
    <w:rsid w:val="00463DEF"/>
    <w:rsid w:val="004D0115"/>
    <w:rsid w:val="005229D8"/>
    <w:rsid w:val="00551224"/>
    <w:rsid w:val="00572184"/>
    <w:rsid w:val="005835EC"/>
    <w:rsid w:val="00595D45"/>
    <w:rsid w:val="00595DEB"/>
    <w:rsid w:val="005B7A1D"/>
    <w:rsid w:val="005F4B49"/>
    <w:rsid w:val="006142BA"/>
    <w:rsid w:val="00626764"/>
    <w:rsid w:val="00656104"/>
    <w:rsid w:val="0066045C"/>
    <w:rsid w:val="00660B5B"/>
    <w:rsid w:val="006812F5"/>
    <w:rsid w:val="006A475B"/>
    <w:rsid w:val="006B5291"/>
    <w:rsid w:val="006C5738"/>
    <w:rsid w:val="006F4491"/>
    <w:rsid w:val="00712395"/>
    <w:rsid w:val="00716A0B"/>
    <w:rsid w:val="00765D48"/>
    <w:rsid w:val="00796B6E"/>
    <w:rsid w:val="007F7823"/>
    <w:rsid w:val="00844312"/>
    <w:rsid w:val="00896A7A"/>
    <w:rsid w:val="008E7D1D"/>
    <w:rsid w:val="008F4192"/>
    <w:rsid w:val="00906254"/>
    <w:rsid w:val="009664ED"/>
    <w:rsid w:val="00981D05"/>
    <w:rsid w:val="0098377F"/>
    <w:rsid w:val="0099650B"/>
    <w:rsid w:val="009A2169"/>
    <w:rsid w:val="009D0175"/>
    <w:rsid w:val="00A017DE"/>
    <w:rsid w:val="00A07CC9"/>
    <w:rsid w:val="00A4628E"/>
    <w:rsid w:val="00AF24FB"/>
    <w:rsid w:val="00B1067E"/>
    <w:rsid w:val="00B912FC"/>
    <w:rsid w:val="00B97043"/>
    <w:rsid w:val="00BD2DBC"/>
    <w:rsid w:val="00BD7D27"/>
    <w:rsid w:val="00C25BC4"/>
    <w:rsid w:val="00C95070"/>
    <w:rsid w:val="00CA2D50"/>
    <w:rsid w:val="00D32A60"/>
    <w:rsid w:val="00D73413"/>
    <w:rsid w:val="00DE3EDC"/>
    <w:rsid w:val="00E24149"/>
    <w:rsid w:val="00E55BC8"/>
    <w:rsid w:val="00E625DD"/>
    <w:rsid w:val="00EC1930"/>
    <w:rsid w:val="00ED5E1C"/>
    <w:rsid w:val="00EE19A4"/>
    <w:rsid w:val="00EF185B"/>
    <w:rsid w:val="00F2007E"/>
    <w:rsid w:val="00F26CC8"/>
    <w:rsid w:val="00F36BE7"/>
    <w:rsid w:val="00F36EC9"/>
    <w:rsid w:val="00F41E19"/>
    <w:rsid w:val="00F53FB4"/>
    <w:rsid w:val="00FA4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8E"/>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A4628E"/>
    <w:pPr>
      <w:keepNext/>
      <w:jc w:val="center"/>
      <w:outlineLvl w:val="1"/>
    </w:pPr>
    <w:rPr>
      <w:rFonts w:ascii="Tahoma" w:hAnsi="Tahoma"/>
      <w:b/>
      <w:sz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628E"/>
    <w:rPr>
      <w:rFonts w:ascii="Tahoma" w:eastAsia="Times New Roman" w:hAnsi="Tahoma" w:cs="Times New Roman"/>
      <w:b/>
      <w:sz w:val="28"/>
      <w:szCs w:val="20"/>
      <w:u w:val="single"/>
      <w:lang w:val="uk-UA" w:eastAsia="ru-RU"/>
    </w:rPr>
  </w:style>
  <w:style w:type="paragraph" w:customStyle="1" w:styleId="Web">
    <w:name w:val="Обычный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next w:val="a3"/>
    <w:link w:val="a4"/>
    <w:rsid w:val="00A4628E"/>
    <w:pPr>
      <w:spacing w:before="100" w:beforeAutospacing="1" w:after="100" w:afterAutospacing="1"/>
    </w:pPr>
    <w:rPr>
      <w:sz w:val="24"/>
      <w:szCs w:val="24"/>
      <w:lang w:val="uk-UA" w:eastAsia="uk-UA"/>
    </w:rPr>
  </w:style>
  <w:style w:type="paragraph" w:styleId="a5">
    <w:name w:val="List Paragraph"/>
    <w:basedOn w:val="a"/>
    <w:uiPriority w:val="34"/>
    <w:qFormat/>
    <w:rsid w:val="00A4628E"/>
    <w:pPr>
      <w:widowControl w:val="0"/>
      <w:autoSpaceDE w:val="0"/>
      <w:autoSpaceDN w:val="0"/>
      <w:ind w:left="116" w:right="113" w:firstLine="566"/>
    </w:pPr>
    <w:rPr>
      <w:sz w:val="22"/>
      <w:szCs w:val="22"/>
      <w:lang w:bidi="ru-RU"/>
    </w:rPr>
  </w:style>
  <w:style w:type="character" w:customStyle="1" w:styleId="a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Web"/>
    <w:rsid w:val="00A4628E"/>
    <w:rPr>
      <w:sz w:val="24"/>
      <w:szCs w:val="24"/>
      <w:lang w:val="uk-UA" w:eastAsia="uk-UA"/>
    </w:rPr>
  </w:style>
  <w:style w:type="character" w:customStyle="1" w:styleId="a6">
    <w:name w:val="Основний текст_"/>
    <w:link w:val="a7"/>
    <w:locked/>
    <w:rsid w:val="00A4628E"/>
    <w:rPr>
      <w:sz w:val="28"/>
      <w:szCs w:val="28"/>
      <w:shd w:val="clear" w:color="auto" w:fill="FFFFFF"/>
    </w:rPr>
  </w:style>
  <w:style w:type="paragraph" w:customStyle="1" w:styleId="a7">
    <w:name w:val="Основний текст"/>
    <w:basedOn w:val="a"/>
    <w:link w:val="a6"/>
    <w:rsid w:val="00A4628E"/>
    <w:pPr>
      <w:shd w:val="clear" w:color="auto" w:fill="FFFFFF"/>
      <w:spacing w:line="320" w:lineRule="exact"/>
    </w:pPr>
    <w:rPr>
      <w:rFonts w:asciiTheme="minorHAnsi" w:eastAsiaTheme="minorHAnsi" w:hAnsiTheme="minorHAnsi" w:cstheme="minorBidi"/>
      <w:sz w:val="28"/>
      <w:szCs w:val="28"/>
      <w:lang w:eastAsia="en-US"/>
    </w:rPr>
  </w:style>
  <w:style w:type="character" w:customStyle="1" w:styleId="1">
    <w:name w:val="Заголовок №1_"/>
    <w:link w:val="10"/>
    <w:locked/>
    <w:rsid w:val="00A4628E"/>
    <w:rPr>
      <w:sz w:val="28"/>
      <w:szCs w:val="28"/>
      <w:shd w:val="clear" w:color="auto" w:fill="FFFFFF"/>
    </w:rPr>
  </w:style>
  <w:style w:type="paragraph" w:customStyle="1" w:styleId="10">
    <w:name w:val="Заголовок №1"/>
    <w:basedOn w:val="a"/>
    <w:link w:val="1"/>
    <w:rsid w:val="00A4628E"/>
    <w:pPr>
      <w:shd w:val="clear" w:color="auto" w:fill="FFFFFF"/>
      <w:spacing w:line="320" w:lineRule="exact"/>
      <w:outlineLvl w:val="0"/>
    </w:pPr>
    <w:rPr>
      <w:rFonts w:asciiTheme="minorHAnsi" w:eastAsiaTheme="minorHAnsi" w:hAnsiTheme="minorHAnsi" w:cstheme="minorBidi"/>
      <w:sz w:val="28"/>
      <w:szCs w:val="28"/>
      <w:lang w:eastAsia="en-US"/>
    </w:rPr>
  </w:style>
  <w:style w:type="paragraph" w:styleId="a3">
    <w:name w:val="Normal (Web)"/>
    <w:basedOn w:val="a"/>
    <w:uiPriority w:val="99"/>
    <w:unhideWhenUsed/>
    <w:rsid w:val="00A4628E"/>
    <w:rPr>
      <w:sz w:val="24"/>
      <w:szCs w:val="24"/>
    </w:rPr>
  </w:style>
  <w:style w:type="character" w:customStyle="1" w:styleId="apple-style-span">
    <w:name w:val="apple-style-span"/>
    <w:basedOn w:val="a0"/>
    <w:rsid w:val="00796B6E"/>
  </w:style>
  <w:style w:type="paragraph" w:customStyle="1" w:styleId="11">
    <w:name w:val="Обычный1"/>
    <w:rsid w:val="002628FB"/>
    <w:pPr>
      <w:spacing w:after="0" w:line="276" w:lineRule="auto"/>
    </w:pPr>
    <w:rPr>
      <w:rFonts w:ascii="Arial" w:eastAsia="Arial" w:hAnsi="Arial" w:cs="Arial"/>
      <w:lang w:val="ru-RU" w:eastAsia="ru-RU"/>
    </w:rPr>
  </w:style>
  <w:style w:type="paragraph" w:styleId="a8">
    <w:name w:val="No Spacing"/>
    <w:link w:val="a9"/>
    <w:uiPriority w:val="1"/>
    <w:qFormat/>
    <w:rsid w:val="0066045C"/>
    <w:pPr>
      <w:spacing w:after="0" w:line="240" w:lineRule="auto"/>
    </w:pPr>
    <w:rPr>
      <w:rFonts w:ascii="Calibri" w:eastAsia="Times New Roman" w:hAnsi="Calibri" w:cs="Times New Roman"/>
      <w:lang w:val="ru-RU" w:eastAsia="ru-RU"/>
    </w:rPr>
  </w:style>
  <w:style w:type="character" w:customStyle="1" w:styleId="a9">
    <w:name w:val="Без интервала Знак"/>
    <w:link w:val="a8"/>
    <w:uiPriority w:val="1"/>
    <w:locked/>
    <w:rsid w:val="0066045C"/>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8631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viktoria.sapugha</cp:lastModifiedBy>
  <cp:revision>28</cp:revision>
  <cp:lastPrinted>2023-09-12T07:17:00Z</cp:lastPrinted>
  <dcterms:created xsi:type="dcterms:W3CDTF">2023-06-16T07:56:00Z</dcterms:created>
  <dcterms:modified xsi:type="dcterms:W3CDTF">2023-09-12T07:19:00Z</dcterms:modified>
</cp:coreProperties>
</file>