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2B" w:rsidRPr="004B5737" w:rsidRDefault="005E092B" w:rsidP="002176D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B5737">
        <w:rPr>
          <w:b/>
          <w:sz w:val="28"/>
          <w:szCs w:val="28"/>
          <w:lang w:val="uk-UA"/>
        </w:rPr>
        <w:t>ПОЯСНЮВАЛЬНА ЗАПИСКА</w:t>
      </w:r>
    </w:p>
    <w:p w:rsidR="005E092B" w:rsidRPr="004B5737" w:rsidRDefault="005E092B" w:rsidP="002176D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B5737">
        <w:rPr>
          <w:b/>
          <w:sz w:val="28"/>
          <w:szCs w:val="28"/>
          <w:lang w:val="uk-UA"/>
        </w:rPr>
        <w:t>до про</w:t>
      </w:r>
      <w:r w:rsidR="00553F9D" w:rsidRPr="004B5737">
        <w:rPr>
          <w:b/>
          <w:sz w:val="28"/>
          <w:szCs w:val="28"/>
          <w:lang w:val="uk-UA"/>
        </w:rPr>
        <w:t>є</w:t>
      </w:r>
      <w:r w:rsidRPr="004B5737">
        <w:rPr>
          <w:b/>
          <w:sz w:val="28"/>
          <w:szCs w:val="28"/>
          <w:lang w:val="uk-UA"/>
        </w:rPr>
        <w:t xml:space="preserve">кту </w:t>
      </w:r>
      <w:r w:rsidR="002176D5" w:rsidRPr="004B5737">
        <w:rPr>
          <w:b/>
          <w:sz w:val="28"/>
          <w:szCs w:val="28"/>
          <w:lang w:val="uk-UA"/>
        </w:rPr>
        <w:t>рішення</w:t>
      </w:r>
      <w:r w:rsidRPr="004B5737">
        <w:rPr>
          <w:b/>
          <w:sz w:val="28"/>
          <w:szCs w:val="28"/>
          <w:lang w:val="uk-UA"/>
        </w:rPr>
        <w:t xml:space="preserve"> Київської міської ради </w:t>
      </w:r>
    </w:p>
    <w:p w:rsidR="005E092B" w:rsidRPr="004B5737" w:rsidRDefault="00AA719C" w:rsidP="00A92B0F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right="-1" w:firstLine="567"/>
        <w:jc w:val="center"/>
        <w:rPr>
          <w:b/>
          <w:sz w:val="28"/>
          <w:szCs w:val="28"/>
          <w:lang w:val="uk-UA"/>
        </w:rPr>
      </w:pPr>
      <w:r w:rsidRPr="004B5737">
        <w:rPr>
          <w:b/>
          <w:sz w:val="28"/>
          <w:szCs w:val="28"/>
          <w:lang w:val="uk-UA"/>
        </w:rPr>
        <w:t>«</w:t>
      </w:r>
      <w:r w:rsidR="00B54174" w:rsidRPr="004B5737">
        <w:rPr>
          <w:b/>
          <w:sz w:val="28"/>
          <w:szCs w:val="28"/>
          <w:lang w:val="uk-UA"/>
        </w:rPr>
        <w:t xml:space="preserve">Про внесення змін до рішення Київської міської ради від 28 липня </w:t>
      </w:r>
      <w:r w:rsidR="00631869">
        <w:rPr>
          <w:b/>
          <w:sz w:val="28"/>
          <w:szCs w:val="28"/>
          <w:lang w:val="uk-UA"/>
        </w:rPr>
        <w:br/>
      </w:r>
      <w:r w:rsidR="00B54174" w:rsidRPr="004B5737">
        <w:rPr>
          <w:b/>
          <w:sz w:val="28"/>
          <w:szCs w:val="28"/>
          <w:lang w:val="uk-UA"/>
        </w:rPr>
        <w:t xml:space="preserve">2020 року № 73/9152 «Про затвердження </w:t>
      </w:r>
      <w:bookmarkStart w:id="0" w:name="_Hlk137648913"/>
      <w:r w:rsidR="00B54174" w:rsidRPr="004B5737">
        <w:rPr>
          <w:b/>
          <w:sz w:val="28"/>
          <w:szCs w:val="28"/>
          <w:lang w:val="uk-UA"/>
        </w:rPr>
        <w:t>Плану заходів на 2021-2023 роки з реалізації Стратегії розвитку міста Києва до 2025 року</w:t>
      </w:r>
      <w:bookmarkEnd w:id="0"/>
      <w:r w:rsidR="00037749" w:rsidRPr="004B5737">
        <w:rPr>
          <w:b/>
          <w:sz w:val="28"/>
          <w:szCs w:val="28"/>
          <w:lang w:val="uk-UA"/>
        </w:rPr>
        <w:t>»</w:t>
      </w:r>
    </w:p>
    <w:p w:rsidR="005E26FB" w:rsidRPr="004B5737" w:rsidRDefault="005E26FB" w:rsidP="002176D5">
      <w:pPr>
        <w:jc w:val="center"/>
        <w:rPr>
          <w:b/>
          <w:color w:val="000000"/>
          <w:sz w:val="28"/>
          <w:szCs w:val="28"/>
          <w:lang w:val="uk-UA"/>
        </w:rPr>
      </w:pPr>
    </w:p>
    <w:p w:rsidR="00DF6CF5" w:rsidRPr="004B5737" w:rsidRDefault="00DF6CF5" w:rsidP="007E7F72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5737">
        <w:rPr>
          <w:rFonts w:ascii="Times New Roman" w:hAnsi="Times New Roman"/>
          <w:b/>
          <w:color w:val="000000"/>
          <w:sz w:val="28"/>
          <w:szCs w:val="28"/>
        </w:rPr>
        <w:t>Опис проблем, для вирішення яких підготовлено проєкт рішення Київради, обґрунтування відповідності та достатності передбачених у проєкті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:rsidR="001E2BA2" w:rsidRPr="004B5737" w:rsidRDefault="00B54174" w:rsidP="007E7F72">
      <w:pPr>
        <w:tabs>
          <w:tab w:val="left" w:pos="993"/>
        </w:tabs>
        <w:ind w:firstLine="284"/>
        <w:jc w:val="both"/>
        <w:rPr>
          <w:sz w:val="28"/>
          <w:szCs w:val="28"/>
          <w:lang w:val="uk-UA"/>
        </w:rPr>
      </w:pPr>
      <w:bookmarkStart w:id="1" w:name="_Hlk140571695"/>
      <w:r w:rsidRPr="004B5737">
        <w:rPr>
          <w:sz w:val="28"/>
          <w:szCs w:val="28"/>
          <w:lang w:val="uk-UA"/>
        </w:rPr>
        <w:t>План заходів на 2021-2023 роки з реалізації Стратегії розвитку міста Києва до 2025 року</w:t>
      </w:r>
      <w:r w:rsidR="00CF73A3" w:rsidRPr="004B5737">
        <w:rPr>
          <w:sz w:val="28"/>
          <w:szCs w:val="28"/>
          <w:lang w:val="uk-UA"/>
        </w:rPr>
        <w:t>, затверджен</w:t>
      </w:r>
      <w:r w:rsidRPr="004B5737">
        <w:rPr>
          <w:sz w:val="28"/>
          <w:szCs w:val="28"/>
          <w:lang w:val="uk-UA"/>
        </w:rPr>
        <w:t>ий</w:t>
      </w:r>
      <w:r w:rsidR="00CF73A3" w:rsidRPr="004B5737">
        <w:rPr>
          <w:sz w:val="28"/>
          <w:szCs w:val="28"/>
          <w:lang w:val="uk-UA"/>
        </w:rPr>
        <w:t xml:space="preserve"> р</w:t>
      </w:r>
      <w:r w:rsidR="001E2BA2" w:rsidRPr="004B5737">
        <w:rPr>
          <w:sz w:val="28"/>
          <w:szCs w:val="28"/>
          <w:lang w:val="uk-UA"/>
        </w:rPr>
        <w:t xml:space="preserve">ішенням Київської міської ради від </w:t>
      </w:r>
      <w:r w:rsidRPr="004B5737">
        <w:rPr>
          <w:bCs/>
          <w:sz w:val="28"/>
          <w:szCs w:val="28"/>
          <w:lang w:val="uk-UA"/>
        </w:rPr>
        <w:t>28 липня 2020</w:t>
      </w:r>
      <w:r w:rsidR="00DC176E" w:rsidRPr="004B5737">
        <w:rPr>
          <w:bCs/>
          <w:sz w:val="28"/>
          <w:szCs w:val="28"/>
          <w:lang w:val="uk-UA"/>
        </w:rPr>
        <w:t> </w:t>
      </w:r>
      <w:r w:rsidRPr="004B5737">
        <w:rPr>
          <w:bCs/>
          <w:sz w:val="28"/>
          <w:szCs w:val="28"/>
          <w:lang w:val="uk-UA"/>
        </w:rPr>
        <w:t>року № 73/9152</w:t>
      </w:r>
      <w:r w:rsidR="00C7315D" w:rsidRPr="004B5737">
        <w:rPr>
          <w:sz w:val="28"/>
          <w:szCs w:val="28"/>
          <w:lang w:val="uk-UA"/>
        </w:rPr>
        <w:t xml:space="preserve">) </w:t>
      </w:r>
      <w:r w:rsidR="001E2BA2" w:rsidRPr="004B5737">
        <w:rPr>
          <w:sz w:val="28"/>
          <w:szCs w:val="28"/>
          <w:lang w:val="uk-UA"/>
        </w:rPr>
        <w:t>(далі – П</w:t>
      </w:r>
      <w:r w:rsidRPr="004B5737">
        <w:rPr>
          <w:sz w:val="28"/>
          <w:szCs w:val="28"/>
          <w:lang w:val="uk-UA"/>
        </w:rPr>
        <w:t>лан заходів</w:t>
      </w:r>
      <w:r w:rsidR="001E2BA2" w:rsidRPr="004B5737">
        <w:rPr>
          <w:sz w:val="28"/>
          <w:szCs w:val="28"/>
          <w:lang w:val="uk-UA"/>
        </w:rPr>
        <w:t>).</w:t>
      </w:r>
    </w:p>
    <w:p w:rsidR="001E2BA2" w:rsidRPr="004B5737" w:rsidRDefault="001E2BA2" w:rsidP="007E7F72">
      <w:pPr>
        <w:tabs>
          <w:tab w:val="left" w:pos="993"/>
        </w:tabs>
        <w:ind w:firstLine="284"/>
        <w:jc w:val="both"/>
        <w:rPr>
          <w:sz w:val="28"/>
          <w:szCs w:val="28"/>
          <w:lang w:val="uk-UA"/>
        </w:rPr>
      </w:pPr>
      <w:r w:rsidRPr="004B5737">
        <w:rPr>
          <w:sz w:val="28"/>
          <w:szCs w:val="28"/>
          <w:lang w:val="uk-UA"/>
        </w:rPr>
        <w:t>Внесення змін до П</w:t>
      </w:r>
      <w:r w:rsidR="00B54174" w:rsidRPr="004B5737">
        <w:rPr>
          <w:sz w:val="28"/>
          <w:szCs w:val="28"/>
          <w:lang w:val="uk-UA"/>
        </w:rPr>
        <w:t>лану заходів</w:t>
      </w:r>
      <w:r w:rsidRPr="004B5737">
        <w:rPr>
          <w:sz w:val="28"/>
          <w:szCs w:val="28"/>
          <w:lang w:val="uk-UA"/>
        </w:rPr>
        <w:t xml:space="preserve"> обумовлено:</w:t>
      </w:r>
    </w:p>
    <w:p w:rsidR="008077A2" w:rsidRPr="004B5737" w:rsidRDefault="008077A2" w:rsidP="007E7F72">
      <w:pPr>
        <w:pStyle w:val="a6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викликами, </w:t>
      </w:r>
      <w:r w:rsidR="002F177D" w:rsidRPr="004B5737">
        <w:rPr>
          <w:rFonts w:ascii="Times New Roman" w:eastAsia="Times New Roman" w:hAnsi="Times New Roman"/>
          <w:sz w:val="28"/>
          <w:szCs w:val="28"/>
          <w:lang w:eastAsia="ru-RU"/>
        </w:rPr>
        <w:t>пов’язаними воєнним станом в Україні, введеним Указом Президента України від 24 лютого 2022 року № 64/2022 «Про введення воєнного стану в Україні», затверджен</w:t>
      </w:r>
      <w:r w:rsidR="00CF73A3" w:rsidRPr="004B5737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2F177D"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України «Про затвердження Указу Президента України «Про введення воєнного стану в Україні» від 24 лютого 2022 року № 2102-ІХ</w:t>
      </w:r>
      <w:r w:rsidRPr="004B5737">
        <w:rPr>
          <w:rFonts w:ascii="Times New Roman" w:eastAsia="Times New Roman" w:hAnsi="Times New Roman"/>
          <w:sz w:val="28"/>
          <w:szCs w:val="28"/>
          <w:lang w:eastAsia="ru-RU"/>
        </w:rPr>
        <w:t>, та необхідн</w:t>
      </w:r>
      <w:r w:rsidR="00A117F3" w:rsidRPr="004B5737">
        <w:rPr>
          <w:rFonts w:ascii="Times New Roman" w:eastAsia="Times New Roman" w:hAnsi="Times New Roman"/>
          <w:sz w:val="28"/>
          <w:szCs w:val="28"/>
          <w:lang w:eastAsia="ru-RU"/>
        </w:rPr>
        <w:t>істю</w:t>
      </w:r>
      <w:r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подолання </w:t>
      </w:r>
      <w:r w:rsidR="002F177D"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негативних </w:t>
      </w:r>
      <w:r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наслідків, </w:t>
      </w:r>
      <w:r w:rsidR="002408F5" w:rsidRPr="004B5737">
        <w:rPr>
          <w:rFonts w:ascii="Times New Roman" w:eastAsia="Times New Roman" w:hAnsi="Times New Roman"/>
          <w:sz w:val="28"/>
          <w:szCs w:val="28"/>
          <w:lang w:eastAsia="ru-RU"/>
        </w:rPr>
        <w:t>що постали перед міською владою у зв’язку з військовою агресією російської федерації проти України</w:t>
      </w:r>
      <w:r w:rsidRPr="004B57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46F3" w:rsidRPr="004B5737" w:rsidRDefault="001E2BA2" w:rsidP="007E7F72">
      <w:pPr>
        <w:pStyle w:val="a6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737">
        <w:rPr>
          <w:rFonts w:ascii="Times New Roman" w:eastAsia="Times New Roman" w:hAnsi="Times New Roman"/>
          <w:sz w:val="28"/>
          <w:szCs w:val="28"/>
          <w:lang w:eastAsia="ru-RU"/>
        </w:rPr>
        <w:t>законодавчи</w:t>
      </w:r>
      <w:r w:rsidR="00CE5F3F" w:rsidRPr="004B5737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</w:t>
      </w:r>
      <w:r w:rsidR="00CE5F3F" w:rsidRPr="004B5737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A117F3"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 у сфері державної регіональної політики та змінами</w:t>
      </w:r>
      <w:r w:rsidRPr="004B5737">
        <w:rPr>
          <w:rFonts w:ascii="Times New Roman" w:eastAsia="Times New Roman" w:hAnsi="Times New Roman"/>
          <w:sz w:val="28"/>
          <w:szCs w:val="28"/>
          <w:lang w:eastAsia="ru-RU"/>
        </w:rPr>
        <w:t>, пов’язани</w:t>
      </w:r>
      <w:r w:rsidR="00CE5F3F" w:rsidRPr="004B5737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r w:rsidR="0008664C"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введенням воєнного стану в Україні у зв’язку з військовою агресією російської федерації проти України; </w:t>
      </w:r>
    </w:p>
    <w:p w:rsidR="001E2BA2" w:rsidRPr="004B5737" w:rsidRDefault="00CE5F3F" w:rsidP="007E7F72">
      <w:pPr>
        <w:pStyle w:val="a6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необхідністю </w:t>
      </w:r>
      <w:r w:rsidR="001E2BA2"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приведення </w:t>
      </w:r>
      <w:r w:rsidR="00A117F3"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фінансових показників </w:t>
      </w:r>
      <w:r w:rsidR="001E2BA2" w:rsidRPr="004B5737">
        <w:rPr>
          <w:rFonts w:ascii="Times New Roman" w:eastAsia="Times New Roman" w:hAnsi="Times New Roman"/>
          <w:sz w:val="28"/>
          <w:szCs w:val="28"/>
          <w:lang w:eastAsia="ru-RU"/>
        </w:rPr>
        <w:t>у відповідність до наявних (фактичних) можливостей бюджету міста Києва у 20</w:t>
      </w:r>
      <w:r w:rsidR="00AE0449" w:rsidRPr="004B57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54174" w:rsidRPr="004B57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E2BA2"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 році та прогнозу бюджету на 20</w:t>
      </w:r>
      <w:r w:rsidR="00AE0449" w:rsidRPr="004B57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664C" w:rsidRPr="004B5737">
        <w:rPr>
          <w:rFonts w:ascii="Times New Roman" w:eastAsia="Times New Roman" w:hAnsi="Times New Roman"/>
          <w:sz w:val="28"/>
          <w:szCs w:val="28"/>
          <w:lang w:eastAsia="ru-RU"/>
        </w:rPr>
        <w:t>3-</w:t>
      </w:r>
      <w:r w:rsidR="001E2BA2" w:rsidRPr="004B57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8664C" w:rsidRPr="004B57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4593E" w:rsidRPr="004B573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E2BA2"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роки, схваленого розпорядженням Київської міської </w:t>
      </w:r>
      <w:r w:rsidR="009846F3" w:rsidRPr="004B5737">
        <w:rPr>
          <w:rFonts w:ascii="Times New Roman" w:eastAsia="Times New Roman" w:hAnsi="Times New Roman"/>
          <w:sz w:val="28"/>
          <w:szCs w:val="28"/>
          <w:lang w:eastAsia="ru-RU"/>
        </w:rPr>
        <w:t>військової</w:t>
      </w:r>
      <w:r w:rsidR="001E2BA2"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адміністрації від </w:t>
      </w:r>
      <w:r w:rsidR="00CF73A3" w:rsidRPr="004B573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846F3" w:rsidRPr="004B5737">
        <w:rPr>
          <w:rFonts w:ascii="Times New Roman" w:eastAsia="Times New Roman" w:hAnsi="Times New Roman"/>
          <w:sz w:val="28"/>
          <w:szCs w:val="28"/>
          <w:lang w:eastAsia="ru-RU"/>
        </w:rPr>
        <w:t>2 листопада</w:t>
      </w:r>
      <w:r w:rsidR="00AE0449"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BA2" w:rsidRPr="004B573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E0449" w:rsidRPr="004B57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46F3" w:rsidRPr="004B57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0449"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="001E2BA2"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E0449" w:rsidRPr="004B573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46F3" w:rsidRPr="004B5737">
        <w:rPr>
          <w:rFonts w:ascii="Times New Roman" w:eastAsia="Times New Roman" w:hAnsi="Times New Roman"/>
          <w:sz w:val="28"/>
          <w:szCs w:val="28"/>
          <w:lang w:eastAsia="ru-RU"/>
        </w:rPr>
        <w:t>733</w:t>
      </w:r>
      <w:r w:rsidR="00AE0449" w:rsidRPr="004B57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6970" w:rsidRPr="004B5737" w:rsidRDefault="00726970" w:rsidP="007E7F72">
      <w:pPr>
        <w:pStyle w:val="a6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36521175"/>
      <w:r w:rsidRPr="004B5737">
        <w:rPr>
          <w:rFonts w:ascii="Times New Roman" w:eastAsia="Times New Roman" w:hAnsi="Times New Roman"/>
          <w:sz w:val="28"/>
          <w:szCs w:val="28"/>
          <w:lang w:eastAsia="ru-RU"/>
        </w:rPr>
        <w:t>необхідніст</w:t>
      </w:r>
      <w:r w:rsidR="00E07350" w:rsidRPr="004B573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B57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приведення </w:t>
      </w:r>
      <w:r w:rsidRPr="004B5737">
        <w:rPr>
          <w:rFonts w:ascii="Times New Roman" w:hAnsi="Times New Roman"/>
          <w:sz w:val="28"/>
          <w:szCs w:val="28"/>
        </w:rPr>
        <w:t>форм технічних завдань на проєкт</w:t>
      </w:r>
      <w:r w:rsidR="00A117F3" w:rsidRPr="004B5737">
        <w:rPr>
          <w:rFonts w:ascii="Times New Roman" w:hAnsi="Times New Roman"/>
          <w:sz w:val="28"/>
          <w:szCs w:val="28"/>
        </w:rPr>
        <w:t>и</w:t>
      </w:r>
      <w:r w:rsidRPr="004B5737">
        <w:rPr>
          <w:rFonts w:ascii="Times New Roman" w:hAnsi="Times New Roman"/>
          <w:sz w:val="28"/>
          <w:szCs w:val="28"/>
        </w:rPr>
        <w:t xml:space="preserve"> регіонального розвитку у відповідність до Методики розроблення, проведення моніторингу та оцінки результативності реалізації регіональних стратегій розвитку та планів заходів з їх реалізації, затвердженої наказом Мінрегіону від 31.03.2016  № 79 (зі змінами);</w:t>
      </w:r>
    </w:p>
    <w:p w:rsidR="00B54174" w:rsidRPr="004B5737" w:rsidRDefault="00B54174" w:rsidP="007E7F72">
      <w:pPr>
        <w:pStyle w:val="a6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28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737">
        <w:rPr>
          <w:rFonts w:ascii="Times New Roman" w:eastAsia="Times New Roman" w:hAnsi="Times New Roman"/>
          <w:sz w:val="28"/>
          <w:szCs w:val="28"/>
          <w:lang w:eastAsia="ru-RU"/>
        </w:rPr>
        <w:t>необхідністю продовження терміну реалізації Плану заходів на 2024 </w:t>
      </w:r>
      <w:bookmarkEnd w:id="1"/>
      <w:r w:rsidRPr="004B5737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r w:rsidR="00A117F3" w:rsidRPr="004B57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6CF5" w:rsidRPr="00631869" w:rsidRDefault="00DF6CF5" w:rsidP="007E7F72">
      <w:pPr>
        <w:pStyle w:val="a6"/>
        <w:ind w:left="0" w:firstLine="284"/>
        <w:rPr>
          <w:rFonts w:ascii="Times New Roman" w:hAnsi="Times New Roman"/>
          <w:b/>
          <w:color w:val="000000"/>
          <w:sz w:val="24"/>
          <w:szCs w:val="24"/>
        </w:rPr>
      </w:pPr>
    </w:p>
    <w:bookmarkEnd w:id="2"/>
    <w:p w:rsidR="00987973" w:rsidRPr="004B5737" w:rsidRDefault="00DF6CF5" w:rsidP="000362E1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5737">
        <w:rPr>
          <w:rFonts w:ascii="Times New Roman" w:hAnsi="Times New Roman"/>
          <w:b/>
          <w:color w:val="000000"/>
          <w:sz w:val="28"/>
          <w:szCs w:val="28"/>
        </w:rPr>
        <w:t>Правове обґрунтування необхідності прийняття рішення Київради із посиланням на конкретні положення нормативно-правових актів, на підставі й на виконання яких підготовлено проєкт рішення Київради</w:t>
      </w:r>
    </w:p>
    <w:p w:rsidR="00DF6CF5" w:rsidRPr="004B5737" w:rsidRDefault="00DF6CF5" w:rsidP="007E7F72">
      <w:pPr>
        <w:tabs>
          <w:tab w:val="left" w:pos="567"/>
        </w:tabs>
        <w:ind w:firstLine="284"/>
        <w:jc w:val="both"/>
        <w:rPr>
          <w:sz w:val="28"/>
          <w:szCs w:val="28"/>
          <w:lang w:val="uk-UA"/>
        </w:rPr>
      </w:pPr>
      <w:r w:rsidRPr="004B5737">
        <w:rPr>
          <w:sz w:val="28"/>
          <w:szCs w:val="28"/>
          <w:lang w:val="uk-UA"/>
        </w:rPr>
        <w:tab/>
        <w:t xml:space="preserve">Відносини в цій сфері регулюються законами України «Про місцеве самоврядування в Україні», «Про місцеві державні адміністрації», «Про </w:t>
      </w:r>
      <w:r w:rsidR="007E7F72" w:rsidRPr="004B5737">
        <w:rPr>
          <w:sz w:val="28"/>
          <w:szCs w:val="28"/>
          <w:lang w:val="uk-UA"/>
        </w:rPr>
        <w:t>засади державної регіональної політики</w:t>
      </w:r>
      <w:r w:rsidRPr="004B5737">
        <w:rPr>
          <w:sz w:val="28"/>
          <w:szCs w:val="28"/>
          <w:lang w:val="uk-UA"/>
        </w:rPr>
        <w:t xml:space="preserve">», </w:t>
      </w:r>
      <w:r w:rsidR="00340908" w:rsidRPr="004B5737">
        <w:rPr>
          <w:sz w:val="28"/>
          <w:szCs w:val="28"/>
          <w:lang w:val="uk-UA"/>
        </w:rPr>
        <w:t>постановою Кабінету Міністрів України від 04 серпня 2023 року № 816 «Деякі питання розроблення регіональних стратегій розвитку і планів заходів з їх реалізації та проведення моніторингу реалізації зазначених стратегій і планів заходів»</w:t>
      </w:r>
      <w:r w:rsidR="008975C3" w:rsidRPr="004B5737">
        <w:rPr>
          <w:sz w:val="28"/>
          <w:szCs w:val="28"/>
          <w:lang w:val="uk-UA"/>
        </w:rPr>
        <w:t>.</w:t>
      </w:r>
    </w:p>
    <w:p w:rsidR="00DF6CF5" w:rsidRPr="004B5737" w:rsidRDefault="00DF6CF5" w:rsidP="007E7F72">
      <w:pPr>
        <w:tabs>
          <w:tab w:val="left" w:pos="567"/>
          <w:tab w:val="left" w:pos="993"/>
        </w:tabs>
        <w:ind w:firstLine="284"/>
        <w:jc w:val="both"/>
        <w:rPr>
          <w:sz w:val="28"/>
          <w:szCs w:val="28"/>
          <w:lang w:val="uk-UA"/>
        </w:rPr>
      </w:pPr>
      <w:r w:rsidRPr="004B5737">
        <w:rPr>
          <w:sz w:val="28"/>
          <w:szCs w:val="28"/>
          <w:lang w:val="uk-UA"/>
        </w:rPr>
        <w:t xml:space="preserve">Зміни до Плану заходів розроблені з урахуванням Указу Президента України від 24 лютого 2022 року № 64/2022 «Про введення воєнного стану в Україні», затвердженим Законом України «Про затвердження Указу Президента України «Про введення </w:t>
      </w:r>
      <w:r w:rsidRPr="004B5737">
        <w:rPr>
          <w:sz w:val="28"/>
          <w:szCs w:val="28"/>
          <w:lang w:val="uk-UA"/>
        </w:rPr>
        <w:lastRenderedPageBreak/>
        <w:t>воєнного стану в Україні» від 24 лютого 2022 року № 2102-ІХ і прогнозу бюджету на 2023-2025 роки, схваленого розпорядженням Київської міської військової адміністрації від 02 листопада 2022 року № 733</w:t>
      </w:r>
      <w:r w:rsidR="008975C3" w:rsidRPr="004B5737">
        <w:rPr>
          <w:sz w:val="28"/>
          <w:szCs w:val="28"/>
          <w:lang w:val="uk-UA"/>
        </w:rPr>
        <w:t>.</w:t>
      </w:r>
      <w:r w:rsidRPr="004B5737">
        <w:rPr>
          <w:sz w:val="28"/>
          <w:szCs w:val="28"/>
          <w:lang w:val="uk-UA"/>
        </w:rPr>
        <w:t xml:space="preserve"> </w:t>
      </w:r>
    </w:p>
    <w:p w:rsidR="00DF6CF5" w:rsidRPr="004B5737" w:rsidRDefault="00DF6CF5" w:rsidP="007E7F72">
      <w:pPr>
        <w:tabs>
          <w:tab w:val="left" w:pos="567"/>
          <w:tab w:val="left" w:pos="993"/>
        </w:tabs>
        <w:ind w:firstLine="284"/>
        <w:jc w:val="both"/>
        <w:rPr>
          <w:sz w:val="28"/>
          <w:szCs w:val="28"/>
          <w:lang w:val="uk-UA"/>
        </w:rPr>
      </w:pPr>
      <w:r w:rsidRPr="004B5737">
        <w:rPr>
          <w:sz w:val="28"/>
          <w:szCs w:val="28"/>
          <w:lang w:val="uk-UA"/>
        </w:rPr>
        <w:t>Проєкт рішення Київської міської ради підготовлено відповідно до рішення Київської міської ради від 04 листопада 2021 року № 3135/3176 «Про Регламент Київської міської ради».</w:t>
      </w:r>
    </w:p>
    <w:p w:rsidR="00DF6CF5" w:rsidRPr="004B5737" w:rsidRDefault="00DF6CF5" w:rsidP="007E7F72">
      <w:pPr>
        <w:tabs>
          <w:tab w:val="left" w:pos="567"/>
          <w:tab w:val="left" w:pos="993"/>
        </w:tabs>
        <w:ind w:firstLine="284"/>
        <w:jc w:val="both"/>
        <w:rPr>
          <w:sz w:val="28"/>
          <w:szCs w:val="28"/>
          <w:lang w:val="uk-UA"/>
        </w:rPr>
      </w:pPr>
      <w:r w:rsidRPr="004B5737">
        <w:rPr>
          <w:sz w:val="28"/>
          <w:szCs w:val="28"/>
          <w:lang w:val="uk-UA"/>
        </w:rPr>
        <w:t>Заходи підтримки, передбачені проєктом рішення не містять ознаки державної допомоги в розумінні Закону України «Про державну допомогу суб’єктам господарювання».</w:t>
      </w:r>
    </w:p>
    <w:p w:rsidR="00DF6CF5" w:rsidRPr="00631869" w:rsidRDefault="00DF6CF5" w:rsidP="007E7F72">
      <w:pPr>
        <w:pStyle w:val="a6"/>
        <w:tabs>
          <w:tab w:val="left" w:pos="567"/>
          <w:tab w:val="left" w:pos="993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DF6CF5" w:rsidRPr="004B5737" w:rsidRDefault="00DF6CF5" w:rsidP="007E7F72">
      <w:pPr>
        <w:pStyle w:val="a6"/>
        <w:numPr>
          <w:ilvl w:val="0"/>
          <w:numId w:val="9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5737">
        <w:rPr>
          <w:rFonts w:ascii="Times New Roman" w:hAnsi="Times New Roman"/>
          <w:b/>
          <w:color w:val="000000"/>
          <w:sz w:val="28"/>
          <w:szCs w:val="28"/>
        </w:rPr>
        <w:t xml:space="preserve"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рішенні Київради </w:t>
      </w:r>
    </w:p>
    <w:p w:rsidR="00340908" w:rsidRPr="004B5737" w:rsidRDefault="007034D6" w:rsidP="001B1492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4B5737">
        <w:rPr>
          <w:sz w:val="28"/>
          <w:szCs w:val="28"/>
          <w:lang w:val="uk-UA"/>
        </w:rPr>
        <w:t>Ціллю</w:t>
      </w:r>
      <w:r w:rsidR="00AE0449" w:rsidRPr="004B5737">
        <w:rPr>
          <w:sz w:val="28"/>
          <w:szCs w:val="28"/>
          <w:lang w:val="uk-UA"/>
        </w:rPr>
        <w:t xml:space="preserve"> прийняття рішення є</w:t>
      </w:r>
      <w:r w:rsidR="00D514C8" w:rsidRPr="004B5737">
        <w:rPr>
          <w:sz w:val="28"/>
          <w:szCs w:val="28"/>
          <w:lang w:val="uk-UA"/>
        </w:rPr>
        <w:t xml:space="preserve"> актуалізація Плану заходів на 2021-2023 роки з реалізації Стратегії розвитку міста Києва до 2025 року, затвердженого рішенням Київської міської ради від 28 липня 2020 року №</w:t>
      </w:r>
      <w:r w:rsidR="00834D67" w:rsidRPr="004B5737">
        <w:rPr>
          <w:sz w:val="28"/>
          <w:szCs w:val="28"/>
          <w:lang w:val="uk-UA"/>
        </w:rPr>
        <w:t> </w:t>
      </w:r>
      <w:r w:rsidR="00D514C8" w:rsidRPr="004B5737">
        <w:rPr>
          <w:sz w:val="28"/>
          <w:szCs w:val="28"/>
          <w:lang w:val="uk-UA"/>
        </w:rPr>
        <w:t xml:space="preserve">73/9152, з урахуванням викликів, що постали перед міською владою у зв’язку з військовою агресією російської федерації проти України, та необхідністю відбудови </w:t>
      </w:r>
      <w:r w:rsidR="003E1B8B" w:rsidRPr="004B5737">
        <w:rPr>
          <w:sz w:val="28"/>
          <w:szCs w:val="28"/>
          <w:lang w:val="uk-UA"/>
        </w:rPr>
        <w:t xml:space="preserve">та відновлення </w:t>
      </w:r>
      <w:r w:rsidR="00D514C8" w:rsidRPr="004B5737">
        <w:rPr>
          <w:sz w:val="28"/>
          <w:szCs w:val="28"/>
          <w:lang w:val="uk-UA"/>
        </w:rPr>
        <w:t>економіки міста і його господарського комплексу</w:t>
      </w:r>
      <w:r w:rsidR="003E1B8B" w:rsidRPr="004B5737">
        <w:rPr>
          <w:sz w:val="28"/>
          <w:szCs w:val="28"/>
          <w:lang w:val="uk-UA"/>
        </w:rPr>
        <w:t xml:space="preserve">, </w:t>
      </w:r>
      <w:r w:rsidR="00D514C8" w:rsidRPr="004B5737">
        <w:rPr>
          <w:sz w:val="28"/>
          <w:szCs w:val="28"/>
          <w:lang w:val="uk-UA"/>
        </w:rPr>
        <w:t xml:space="preserve">а також урахування законодавчих змін </w:t>
      </w:r>
      <w:r w:rsidR="00A117F3" w:rsidRPr="004B5737">
        <w:rPr>
          <w:sz w:val="28"/>
          <w:szCs w:val="28"/>
          <w:lang w:val="uk-UA"/>
        </w:rPr>
        <w:t>та</w:t>
      </w:r>
      <w:r w:rsidR="00D514C8" w:rsidRPr="004B5737">
        <w:rPr>
          <w:sz w:val="28"/>
          <w:szCs w:val="28"/>
          <w:lang w:val="uk-UA"/>
        </w:rPr>
        <w:t xml:space="preserve"> прийнятих стратегічних і програмних документів на рівні держави</w:t>
      </w:r>
      <w:r w:rsidR="003E1B8B" w:rsidRPr="004B5737">
        <w:rPr>
          <w:sz w:val="28"/>
          <w:szCs w:val="28"/>
          <w:lang w:val="uk-UA"/>
        </w:rPr>
        <w:t xml:space="preserve">, пов’язаних </w:t>
      </w:r>
      <w:r w:rsidR="00D514C8" w:rsidRPr="004B5737">
        <w:rPr>
          <w:sz w:val="28"/>
          <w:szCs w:val="28"/>
          <w:lang w:val="uk-UA"/>
        </w:rPr>
        <w:t>з введенням воєнно</w:t>
      </w:r>
      <w:r w:rsidR="003E1B8B" w:rsidRPr="004B5737">
        <w:rPr>
          <w:sz w:val="28"/>
          <w:szCs w:val="28"/>
          <w:lang w:val="uk-UA"/>
        </w:rPr>
        <w:t>го стану в Україні та майбутнім</w:t>
      </w:r>
      <w:r w:rsidR="00D514C8" w:rsidRPr="004B5737">
        <w:rPr>
          <w:sz w:val="28"/>
          <w:szCs w:val="28"/>
          <w:lang w:val="uk-UA"/>
        </w:rPr>
        <w:t xml:space="preserve"> </w:t>
      </w:r>
      <w:r w:rsidR="003E1B8B" w:rsidRPr="004B5737">
        <w:rPr>
          <w:sz w:val="28"/>
          <w:szCs w:val="28"/>
          <w:lang w:val="uk-UA"/>
        </w:rPr>
        <w:t>відновленням держави</w:t>
      </w:r>
      <w:r w:rsidR="00D514C8" w:rsidRPr="004B5737">
        <w:rPr>
          <w:sz w:val="28"/>
          <w:szCs w:val="28"/>
          <w:lang w:val="uk-UA"/>
        </w:rPr>
        <w:t xml:space="preserve">, </w:t>
      </w:r>
      <w:r w:rsidR="003E1B8B" w:rsidRPr="004B5737">
        <w:rPr>
          <w:sz w:val="28"/>
          <w:szCs w:val="28"/>
          <w:lang w:val="uk-UA"/>
        </w:rPr>
        <w:t>а саме</w:t>
      </w:r>
      <w:r w:rsidR="00340908" w:rsidRPr="004B5737">
        <w:rPr>
          <w:sz w:val="28"/>
          <w:szCs w:val="28"/>
          <w:lang w:val="uk-UA"/>
        </w:rPr>
        <w:t>:</w:t>
      </w:r>
    </w:p>
    <w:p w:rsidR="00AE0449" w:rsidRPr="004B5737" w:rsidRDefault="00340908" w:rsidP="001B1492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4B5737">
        <w:rPr>
          <w:sz w:val="28"/>
          <w:szCs w:val="28"/>
          <w:lang w:val="uk-UA"/>
        </w:rPr>
        <w:t>доповнення:</w:t>
      </w:r>
    </w:p>
    <w:p w:rsidR="00340908" w:rsidRPr="004B5737" w:rsidRDefault="00340908" w:rsidP="001B1492">
      <w:pPr>
        <w:pStyle w:val="a6"/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5737">
        <w:rPr>
          <w:rFonts w:ascii="Times New Roman" w:hAnsi="Times New Roman"/>
          <w:sz w:val="28"/>
          <w:szCs w:val="28"/>
        </w:rPr>
        <w:t>середньостроковими заходами, необхідними для реалізації Стратегії розвитку міста Києва до 2025 року;</w:t>
      </w:r>
    </w:p>
    <w:p w:rsidR="00340908" w:rsidRPr="004B5737" w:rsidRDefault="00340908" w:rsidP="001B1492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4B5737">
        <w:rPr>
          <w:sz w:val="28"/>
          <w:szCs w:val="28"/>
          <w:lang w:val="uk-UA"/>
        </w:rPr>
        <w:t>актуалізація та уточнення:</w:t>
      </w:r>
    </w:p>
    <w:p w:rsidR="00D514C8" w:rsidRPr="004B5737" w:rsidRDefault="003E1B8B" w:rsidP="001B1492">
      <w:pPr>
        <w:pStyle w:val="a6"/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5737">
        <w:rPr>
          <w:rFonts w:ascii="Times New Roman" w:hAnsi="Times New Roman"/>
          <w:sz w:val="28"/>
          <w:szCs w:val="28"/>
        </w:rPr>
        <w:t>м</w:t>
      </w:r>
      <w:r w:rsidR="00D514C8" w:rsidRPr="004B5737">
        <w:rPr>
          <w:rFonts w:ascii="Times New Roman" w:hAnsi="Times New Roman"/>
          <w:sz w:val="28"/>
          <w:szCs w:val="28"/>
        </w:rPr>
        <w:t>ети</w:t>
      </w:r>
      <w:r w:rsidRPr="004B5737">
        <w:rPr>
          <w:rFonts w:ascii="Times New Roman" w:hAnsi="Times New Roman"/>
          <w:sz w:val="28"/>
          <w:szCs w:val="28"/>
        </w:rPr>
        <w:t>,</w:t>
      </w:r>
      <w:r w:rsidR="00D514C8" w:rsidRPr="004B5737">
        <w:rPr>
          <w:rFonts w:ascii="Times New Roman" w:hAnsi="Times New Roman"/>
          <w:sz w:val="28"/>
          <w:szCs w:val="28"/>
        </w:rPr>
        <w:t xml:space="preserve"> завдань </w:t>
      </w:r>
      <w:r w:rsidRPr="004B5737">
        <w:rPr>
          <w:rFonts w:ascii="Times New Roman" w:hAnsi="Times New Roman"/>
          <w:sz w:val="28"/>
          <w:szCs w:val="28"/>
        </w:rPr>
        <w:t xml:space="preserve">і заходів </w:t>
      </w:r>
      <w:r w:rsidR="00D514C8" w:rsidRPr="004B5737">
        <w:rPr>
          <w:rFonts w:ascii="Times New Roman" w:hAnsi="Times New Roman"/>
          <w:sz w:val="28"/>
          <w:szCs w:val="28"/>
        </w:rPr>
        <w:t>проєктів регіонального розвитку за технічним завданням</w:t>
      </w:r>
      <w:r w:rsidRPr="004B5737">
        <w:rPr>
          <w:rFonts w:ascii="Times New Roman" w:hAnsi="Times New Roman"/>
          <w:sz w:val="28"/>
          <w:szCs w:val="28"/>
        </w:rPr>
        <w:t>,</w:t>
      </w:r>
      <w:r w:rsidR="00D514C8" w:rsidRPr="004B5737">
        <w:rPr>
          <w:rFonts w:ascii="Times New Roman" w:hAnsi="Times New Roman"/>
          <w:sz w:val="28"/>
          <w:szCs w:val="28"/>
        </w:rPr>
        <w:t xml:space="preserve"> </w:t>
      </w:r>
      <w:r w:rsidRPr="004B5737">
        <w:rPr>
          <w:rFonts w:ascii="Times New Roman" w:hAnsi="Times New Roman"/>
          <w:sz w:val="28"/>
          <w:szCs w:val="28"/>
        </w:rPr>
        <w:t xml:space="preserve">проблем, на вирішення яких спрямовані проєкти регіонального розвитку, </w:t>
      </w:r>
      <w:r w:rsidR="00D514C8" w:rsidRPr="004B5737">
        <w:rPr>
          <w:rFonts w:ascii="Times New Roman" w:hAnsi="Times New Roman"/>
          <w:sz w:val="28"/>
          <w:szCs w:val="28"/>
        </w:rPr>
        <w:t xml:space="preserve">з урахуванням роботи відповідної сфери </w:t>
      </w:r>
      <w:r w:rsidRPr="004B5737">
        <w:rPr>
          <w:rFonts w:ascii="Times New Roman" w:hAnsi="Times New Roman"/>
          <w:sz w:val="28"/>
          <w:szCs w:val="28"/>
        </w:rPr>
        <w:t xml:space="preserve">міського господарства </w:t>
      </w:r>
      <w:r w:rsidR="00D514C8" w:rsidRPr="004B5737">
        <w:rPr>
          <w:rFonts w:ascii="Times New Roman" w:hAnsi="Times New Roman"/>
          <w:sz w:val="28"/>
          <w:szCs w:val="28"/>
        </w:rPr>
        <w:t>у період воєнного стану та мо</w:t>
      </w:r>
      <w:r w:rsidR="007E7F72" w:rsidRPr="004B5737">
        <w:rPr>
          <w:rFonts w:ascii="Times New Roman" w:hAnsi="Times New Roman"/>
          <w:sz w:val="28"/>
          <w:szCs w:val="28"/>
        </w:rPr>
        <w:t>жливого повоєнного відновлення;</w:t>
      </w:r>
    </w:p>
    <w:p w:rsidR="00D514C8" w:rsidRPr="004B5737" w:rsidRDefault="00D514C8" w:rsidP="001B1492">
      <w:pPr>
        <w:pStyle w:val="a6"/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5737">
        <w:rPr>
          <w:rFonts w:ascii="Times New Roman" w:hAnsi="Times New Roman"/>
          <w:sz w:val="28"/>
          <w:szCs w:val="28"/>
        </w:rPr>
        <w:t xml:space="preserve">очікуваних кількісних результатів від реалізації проєктів регіонального розвитку за технічними завданнями у </w:t>
      </w:r>
      <w:r w:rsidR="001B1492" w:rsidRPr="004B5737">
        <w:rPr>
          <w:rFonts w:ascii="Times New Roman" w:hAnsi="Times New Roman"/>
          <w:sz w:val="28"/>
          <w:szCs w:val="28"/>
        </w:rPr>
        <w:t>20</w:t>
      </w:r>
      <w:r w:rsidR="00A41314" w:rsidRPr="004B5737">
        <w:rPr>
          <w:rFonts w:ascii="Times New Roman" w:hAnsi="Times New Roman"/>
          <w:sz w:val="28"/>
          <w:szCs w:val="28"/>
        </w:rPr>
        <w:t>21-</w:t>
      </w:r>
      <w:r w:rsidRPr="004B5737">
        <w:rPr>
          <w:rFonts w:ascii="Times New Roman" w:hAnsi="Times New Roman"/>
          <w:sz w:val="28"/>
          <w:szCs w:val="28"/>
        </w:rPr>
        <w:t>2023 ро</w:t>
      </w:r>
      <w:r w:rsidR="00A41314" w:rsidRPr="004B5737">
        <w:rPr>
          <w:rFonts w:ascii="Times New Roman" w:hAnsi="Times New Roman"/>
          <w:sz w:val="28"/>
          <w:szCs w:val="28"/>
        </w:rPr>
        <w:t xml:space="preserve">ках відповідно до фактичних обсягів фінансування проєктів </w:t>
      </w:r>
      <w:r w:rsidRPr="004B5737">
        <w:rPr>
          <w:rFonts w:ascii="Times New Roman" w:hAnsi="Times New Roman"/>
          <w:sz w:val="28"/>
          <w:szCs w:val="28"/>
        </w:rPr>
        <w:t xml:space="preserve">та </w:t>
      </w:r>
      <w:r w:rsidR="003E1B8B" w:rsidRPr="004B5737">
        <w:rPr>
          <w:rFonts w:ascii="Times New Roman" w:hAnsi="Times New Roman"/>
          <w:sz w:val="28"/>
          <w:szCs w:val="28"/>
        </w:rPr>
        <w:t xml:space="preserve">їх визначення </w:t>
      </w:r>
      <w:r w:rsidRPr="004B5737">
        <w:rPr>
          <w:rFonts w:ascii="Times New Roman" w:hAnsi="Times New Roman"/>
          <w:sz w:val="28"/>
          <w:szCs w:val="28"/>
        </w:rPr>
        <w:t xml:space="preserve"> на 2024 рік;</w:t>
      </w:r>
    </w:p>
    <w:p w:rsidR="00D514C8" w:rsidRPr="004B5737" w:rsidRDefault="00D514C8" w:rsidP="001B1492">
      <w:pPr>
        <w:pStyle w:val="a6"/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5737">
        <w:rPr>
          <w:rFonts w:ascii="Times New Roman" w:hAnsi="Times New Roman"/>
          <w:sz w:val="28"/>
          <w:szCs w:val="28"/>
        </w:rPr>
        <w:t>очікуваних якісних результатів від реалізації проєктів регіонального розвитку за технічним завданням (економічна та / або бюджетна ефективність реалізації проєкту; соціальний вплив)</w:t>
      </w:r>
      <w:r w:rsidR="008975C3" w:rsidRPr="004B5737">
        <w:rPr>
          <w:rFonts w:ascii="Times New Roman" w:hAnsi="Times New Roman"/>
          <w:sz w:val="28"/>
          <w:szCs w:val="28"/>
        </w:rPr>
        <w:t xml:space="preserve"> та їх визначення  на 2024 рік</w:t>
      </w:r>
      <w:r w:rsidRPr="004B5737">
        <w:rPr>
          <w:rFonts w:ascii="Times New Roman" w:hAnsi="Times New Roman"/>
          <w:sz w:val="28"/>
          <w:szCs w:val="28"/>
        </w:rPr>
        <w:t>;</w:t>
      </w:r>
    </w:p>
    <w:p w:rsidR="00D514C8" w:rsidRPr="004B5737" w:rsidRDefault="00D514C8" w:rsidP="001B1492">
      <w:pPr>
        <w:pStyle w:val="a6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5737">
        <w:rPr>
          <w:rFonts w:ascii="Times New Roman" w:hAnsi="Times New Roman"/>
          <w:sz w:val="28"/>
          <w:szCs w:val="28"/>
        </w:rPr>
        <w:t xml:space="preserve">обсягів фінансування проєктів регіонального розвитку за технічним завданням у 2023 році з урахуванням рішення Київської міської ради від 8 грудня 2022 року № 5828/5869 «Про бюджет міста Києва на 2023 рік» та </w:t>
      </w:r>
      <w:r w:rsidR="003E1B8B" w:rsidRPr="004B5737">
        <w:rPr>
          <w:rFonts w:ascii="Times New Roman" w:hAnsi="Times New Roman"/>
          <w:sz w:val="28"/>
          <w:szCs w:val="28"/>
        </w:rPr>
        <w:t>їх визначення</w:t>
      </w:r>
      <w:r w:rsidRPr="004B5737">
        <w:rPr>
          <w:rFonts w:ascii="Times New Roman" w:hAnsi="Times New Roman"/>
          <w:sz w:val="28"/>
          <w:szCs w:val="28"/>
        </w:rPr>
        <w:t xml:space="preserve"> на 2024 рік з урахуванням розпорядження Київської міської військової адміністрації від 2 листопада 2022 року № 733 «Про прогноз бюджету міста Києва на 2023-2025 роки»;</w:t>
      </w:r>
    </w:p>
    <w:p w:rsidR="007E7F72" w:rsidRPr="004B5737" w:rsidRDefault="007E7F72" w:rsidP="001B1492">
      <w:pPr>
        <w:pStyle w:val="a6"/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5737">
        <w:rPr>
          <w:rFonts w:ascii="Times New Roman" w:hAnsi="Times New Roman"/>
          <w:sz w:val="28"/>
          <w:szCs w:val="28"/>
        </w:rPr>
        <w:t>виключення проєктів розвитку, реалізація яких втратила актуальність</w:t>
      </w:r>
      <w:r w:rsidRPr="004B5737">
        <w:rPr>
          <w:rFonts w:ascii="Times New Roman" w:hAnsi="Times New Roman"/>
          <w:sz w:val="28"/>
          <w:szCs w:val="28"/>
        </w:rPr>
        <w:t xml:space="preserve"> і доцільність через законодавчі та нормативно-правові зміни</w:t>
      </w:r>
      <w:r w:rsidRPr="004B5737">
        <w:rPr>
          <w:rFonts w:ascii="Times New Roman" w:hAnsi="Times New Roman"/>
          <w:sz w:val="28"/>
          <w:szCs w:val="28"/>
        </w:rPr>
        <w:t xml:space="preserve">, </w:t>
      </w:r>
      <w:r w:rsidR="001B1492" w:rsidRPr="004B5737">
        <w:rPr>
          <w:rFonts w:ascii="Times New Roman" w:hAnsi="Times New Roman"/>
          <w:sz w:val="28"/>
          <w:szCs w:val="28"/>
        </w:rPr>
        <w:t xml:space="preserve">та проєктів. </w:t>
      </w:r>
      <w:r w:rsidRPr="004B5737">
        <w:rPr>
          <w:rFonts w:ascii="Times New Roman" w:hAnsi="Times New Roman"/>
          <w:sz w:val="28"/>
          <w:szCs w:val="28"/>
        </w:rPr>
        <w:t xml:space="preserve">які не реалізовувалися </w:t>
      </w:r>
      <w:r w:rsidR="001B1492" w:rsidRPr="004B5737">
        <w:rPr>
          <w:rFonts w:ascii="Times New Roman" w:hAnsi="Times New Roman"/>
          <w:sz w:val="28"/>
          <w:szCs w:val="28"/>
        </w:rPr>
        <w:t>і</w:t>
      </w:r>
      <w:r w:rsidRPr="004B5737">
        <w:rPr>
          <w:rFonts w:ascii="Times New Roman" w:hAnsi="Times New Roman"/>
          <w:sz w:val="28"/>
          <w:szCs w:val="28"/>
        </w:rPr>
        <w:t xml:space="preserve"> не фінансувалися упродовж 2021-2023 років</w:t>
      </w:r>
      <w:r w:rsidR="001B1492" w:rsidRPr="004B5737">
        <w:rPr>
          <w:rFonts w:ascii="Times New Roman" w:hAnsi="Times New Roman"/>
          <w:sz w:val="28"/>
          <w:szCs w:val="28"/>
        </w:rPr>
        <w:t>;</w:t>
      </w:r>
      <w:r w:rsidRPr="004B5737">
        <w:rPr>
          <w:rFonts w:ascii="Times New Roman" w:hAnsi="Times New Roman"/>
          <w:sz w:val="28"/>
          <w:szCs w:val="28"/>
        </w:rPr>
        <w:t xml:space="preserve"> </w:t>
      </w:r>
    </w:p>
    <w:p w:rsidR="001B1492" w:rsidRPr="004B5737" w:rsidRDefault="001B1492" w:rsidP="001B1492">
      <w:pPr>
        <w:pStyle w:val="a6"/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5737">
        <w:rPr>
          <w:rFonts w:ascii="Times New Roman" w:hAnsi="Times New Roman"/>
          <w:sz w:val="28"/>
          <w:szCs w:val="28"/>
        </w:rPr>
        <w:t>об</w:t>
      </w:r>
      <w:r w:rsidRPr="004B5737">
        <w:rPr>
          <w:rFonts w:ascii="Times New Roman" w:hAnsi="Times New Roman"/>
          <w:sz w:val="28"/>
          <w:szCs w:val="28"/>
          <w:lang w:val="ru-RU"/>
        </w:rPr>
        <w:t>’</w:t>
      </w:r>
      <w:r w:rsidRPr="004B5737">
        <w:rPr>
          <w:rFonts w:ascii="Times New Roman" w:hAnsi="Times New Roman"/>
          <w:sz w:val="28"/>
          <w:szCs w:val="28"/>
        </w:rPr>
        <w:t xml:space="preserve">єднання </w:t>
      </w:r>
      <w:r w:rsidRPr="004B5737">
        <w:rPr>
          <w:rFonts w:ascii="Times New Roman" w:hAnsi="Times New Roman"/>
          <w:sz w:val="28"/>
          <w:szCs w:val="28"/>
        </w:rPr>
        <w:t>проєктів регіонального розвитку за технічним завданням</w:t>
      </w:r>
      <w:r w:rsidRPr="004B5737">
        <w:rPr>
          <w:rFonts w:ascii="Times New Roman" w:hAnsi="Times New Roman"/>
          <w:sz w:val="28"/>
          <w:szCs w:val="28"/>
        </w:rPr>
        <w:t>и, спрямованими на забезпечення житлом громадян, які потребують поліпшення житлових умов;</w:t>
      </w:r>
    </w:p>
    <w:p w:rsidR="00340908" w:rsidRPr="004B5737" w:rsidRDefault="00C63EDF" w:rsidP="001B1492">
      <w:pPr>
        <w:pStyle w:val="a6"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5737">
        <w:rPr>
          <w:rFonts w:ascii="Times New Roman" w:hAnsi="Times New Roman"/>
          <w:sz w:val="28"/>
          <w:szCs w:val="28"/>
        </w:rPr>
        <w:t>приведення у відповідність</w:t>
      </w:r>
      <w:r w:rsidR="00D717BA" w:rsidRPr="004B5737">
        <w:rPr>
          <w:rFonts w:ascii="Times New Roman" w:hAnsi="Times New Roman"/>
          <w:sz w:val="28"/>
          <w:szCs w:val="28"/>
        </w:rPr>
        <w:t xml:space="preserve"> до</w:t>
      </w:r>
      <w:r w:rsidR="00340908" w:rsidRPr="004B5737">
        <w:rPr>
          <w:rFonts w:ascii="Times New Roman" w:hAnsi="Times New Roman"/>
          <w:sz w:val="28"/>
          <w:szCs w:val="28"/>
        </w:rPr>
        <w:t>:</w:t>
      </w:r>
    </w:p>
    <w:p w:rsidR="00340908" w:rsidRPr="004B5737" w:rsidRDefault="00340908" w:rsidP="007E7F72">
      <w:pPr>
        <w:pStyle w:val="a6"/>
        <w:numPr>
          <w:ilvl w:val="0"/>
          <w:numId w:val="6"/>
        </w:numPr>
        <w:tabs>
          <w:tab w:val="left" w:pos="567"/>
          <w:tab w:val="left" w:pos="993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5737">
        <w:rPr>
          <w:rFonts w:ascii="Times New Roman" w:hAnsi="Times New Roman"/>
          <w:sz w:val="28"/>
          <w:szCs w:val="28"/>
        </w:rPr>
        <w:t>Порядку розроблення регіональних стратегій розвитку і планів заходів з їх реалізації, а також проведення моніторингу реалізації зазначених стратегій і планів заходів, затвердженим постановою Кабінету Міністрів України від від 04 серпня 2023 року № 816;</w:t>
      </w:r>
    </w:p>
    <w:p w:rsidR="00726970" w:rsidRPr="004B5737" w:rsidRDefault="00D717BA" w:rsidP="007E7F72">
      <w:pPr>
        <w:pStyle w:val="a6"/>
        <w:numPr>
          <w:ilvl w:val="0"/>
          <w:numId w:val="6"/>
        </w:numPr>
        <w:tabs>
          <w:tab w:val="left" w:pos="567"/>
          <w:tab w:val="left" w:pos="993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5737">
        <w:rPr>
          <w:rFonts w:ascii="Times New Roman" w:hAnsi="Times New Roman"/>
          <w:sz w:val="28"/>
          <w:szCs w:val="28"/>
        </w:rPr>
        <w:t>Методики розроблення, проведення моніторингу та оцінки результативності реалізації регіональних стратегій розвитку та планів заходів з їх реалізації, затвердженої наказом Мінрегіону від 31.03.2016  № 79 (зі змінами)</w:t>
      </w:r>
      <w:r w:rsidR="003E1B8B" w:rsidRPr="004B5737">
        <w:rPr>
          <w:rFonts w:ascii="Times New Roman" w:hAnsi="Times New Roman"/>
          <w:sz w:val="28"/>
          <w:szCs w:val="28"/>
        </w:rPr>
        <w:t>,</w:t>
      </w:r>
      <w:r w:rsidR="00C63EDF" w:rsidRPr="004B5737">
        <w:rPr>
          <w:rFonts w:ascii="Times New Roman" w:hAnsi="Times New Roman"/>
          <w:sz w:val="28"/>
          <w:szCs w:val="28"/>
        </w:rPr>
        <w:t xml:space="preserve"> </w:t>
      </w:r>
      <w:r w:rsidRPr="004B5737">
        <w:rPr>
          <w:rFonts w:ascii="Times New Roman" w:hAnsi="Times New Roman"/>
          <w:sz w:val="28"/>
          <w:szCs w:val="28"/>
        </w:rPr>
        <w:t>форм технічних завдань на проєкт</w:t>
      </w:r>
      <w:r w:rsidR="00A117F3" w:rsidRPr="004B5737">
        <w:rPr>
          <w:rFonts w:ascii="Times New Roman" w:hAnsi="Times New Roman"/>
          <w:sz w:val="28"/>
          <w:szCs w:val="28"/>
        </w:rPr>
        <w:t>и</w:t>
      </w:r>
      <w:r w:rsidRPr="004B5737">
        <w:rPr>
          <w:rFonts w:ascii="Times New Roman" w:hAnsi="Times New Roman"/>
          <w:sz w:val="28"/>
          <w:szCs w:val="28"/>
        </w:rPr>
        <w:t xml:space="preserve"> регіонального розвитку</w:t>
      </w:r>
      <w:r w:rsidR="00726970" w:rsidRPr="004B5737">
        <w:rPr>
          <w:rFonts w:ascii="Times New Roman" w:hAnsi="Times New Roman"/>
          <w:sz w:val="28"/>
          <w:szCs w:val="28"/>
        </w:rPr>
        <w:t>;</w:t>
      </w:r>
    </w:p>
    <w:p w:rsidR="00726970" w:rsidRPr="004B5737" w:rsidRDefault="00726970" w:rsidP="007E7F72">
      <w:pPr>
        <w:pStyle w:val="a6"/>
        <w:tabs>
          <w:tab w:val="left" w:pos="567"/>
          <w:tab w:val="left" w:pos="993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5737">
        <w:rPr>
          <w:rFonts w:ascii="Times New Roman" w:hAnsi="Times New Roman"/>
          <w:sz w:val="28"/>
          <w:szCs w:val="28"/>
        </w:rPr>
        <w:t>продовження терміну реалізації Плану заходів на 2024 рік</w:t>
      </w:r>
      <w:r w:rsidR="005109E4" w:rsidRPr="004B5737">
        <w:rPr>
          <w:rFonts w:ascii="Times New Roman" w:hAnsi="Times New Roman"/>
          <w:sz w:val="28"/>
          <w:szCs w:val="28"/>
        </w:rPr>
        <w:t>.</w:t>
      </w:r>
    </w:p>
    <w:p w:rsidR="00E10FF2" w:rsidRPr="004B5737" w:rsidRDefault="00E10FF2" w:rsidP="007E7F72">
      <w:pPr>
        <w:tabs>
          <w:tab w:val="left" w:pos="567"/>
          <w:tab w:val="left" w:pos="993"/>
        </w:tabs>
        <w:ind w:firstLine="284"/>
        <w:jc w:val="both"/>
        <w:rPr>
          <w:color w:val="000000"/>
          <w:sz w:val="28"/>
          <w:szCs w:val="28"/>
          <w:lang w:val="uk-UA"/>
        </w:rPr>
      </w:pPr>
      <w:r w:rsidRPr="004B5737">
        <w:rPr>
          <w:color w:val="000000"/>
          <w:sz w:val="28"/>
          <w:szCs w:val="28"/>
          <w:lang w:val="uk-UA"/>
        </w:rPr>
        <w:t xml:space="preserve">З метою забезпечення принципу гласності відповідно до статті 2 Закону України «Про державне прогнозування та розроблення програм економічного і соціального розвитку України» проєкт змін до </w:t>
      </w:r>
      <w:r w:rsidRPr="004B5737">
        <w:rPr>
          <w:sz w:val="28"/>
          <w:szCs w:val="28"/>
          <w:lang w:val="uk-UA"/>
        </w:rPr>
        <w:t xml:space="preserve">План заходів на 2021-2023 роки з реалізації Стратегії розвитку міста Києва до 2025 року </w:t>
      </w:r>
      <w:r w:rsidRPr="004B5737">
        <w:rPr>
          <w:color w:val="000000"/>
          <w:sz w:val="28"/>
          <w:szCs w:val="28"/>
          <w:lang w:val="uk-UA"/>
        </w:rPr>
        <w:t>пройшов громадське обговорення в установленому порядку з 05 до 19 червня 2023 року у формі електронних консультацій на Єдиному вебпорталі територіальної громади міста Києва. Крім того, відповідно до постанови Кабінету Міністрів України від 03 листопада 2010 року № 996 «Про забезпечення участі громадськості у формуванні та реалізації державної політики» проєкт змін до Плану заходів направлено Громадській раді при виконавчому органі Київської міської ради (Київській міській державній адміністрації) для налагодження системного діалогу з громадськістю, підвищення якості підготовки рішень з важливих питань соціально-економічного життя столиці з урахуванням громадської думки.</w:t>
      </w:r>
    </w:p>
    <w:p w:rsidR="00E94C21" w:rsidRPr="004B5737" w:rsidRDefault="00E10FF2" w:rsidP="007E7F72">
      <w:pPr>
        <w:tabs>
          <w:tab w:val="left" w:pos="567"/>
          <w:tab w:val="left" w:pos="993"/>
        </w:tabs>
        <w:ind w:firstLine="284"/>
        <w:jc w:val="both"/>
        <w:rPr>
          <w:color w:val="000000"/>
          <w:sz w:val="28"/>
          <w:szCs w:val="28"/>
          <w:lang w:val="uk-UA"/>
        </w:rPr>
      </w:pPr>
      <w:r w:rsidRPr="004B5737">
        <w:rPr>
          <w:color w:val="000000"/>
          <w:sz w:val="28"/>
          <w:szCs w:val="28"/>
          <w:lang w:val="uk-UA"/>
        </w:rPr>
        <w:t>Відповідно Закону України «Про стратегічну екологічну оцінку»</w:t>
      </w:r>
      <w:r w:rsidR="00E94C21" w:rsidRPr="004B5737">
        <w:rPr>
          <w:color w:val="000000"/>
          <w:sz w:val="28"/>
          <w:szCs w:val="28"/>
          <w:lang w:val="uk-UA"/>
        </w:rPr>
        <w:t xml:space="preserve"> проєкт змін до Плану заходів в установленому порядку пройшов стратегічну екологічну оцінку:</w:t>
      </w:r>
    </w:p>
    <w:p w:rsidR="00E10FF2" w:rsidRPr="004B5737" w:rsidRDefault="00E94C21" w:rsidP="007E7F72">
      <w:pPr>
        <w:tabs>
          <w:tab w:val="left" w:pos="567"/>
          <w:tab w:val="left" w:pos="993"/>
        </w:tabs>
        <w:ind w:firstLine="284"/>
        <w:jc w:val="both"/>
        <w:rPr>
          <w:color w:val="000000"/>
          <w:sz w:val="28"/>
          <w:szCs w:val="28"/>
          <w:lang w:val="uk-UA"/>
        </w:rPr>
      </w:pPr>
      <w:r w:rsidRPr="004B5737">
        <w:rPr>
          <w:color w:val="000000"/>
          <w:sz w:val="28"/>
          <w:szCs w:val="28"/>
          <w:lang w:val="uk-UA"/>
        </w:rPr>
        <w:t>-</w:t>
      </w:r>
      <w:r w:rsidR="00E10FF2" w:rsidRPr="004B5737">
        <w:rPr>
          <w:color w:val="000000"/>
          <w:sz w:val="28"/>
          <w:szCs w:val="28"/>
          <w:lang w:val="uk-UA"/>
        </w:rPr>
        <w:t xml:space="preserve"> у період 05-19 червня 2023 року Заяву про визначення обсягу стратегічної екологічної оцінки проєкту змін до </w:t>
      </w:r>
      <w:r w:rsidR="00E10FF2" w:rsidRPr="004B5737">
        <w:rPr>
          <w:sz w:val="28"/>
          <w:szCs w:val="28"/>
          <w:lang w:val="uk-UA"/>
        </w:rPr>
        <w:t xml:space="preserve">Плану заходів на 2021-2023 роки з реалізації Стратегії розвитку міста Києва до 2025 року </w:t>
      </w:r>
      <w:r w:rsidR="00E10FF2" w:rsidRPr="004B5737">
        <w:rPr>
          <w:color w:val="000000"/>
          <w:sz w:val="28"/>
          <w:szCs w:val="28"/>
          <w:lang w:val="uk-UA"/>
        </w:rPr>
        <w:t xml:space="preserve">внесено до Єдиного реєстру стратегічної екологічної оцінки, розміщення на офіційному веб-сторінці Департаменту економіки та інвестицій виконавчого органу Київської міської ради (Київської міської державної адміністрації) і опубліковано у </w:t>
      </w:r>
      <w:r w:rsidR="00E10FF2" w:rsidRPr="004B5737">
        <w:rPr>
          <w:sz w:val="28"/>
          <w:szCs w:val="28"/>
          <w:lang w:val="uk-UA"/>
        </w:rPr>
        <w:t>в газеті «ХРЕЩАТИК КИЇВ»</w:t>
      </w:r>
      <w:r w:rsidR="00E10FF2" w:rsidRPr="004B5737">
        <w:rPr>
          <w:color w:val="000000"/>
          <w:sz w:val="28"/>
          <w:szCs w:val="28"/>
          <w:lang w:val="uk-UA"/>
        </w:rPr>
        <w:t>.</w:t>
      </w:r>
    </w:p>
    <w:p w:rsidR="00E10FF2" w:rsidRPr="004B5737" w:rsidRDefault="00E94C21" w:rsidP="007E7F72">
      <w:pPr>
        <w:tabs>
          <w:tab w:val="left" w:pos="567"/>
          <w:tab w:val="left" w:pos="993"/>
        </w:tabs>
        <w:ind w:firstLine="284"/>
        <w:jc w:val="both"/>
        <w:rPr>
          <w:color w:val="000000"/>
          <w:sz w:val="28"/>
          <w:szCs w:val="28"/>
          <w:lang w:val="uk-UA"/>
        </w:rPr>
      </w:pPr>
      <w:r w:rsidRPr="004B5737">
        <w:rPr>
          <w:color w:val="000000"/>
          <w:sz w:val="28"/>
          <w:szCs w:val="28"/>
          <w:lang w:val="uk-UA"/>
        </w:rPr>
        <w:t xml:space="preserve">- </w:t>
      </w:r>
      <w:r w:rsidR="00E10FF2" w:rsidRPr="004B5737">
        <w:rPr>
          <w:color w:val="000000"/>
          <w:sz w:val="28"/>
          <w:szCs w:val="28"/>
          <w:lang w:val="uk-UA"/>
        </w:rPr>
        <w:t xml:space="preserve">у період </w:t>
      </w:r>
      <w:r w:rsidR="00363D56" w:rsidRPr="004B5737">
        <w:rPr>
          <w:color w:val="000000"/>
          <w:sz w:val="28"/>
          <w:szCs w:val="28"/>
          <w:lang w:val="uk-UA"/>
        </w:rPr>
        <w:t>10.07.-</w:t>
      </w:r>
      <w:r w:rsidR="008975C3" w:rsidRPr="004B5737">
        <w:rPr>
          <w:color w:val="000000"/>
          <w:sz w:val="28"/>
          <w:szCs w:val="28"/>
          <w:lang w:val="uk-UA"/>
        </w:rPr>
        <w:t>09.08.2023</w:t>
      </w:r>
      <w:r w:rsidR="00363D56" w:rsidRPr="004B5737">
        <w:rPr>
          <w:color w:val="000000"/>
          <w:sz w:val="28"/>
          <w:szCs w:val="28"/>
          <w:lang w:val="uk-UA"/>
        </w:rPr>
        <w:t xml:space="preserve"> </w:t>
      </w:r>
      <w:r w:rsidR="00E10FF2" w:rsidRPr="004B5737">
        <w:rPr>
          <w:color w:val="000000"/>
          <w:sz w:val="28"/>
          <w:szCs w:val="28"/>
          <w:lang w:val="uk-UA"/>
        </w:rPr>
        <w:t xml:space="preserve"> </w:t>
      </w:r>
      <w:r w:rsidR="008975C3" w:rsidRPr="004B5737">
        <w:rPr>
          <w:color w:val="000000"/>
          <w:sz w:val="28"/>
          <w:szCs w:val="28"/>
          <w:lang w:val="uk-UA"/>
        </w:rPr>
        <w:t>з</w:t>
      </w:r>
      <w:r w:rsidR="00E10FF2" w:rsidRPr="004B5737">
        <w:rPr>
          <w:color w:val="000000"/>
          <w:sz w:val="28"/>
          <w:szCs w:val="28"/>
          <w:lang w:val="uk-UA"/>
        </w:rPr>
        <w:t>мін</w:t>
      </w:r>
      <w:r w:rsidR="008975C3" w:rsidRPr="004B5737">
        <w:rPr>
          <w:color w:val="000000"/>
          <w:sz w:val="28"/>
          <w:szCs w:val="28"/>
          <w:lang w:val="uk-UA"/>
        </w:rPr>
        <w:t>и</w:t>
      </w:r>
      <w:r w:rsidR="00E10FF2" w:rsidRPr="004B5737">
        <w:rPr>
          <w:color w:val="000000"/>
          <w:sz w:val="28"/>
          <w:szCs w:val="28"/>
          <w:lang w:val="uk-UA"/>
        </w:rPr>
        <w:t xml:space="preserve"> до Плану заходів та Звіт про стратегічну екологічну оцінку </w:t>
      </w:r>
      <w:r w:rsidR="008975C3" w:rsidRPr="004B5737">
        <w:rPr>
          <w:color w:val="000000"/>
          <w:sz w:val="28"/>
          <w:szCs w:val="28"/>
          <w:lang w:val="uk-UA"/>
        </w:rPr>
        <w:t>змін до Плану заходів на 2021–2023 роки з реалізації Стратегії розвитку міста Києва до 2025 року оприлюднено</w:t>
      </w:r>
      <w:r w:rsidR="00E10FF2" w:rsidRPr="004B5737">
        <w:rPr>
          <w:color w:val="000000"/>
          <w:sz w:val="28"/>
          <w:szCs w:val="28"/>
          <w:lang w:val="uk-UA"/>
        </w:rPr>
        <w:t xml:space="preserve"> на веб-сторінці Департаменту економіки та інвестицій виконавчого органу Київської міської ради (Київської міської держа</w:t>
      </w:r>
      <w:r w:rsidR="00A117F3" w:rsidRPr="004B5737">
        <w:rPr>
          <w:color w:val="000000"/>
          <w:sz w:val="28"/>
          <w:szCs w:val="28"/>
          <w:lang w:val="uk-UA"/>
        </w:rPr>
        <w:t>вної адміністрації) та вн</w:t>
      </w:r>
      <w:r w:rsidRPr="004B5737">
        <w:rPr>
          <w:color w:val="000000"/>
          <w:sz w:val="28"/>
          <w:szCs w:val="28"/>
          <w:lang w:val="uk-UA"/>
        </w:rPr>
        <w:t>е</w:t>
      </w:r>
      <w:r w:rsidR="00A117F3" w:rsidRPr="004B5737">
        <w:rPr>
          <w:color w:val="000000"/>
          <w:sz w:val="28"/>
          <w:szCs w:val="28"/>
          <w:lang w:val="uk-UA"/>
        </w:rPr>
        <w:t xml:space="preserve">сено </w:t>
      </w:r>
      <w:r w:rsidR="00E10FF2" w:rsidRPr="004B5737">
        <w:rPr>
          <w:color w:val="000000"/>
          <w:sz w:val="28"/>
          <w:szCs w:val="28"/>
          <w:lang w:val="uk-UA"/>
        </w:rPr>
        <w:t xml:space="preserve">до Єдиного реєстру стратегічної екологічної оцінки з метою одержання та врахування зауважень і пропозицій громадськості. Повідомлення про оприлюднення </w:t>
      </w:r>
      <w:r w:rsidR="008975C3" w:rsidRPr="004B5737">
        <w:rPr>
          <w:color w:val="000000"/>
          <w:sz w:val="28"/>
          <w:szCs w:val="28"/>
          <w:lang w:val="uk-UA"/>
        </w:rPr>
        <w:t>змін до</w:t>
      </w:r>
      <w:r w:rsidR="00E10FF2" w:rsidRPr="004B5737">
        <w:rPr>
          <w:color w:val="000000"/>
          <w:sz w:val="28"/>
          <w:szCs w:val="28"/>
          <w:lang w:val="uk-UA"/>
        </w:rPr>
        <w:t xml:space="preserve"> Плану заходів  та Звіту про стратегічну екологічну оцінку розміщено офіційній веб-сторінці Департаменту економіки та інвестицій виконавчого органу Київської міської ради (Київської міської державної адміністрації).</w:t>
      </w:r>
    </w:p>
    <w:p w:rsidR="00545E47" w:rsidRPr="00631869" w:rsidRDefault="00545E47" w:rsidP="007E7F72">
      <w:pPr>
        <w:tabs>
          <w:tab w:val="left" w:pos="567"/>
          <w:tab w:val="left" w:pos="993"/>
        </w:tabs>
        <w:ind w:firstLine="284"/>
        <w:jc w:val="both"/>
        <w:rPr>
          <w:lang w:val="uk-UA"/>
        </w:rPr>
      </w:pPr>
      <w:bookmarkStart w:id="3" w:name="_GoBack"/>
      <w:bookmarkEnd w:id="3"/>
    </w:p>
    <w:p w:rsidR="001D7453" w:rsidRPr="004B5737" w:rsidRDefault="00545E47" w:rsidP="004B5737">
      <w:pPr>
        <w:pStyle w:val="a6"/>
        <w:numPr>
          <w:ilvl w:val="0"/>
          <w:numId w:val="9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5737">
        <w:rPr>
          <w:rFonts w:ascii="Times New Roman" w:hAnsi="Times New Roman"/>
          <w:b/>
          <w:color w:val="000000"/>
          <w:sz w:val="28"/>
          <w:szCs w:val="28"/>
        </w:rPr>
        <w:t xml:space="preserve">Інформація про те, чи стосується проєкт рішення прав і соціальної захищеності осіб з інвалідністю </w:t>
      </w:r>
    </w:p>
    <w:p w:rsidR="00E94C21" w:rsidRPr="004B5737" w:rsidRDefault="00545E47" w:rsidP="004B5737">
      <w:pPr>
        <w:tabs>
          <w:tab w:val="left" w:pos="567"/>
          <w:tab w:val="left" w:pos="993"/>
        </w:tabs>
        <w:ind w:firstLine="284"/>
        <w:jc w:val="both"/>
        <w:rPr>
          <w:sz w:val="28"/>
          <w:szCs w:val="28"/>
          <w:lang w:val="uk-UA"/>
        </w:rPr>
      </w:pPr>
      <w:r w:rsidRPr="004B5737">
        <w:rPr>
          <w:sz w:val="28"/>
          <w:szCs w:val="28"/>
          <w:lang w:val="uk-UA"/>
        </w:rPr>
        <w:tab/>
      </w:r>
      <w:r w:rsidR="007B518D" w:rsidRPr="004B5737">
        <w:rPr>
          <w:sz w:val="28"/>
          <w:szCs w:val="28"/>
          <w:lang w:val="uk-UA"/>
        </w:rPr>
        <w:t>Реалізація проєктів регіонального розвитку</w:t>
      </w:r>
      <w:r w:rsidR="00E94C21" w:rsidRPr="004B5737">
        <w:rPr>
          <w:sz w:val="28"/>
          <w:szCs w:val="28"/>
          <w:lang w:val="uk-UA"/>
        </w:rPr>
        <w:t>, включених по Плану заходів:</w:t>
      </w:r>
    </w:p>
    <w:p w:rsidR="007E7F72" w:rsidRPr="004B5737" w:rsidRDefault="00E94C21" w:rsidP="004B5737">
      <w:pPr>
        <w:pStyle w:val="a6"/>
        <w:numPr>
          <w:ilvl w:val="0"/>
          <w:numId w:val="10"/>
        </w:numPr>
        <w:tabs>
          <w:tab w:val="left" w:pos="567"/>
          <w:tab w:val="left" w:pos="993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5737">
        <w:rPr>
          <w:rFonts w:ascii="Times New Roman" w:hAnsi="Times New Roman"/>
          <w:sz w:val="28"/>
          <w:szCs w:val="28"/>
        </w:rPr>
        <w:t xml:space="preserve">сприятиме </w:t>
      </w:r>
      <w:r w:rsidR="007B518D" w:rsidRPr="004B5737">
        <w:rPr>
          <w:rFonts w:ascii="Times New Roman" w:hAnsi="Times New Roman"/>
          <w:sz w:val="28"/>
          <w:szCs w:val="28"/>
        </w:rPr>
        <w:t>створенню зручного, безпечного та інклюзивного міського простору для всіх категорій населення, зокрема людей з інвалідністю</w:t>
      </w:r>
      <w:r w:rsidRPr="004B5737">
        <w:rPr>
          <w:rFonts w:ascii="Times New Roman" w:hAnsi="Times New Roman"/>
          <w:sz w:val="28"/>
          <w:szCs w:val="28"/>
        </w:rPr>
        <w:t>;</w:t>
      </w:r>
    </w:p>
    <w:p w:rsidR="00E94C21" w:rsidRPr="004B5737" w:rsidRDefault="00E94C21" w:rsidP="004B5737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5737">
        <w:rPr>
          <w:rFonts w:ascii="Times New Roman" w:hAnsi="Times New Roman"/>
          <w:sz w:val="28"/>
          <w:szCs w:val="28"/>
        </w:rPr>
        <w:t>забезпечить надання реабілітаційних послуг особам з інвалідністю, зокрема отриманою в наслідок поранень від обстрілів і бойових дій;</w:t>
      </w:r>
    </w:p>
    <w:p w:rsidR="007B518D" w:rsidRPr="004B5737" w:rsidRDefault="00E94C21" w:rsidP="004B5737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5737">
        <w:rPr>
          <w:rFonts w:ascii="Times New Roman" w:hAnsi="Times New Roman"/>
          <w:sz w:val="28"/>
          <w:szCs w:val="28"/>
        </w:rPr>
        <w:t xml:space="preserve">сприятиме реінтеграції осіб з інвалідністю, зокрема шляхом </w:t>
      </w:r>
      <w:r w:rsidR="007B518D" w:rsidRPr="004B5737">
        <w:rPr>
          <w:rFonts w:ascii="Times New Roman" w:hAnsi="Times New Roman"/>
          <w:sz w:val="28"/>
          <w:szCs w:val="28"/>
        </w:rPr>
        <w:t>стимулюванн</w:t>
      </w:r>
      <w:r w:rsidRPr="004B5737">
        <w:rPr>
          <w:rFonts w:ascii="Times New Roman" w:hAnsi="Times New Roman"/>
          <w:sz w:val="28"/>
          <w:szCs w:val="28"/>
        </w:rPr>
        <w:t>я</w:t>
      </w:r>
      <w:r w:rsidR="007B518D" w:rsidRPr="004B5737">
        <w:rPr>
          <w:rFonts w:ascii="Times New Roman" w:hAnsi="Times New Roman"/>
          <w:sz w:val="28"/>
          <w:szCs w:val="28"/>
        </w:rPr>
        <w:t xml:space="preserve"> розвитку інклюзивного ринку праці</w:t>
      </w:r>
      <w:r w:rsidRPr="004B5737">
        <w:rPr>
          <w:rFonts w:ascii="Times New Roman" w:hAnsi="Times New Roman"/>
          <w:sz w:val="28"/>
          <w:szCs w:val="28"/>
        </w:rPr>
        <w:t>, залученності до занять фізкультурою і спортом, культурно-мистецького життя тощо.</w:t>
      </w:r>
      <w:r w:rsidR="007B518D" w:rsidRPr="004B5737">
        <w:rPr>
          <w:rFonts w:ascii="Times New Roman" w:hAnsi="Times New Roman"/>
          <w:sz w:val="28"/>
          <w:szCs w:val="28"/>
        </w:rPr>
        <w:t xml:space="preserve"> </w:t>
      </w:r>
    </w:p>
    <w:p w:rsidR="00545E47" w:rsidRPr="004B5737" w:rsidRDefault="00545E47" w:rsidP="00545E47">
      <w:pPr>
        <w:pStyle w:val="a6"/>
        <w:tabs>
          <w:tab w:val="left" w:pos="993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545E47" w:rsidRPr="004B5737" w:rsidRDefault="00545E47" w:rsidP="00F173B4">
      <w:pPr>
        <w:pStyle w:val="a6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B5737">
        <w:rPr>
          <w:rFonts w:ascii="Times New Roman" w:hAnsi="Times New Roman"/>
          <w:b/>
          <w:color w:val="000000"/>
          <w:sz w:val="28"/>
          <w:szCs w:val="28"/>
        </w:rPr>
        <w:t>Інформація</w:t>
      </w:r>
      <w:r w:rsidRPr="004B5737">
        <w:rPr>
          <w:rFonts w:ascii="Times New Roman" w:hAnsi="Times New Roman"/>
          <w:b/>
          <w:bCs/>
          <w:sz w:val="28"/>
          <w:szCs w:val="28"/>
        </w:rPr>
        <w:t xml:space="preserve"> про те, чи містить проєкт рішення інформацію з обмеженим доступом у розумінні статті 6 Закону України «Про доступ до публічної інформації»</w:t>
      </w:r>
    </w:p>
    <w:p w:rsidR="006A7EBC" w:rsidRPr="004B5737" w:rsidRDefault="00545E47" w:rsidP="00545E47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4B5737">
        <w:rPr>
          <w:sz w:val="28"/>
          <w:szCs w:val="28"/>
          <w:lang w:val="uk-UA"/>
        </w:rPr>
        <w:tab/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:rsidR="00545E47" w:rsidRPr="004B5737" w:rsidRDefault="00545E47" w:rsidP="00DF6CF5">
      <w:pPr>
        <w:pStyle w:val="a6"/>
        <w:tabs>
          <w:tab w:val="left" w:pos="993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5E092B" w:rsidRPr="004B5737" w:rsidRDefault="005E092B" w:rsidP="00DF6CF5">
      <w:pPr>
        <w:pStyle w:val="a6"/>
        <w:numPr>
          <w:ilvl w:val="0"/>
          <w:numId w:val="9"/>
        </w:numPr>
        <w:ind w:left="0" w:firstLine="284"/>
        <w:rPr>
          <w:rFonts w:ascii="Times New Roman" w:hAnsi="Times New Roman"/>
          <w:b/>
          <w:color w:val="000000"/>
          <w:sz w:val="28"/>
          <w:szCs w:val="28"/>
        </w:rPr>
      </w:pPr>
      <w:r w:rsidRPr="004B5737">
        <w:rPr>
          <w:rFonts w:ascii="Times New Roman" w:hAnsi="Times New Roman"/>
          <w:b/>
          <w:color w:val="000000"/>
          <w:sz w:val="28"/>
          <w:szCs w:val="28"/>
        </w:rPr>
        <w:t>Фін</w:t>
      </w:r>
      <w:r w:rsidR="00C25890" w:rsidRPr="004B5737">
        <w:rPr>
          <w:rFonts w:ascii="Times New Roman" w:hAnsi="Times New Roman"/>
          <w:b/>
          <w:color w:val="000000"/>
          <w:sz w:val="28"/>
          <w:szCs w:val="28"/>
        </w:rPr>
        <w:t>ансово-економічне обґрунтування</w:t>
      </w:r>
    </w:p>
    <w:p w:rsidR="00600FDB" w:rsidRPr="004B5737" w:rsidRDefault="00281719" w:rsidP="00EB266A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B5737">
        <w:rPr>
          <w:color w:val="000000"/>
          <w:sz w:val="28"/>
          <w:szCs w:val="28"/>
          <w:lang w:val="uk-UA"/>
        </w:rPr>
        <w:t xml:space="preserve">На реалізацію </w:t>
      </w:r>
      <w:r w:rsidR="003E5018" w:rsidRPr="004B5737">
        <w:rPr>
          <w:color w:val="000000"/>
          <w:sz w:val="28"/>
          <w:szCs w:val="28"/>
          <w:lang w:val="uk-UA"/>
        </w:rPr>
        <w:t xml:space="preserve">Плану заходів </w:t>
      </w:r>
      <w:r w:rsidR="00913D38" w:rsidRPr="004B5737">
        <w:rPr>
          <w:color w:val="000000"/>
          <w:sz w:val="28"/>
          <w:szCs w:val="28"/>
          <w:lang w:val="uk-UA"/>
        </w:rPr>
        <w:t>передбача</w:t>
      </w:r>
      <w:r w:rsidRPr="004B5737">
        <w:rPr>
          <w:color w:val="000000"/>
          <w:sz w:val="28"/>
          <w:szCs w:val="28"/>
          <w:lang w:val="uk-UA"/>
        </w:rPr>
        <w:t>ється спрямувати кошти</w:t>
      </w:r>
      <w:r w:rsidR="00913D38" w:rsidRPr="004B5737">
        <w:rPr>
          <w:color w:val="000000"/>
          <w:sz w:val="28"/>
          <w:szCs w:val="28"/>
          <w:lang w:val="uk-UA"/>
        </w:rPr>
        <w:t xml:space="preserve"> бюджету міста Києва, </w:t>
      </w:r>
      <w:r w:rsidR="00D07EBD" w:rsidRPr="004B5737">
        <w:rPr>
          <w:color w:val="000000"/>
          <w:sz w:val="28"/>
          <w:szCs w:val="28"/>
          <w:lang w:val="uk-UA"/>
        </w:rPr>
        <w:t xml:space="preserve">державного бюджету, </w:t>
      </w:r>
      <w:r w:rsidR="00913D38" w:rsidRPr="004B5737">
        <w:rPr>
          <w:color w:val="000000"/>
          <w:sz w:val="28"/>
          <w:szCs w:val="28"/>
          <w:lang w:val="uk-UA"/>
        </w:rPr>
        <w:t>міжнародних фінансових організацій та інвесторів</w:t>
      </w:r>
      <w:r w:rsidR="00A117F3" w:rsidRPr="004B5737">
        <w:rPr>
          <w:color w:val="000000"/>
          <w:sz w:val="28"/>
          <w:szCs w:val="28"/>
          <w:lang w:val="uk-UA"/>
        </w:rPr>
        <w:t xml:space="preserve">, інші кошти, дозволені законодавством України. </w:t>
      </w:r>
    </w:p>
    <w:p w:rsidR="007034D6" w:rsidRPr="004B5737" w:rsidRDefault="007034D6" w:rsidP="00EB266A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DF6CF5" w:rsidRPr="004B5737" w:rsidRDefault="00DF6CF5" w:rsidP="006C5E02">
      <w:pPr>
        <w:pStyle w:val="a6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5737">
        <w:rPr>
          <w:rFonts w:ascii="Times New Roman" w:hAnsi="Times New Roman"/>
          <w:b/>
          <w:color w:val="000000"/>
          <w:sz w:val="28"/>
          <w:szCs w:val="28"/>
        </w:rPr>
        <w:t>Прізвище або назва суб’єкта подання, прізвище, посада, контактні дані доповідача проєкту рішення Київради на пленарному засіданні та особи, відповідальної за супроводження проєкту рішення Київради</w:t>
      </w:r>
    </w:p>
    <w:p w:rsidR="00EF5CFF" w:rsidRPr="004B5737" w:rsidRDefault="00545E47" w:rsidP="00EB266A">
      <w:pPr>
        <w:tabs>
          <w:tab w:val="left" w:pos="993"/>
        </w:tabs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4B5737">
        <w:rPr>
          <w:color w:val="000000"/>
          <w:sz w:val="28"/>
          <w:szCs w:val="28"/>
          <w:lang w:val="uk-UA"/>
        </w:rPr>
        <w:t>Суб’єктом подання та доповідачем проекту рішення є д</w:t>
      </w:r>
      <w:r w:rsidR="00EF5CFF" w:rsidRPr="004B5737">
        <w:rPr>
          <w:color w:val="000000"/>
          <w:sz w:val="28"/>
          <w:szCs w:val="28"/>
          <w:lang w:val="uk-UA"/>
        </w:rPr>
        <w:t xml:space="preserve">иректор Департаменту економіки та інвестицій виконавчого органу Київської міської ради (Київської міської державної адміністрації)  </w:t>
      </w:r>
      <w:r w:rsidR="00D07EBD" w:rsidRPr="004B5737">
        <w:rPr>
          <w:color w:val="000000"/>
          <w:sz w:val="28"/>
          <w:szCs w:val="28"/>
          <w:lang w:val="uk-UA"/>
        </w:rPr>
        <w:t>Н</w:t>
      </w:r>
      <w:r w:rsidRPr="004B5737">
        <w:rPr>
          <w:color w:val="000000"/>
          <w:sz w:val="28"/>
          <w:szCs w:val="28"/>
          <w:lang w:val="uk-UA"/>
        </w:rPr>
        <w:t>аталія</w:t>
      </w:r>
      <w:r w:rsidR="00881F20" w:rsidRPr="004B5737">
        <w:rPr>
          <w:color w:val="000000"/>
          <w:sz w:val="28"/>
          <w:szCs w:val="28"/>
          <w:lang w:val="uk-UA"/>
        </w:rPr>
        <w:t> </w:t>
      </w:r>
      <w:r w:rsidR="00D07EBD" w:rsidRPr="004B5737">
        <w:rPr>
          <w:color w:val="000000"/>
          <w:sz w:val="28"/>
          <w:szCs w:val="28"/>
          <w:lang w:val="uk-UA"/>
        </w:rPr>
        <w:t>Мельник</w:t>
      </w:r>
      <w:r w:rsidRPr="004B5737">
        <w:rPr>
          <w:color w:val="000000"/>
          <w:sz w:val="28"/>
          <w:szCs w:val="28"/>
          <w:lang w:val="uk-UA"/>
        </w:rPr>
        <w:t xml:space="preserve"> (202-72-80).</w:t>
      </w:r>
    </w:p>
    <w:p w:rsidR="00EF5CFF" w:rsidRPr="004B5737" w:rsidRDefault="00545E47" w:rsidP="00EF5CF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4B5737">
        <w:rPr>
          <w:sz w:val="28"/>
          <w:szCs w:val="28"/>
          <w:lang w:val="uk-UA"/>
        </w:rPr>
        <w:t>Особою, відповідальною за супроводження проєкту рішення Київської міської ради є начальник управління координації регіональної економічної політики та стратегічного розвитку Вікторія Мохонько (202-76-80).</w:t>
      </w:r>
    </w:p>
    <w:p w:rsidR="00AE0684" w:rsidRPr="004B5737" w:rsidRDefault="00AE0684" w:rsidP="00EF5CF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C3035C" w:rsidRPr="00363D56" w:rsidRDefault="00C3035C" w:rsidP="00EF5CF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AE0684" w:rsidRPr="00363D56" w:rsidRDefault="005E092B" w:rsidP="002176D5">
      <w:pPr>
        <w:jc w:val="both"/>
        <w:rPr>
          <w:color w:val="000000"/>
          <w:sz w:val="28"/>
          <w:szCs w:val="28"/>
          <w:lang w:val="uk-UA"/>
        </w:rPr>
      </w:pPr>
      <w:r w:rsidRPr="00363D56">
        <w:rPr>
          <w:color w:val="000000"/>
          <w:sz w:val="28"/>
          <w:szCs w:val="28"/>
          <w:lang w:val="uk-UA"/>
        </w:rPr>
        <w:t>Директор</w:t>
      </w:r>
      <w:r w:rsidR="00AE0684" w:rsidRPr="00363D56">
        <w:rPr>
          <w:color w:val="000000"/>
          <w:sz w:val="28"/>
          <w:szCs w:val="28"/>
          <w:lang w:val="uk-UA"/>
        </w:rPr>
        <w:t xml:space="preserve"> Департаменту</w:t>
      </w:r>
    </w:p>
    <w:p w:rsidR="005D6CA4" w:rsidRDefault="00AE0684" w:rsidP="00D07EBD">
      <w:pPr>
        <w:jc w:val="both"/>
        <w:rPr>
          <w:sz w:val="28"/>
          <w:szCs w:val="28"/>
          <w:lang w:val="uk-UA"/>
        </w:rPr>
      </w:pPr>
      <w:r w:rsidRPr="00363D56">
        <w:rPr>
          <w:color w:val="000000"/>
          <w:sz w:val="28"/>
          <w:szCs w:val="28"/>
          <w:lang w:val="uk-UA"/>
        </w:rPr>
        <w:t>е</w:t>
      </w:r>
      <w:r w:rsidR="0010629A" w:rsidRPr="00363D56">
        <w:rPr>
          <w:color w:val="000000"/>
          <w:sz w:val="28"/>
          <w:szCs w:val="28"/>
          <w:lang w:val="uk-UA"/>
        </w:rPr>
        <w:t>кономіки</w:t>
      </w:r>
      <w:r w:rsidRPr="00363D56">
        <w:rPr>
          <w:color w:val="000000"/>
          <w:sz w:val="28"/>
          <w:szCs w:val="28"/>
          <w:lang w:val="uk-UA"/>
        </w:rPr>
        <w:t xml:space="preserve"> </w:t>
      </w:r>
      <w:r w:rsidR="0010629A" w:rsidRPr="00363D56">
        <w:rPr>
          <w:sz w:val="28"/>
          <w:szCs w:val="28"/>
          <w:lang w:val="uk-UA"/>
        </w:rPr>
        <w:t>та інвестицій</w:t>
      </w:r>
    </w:p>
    <w:p w:rsidR="005D6CA4" w:rsidRDefault="005D6CA4" w:rsidP="00D07EBD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</w:t>
      </w:r>
      <w:r w:rsidRPr="00363D56">
        <w:rPr>
          <w:color w:val="000000"/>
          <w:sz w:val="28"/>
          <w:szCs w:val="28"/>
          <w:lang w:val="uk-UA"/>
        </w:rPr>
        <w:t xml:space="preserve">органу Київської </w:t>
      </w:r>
    </w:p>
    <w:p w:rsidR="005D6CA4" w:rsidRDefault="005D6CA4" w:rsidP="00D07EBD">
      <w:pPr>
        <w:jc w:val="both"/>
        <w:rPr>
          <w:color w:val="000000"/>
          <w:sz w:val="28"/>
          <w:szCs w:val="28"/>
          <w:lang w:val="uk-UA"/>
        </w:rPr>
      </w:pPr>
      <w:r w:rsidRPr="00363D56">
        <w:rPr>
          <w:color w:val="000000"/>
          <w:sz w:val="28"/>
          <w:szCs w:val="28"/>
          <w:lang w:val="uk-UA"/>
        </w:rPr>
        <w:t xml:space="preserve">міської ради (Київської міської </w:t>
      </w:r>
    </w:p>
    <w:p w:rsidR="00665FA4" w:rsidRPr="00363D56" w:rsidRDefault="005D6CA4" w:rsidP="00D07EBD">
      <w:pPr>
        <w:jc w:val="both"/>
        <w:rPr>
          <w:sz w:val="28"/>
          <w:szCs w:val="28"/>
          <w:lang w:val="uk-UA"/>
        </w:rPr>
      </w:pPr>
      <w:r w:rsidRPr="00363D56">
        <w:rPr>
          <w:color w:val="000000"/>
          <w:sz w:val="28"/>
          <w:szCs w:val="28"/>
          <w:lang w:val="uk-UA"/>
        </w:rPr>
        <w:t>державної адміністрації)</w:t>
      </w:r>
      <w:r w:rsidR="002B193F" w:rsidRPr="00363D56">
        <w:rPr>
          <w:sz w:val="28"/>
          <w:szCs w:val="28"/>
          <w:lang w:val="uk-UA"/>
        </w:rPr>
        <w:tab/>
      </w:r>
      <w:r w:rsidR="002B193F" w:rsidRPr="00363D56">
        <w:rPr>
          <w:sz w:val="28"/>
          <w:szCs w:val="28"/>
          <w:lang w:val="uk-UA"/>
        </w:rPr>
        <w:tab/>
      </w:r>
      <w:r w:rsidR="00D07EBD" w:rsidRPr="00363D56">
        <w:rPr>
          <w:sz w:val="28"/>
          <w:szCs w:val="28"/>
          <w:lang w:val="uk-UA"/>
        </w:rPr>
        <w:tab/>
      </w:r>
      <w:r w:rsidR="00D07EBD" w:rsidRPr="00363D56">
        <w:rPr>
          <w:sz w:val="28"/>
          <w:szCs w:val="28"/>
          <w:lang w:val="uk-UA"/>
        </w:rPr>
        <w:tab/>
      </w:r>
      <w:r w:rsidR="00D07EBD" w:rsidRPr="00363D56">
        <w:rPr>
          <w:sz w:val="28"/>
          <w:szCs w:val="28"/>
          <w:lang w:val="uk-UA"/>
        </w:rPr>
        <w:tab/>
      </w:r>
      <w:r w:rsidR="00D07EBD" w:rsidRPr="00363D56">
        <w:rPr>
          <w:sz w:val="28"/>
          <w:szCs w:val="28"/>
          <w:lang w:val="uk-UA"/>
        </w:rPr>
        <w:tab/>
        <w:t>Наталія МЕЛЬНИК</w:t>
      </w:r>
    </w:p>
    <w:sectPr w:rsidR="00665FA4" w:rsidRPr="00363D56" w:rsidSect="00631869">
      <w:pgSz w:w="11906" w:h="16838"/>
      <w:pgMar w:top="568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E4" w:rsidRDefault="00C037E4" w:rsidP="00FB1949">
      <w:r>
        <w:separator/>
      </w:r>
    </w:p>
  </w:endnote>
  <w:endnote w:type="continuationSeparator" w:id="0">
    <w:p w:rsidR="00C037E4" w:rsidRDefault="00C037E4" w:rsidP="00FB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E4" w:rsidRDefault="00C037E4" w:rsidP="00FB1949">
      <w:r>
        <w:separator/>
      </w:r>
    </w:p>
  </w:footnote>
  <w:footnote w:type="continuationSeparator" w:id="0">
    <w:p w:rsidR="00C037E4" w:rsidRDefault="00C037E4" w:rsidP="00FB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85D"/>
    <w:multiLevelType w:val="hybridMultilevel"/>
    <w:tmpl w:val="7EFACE42"/>
    <w:lvl w:ilvl="0" w:tplc="DFB830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DA1BE0"/>
    <w:multiLevelType w:val="hybridMultilevel"/>
    <w:tmpl w:val="DB8C4D16"/>
    <w:lvl w:ilvl="0" w:tplc="77CA04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143317"/>
    <w:multiLevelType w:val="hybridMultilevel"/>
    <w:tmpl w:val="C7685B96"/>
    <w:lvl w:ilvl="0" w:tplc="18F48E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51469"/>
    <w:multiLevelType w:val="hybridMultilevel"/>
    <w:tmpl w:val="57E422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8700A"/>
    <w:multiLevelType w:val="hybridMultilevel"/>
    <w:tmpl w:val="158E3250"/>
    <w:lvl w:ilvl="0" w:tplc="5BEA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C0968"/>
    <w:multiLevelType w:val="hybridMultilevel"/>
    <w:tmpl w:val="2F682548"/>
    <w:lvl w:ilvl="0" w:tplc="27AEA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D34CA"/>
    <w:multiLevelType w:val="hybridMultilevel"/>
    <w:tmpl w:val="E334C19E"/>
    <w:lvl w:ilvl="0" w:tplc="D15A247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F20FC"/>
    <w:multiLevelType w:val="hybridMultilevel"/>
    <w:tmpl w:val="FFFFFFFF"/>
    <w:lvl w:ilvl="0" w:tplc="CBA4ECA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6FA00CEA"/>
    <w:multiLevelType w:val="hybridMultilevel"/>
    <w:tmpl w:val="1D7C8132"/>
    <w:lvl w:ilvl="0" w:tplc="44E689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4E37633"/>
    <w:multiLevelType w:val="hybridMultilevel"/>
    <w:tmpl w:val="1BE6A4BE"/>
    <w:lvl w:ilvl="0" w:tplc="293A096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E0"/>
    <w:rsid w:val="000126E0"/>
    <w:rsid w:val="000171D9"/>
    <w:rsid w:val="00031FE7"/>
    <w:rsid w:val="00034C20"/>
    <w:rsid w:val="000362E1"/>
    <w:rsid w:val="00036DE8"/>
    <w:rsid w:val="00037749"/>
    <w:rsid w:val="0007777D"/>
    <w:rsid w:val="00081E03"/>
    <w:rsid w:val="0008664C"/>
    <w:rsid w:val="000D66AB"/>
    <w:rsid w:val="000F0E9A"/>
    <w:rsid w:val="00101110"/>
    <w:rsid w:val="0010485F"/>
    <w:rsid w:val="0010629A"/>
    <w:rsid w:val="0013069F"/>
    <w:rsid w:val="00130984"/>
    <w:rsid w:val="0015308E"/>
    <w:rsid w:val="00167675"/>
    <w:rsid w:val="00177F87"/>
    <w:rsid w:val="0019185D"/>
    <w:rsid w:val="001A23BF"/>
    <w:rsid w:val="001B1492"/>
    <w:rsid w:val="001D7453"/>
    <w:rsid w:val="001E2BA2"/>
    <w:rsid w:val="001F588F"/>
    <w:rsid w:val="00215707"/>
    <w:rsid w:val="002176D5"/>
    <w:rsid w:val="002178A6"/>
    <w:rsid w:val="00231381"/>
    <w:rsid w:val="002408F5"/>
    <w:rsid w:val="0024441D"/>
    <w:rsid w:val="00265159"/>
    <w:rsid w:val="00266255"/>
    <w:rsid w:val="002670E9"/>
    <w:rsid w:val="00276522"/>
    <w:rsid w:val="00281719"/>
    <w:rsid w:val="00282959"/>
    <w:rsid w:val="002866E0"/>
    <w:rsid w:val="002B193F"/>
    <w:rsid w:val="002B2CB4"/>
    <w:rsid w:val="002B4877"/>
    <w:rsid w:val="002B68C9"/>
    <w:rsid w:val="002C58E9"/>
    <w:rsid w:val="002E39D9"/>
    <w:rsid w:val="002E55FE"/>
    <w:rsid w:val="002F177D"/>
    <w:rsid w:val="002F2027"/>
    <w:rsid w:val="00307D16"/>
    <w:rsid w:val="00314ECF"/>
    <w:rsid w:val="00324D0F"/>
    <w:rsid w:val="00340908"/>
    <w:rsid w:val="00341B91"/>
    <w:rsid w:val="00363D56"/>
    <w:rsid w:val="00372591"/>
    <w:rsid w:val="0037278B"/>
    <w:rsid w:val="0037367C"/>
    <w:rsid w:val="00387780"/>
    <w:rsid w:val="0039446E"/>
    <w:rsid w:val="003956EE"/>
    <w:rsid w:val="003A7082"/>
    <w:rsid w:val="003B7A7B"/>
    <w:rsid w:val="003C21DA"/>
    <w:rsid w:val="003E1B8B"/>
    <w:rsid w:val="003E5005"/>
    <w:rsid w:val="003E5018"/>
    <w:rsid w:val="003E72B1"/>
    <w:rsid w:val="00416312"/>
    <w:rsid w:val="004715BB"/>
    <w:rsid w:val="00473398"/>
    <w:rsid w:val="004759A7"/>
    <w:rsid w:val="00490774"/>
    <w:rsid w:val="004B1C2C"/>
    <w:rsid w:val="004B5737"/>
    <w:rsid w:val="004E4A79"/>
    <w:rsid w:val="00501833"/>
    <w:rsid w:val="00503209"/>
    <w:rsid w:val="00503F62"/>
    <w:rsid w:val="005109E4"/>
    <w:rsid w:val="0054510A"/>
    <w:rsid w:val="00545E47"/>
    <w:rsid w:val="00553F9D"/>
    <w:rsid w:val="00554FD2"/>
    <w:rsid w:val="0058140B"/>
    <w:rsid w:val="00587006"/>
    <w:rsid w:val="0059265A"/>
    <w:rsid w:val="005C373A"/>
    <w:rsid w:val="005D6CA4"/>
    <w:rsid w:val="005E092B"/>
    <w:rsid w:val="005E26FB"/>
    <w:rsid w:val="00600FDB"/>
    <w:rsid w:val="0062005C"/>
    <w:rsid w:val="00631869"/>
    <w:rsid w:val="006370D8"/>
    <w:rsid w:val="00665FA4"/>
    <w:rsid w:val="006671C9"/>
    <w:rsid w:val="006839F9"/>
    <w:rsid w:val="00692314"/>
    <w:rsid w:val="006A6D33"/>
    <w:rsid w:val="006A7EBC"/>
    <w:rsid w:val="006B1687"/>
    <w:rsid w:val="006C3047"/>
    <w:rsid w:val="006C5E02"/>
    <w:rsid w:val="006D085F"/>
    <w:rsid w:val="006F7904"/>
    <w:rsid w:val="00701EB7"/>
    <w:rsid w:val="007034D6"/>
    <w:rsid w:val="00717653"/>
    <w:rsid w:val="00726970"/>
    <w:rsid w:val="00737954"/>
    <w:rsid w:val="007505D3"/>
    <w:rsid w:val="007558FF"/>
    <w:rsid w:val="007B009F"/>
    <w:rsid w:val="007B518D"/>
    <w:rsid w:val="007D6629"/>
    <w:rsid w:val="007E6C01"/>
    <w:rsid w:val="007E7F72"/>
    <w:rsid w:val="00805F83"/>
    <w:rsid w:val="008077A2"/>
    <w:rsid w:val="00817FF1"/>
    <w:rsid w:val="00820755"/>
    <w:rsid w:val="008224DC"/>
    <w:rsid w:val="00834D67"/>
    <w:rsid w:val="00837A08"/>
    <w:rsid w:val="00881F20"/>
    <w:rsid w:val="008975C3"/>
    <w:rsid w:val="008A1DA9"/>
    <w:rsid w:val="008B418C"/>
    <w:rsid w:val="008B4CB7"/>
    <w:rsid w:val="008C2E13"/>
    <w:rsid w:val="008F7712"/>
    <w:rsid w:val="00913D38"/>
    <w:rsid w:val="00943239"/>
    <w:rsid w:val="00947F6D"/>
    <w:rsid w:val="00954264"/>
    <w:rsid w:val="00960221"/>
    <w:rsid w:val="00973593"/>
    <w:rsid w:val="009846F3"/>
    <w:rsid w:val="00984FA6"/>
    <w:rsid w:val="00987973"/>
    <w:rsid w:val="00996FC0"/>
    <w:rsid w:val="009F3D5D"/>
    <w:rsid w:val="00A117F3"/>
    <w:rsid w:val="00A120F1"/>
    <w:rsid w:val="00A14A4E"/>
    <w:rsid w:val="00A15DD9"/>
    <w:rsid w:val="00A2161C"/>
    <w:rsid w:val="00A219B2"/>
    <w:rsid w:val="00A3639C"/>
    <w:rsid w:val="00A41314"/>
    <w:rsid w:val="00A52327"/>
    <w:rsid w:val="00A64465"/>
    <w:rsid w:val="00A66854"/>
    <w:rsid w:val="00A672CA"/>
    <w:rsid w:val="00A81EED"/>
    <w:rsid w:val="00A833DB"/>
    <w:rsid w:val="00A83B7E"/>
    <w:rsid w:val="00A92B0F"/>
    <w:rsid w:val="00A9393C"/>
    <w:rsid w:val="00A960EF"/>
    <w:rsid w:val="00AA719C"/>
    <w:rsid w:val="00AD47FE"/>
    <w:rsid w:val="00AE0449"/>
    <w:rsid w:val="00AE0684"/>
    <w:rsid w:val="00AF2E82"/>
    <w:rsid w:val="00AF53BA"/>
    <w:rsid w:val="00B20959"/>
    <w:rsid w:val="00B30F95"/>
    <w:rsid w:val="00B314DE"/>
    <w:rsid w:val="00B52A30"/>
    <w:rsid w:val="00B536A9"/>
    <w:rsid w:val="00B54174"/>
    <w:rsid w:val="00B61374"/>
    <w:rsid w:val="00B85889"/>
    <w:rsid w:val="00B86C11"/>
    <w:rsid w:val="00BA23EC"/>
    <w:rsid w:val="00BB054B"/>
    <w:rsid w:val="00BB3296"/>
    <w:rsid w:val="00BC3715"/>
    <w:rsid w:val="00BD78A4"/>
    <w:rsid w:val="00C037E4"/>
    <w:rsid w:val="00C076F6"/>
    <w:rsid w:val="00C16A71"/>
    <w:rsid w:val="00C25890"/>
    <w:rsid w:val="00C3035C"/>
    <w:rsid w:val="00C4593E"/>
    <w:rsid w:val="00C476D7"/>
    <w:rsid w:val="00C55A6C"/>
    <w:rsid w:val="00C63EDF"/>
    <w:rsid w:val="00C64B2D"/>
    <w:rsid w:val="00C71FDB"/>
    <w:rsid w:val="00C7315D"/>
    <w:rsid w:val="00CB5DFE"/>
    <w:rsid w:val="00CB7A0B"/>
    <w:rsid w:val="00CD5ADB"/>
    <w:rsid w:val="00CE5F3F"/>
    <w:rsid w:val="00CF0AB3"/>
    <w:rsid w:val="00CF2641"/>
    <w:rsid w:val="00CF73A3"/>
    <w:rsid w:val="00D0417C"/>
    <w:rsid w:val="00D07EBD"/>
    <w:rsid w:val="00D210FD"/>
    <w:rsid w:val="00D437D6"/>
    <w:rsid w:val="00D43919"/>
    <w:rsid w:val="00D44DE8"/>
    <w:rsid w:val="00D514C8"/>
    <w:rsid w:val="00D66018"/>
    <w:rsid w:val="00D7078C"/>
    <w:rsid w:val="00D717BA"/>
    <w:rsid w:val="00DA0092"/>
    <w:rsid w:val="00DB45A8"/>
    <w:rsid w:val="00DC176E"/>
    <w:rsid w:val="00DF2300"/>
    <w:rsid w:val="00DF6CF5"/>
    <w:rsid w:val="00E03DE1"/>
    <w:rsid w:val="00E07350"/>
    <w:rsid w:val="00E10589"/>
    <w:rsid w:val="00E10FF2"/>
    <w:rsid w:val="00E119F6"/>
    <w:rsid w:val="00E1563D"/>
    <w:rsid w:val="00E17ACE"/>
    <w:rsid w:val="00E234F5"/>
    <w:rsid w:val="00E32FC4"/>
    <w:rsid w:val="00E40C79"/>
    <w:rsid w:val="00E41EF6"/>
    <w:rsid w:val="00E8676E"/>
    <w:rsid w:val="00E94C21"/>
    <w:rsid w:val="00EA10F2"/>
    <w:rsid w:val="00EB266A"/>
    <w:rsid w:val="00EE5BE6"/>
    <w:rsid w:val="00EE7281"/>
    <w:rsid w:val="00EF5CFF"/>
    <w:rsid w:val="00F0344E"/>
    <w:rsid w:val="00F10C5A"/>
    <w:rsid w:val="00F173B4"/>
    <w:rsid w:val="00F27915"/>
    <w:rsid w:val="00F27DBE"/>
    <w:rsid w:val="00F44EB1"/>
    <w:rsid w:val="00F61345"/>
    <w:rsid w:val="00F7185D"/>
    <w:rsid w:val="00FA647C"/>
    <w:rsid w:val="00FB0977"/>
    <w:rsid w:val="00FB1949"/>
    <w:rsid w:val="00F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021604"/>
  <w15:chartTrackingRefBased/>
  <w15:docId w15:val="{16676005-993C-4817-83BD-95589DC9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A23E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866E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866E0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B097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7">
    <w:name w:val="Table Grid"/>
    <w:basedOn w:val="a1"/>
    <w:uiPriority w:val="59"/>
    <w:rsid w:val="00FB09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A23EC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BA23E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1E2BA2"/>
    <w:rPr>
      <w:b/>
      <w:bCs/>
    </w:rPr>
  </w:style>
  <w:style w:type="character" w:customStyle="1" w:styleId="rvts44">
    <w:name w:val="rvts44"/>
    <w:basedOn w:val="a0"/>
    <w:rsid w:val="001E2BA2"/>
  </w:style>
  <w:style w:type="character" w:styleId="aa">
    <w:name w:val="Hyperlink"/>
    <w:uiPriority w:val="99"/>
    <w:semiHidden/>
    <w:unhideWhenUsed/>
    <w:rsid w:val="00805F83"/>
    <w:rPr>
      <w:color w:val="0000FF"/>
      <w:u w:val="single"/>
    </w:rPr>
  </w:style>
  <w:style w:type="character" w:styleId="ab">
    <w:name w:val="Emphasis"/>
    <w:uiPriority w:val="20"/>
    <w:qFormat/>
    <w:rsid w:val="00A81EED"/>
    <w:rPr>
      <w:i/>
      <w:iCs/>
    </w:rPr>
  </w:style>
  <w:style w:type="paragraph" w:styleId="ac">
    <w:name w:val="header"/>
    <w:basedOn w:val="a"/>
    <w:link w:val="ad"/>
    <w:uiPriority w:val="99"/>
    <w:unhideWhenUsed/>
    <w:rsid w:val="00FB1949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rsid w:val="00FB1949"/>
    <w:rPr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B1949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rsid w:val="00FB194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4D26-0B09-4B65-8728-4D1D90E6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1405</Words>
  <Characters>9331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Вікторія О. Мохонько</cp:lastModifiedBy>
  <cp:revision>4</cp:revision>
  <cp:lastPrinted>2023-09-06T12:13:00Z</cp:lastPrinted>
  <dcterms:created xsi:type="dcterms:W3CDTF">2023-09-06T11:31:00Z</dcterms:created>
  <dcterms:modified xsi:type="dcterms:W3CDTF">2023-09-06T12:14:00Z</dcterms:modified>
</cp:coreProperties>
</file>