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F1" w:rsidRDefault="001657F1" w:rsidP="001657F1">
      <w:pPr>
        <w:pStyle w:val="Style9"/>
        <w:suppressAutoHyphens/>
        <w:spacing w:after="0" w:line="240" w:lineRule="auto"/>
        <w:jc w:val="center"/>
        <w:rPr>
          <w:rStyle w:val="FontStyle13"/>
          <w:b/>
          <w:sz w:val="28"/>
          <w:szCs w:val="28"/>
          <w:lang w:val="uk-UA" w:eastAsia="uk-UA"/>
        </w:rPr>
      </w:pPr>
      <w:r>
        <w:rPr>
          <w:rStyle w:val="FontStyle13"/>
          <w:b/>
          <w:sz w:val="28"/>
          <w:szCs w:val="28"/>
          <w:lang w:val="uk-UA" w:eastAsia="uk-UA"/>
        </w:rPr>
        <w:t>ПОЯСНЮВАЛЬНА ЗАПИСКА</w:t>
      </w:r>
    </w:p>
    <w:p w:rsidR="00C042FA" w:rsidRDefault="001657F1" w:rsidP="000F6B1E">
      <w:pPr>
        <w:spacing w:after="0" w:line="240" w:lineRule="auto"/>
        <w:ind w:firstLine="851"/>
        <w:jc w:val="center"/>
        <w:rPr>
          <w:rStyle w:val="FontStyle13"/>
          <w:sz w:val="28"/>
          <w:szCs w:val="28"/>
        </w:rPr>
      </w:pPr>
      <w:r w:rsidRPr="001657F1">
        <w:rPr>
          <w:rStyle w:val="FontStyle13"/>
          <w:sz w:val="28"/>
          <w:szCs w:val="28"/>
        </w:rPr>
        <w:t xml:space="preserve">до </w:t>
      </w:r>
      <w:proofErr w:type="spellStart"/>
      <w:r w:rsidRPr="001657F1">
        <w:rPr>
          <w:rStyle w:val="FontStyle13"/>
          <w:sz w:val="28"/>
          <w:szCs w:val="28"/>
        </w:rPr>
        <w:t>про</w:t>
      </w:r>
      <w:r>
        <w:rPr>
          <w:rStyle w:val="FontStyle13"/>
          <w:sz w:val="28"/>
          <w:szCs w:val="28"/>
        </w:rPr>
        <w:t>є</w:t>
      </w:r>
      <w:r w:rsidRPr="001657F1">
        <w:rPr>
          <w:rStyle w:val="FontStyle13"/>
          <w:sz w:val="28"/>
          <w:szCs w:val="28"/>
        </w:rPr>
        <w:t>кту</w:t>
      </w:r>
      <w:proofErr w:type="spellEnd"/>
      <w:r w:rsidRPr="001657F1">
        <w:rPr>
          <w:rStyle w:val="FontStyle13"/>
          <w:sz w:val="28"/>
          <w:szCs w:val="28"/>
        </w:rPr>
        <w:t xml:space="preserve"> рішення Київської міської ради </w:t>
      </w:r>
    </w:p>
    <w:p w:rsidR="001657F1" w:rsidRPr="001657F1" w:rsidRDefault="001657F1" w:rsidP="000F6B1E">
      <w:pPr>
        <w:spacing w:after="0" w:line="240" w:lineRule="auto"/>
        <w:ind w:firstLine="851"/>
        <w:jc w:val="center"/>
        <w:rPr>
          <w:rStyle w:val="FontStyle13"/>
          <w:sz w:val="28"/>
          <w:szCs w:val="28"/>
        </w:rPr>
      </w:pPr>
      <w:r w:rsidRPr="001657F1">
        <w:rPr>
          <w:rStyle w:val="FontStyle13"/>
          <w:sz w:val="28"/>
          <w:szCs w:val="28"/>
        </w:rPr>
        <w:t>«</w:t>
      </w:r>
      <w:r w:rsidR="000F6B1E">
        <w:rPr>
          <w:rFonts w:ascii="Times New Roman" w:hAnsi="Times New Roman"/>
          <w:sz w:val="28"/>
          <w:szCs w:val="28"/>
        </w:rPr>
        <w:t>Про реорганізацію закладів професійної (професійно-технічної) освіти</w:t>
      </w:r>
      <w:r w:rsidRPr="001657F1">
        <w:rPr>
          <w:rStyle w:val="FontStyle13"/>
          <w:sz w:val="28"/>
          <w:szCs w:val="28"/>
        </w:rPr>
        <w:t>»</w:t>
      </w:r>
    </w:p>
    <w:p w:rsidR="001657F1" w:rsidRDefault="001657F1" w:rsidP="001657F1">
      <w:pPr>
        <w:tabs>
          <w:tab w:val="left" w:pos="3825"/>
        </w:tabs>
        <w:spacing w:after="0" w:line="240" w:lineRule="auto"/>
        <w:jc w:val="center"/>
        <w:rPr>
          <w:rStyle w:val="FontStyle13"/>
          <w:sz w:val="28"/>
          <w:szCs w:val="28"/>
        </w:rPr>
      </w:pPr>
    </w:p>
    <w:p w:rsidR="001657F1" w:rsidRDefault="001F45B8" w:rsidP="00533D51">
      <w:pPr>
        <w:pStyle w:val="Style9"/>
        <w:suppressAutoHyphens/>
        <w:spacing w:after="0" w:line="240" w:lineRule="auto"/>
        <w:ind w:left="993"/>
        <w:jc w:val="center"/>
        <w:rPr>
          <w:rStyle w:val="FontStyle13"/>
          <w:b/>
          <w:sz w:val="28"/>
          <w:szCs w:val="28"/>
          <w:lang w:val="uk-UA" w:eastAsia="uk-UA"/>
        </w:rPr>
      </w:pPr>
      <w:r>
        <w:rPr>
          <w:rStyle w:val="FontStyle13"/>
          <w:b/>
          <w:sz w:val="28"/>
          <w:szCs w:val="28"/>
          <w:lang w:val="uk-UA" w:eastAsia="uk-UA"/>
        </w:rPr>
        <w:t xml:space="preserve">1. </w:t>
      </w:r>
      <w:r w:rsidR="001657F1">
        <w:rPr>
          <w:rStyle w:val="FontStyle13"/>
          <w:b/>
          <w:sz w:val="28"/>
          <w:szCs w:val="28"/>
          <w:lang w:val="uk-UA" w:eastAsia="uk-UA"/>
        </w:rPr>
        <w:t>Обґрунтування необхідності прийняття рішення.</w:t>
      </w:r>
    </w:p>
    <w:p w:rsidR="007C3F6A" w:rsidRDefault="004451B0" w:rsidP="007C3F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Реалізуючи рішення Київської міської ради від 07 липня </w:t>
      </w:r>
      <w:r w:rsidRPr="00EE3CE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16 </w:t>
      </w:r>
      <w:r w:rsidRPr="00EE3CEC">
        <w:rPr>
          <w:rFonts w:ascii="Times New Roman" w:hAnsi="Times New Roman"/>
          <w:sz w:val="28"/>
          <w:szCs w:val="28"/>
        </w:rPr>
        <w:t>року</w:t>
      </w:r>
      <w:r w:rsidR="006F7986">
        <w:rPr>
          <w:rFonts w:ascii="Times New Roman" w:hAnsi="Times New Roman"/>
          <w:sz w:val="28"/>
          <w:szCs w:val="28"/>
        </w:rPr>
        <w:t xml:space="preserve"> </w:t>
      </w:r>
      <w:r w:rsidR="006F7986">
        <w:rPr>
          <w:rFonts w:ascii="Times New Roman" w:hAnsi="Times New Roman"/>
          <w:sz w:val="28"/>
          <w:szCs w:val="28"/>
        </w:rPr>
        <w:br/>
      </w:r>
      <w:r w:rsidRPr="00EE3CE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575/575</w:t>
      </w:r>
      <w:r w:rsidRPr="00EE3CEC"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</w:rPr>
        <w:t>надання згоди на безоплатне прийняття до комунальної власності територіальної громади міста Києва цілісних майнових комплексів»</w:t>
      </w:r>
      <w:r w:rsidR="000F6B1E">
        <w:rPr>
          <w:rFonts w:ascii="Times New Roman" w:hAnsi="Times New Roman"/>
          <w:sz w:val="28"/>
          <w:szCs w:val="28"/>
        </w:rPr>
        <w:t xml:space="preserve">, </w:t>
      </w:r>
      <w:r w:rsidR="000F6B1E" w:rsidRPr="00AF7D7D">
        <w:rPr>
          <w:rFonts w:ascii="Times New Roman" w:hAnsi="Times New Roman"/>
          <w:sz w:val="28"/>
          <w:szCs w:val="28"/>
        </w:rPr>
        <w:t>розпорядження</w:t>
      </w:r>
      <w:r w:rsidR="000F6B1E">
        <w:rPr>
          <w:rFonts w:ascii="Times New Roman" w:hAnsi="Times New Roman"/>
          <w:sz w:val="28"/>
          <w:szCs w:val="28"/>
        </w:rPr>
        <w:t xml:space="preserve"> виконавчого органу Київської міської ради (Київської міської державної адміністрації) </w:t>
      </w:r>
      <w:r w:rsidR="000F6B1E">
        <w:rPr>
          <w:rStyle w:val="rvts23"/>
          <w:rFonts w:ascii="Times New Roman" w:eastAsiaTheme="majorEastAsia" w:hAnsi="Times New Roman"/>
          <w:color w:val="000000"/>
          <w:sz w:val="28"/>
          <w:szCs w:val="28"/>
        </w:rPr>
        <w:t xml:space="preserve">від </w:t>
      </w:r>
      <w:r w:rsidR="007C3F6A" w:rsidRPr="00643614">
        <w:rPr>
          <w:rFonts w:ascii="Times New Roman" w:hAnsi="Times New Roman"/>
          <w:sz w:val="28"/>
          <w:szCs w:val="28"/>
        </w:rPr>
        <w:t>18 червня 2021 року № 1403 «Про безоплатне прийняття до комунальної власності територіальної громади міста Києва цілісних майнових комплексів державних закладів професійної (професійно-технічної) освіти»</w:t>
      </w:r>
      <w:r w:rsidR="007C3F6A">
        <w:rPr>
          <w:rFonts w:ascii="Times New Roman" w:hAnsi="Times New Roman"/>
          <w:sz w:val="28"/>
          <w:szCs w:val="28"/>
        </w:rPr>
        <w:t xml:space="preserve">, </w:t>
      </w:r>
      <w:r w:rsidR="00DC3974" w:rsidRPr="00643614">
        <w:rPr>
          <w:rFonts w:ascii="Times New Roman" w:hAnsi="Times New Roman"/>
          <w:sz w:val="28"/>
          <w:szCs w:val="28"/>
        </w:rPr>
        <w:t xml:space="preserve">від </w:t>
      </w:r>
      <w:r w:rsidR="00DC3974">
        <w:rPr>
          <w:rFonts w:ascii="Times New Roman" w:hAnsi="Times New Roman"/>
          <w:sz w:val="28"/>
          <w:szCs w:val="28"/>
        </w:rPr>
        <w:t>13</w:t>
      </w:r>
      <w:r w:rsidR="00DC3974" w:rsidRPr="00643614">
        <w:rPr>
          <w:rFonts w:ascii="Times New Roman" w:hAnsi="Times New Roman"/>
          <w:sz w:val="28"/>
          <w:szCs w:val="28"/>
        </w:rPr>
        <w:t xml:space="preserve"> </w:t>
      </w:r>
      <w:r w:rsidR="00DC3974">
        <w:rPr>
          <w:rFonts w:ascii="Times New Roman" w:hAnsi="Times New Roman"/>
          <w:sz w:val="28"/>
          <w:szCs w:val="28"/>
        </w:rPr>
        <w:t>вересня</w:t>
      </w:r>
      <w:r w:rsidR="00DC3974" w:rsidRPr="00643614">
        <w:rPr>
          <w:rFonts w:ascii="Times New Roman" w:hAnsi="Times New Roman"/>
          <w:sz w:val="28"/>
          <w:szCs w:val="28"/>
        </w:rPr>
        <w:t xml:space="preserve"> 2021 року № 1</w:t>
      </w:r>
      <w:r w:rsidR="00DC3974">
        <w:rPr>
          <w:rFonts w:ascii="Times New Roman" w:hAnsi="Times New Roman"/>
          <w:sz w:val="28"/>
          <w:szCs w:val="28"/>
        </w:rPr>
        <w:t>952</w:t>
      </w:r>
      <w:r w:rsidR="00DC3974" w:rsidRPr="00643614">
        <w:rPr>
          <w:rFonts w:ascii="Times New Roman" w:hAnsi="Times New Roman"/>
          <w:sz w:val="28"/>
          <w:szCs w:val="28"/>
        </w:rPr>
        <w:t xml:space="preserve"> «Про безоплатне прийняття до комунальної власності територіальної громади міста Києва цілісн</w:t>
      </w:r>
      <w:r w:rsidR="00DC3974">
        <w:rPr>
          <w:rFonts w:ascii="Times New Roman" w:hAnsi="Times New Roman"/>
          <w:sz w:val="28"/>
          <w:szCs w:val="28"/>
        </w:rPr>
        <w:t xml:space="preserve">ого </w:t>
      </w:r>
      <w:r w:rsidR="00DC3974" w:rsidRPr="00643614">
        <w:rPr>
          <w:rFonts w:ascii="Times New Roman" w:hAnsi="Times New Roman"/>
          <w:sz w:val="28"/>
          <w:szCs w:val="28"/>
        </w:rPr>
        <w:t>майнов</w:t>
      </w:r>
      <w:r w:rsidR="00DC3974">
        <w:rPr>
          <w:rFonts w:ascii="Times New Roman" w:hAnsi="Times New Roman"/>
          <w:sz w:val="28"/>
          <w:szCs w:val="28"/>
        </w:rPr>
        <w:t>ого</w:t>
      </w:r>
      <w:r w:rsidR="00DC3974" w:rsidRPr="00643614">
        <w:rPr>
          <w:rFonts w:ascii="Times New Roman" w:hAnsi="Times New Roman"/>
          <w:sz w:val="28"/>
          <w:szCs w:val="28"/>
        </w:rPr>
        <w:t xml:space="preserve"> комплекс</w:t>
      </w:r>
      <w:r w:rsidR="00DC3974">
        <w:rPr>
          <w:rFonts w:ascii="Times New Roman" w:hAnsi="Times New Roman"/>
          <w:sz w:val="28"/>
          <w:szCs w:val="28"/>
        </w:rPr>
        <w:t>у</w:t>
      </w:r>
      <w:r w:rsidR="00DC3974" w:rsidRPr="00643614">
        <w:rPr>
          <w:rFonts w:ascii="Times New Roman" w:hAnsi="Times New Roman"/>
          <w:sz w:val="28"/>
          <w:szCs w:val="28"/>
        </w:rPr>
        <w:t xml:space="preserve"> </w:t>
      </w:r>
      <w:r w:rsidR="00DC3974">
        <w:rPr>
          <w:rFonts w:ascii="Times New Roman" w:hAnsi="Times New Roman"/>
          <w:sz w:val="28"/>
          <w:szCs w:val="28"/>
        </w:rPr>
        <w:t>Д</w:t>
      </w:r>
      <w:r w:rsidR="00DC3974" w:rsidRPr="00643614">
        <w:rPr>
          <w:rFonts w:ascii="Times New Roman" w:hAnsi="Times New Roman"/>
          <w:sz w:val="28"/>
          <w:szCs w:val="28"/>
        </w:rPr>
        <w:t>ержавн</w:t>
      </w:r>
      <w:r w:rsidR="00DC3974">
        <w:rPr>
          <w:rFonts w:ascii="Times New Roman" w:hAnsi="Times New Roman"/>
          <w:sz w:val="28"/>
          <w:szCs w:val="28"/>
        </w:rPr>
        <w:t>ого</w:t>
      </w:r>
      <w:r w:rsidR="00DC3974" w:rsidRPr="00643614">
        <w:rPr>
          <w:rFonts w:ascii="Times New Roman" w:hAnsi="Times New Roman"/>
          <w:sz w:val="28"/>
          <w:szCs w:val="28"/>
        </w:rPr>
        <w:t xml:space="preserve"> </w:t>
      </w:r>
      <w:r w:rsidR="00DC3974">
        <w:rPr>
          <w:rFonts w:ascii="Times New Roman" w:hAnsi="Times New Roman"/>
          <w:sz w:val="28"/>
          <w:szCs w:val="28"/>
        </w:rPr>
        <w:t xml:space="preserve">навчального </w:t>
      </w:r>
      <w:r w:rsidR="00DC3974" w:rsidRPr="00643614">
        <w:rPr>
          <w:rFonts w:ascii="Times New Roman" w:hAnsi="Times New Roman"/>
          <w:sz w:val="28"/>
          <w:szCs w:val="28"/>
        </w:rPr>
        <w:t>заклад</w:t>
      </w:r>
      <w:r w:rsidR="00DC3974">
        <w:rPr>
          <w:rFonts w:ascii="Times New Roman" w:hAnsi="Times New Roman"/>
          <w:sz w:val="28"/>
          <w:szCs w:val="28"/>
        </w:rPr>
        <w:t>у «Центр професійної освіти технологій та дизайну м. Києва»</w:t>
      </w:r>
      <w:r w:rsidR="00875406">
        <w:rPr>
          <w:rFonts w:ascii="Times New Roman" w:hAnsi="Times New Roman"/>
          <w:sz w:val="28"/>
          <w:szCs w:val="28"/>
        </w:rPr>
        <w:t xml:space="preserve"> та </w:t>
      </w:r>
      <w:r w:rsidR="00875406" w:rsidRPr="00875406">
        <w:rPr>
          <w:rFonts w:ascii="Times New Roman" w:hAnsi="Times New Roman"/>
          <w:sz w:val="28"/>
          <w:szCs w:val="28"/>
        </w:rPr>
        <w:t>розпорядження виконавчого органу Київської міської ради (Київської міської державної адміністрації)</w:t>
      </w:r>
      <w:r w:rsidR="00DC3974">
        <w:rPr>
          <w:rFonts w:ascii="Times New Roman" w:hAnsi="Times New Roman"/>
          <w:sz w:val="28"/>
          <w:szCs w:val="28"/>
        </w:rPr>
        <w:t xml:space="preserve"> від 11</w:t>
      </w:r>
      <w:r w:rsidR="005B02A9">
        <w:rPr>
          <w:rFonts w:ascii="Times New Roman" w:hAnsi="Times New Roman"/>
          <w:sz w:val="28"/>
          <w:szCs w:val="28"/>
        </w:rPr>
        <w:t xml:space="preserve">листопада </w:t>
      </w:r>
      <w:r w:rsidR="00DC3974">
        <w:rPr>
          <w:rFonts w:ascii="Times New Roman" w:hAnsi="Times New Roman"/>
          <w:sz w:val="28"/>
          <w:szCs w:val="28"/>
        </w:rPr>
        <w:t>2021</w:t>
      </w:r>
      <w:r w:rsidR="005B02A9">
        <w:rPr>
          <w:rFonts w:ascii="Times New Roman" w:hAnsi="Times New Roman"/>
          <w:sz w:val="28"/>
          <w:szCs w:val="28"/>
        </w:rPr>
        <w:t xml:space="preserve"> року</w:t>
      </w:r>
      <w:r w:rsidR="00DC3974">
        <w:rPr>
          <w:rFonts w:ascii="Times New Roman" w:hAnsi="Times New Roman"/>
          <w:sz w:val="28"/>
          <w:szCs w:val="28"/>
        </w:rPr>
        <w:t xml:space="preserve"> №</w:t>
      </w:r>
      <w:r w:rsidR="00C7670F">
        <w:rPr>
          <w:rFonts w:ascii="Times New Roman" w:hAnsi="Times New Roman"/>
          <w:sz w:val="28"/>
          <w:szCs w:val="28"/>
        </w:rPr>
        <w:t xml:space="preserve"> </w:t>
      </w:r>
      <w:r w:rsidR="00DC3974">
        <w:rPr>
          <w:rFonts w:ascii="Times New Roman" w:hAnsi="Times New Roman"/>
          <w:sz w:val="28"/>
          <w:szCs w:val="28"/>
        </w:rPr>
        <w:t xml:space="preserve">2344 «Про затвердження актів приймання-передачі цілісних майнових комплексів </w:t>
      </w:r>
      <w:r w:rsidR="00DC3974" w:rsidRPr="00643614">
        <w:rPr>
          <w:rFonts w:ascii="Times New Roman" w:hAnsi="Times New Roman"/>
          <w:sz w:val="28"/>
          <w:szCs w:val="28"/>
        </w:rPr>
        <w:t>державних закладів професійної (професійно-технічної) освіти»</w:t>
      </w:r>
      <w:r w:rsidR="00DC3974">
        <w:rPr>
          <w:rFonts w:ascii="Times New Roman" w:hAnsi="Times New Roman"/>
          <w:sz w:val="28"/>
          <w:szCs w:val="28"/>
        </w:rPr>
        <w:t>, від 21</w:t>
      </w:r>
      <w:r w:rsidR="005B02A9">
        <w:rPr>
          <w:rFonts w:ascii="Times New Roman" w:hAnsi="Times New Roman"/>
          <w:sz w:val="28"/>
          <w:szCs w:val="28"/>
        </w:rPr>
        <w:t xml:space="preserve"> січня </w:t>
      </w:r>
      <w:r w:rsidR="00DC3974">
        <w:rPr>
          <w:rFonts w:ascii="Times New Roman" w:hAnsi="Times New Roman"/>
          <w:sz w:val="28"/>
          <w:szCs w:val="28"/>
        </w:rPr>
        <w:t>2022</w:t>
      </w:r>
      <w:r w:rsidR="005B02A9">
        <w:rPr>
          <w:rFonts w:ascii="Times New Roman" w:hAnsi="Times New Roman"/>
          <w:sz w:val="28"/>
          <w:szCs w:val="28"/>
        </w:rPr>
        <w:t xml:space="preserve"> року</w:t>
      </w:r>
      <w:r w:rsidR="00DC3974">
        <w:rPr>
          <w:rFonts w:ascii="Times New Roman" w:hAnsi="Times New Roman"/>
          <w:sz w:val="28"/>
          <w:szCs w:val="28"/>
        </w:rPr>
        <w:t xml:space="preserve"> №</w:t>
      </w:r>
      <w:r w:rsidR="00C7670F">
        <w:rPr>
          <w:rFonts w:ascii="Times New Roman" w:hAnsi="Times New Roman"/>
          <w:sz w:val="28"/>
          <w:szCs w:val="28"/>
        </w:rPr>
        <w:t xml:space="preserve"> </w:t>
      </w:r>
      <w:r w:rsidR="00DC3974">
        <w:rPr>
          <w:rFonts w:ascii="Times New Roman" w:hAnsi="Times New Roman"/>
          <w:sz w:val="28"/>
          <w:szCs w:val="28"/>
        </w:rPr>
        <w:t xml:space="preserve">164 «Про затвердження </w:t>
      </w:r>
      <w:proofErr w:type="spellStart"/>
      <w:r w:rsidR="00DC3974">
        <w:rPr>
          <w:rFonts w:ascii="Times New Roman" w:hAnsi="Times New Roman"/>
          <w:sz w:val="28"/>
          <w:szCs w:val="28"/>
        </w:rPr>
        <w:t>акта</w:t>
      </w:r>
      <w:proofErr w:type="spellEnd"/>
      <w:r w:rsidR="00DC3974">
        <w:rPr>
          <w:rFonts w:ascii="Times New Roman" w:hAnsi="Times New Roman"/>
          <w:sz w:val="28"/>
          <w:szCs w:val="28"/>
        </w:rPr>
        <w:t xml:space="preserve"> приймання-передачі цілісного майнового комплексу </w:t>
      </w:r>
      <w:r w:rsidR="00683C67">
        <w:rPr>
          <w:rFonts w:ascii="Times New Roman" w:hAnsi="Times New Roman"/>
          <w:sz w:val="28"/>
          <w:szCs w:val="28"/>
        </w:rPr>
        <w:t xml:space="preserve">державного навчального закладу </w:t>
      </w:r>
      <w:r w:rsidR="00DC3974">
        <w:rPr>
          <w:rFonts w:ascii="Times New Roman" w:hAnsi="Times New Roman"/>
          <w:sz w:val="28"/>
          <w:szCs w:val="28"/>
        </w:rPr>
        <w:t>«Центр професійної освіти технологій та дизайну м. Києва»</w:t>
      </w:r>
      <w:r w:rsidR="00875406">
        <w:rPr>
          <w:rFonts w:ascii="Times New Roman" w:hAnsi="Times New Roman"/>
          <w:sz w:val="28"/>
          <w:szCs w:val="28"/>
        </w:rPr>
        <w:t>, якими</w:t>
      </w:r>
      <w:r w:rsidR="00DC3974">
        <w:rPr>
          <w:rFonts w:ascii="Times New Roman" w:hAnsi="Times New Roman"/>
          <w:sz w:val="28"/>
          <w:szCs w:val="28"/>
        </w:rPr>
        <w:t xml:space="preserve"> </w:t>
      </w:r>
      <w:r w:rsidR="007C3F6A">
        <w:rPr>
          <w:rStyle w:val="rvts23"/>
          <w:rFonts w:ascii="Times New Roman" w:eastAsiaTheme="majorEastAsia" w:hAnsi="Times New Roman"/>
          <w:color w:val="000000"/>
          <w:sz w:val="28"/>
          <w:szCs w:val="28"/>
        </w:rPr>
        <w:t xml:space="preserve">затверджено акти </w:t>
      </w:r>
      <w:r w:rsidR="007C3F6A" w:rsidRPr="00241C00">
        <w:rPr>
          <w:rStyle w:val="rvts23"/>
          <w:rFonts w:ascii="Times New Roman" w:eastAsiaTheme="majorEastAsia" w:hAnsi="Times New Roman"/>
          <w:color w:val="000000"/>
          <w:sz w:val="28"/>
          <w:szCs w:val="28"/>
        </w:rPr>
        <w:t>приймання-передачі цілісн</w:t>
      </w:r>
      <w:r w:rsidR="007C3F6A">
        <w:rPr>
          <w:rStyle w:val="rvts23"/>
          <w:rFonts w:ascii="Times New Roman" w:eastAsiaTheme="majorEastAsia" w:hAnsi="Times New Roman"/>
          <w:color w:val="000000"/>
          <w:sz w:val="28"/>
          <w:szCs w:val="28"/>
        </w:rPr>
        <w:t>их</w:t>
      </w:r>
      <w:r w:rsidR="007C3F6A" w:rsidRPr="00241C00">
        <w:rPr>
          <w:rStyle w:val="rvts23"/>
          <w:rFonts w:ascii="Times New Roman" w:eastAsiaTheme="majorEastAsia" w:hAnsi="Times New Roman"/>
          <w:color w:val="000000"/>
          <w:sz w:val="28"/>
          <w:szCs w:val="28"/>
        </w:rPr>
        <w:t xml:space="preserve"> майнов</w:t>
      </w:r>
      <w:r w:rsidR="007C3F6A">
        <w:rPr>
          <w:rStyle w:val="rvts23"/>
          <w:rFonts w:ascii="Times New Roman" w:eastAsiaTheme="majorEastAsia" w:hAnsi="Times New Roman"/>
          <w:color w:val="000000"/>
          <w:sz w:val="28"/>
          <w:szCs w:val="28"/>
        </w:rPr>
        <w:t>их</w:t>
      </w:r>
      <w:r w:rsidR="007C3F6A" w:rsidRPr="00241C00">
        <w:rPr>
          <w:rStyle w:val="rvts23"/>
          <w:rFonts w:ascii="Times New Roman" w:eastAsiaTheme="majorEastAsia" w:hAnsi="Times New Roman"/>
          <w:color w:val="000000"/>
          <w:sz w:val="28"/>
          <w:szCs w:val="28"/>
        </w:rPr>
        <w:t xml:space="preserve"> комплекс</w:t>
      </w:r>
      <w:r w:rsidR="007C3F6A">
        <w:rPr>
          <w:rStyle w:val="rvts23"/>
          <w:rFonts w:ascii="Times New Roman" w:eastAsiaTheme="majorEastAsia" w:hAnsi="Times New Roman"/>
          <w:color w:val="000000"/>
          <w:sz w:val="28"/>
          <w:szCs w:val="28"/>
        </w:rPr>
        <w:t xml:space="preserve">ів закладів </w:t>
      </w:r>
      <w:r w:rsidR="007C3F6A">
        <w:rPr>
          <w:rStyle w:val="rvts23"/>
          <w:rFonts w:ascii="Times New Roman" w:eastAsiaTheme="majorEastAsia" w:hAnsi="Times New Roman"/>
          <w:sz w:val="28"/>
          <w:szCs w:val="28"/>
        </w:rPr>
        <w:t>професійної (професійно-технічної) освіти</w:t>
      </w:r>
      <w:r w:rsidR="008B2AAB">
        <w:rPr>
          <w:rStyle w:val="rvts23"/>
          <w:rFonts w:ascii="Times New Roman" w:eastAsiaTheme="majorEastAsia" w:hAnsi="Times New Roman"/>
          <w:sz w:val="28"/>
          <w:szCs w:val="28"/>
        </w:rPr>
        <w:t xml:space="preserve"> (включно з правами </w:t>
      </w:r>
      <w:r w:rsidR="00225656">
        <w:rPr>
          <w:rStyle w:val="rvts23"/>
          <w:rFonts w:ascii="Times New Roman" w:eastAsiaTheme="majorEastAsia" w:hAnsi="Times New Roman"/>
          <w:sz w:val="28"/>
          <w:szCs w:val="28"/>
        </w:rPr>
        <w:t>та обов</w:t>
      </w:r>
      <w:r w:rsidR="00225656" w:rsidRPr="00225656">
        <w:rPr>
          <w:rStyle w:val="rvts23"/>
          <w:rFonts w:ascii="Times New Roman" w:eastAsiaTheme="majorEastAsia" w:hAnsi="Times New Roman"/>
          <w:sz w:val="28"/>
          <w:szCs w:val="28"/>
        </w:rPr>
        <w:t>’</w:t>
      </w:r>
      <w:r w:rsidR="00225656">
        <w:rPr>
          <w:rStyle w:val="rvts23"/>
          <w:rFonts w:ascii="Times New Roman" w:eastAsiaTheme="majorEastAsia" w:hAnsi="Times New Roman"/>
          <w:sz w:val="28"/>
          <w:szCs w:val="28"/>
        </w:rPr>
        <w:t xml:space="preserve">язками </w:t>
      </w:r>
      <w:r w:rsidR="008B2AAB">
        <w:rPr>
          <w:rStyle w:val="rvts23"/>
          <w:rFonts w:ascii="Times New Roman" w:eastAsiaTheme="majorEastAsia" w:hAnsi="Times New Roman"/>
          <w:sz w:val="28"/>
          <w:szCs w:val="28"/>
        </w:rPr>
        <w:t>юридичної особи)</w:t>
      </w:r>
      <w:r w:rsidR="007C3F6A">
        <w:rPr>
          <w:rStyle w:val="rvts23"/>
          <w:rFonts w:ascii="Times New Roman" w:eastAsiaTheme="majorEastAsia" w:hAnsi="Times New Roman"/>
          <w:sz w:val="28"/>
          <w:szCs w:val="28"/>
        </w:rPr>
        <w:t>, зокрема:</w:t>
      </w:r>
    </w:p>
    <w:p w:rsidR="007C3F6A" w:rsidRDefault="007C3F6A" w:rsidP="000F6B1E">
      <w:pPr>
        <w:spacing w:after="0" w:line="240" w:lineRule="auto"/>
        <w:ind w:firstLine="851"/>
        <w:jc w:val="both"/>
        <w:rPr>
          <w:rStyle w:val="rvts23"/>
          <w:rFonts w:ascii="Times New Roman" w:hAnsi="Times New Roman"/>
          <w:sz w:val="28"/>
          <w:szCs w:val="28"/>
        </w:rPr>
      </w:pPr>
      <w:r>
        <w:rPr>
          <w:rStyle w:val="rvts23"/>
          <w:rFonts w:ascii="Times New Roman" w:eastAsiaTheme="majorEastAsia" w:hAnsi="Times New Roman"/>
          <w:color w:val="000000"/>
          <w:sz w:val="28"/>
          <w:szCs w:val="28"/>
        </w:rPr>
        <w:t xml:space="preserve">- </w:t>
      </w:r>
      <w:r w:rsidRPr="002F0769">
        <w:rPr>
          <w:rFonts w:ascii="Times New Roman" w:hAnsi="Times New Roman"/>
          <w:sz w:val="28"/>
          <w:szCs w:val="28"/>
        </w:rPr>
        <w:t>Київськ</w:t>
      </w:r>
      <w:r>
        <w:rPr>
          <w:rFonts w:ascii="Times New Roman" w:hAnsi="Times New Roman"/>
          <w:sz w:val="28"/>
          <w:szCs w:val="28"/>
        </w:rPr>
        <w:t>ого</w:t>
      </w:r>
      <w:r w:rsidRPr="002F0769">
        <w:rPr>
          <w:rFonts w:ascii="Times New Roman" w:hAnsi="Times New Roman"/>
          <w:sz w:val="28"/>
          <w:szCs w:val="28"/>
        </w:rPr>
        <w:t xml:space="preserve"> професійн</w:t>
      </w:r>
      <w:r>
        <w:rPr>
          <w:rFonts w:ascii="Times New Roman" w:hAnsi="Times New Roman"/>
          <w:sz w:val="28"/>
          <w:szCs w:val="28"/>
        </w:rPr>
        <w:t>ого</w:t>
      </w:r>
      <w:r w:rsidRPr="002F0769">
        <w:rPr>
          <w:rFonts w:ascii="Times New Roman" w:hAnsi="Times New Roman"/>
          <w:sz w:val="28"/>
          <w:szCs w:val="28"/>
        </w:rPr>
        <w:t xml:space="preserve"> ліце</w:t>
      </w:r>
      <w:r>
        <w:rPr>
          <w:rFonts w:ascii="Times New Roman" w:hAnsi="Times New Roman"/>
          <w:sz w:val="28"/>
          <w:szCs w:val="28"/>
        </w:rPr>
        <w:t>ю</w:t>
      </w:r>
      <w:r w:rsidRPr="002F0769">
        <w:rPr>
          <w:rFonts w:ascii="Times New Roman" w:hAnsi="Times New Roman"/>
          <w:sz w:val="28"/>
          <w:szCs w:val="28"/>
        </w:rPr>
        <w:t xml:space="preserve"> будівництва і комунального господарства</w:t>
      </w:r>
      <w:r w:rsidRPr="002F0769">
        <w:t xml:space="preserve"> </w:t>
      </w:r>
      <w:r w:rsidRPr="00AD7BD6">
        <w:rPr>
          <w:rStyle w:val="rvts23"/>
          <w:rFonts w:ascii="Times New Roman" w:hAnsi="Times New Roman"/>
          <w:sz w:val="28"/>
          <w:szCs w:val="28"/>
        </w:rPr>
        <w:t>(</w:t>
      </w:r>
      <w:r w:rsidR="00CB09BD" w:rsidRPr="00CB09BD">
        <w:rPr>
          <w:rFonts w:ascii="Times New Roman" w:hAnsi="Times New Roman"/>
          <w:sz w:val="28"/>
          <w:szCs w:val="28"/>
        </w:rPr>
        <w:t xml:space="preserve">код ЄДРПОУ </w:t>
      </w:r>
      <w:r>
        <w:rPr>
          <w:rStyle w:val="rvts23"/>
          <w:rFonts w:ascii="Times New Roman" w:hAnsi="Times New Roman"/>
          <w:sz w:val="28"/>
          <w:szCs w:val="28"/>
        </w:rPr>
        <w:t>03069699</w:t>
      </w:r>
      <w:r w:rsidRPr="00AD7BD6">
        <w:rPr>
          <w:rStyle w:val="rvts23"/>
          <w:rFonts w:ascii="Times New Roman" w:hAnsi="Times New Roman"/>
          <w:sz w:val="28"/>
          <w:szCs w:val="28"/>
        </w:rPr>
        <w:t>)</w:t>
      </w:r>
      <w:r>
        <w:rPr>
          <w:rStyle w:val="rvts23"/>
          <w:rFonts w:ascii="Times New Roman" w:hAnsi="Times New Roman"/>
          <w:sz w:val="28"/>
          <w:szCs w:val="28"/>
        </w:rPr>
        <w:t>;</w:t>
      </w:r>
    </w:p>
    <w:p w:rsidR="007C3F6A" w:rsidRDefault="007C3F6A" w:rsidP="000F6B1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rvts23"/>
          <w:rFonts w:ascii="Times New Roman" w:hAnsi="Times New Roman"/>
          <w:sz w:val="28"/>
          <w:szCs w:val="28"/>
        </w:rPr>
        <w:t xml:space="preserve">- </w:t>
      </w:r>
      <w:r w:rsidRPr="002F0769">
        <w:rPr>
          <w:rFonts w:ascii="Times New Roman" w:hAnsi="Times New Roman"/>
          <w:sz w:val="28"/>
          <w:szCs w:val="28"/>
        </w:rPr>
        <w:t>Київськ</w:t>
      </w:r>
      <w:r>
        <w:rPr>
          <w:rFonts w:ascii="Times New Roman" w:hAnsi="Times New Roman"/>
          <w:sz w:val="28"/>
          <w:szCs w:val="28"/>
        </w:rPr>
        <w:t>ого</w:t>
      </w:r>
      <w:r w:rsidRPr="002F0769">
        <w:rPr>
          <w:rFonts w:ascii="Times New Roman" w:hAnsi="Times New Roman"/>
          <w:sz w:val="28"/>
          <w:szCs w:val="28"/>
        </w:rPr>
        <w:t xml:space="preserve"> вищ</w:t>
      </w:r>
      <w:r>
        <w:rPr>
          <w:rFonts w:ascii="Times New Roman" w:hAnsi="Times New Roman"/>
          <w:sz w:val="28"/>
          <w:szCs w:val="28"/>
        </w:rPr>
        <w:t>ого</w:t>
      </w:r>
      <w:r w:rsidRPr="002F0769">
        <w:rPr>
          <w:rFonts w:ascii="Times New Roman" w:hAnsi="Times New Roman"/>
          <w:sz w:val="28"/>
          <w:szCs w:val="28"/>
        </w:rPr>
        <w:t xml:space="preserve"> професійн</w:t>
      </w:r>
      <w:r>
        <w:rPr>
          <w:rFonts w:ascii="Times New Roman" w:hAnsi="Times New Roman"/>
          <w:sz w:val="28"/>
          <w:szCs w:val="28"/>
        </w:rPr>
        <w:t>ого</w:t>
      </w:r>
      <w:r w:rsidRPr="002F0769">
        <w:rPr>
          <w:rFonts w:ascii="Times New Roman" w:hAnsi="Times New Roman"/>
          <w:sz w:val="28"/>
          <w:szCs w:val="28"/>
        </w:rPr>
        <w:t xml:space="preserve"> училищ</w:t>
      </w:r>
      <w:r>
        <w:rPr>
          <w:rFonts w:ascii="Times New Roman" w:hAnsi="Times New Roman"/>
          <w:sz w:val="28"/>
          <w:szCs w:val="28"/>
        </w:rPr>
        <w:t>а</w:t>
      </w:r>
      <w:r w:rsidRPr="002F0769">
        <w:rPr>
          <w:rFonts w:ascii="Times New Roman" w:hAnsi="Times New Roman"/>
          <w:sz w:val="28"/>
          <w:szCs w:val="28"/>
        </w:rPr>
        <w:t xml:space="preserve"> деревообробки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B09BD" w:rsidRPr="00CB09BD">
        <w:rPr>
          <w:rFonts w:ascii="Times New Roman" w:hAnsi="Times New Roman"/>
          <w:sz w:val="28"/>
          <w:szCs w:val="28"/>
        </w:rPr>
        <w:t xml:space="preserve">код ЄДРПОУ </w:t>
      </w:r>
      <w:r>
        <w:rPr>
          <w:rFonts w:ascii="Times New Roman" w:hAnsi="Times New Roman"/>
          <w:color w:val="000000"/>
          <w:sz w:val="28"/>
          <w:szCs w:val="28"/>
        </w:rPr>
        <w:t>02544388);</w:t>
      </w:r>
    </w:p>
    <w:p w:rsidR="007C3F6A" w:rsidRPr="00CB09BD" w:rsidRDefault="007C3F6A" w:rsidP="000F6B1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F17F3">
        <w:rPr>
          <w:rStyle w:val="rvts23"/>
          <w:rFonts w:ascii="Times New Roman" w:hAnsi="Times New Roman"/>
          <w:sz w:val="28"/>
          <w:szCs w:val="28"/>
        </w:rPr>
        <w:t>Київськ</w:t>
      </w:r>
      <w:r>
        <w:rPr>
          <w:rStyle w:val="rvts23"/>
          <w:rFonts w:ascii="Times New Roman" w:hAnsi="Times New Roman"/>
          <w:sz w:val="28"/>
          <w:szCs w:val="28"/>
        </w:rPr>
        <w:t>ого</w:t>
      </w:r>
      <w:r w:rsidRPr="007F17F3">
        <w:rPr>
          <w:rStyle w:val="rvts23"/>
          <w:rFonts w:ascii="Times New Roman" w:hAnsi="Times New Roman"/>
          <w:sz w:val="28"/>
          <w:szCs w:val="28"/>
        </w:rPr>
        <w:t xml:space="preserve"> вищ</w:t>
      </w:r>
      <w:r>
        <w:rPr>
          <w:rStyle w:val="rvts23"/>
          <w:rFonts w:ascii="Times New Roman" w:hAnsi="Times New Roman"/>
          <w:sz w:val="28"/>
          <w:szCs w:val="28"/>
        </w:rPr>
        <w:t>ого</w:t>
      </w:r>
      <w:r w:rsidRPr="007F17F3">
        <w:rPr>
          <w:rStyle w:val="rvts23"/>
          <w:rFonts w:ascii="Times New Roman" w:hAnsi="Times New Roman"/>
          <w:sz w:val="28"/>
          <w:szCs w:val="28"/>
        </w:rPr>
        <w:t xml:space="preserve"> професійн</w:t>
      </w:r>
      <w:r>
        <w:rPr>
          <w:rStyle w:val="rvts23"/>
          <w:rFonts w:ascii="Times New Roman" w:hAnsi="Times New Roman"/>
          <w:sz w:val="28"/>
          <w:szCs w:val="28"/>
        </w:rPr>
        <w:t>ого</w:t>
      </w:r>
      <w:r w:rsidRPr="007F17F3">
        <w:rPr>
          <w:rStyle w:val="rvts23"/>
          <w:rFonts w:ascii="Times New Roman" w:hAnsi="Times New Roman"/>
          <w:sz w:val="28"/>
          <w:szCs w:val="28"/>
        </w:rPr>
        <w:t xml:space="preserve"> училищ</w:t>
      </w:r>
      <w:r>
        <w:rPr>
          <w:rStyle w:val="rvts23"/>
          <w:rFonts w:ascii="Times New Roman" w:hAnsi="Times New Roman"/>
          <w:sz w:val="28"/>
          <w:szCs w:val="28"/>
        </w:rPr>
        <w:t>а</w:t>
      </w:r>
      <w:r w:rsidRPr="007F17F3">
        <w:rPr>
          <w:rStyle w:val="rvts23"/>
          <w:rFonts w:ascii="Times New Roman" w:hAnsi="Times New Roman"/>
          <w:sz w:val="28"/>
          <w:szCs w:val="28"/>
        </w:rPr>
        <w:t xml:space="preserve"> залізничного транспорту імені В.С. Кудряшова</w:t>
      </w:r>
      <w:r w:rsidRPr="007F17F3">
        <w:rPr>
          <w:rStyle w:val="rvts23"/>
          <w:bCs/>
        </w:rPr>
        <w:t xml:space="preserve"> </w:t>
      </w:r>
      <w:r w:rsidRPr="00CB09BD">
        <w:rPr>
          <w:rStyle w:val="rvts23"/>
          <w:rFonts w:ascii="Times New Roman" w:hAnsi="Times New Roman"/>
          <w:bCs/>
          <w:sz w:val="28"/>
          <w:szCs w:val="28"/>
        </w:rPr>
        <w:t>(</w:t>
      </w:r>
      <w:r w:rsidR="00CB09BD" w:rsidRPr="00CB09BD">
        <w:rPr>
          <w:rStyle w:val="rvts23"/>
          <w:rFonts w:ascii="Times New Roman" w:hAnsi="Times New Roman"/>
          <w:sz w:val="28"/>
          <w:szCs w:val="28"/>
        </w:rPr>
        <w:t xml:space="preserve">код ЄДРПОУ </w:t>
      </w:r>
      <w:r w:rsidRPr="00CB09BD">
        <w:rPr>
          <w:rStyle w:val="rvts23"/>
          <w:rFonts w:ascii="Times New Roman" w:hAnsi="Times New Roman"/>
          <w:sz w:val="28"/>
          <w:szCs w:val="28"/>
        </w:rPr>
        <w:t>02544371);</w:t>
      </w:r>
    </w:p>
    <w:p w:rsidR="007C3F6A" w:rsidRDefault="007C3F6A" w:rsidP="000F6B1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C22AB">
        <w:rPr>
          <w:rFonts w:ascii="Times New Roman" w:hAnsi="Times New Roman"/>
          <w:sz w:val="28"/>
          <w:szCs w:val="28"/>
        </w:rPr>
        <w:t>Державного навчального закладу «Київський професійний коледж з посиленою військовою та фізичною підготовкою»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B09BD" w:rsidRPr="00CB09BD">
        <w:rPr>
          <w:rFonts w:ascii="Times New Roman" w:hAnsi="Times New Roman"/>
          <w:sz w:val="28"/>
          <w:szCs w:val="28"/>
        </w:rPr>
        <w:t xml:space="preserve">код ЄДРПОУ </w:t>
      </w:r>
      <w:r>
        <w:rPr>
          <w:rFonts w:ascii="Times New Roman" w:hAnsi="Times New Roman"/>
          <w:color w:val="000000"/>
          <w:sz w:val="28"/>
          <w:szCs w:val="28"/>
        </w:rPr>
        <w:t>05536797);</w:t>
      </w:r>
    </w:p>
    <w:p w:rsidR="007C3F6A" w:rsidRDefault="007C3F6A" w:rsidP="000F6B1E">
      <w:pPr>
        <w:spacing w:after="0" w:line="240" w:lineRule="auto"/>
        <w:ind w:firstLine="851"/>
        <w:jc w:val="both"/>
        <w:rPr>
          <w:rStyle w:val="rvts23"/>
          <w:rFonts w:ascii="Times New Roman" w:eastAsiaTheme="majorEastAsia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C22AB">
        <w:rPr>
          <w:rFonts w:ascii="Times New Roman" w:hAnsi="Times New Roman"/>
          <w:sz w:val="28"/>
          <w:szCs w:val="28"/>
        </w:rPr>
        <w:t xml:space="preserve">Державного навчального закладу </w:t>
      </w:r>
      <w:r w:rsidRPr="000324BE">
        <w:rPr>
          <w:rFonts w:ascii="Times New Roman" w:hAnsi="Times New Roman"/>
          <w:sz w:val="28"/>
          <w:szCs w:val="28"/>
        </w:rPr>
        <w:t>«Центр професійної освіти технологій та дизайну м. Києва»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B09BD" w:rsidRPr="00CB09BD">
        <w:rPr>
          <w:rFonts w:ascii="Times New Roman" w:hAnsi="Times New Roman"/>
          <w:sz w:val="28"/>
          <w:szCs w:val="28"/>
        </w:rPr>
        <w:t xml:space="preserve">код </w:t>
      </w:r>
      <w:bookmarkStart w:id="0" w:name="_GoBack"/>
      <w:bookmarkEnd w:id="0"/>
      <w:r w:rsidR="00CB09BD" w:rsidRPr="00CB09BD">
        <w:rPr>
          <w:rFonts w:ascii="Times New Roman" w:hAnsi="Times New Roman"/>
          <w:sz w:val="28"/>
          <w:szCs w:val="28"/>
        </w:rPr>
        <w:t xml:space="preserve">ЄДРПОУ </w:t>
      </w:r>
      <w:r w:rsidRPr="000324BE">
        <w:rPr>
          <w:rFonts w:ascii="Times New Roman" w:hAnsi="Times New Roman"/>
          <w:sz w:val="28"/>
          <w:szCs w:val="28"/>
        </w:rPr>
        <w:t>05536751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7457AA" w:rsidRDefault="00D96E06" w:rsidP="00255F9C">
      <w:pPr>
        <w:pStyle w:val="a4"/>
        <w:tabs>
          <w:tab w:val="clear" w:pos="4153"/>
        </w:tabs>
        <w:ind w:firstLine="851"/>
        <w:jc w:val="both"/>
        <w:rPr>
          <w:rFonts w:eastAsiaTheme="minorHAnsi"/>
          <w:w w:val="100"/>
          <w:lang w:val="uk-UA" w:eastAsia="en-US"/>
        </w:rPr>
      </w:pPr>
      <w:r>
        <w:rPr>
          <w:rFonts w:eastAsiaTheme="minorHAnsi"/>
          <w:w w:val="100"/>
          <w:lang w:val="uk-UA" w:eastAsia="en-US"/>
        </w:rPr>
        <w:t>Ц</w:t>
      </w:r>
      <w:r w:rsidRPr="009E5061">
        <w:rPr>
          <w:rFonts w:eastAsiaTheme="minorHAnsi"/>
          <w:w w:val="100"/>
          <w:lang w:val="uk-UA" w:eastAsia="en-US"/>
        </w:rPr>
        <w:t>ілісн</w:t>
      </w:r>
      <w:r w:rsidR="007457AA">
        <w:rPr>
          <w:rFonts w:eastAsiaTheme="minorHAnsi"/>
          <w:w w:val="100"/>
          <w:lang w:val="uk-UA" w:eastAsia="en-US"/>
        </w:rPr>
        <w:t>і</w:t>
      </w:r>
      <w:r w:rsidRPr="009E5061">
        <w:rPr>
          <w:rFonts w:eastAsiaTheme="minorHAnsi"/>
          <w:w w:val="100"/>
          <w:lang w:val="uk-UA" w:eastAsia="en-US"/>
        </w:rPr>
        <w:t xml:space="preserve"> майнов</w:t>
      </w:r>
      <w:r w:rsidR="007457AA">
        <w:rPr>
          <w:rFonts w:eastAsiaTheme="minorHAnsi"/>
          <w:w w:val="100"/>
          <w:lang w:val="uk-UA" w:eastAsia="en-US"/>
        </w:rPr>
        <w:t>і</w:t>
      </w:r>
      <w:r w:rsidRPr="009E5061">
        <w:rPr>
          <w:rFonts w:eastAsiaTheme="minorHAnsi"/>
          <w:w w:val="100"/>
          <w:lang w:val="uk-UA" w:eastAsia="en-US"/>
        </w:rPr>
        <w:t xml:space="preserve"> комплекс</w:t>
      </w:r>
      <w:r w:rsidR="007457AA">
        <w:rPr>
          <w:rFonts w:eastAsiaTheme="minorHAnsi"/>
          <w:w w:val="100"/>
          <w:lang w:val="uk-UA" w:eastAsia="en-US"/>
        </w:rPr>
        <w:t>и</w:t>
      </w:r>
      <w:r>
        <w:rPr>
          <w:rFonts w:eastAsiaTheme="minorHAnsi"/>
          <w:w w:val="100"/>
          <w:lang w:val="uk-UA" w:eastAsia="en-US"/>
        </w:rPr>
        <w:t xml:space="preserve"> </w:t>
      </w:r>
      <w:r w:rsidRPr="009E5061">
        <w:rPr>
          <w:rFonts w:eastAsiaTheme="minorHAnsi"/>
          <w:w w:val="100"/>
          <w:lang w:val="uk-UA" w:eastAsia="en-US"/>
        </w:rPr>
        <w:t>комунальної власності територіальної громади міста Києва</w:t>
      </w:r>
      <w:r w:rsidR="00DE1EFB">
        <w:rPr>
          <w:rFonts w:eastAsiaTheme="minorHAnsi"/>
          <w:w w:val="100"/>
          <w:lang w:val="uk-UA" w:eastAsia="en-US"/>
        </w:rPr>
        <w:t xml:space="preserve"> </w:t>
      </w:r>
      <w:r>
        <w:rPr>
          <w:rFonts w:eastAsiaTheme="minorHAnsi"/>
          <w:w w:val="100"/>
          <w:lang w:val="uk-UA" w:eastAsia="en-US"/>
        </w:rPr>
        <w:t>облікову</w:t>
      </w:r>
      <w:r w:rsidR="00266E92">
        <w:rPr>
          <w:rFonts w:eastAsiaTheme="minorHAnsi"/>
          <w:w w:val="100"/>
          <w:lang w:val="uk-UA" w:eastAsia="en-US"/>
        </w:rPr>
        <w:t>ю</w:t>
      </w:r>
      <w:r>
        <w:rPr>
          <w:rFonts w:eastAsiaTheme="minorHAnsi"/>
          <w:w w:val="100"/>
          <w:lang w:val="uk-UA" w:eastAsia="en-US"/>
        </w:rPr>
        <w:t>ться на баланс</w:t>
      </w:r>
      <w:r w:rsidR="007457AA">
        <w:rPr>
          <w:rFonts w:eastAsiaTheme="minorHAnsi"/>
          <w:w w:val="100"/>
          <w:lang w:val="uk-UA" w:eastAsia="en-US"/>
        </w:rPr>
        <w:t>ах</w:t>
      </w:r>
      <w:r>
        <w:rPr>
          <w:rFonts w:eastAsiaTheme="minorHAnsi"/>
          <w:w w:val="100"/>
          <w:lang w:val="uk-UA" w:eastAsia="en-US"/>
        </w:rPr>
        <w:t xml:space="preserve"> суб</w:t>
      </w:r>
      <w:r w:rsidRPr="00AA1C20">
        <w:rPr>
          <w:rFonts w:eastAsiaTheme="minorHAnsi"/>
          <w:w w:val="100"/>
          <w:lang w:val="uk-UA" w:eastAsia="en-US"/>
        </w:rPr>
        <w:t>’</w:t>
      </w:r>
      <w:r>
        <w:rPr>
          <w:rFonts w:eastAsiaTheme="minorHAnsi"/>
          <w:w w:val="100"/>
          <w:lang w:val="uk-UA" w:eastAsia="en-US"/>
        </w:rPr>
        <w:t>єкт</w:t>
      </w:r>
      <w:r w:rsidR="007457AA">
        <w:rPr>
          <w:rFonts w:eastAsiaTheme="minorHAnsi"/>
          <w:w w:val="100"/>
          <w:lang w:val="uk-UA" w:eastAsia="en-US"/>
        </w:rPr>
        <w:t>ів</w:t>
      </w:r>
      <w:r>
        <w:rPr>
          <w:rFonts w:eastAsiaTheme="minorHAnsi"/>
          <w:w w:val="100"/>
          <w:lang w:val="uk-UA" w:eastAsia="en-US"/>
        </w:rPr>
        <w:t xml:space="preserve"> господарювання </w:t>
      </w:r>
      <w:r w:rsidR="007457AA">
        <w:rPr>
          <w:rFonts w:eastAsiaTheme="minorHAnsi"/>
          <w:w w:val="100"/>
          <w:lang w:val="uk-UA" w:eastAsia="en-US"/>
        </w:rPr>
        <w:t xml:space="preserve">вищезазначених державних закладів </w:t>
      </w:r>
      <w:r w:rsidR="007457AA" w:rsidRPr="007457AA">
        <w:rPr>
          <w:rFonts w:eastAsiaTheme="minorHAnsi"/>
          <w:w w:val="100"/>
          <w:lang w:val="uk-UA" w:eastAsia="en-US"/>
        </w:rPr>
        <w:t>професійної (професійно-технічної) освіти</w:t>
      </w:r>
      <w:r w:rsidR="007457AA">
        <w:rPr>
          <w:rFonts w:eastAsiaTheme="minorHAnsi"/>
          <w:w w:val="100"/>
          <w:lang w:val="uk-UA" w:eastAsia="en-US"/>
        </w:rPr>
        <w:t>.</w:t>
      </w:r>
    </w:p>
    <w:p w:rsidR="004D4C91" w:rsidRDefault="004D4C91" w:rsidP="00255F9C">
      <w:pPr>
        <w:pStyle w:val="a4"/>
        <w:tabs>
          <w:tab w:val="clear" w:pos="4153"/>
        </w:tabs>
        <w:ind w:firstLine="851"/>
        <w:jc w:val="both"/>
        <w:rPr>
          <w:rFonts w:eastAsiaTheme="minorHAnsi"/>
          <w:w w:val="100"/>
          <w:lang w:val="uk-UA" w:eastAsia="en-US"/>
        </w:rPr>
      </w:pPr>
      <w:r>
        <w:rPr>
          <w:rFonts w:eastAsiaTheme="minorHAnsi"/>
          <w:w w:val="100"/>
          <w:lang w:val="uk-UA" w:eastAsia="en-US"/>
        </w:rPr>
        <w:t>Відповідно до частини 4 статті 55 Господарського кодексу України с</w:t>
      </w:r>
      <w:r w:rsidRPr="005F0534">
        <w:rPr>
          <w:rFonts w:eastAsiaTheme="minorHAnsi"/>
          <w:w w:val="100"/>
          <w:lang w:val="uk-UA" w:eastAsia="en-US"/>
        </w:rPr>
        <w:t>уб'єкти господарювання реалізують свою господарську компетенцію на основі права власності, права господарського відання, права оперативного управління відповідно до визначення цієї компетенції у цьому Кодексі та інших законах.</w:t>
      </w:r>
    </w:p>
    <w:p w:rsidR="007C3F6A" w:rsidRDefault="007C3F6A" w:rsidP="007C3F6A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</w:t>
      </w:r>
      <w:r w:rsidRPr="007000B8">
        <w:rPr>
          <w:rStyle w:val="FontStyle13"/>
          <w:sz w:val="28"/>
          <w:szCs w:val="28"/>
        </w:rPr>
        <w:t xml:space="preserve">таттею 56 </w:t>
      </w:r>
      <w:r w:rsidR="005B02A9">
        <w:rPr>
          <w:rStyle w:val="FontStyle13"/>
          <w:sz w:val="28"/>
          <w:szCs w:val="28"/>
        </w:rPr>
        <w:t>Г</w:t>
      </w:r>
      <w:r w:rsidRPr="007000B8">
        <w:rPr>
          <w:rStyle w:val="FontStyle13"/>
          <w:sz w:val="28"/>
          <w:szCs w:val="28"/>
        </w:rPr>
        <w:t xml:space="preserve">осподарського кодексу України </w:t>
      </w:r>
      <w:r>
        <w:rPr>
          <w:rStyle w:val="FontStyle13"/>
          <w:sz w:val="28"/>
          <w:szCs w:val="28"/>
        </w:rPr>
        <w:t xml:space="preserve">визначено, що </w:t>
      </w:r>
      <w:r w:rsidRPr="007000B8">
        <w:rPr>
          <w:rStyle w:val="FontStyle13"/>
          <w:sz w:val="28"/>
          <w:szCs w:val="28"/>
        </w:rPr>
        <w:t xml:space="preserve">суб’єкт господарювання - господарська організація може бути утворена за рішенням власника (власників) майна або уповноваженого ним (ними) органу шляхом </w:t>
      </w:r>
      <w:r w:rsidRPr="007000B8">
        <w:rPr>
          <w:rStyle w:val="FontStyle13"/>
          <w:sz w:val="28"/>
          <w:szCs w:val="28"/>
        </w:rPr>
        <w:lastRenderedPageBreak/>
        <w:t xml:space="preserve">перетворення діючої (діючих) господарської організації з </w:t>
      </w:r>
      <w:r>
        <w:rPr>
          <w:rStyle w:val="FontStyle13"/>
          <w:sz w:val="28"/>
          <w:szCs w:val="28"/>
        </w:rPr>
        <w:t>додержанням вимог законодавства</w:t>
      </w:r>
      <w:r>
        <w:rPr>
          <w:rStyle w:val="rvts23"/>
          <w:rFonts w:eastAsiaTheme="majorEastAsia"/>
          <w:sz w:val="28"/>
          <w:szCs w:val="28"/>
        </w:rPr>
        <w:t>.</w:t>
      </w:r>
    </w:p>
    <w:p w:rsidR="00326591" w:rsidRDefault="00326591" w:rsidP="00DE1EFB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Міністерство освіти і науки України листом від 05</w:t>
      </w:r>
      <w:r w:rsidR="005B02A9">
        <w:rPr>
          <w:rFonts w:ascii="Times New Roman" w:eastAsiaTheme="minorHAnsi" w:hAnsi="Times New Roman"/>
          <w:sz w:val="28"/>
          <w:szCs w:val="28"/>
          <w:lang w:eastAsia="en-US"/>
        </w:rPr>
        <w:t xml:space="preserve"> серпня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2021</w:t>
      </w:r>
      <w:r w:rsidR="005B02A9">
        <w:rPr>
          <w:rFonts w:ascii="Times New Roman" w:eastAsiaTheme="minorHAnsi" w:hAnsi="Times New Roman"/>
          <w:sz w:val="28"/>
          <w:szCs w:val="28"/>
          <w:lang w:eastAsia="en-US"/>
        </w:rPr>
        <w:t xml:space="preserve"> року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B02A9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№ 1/11-5796 висловило підтримку щодо реорганізації закладів професійної (професійно-технічної) освіти в комунальні заклади професійної (професійно-технічної) освіти – професійні коледжі</w:t>
      </w:r>
      <w:r w:rsidR="00875406">
        <w:rPr>
          <w:rFonts w:ascii="Times New Roman" w:eastAsiaTheme="minorHAnsi" w:hAnsi="Times New Roman"/>
          <w:sz w:val="28"/>
          <w:szCs w:val="28"/>
          <w:lang w:eastAsia="en-US"/>
        </w:rPr>
        <w:t>, обґрунтовуючи</w:t>
      </w:r>
      <w:r w:rsidR="001237F4">
        <w:rPr>
          <w:rFonts w:ascii="Times New Roman" w:eastAsiaTheme="minorHAnsi" w:hAnsi="Times New Roman"/>
          <w:sz w:val="28"/>
          <w:szCs w:val="28"/>
          <w:lang w:eastAsia="en-US"/>
        </w:rPr>
        <w:t xml:space="preserve"> с</w:t>
      </w:r>
      <w:r w:rsidR="00875406">
        <w:rPr>
          <w:rFonts w:ascii="Times New Roman" w:eastAsiaTheme="minorHAnsi" w:hAnsi="Times New Roman"/>
          <w:sz w:val="28"/>
          <w:szCs w:val="28"/>
          <w:lang w:eastAsia="en-US"/>
        </w:rPr>
        <w:t xml:space="preserve">вою позицію, шляхом посилання на </w:t>
      </w:r>
      <w:r w:rsidR="001237F4" w:rsidRPr="00875406">
        <w:rPr>
          <w:rFonts w:ascii="Times New Roman" w:eastAsiaTheme="minorHAnsi" w:hAnsi="Times New Roman"/>
          <w:sz w:val="28"/>
          <w:szCs w:val="28"/>
          <w:lang w:eastAsia="en-US"/>
        </w:rPr>
        <w:t>статтю</w:t>
      </w:r>
      <w:r w:rsidRPr="00875406">
        <w:rPr>
          <w:rFonts w:ascii="Times New Roman" w:eastAsiaTheme="minorHAnsi" w:hAnsi="Times New Roman"/>
          <w:sz w:val="28"/>
          <w:szCs w:val="28"/>
          <w:lang w:eastAsia="en-US"/>
        </w:rPr>
        <w:t xml:space="preserve"> 18 Закону України «Про професійну (професійно-технічну) освіту»</w:t>
      </w:r>
      <w:r w:rsidR="00875406" w:rsidRPr="00875406">
        <w:rPr>
          <w:rFonts w:ascii="Times New Roman" w:eastAsiaTheme="minorHAnsi" w:hAnsi="Times New Roman"/>
          <w:sz w:val="28"/>
          <w:szCs w:val="28"/>
          <w:lang w:eastAsia="en-US"/>
        </w:rPr>
        <w:t>, якою</w:t>
      </w:r>
      <w:r w:rsidR="001237F4" w:rsidRPr="0087540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A0024" w:rsidRPr="00875406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передбачено 18 типів </w:t>
      </w:r>
      <w:r w:rsidRPr="00875406">
        <w:rPr>
          <w:rFonts w:ascii="Times New Roman" w:eastAsiaTheme="minorHAnsi" w:hAnsi="Times New Roman"/>
          <w:sz w:val="28"/>
          <w:szCs w:val="28"/>
          <w:lang w:eastAsia="en-US"/>
        </w:rPr>
        <w:t>закладів професійної (професійно-технічної) освіти, в тому числі інші типи закладів освіти, що надають професійну (професійно-технічну) освіту або здійснюють професійне (професійно-технічне) навчання.</w:t>
      </w:r>
    </w:p>
    <w:p w:rsidR="00326591" w:rsidRDefault="00326591" w:rsidP="00DE1EFB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Наразі в мережі закладів професійно</w:t>
      </w:r>
      <w:r w:rsidR="00896CA3">
        <w:rPr>
          <w:rFonts w:ascii="Times New Roman" w:eastAsiaTheme="minorHAnsi" w:hAnsi="Times New Roman"/>
          <w:sz w:val="28"/>
          <w:szCs w:val="28"/>
          <w:lang w:eastAsia="en-US"/>
        </w:rPr>
        <w:t>ї (професійно-технічної) освіти, що підпорядковані Міністерству освіти і науки України, функціонують три професійні коледжі:</w:t>
      </w:r>
    </w:p>
    <w:p w:rsidR="00896CA3" w:rsidRDefault="00896CA3" w:rsidP="00DE1EFB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6CA3">
        <w:rPr>
          <w:rFonts w:ascii="Times New Roman" w:eastAsiaTheme="minorHAnsi" w:hAnsi="Times New Roman"/>
          <w:sz w:val="28"/>
          <w:szCs w:val="28"/>
          <w:lang w:eastAsia="en-US"/>
        </w:rPr>
        <w:t xml:space="preserve">- Державний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навчальний заклад «Тернопільський професійний коледж з посиленою військовою підготовкою»;</w:t>
      </w:r>
    </w:p>
    <w:p w:rsidR="00896CA3" w:rsidRDefault="00896CA3" w:rsidP="00DE1EFB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896CA3">
        <w:rPr>
          <w:rFonts w:ascii="Times New Roman" w:eastAsiaTheme="minorHAnsi" w:hAnsi="Times New Roman"/>
          <w:sz w:val="28"/>
          <w:szCs w:val="28"/>
          <w:lang w:eastAsia="en-US"/>
        </w:rPr>
        <w:t xml:space="preserve">Державний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навчальний заклад «Київський професійний коледж з посиленою військовою підготовкою»;</w:t>
      </w:r>
    </w:p>
    <w:p w:rsidR="00896CA3" w:rsidRDefault="00896CA3" w:rsidP="00DE1EFB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Львівський професійний коледж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готельно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-туристичного та ресторанного сервісу.</w:t>
      </w:r>
    </w:p>
    <w:p w:rsidR="005131E0" w:rsidRPr="00896CA3" w:rsidRDefault="005131E0" w:rsidP="00DE1EFB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Зазначені вище заклади освіти реорганізовано відповідно до З</w:t>
      </w:r>
      <w:r w:rsidR="009C5954">
        <w:rPr>
          <w:rFonts w:ascii="Times New Roman" w:eastAsiaTheme="minorHAnsi" w:hAnsi="Times New Roman"/>
          <w:sz w:val="28"/>
          <w:szCs w:val="28"/>
          <w:lang w:eastAsia="en-US"/>
        </w:rPr>
        <w:t>акону України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«Про професійну (професійно-технічну) освіту» та Цивільного кодексу України.</w:t>
      </w:r>
    </w:p>
    <w:p w:rsidR="00903012" w:rsidRPr="00896CA3" w:rsidRDefault="004C70A6" w:rsidP="00255F9C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Style w:val="FontStyle13"/>
          <w:sz w:val="28"/>
          <w:szCs w:val="28"/>
        </w:rPr>
      </w:pPr>
      <w:r w:rsidRPr="00896CA3">
        <w:rPr>
          <w:rStyle w:val="FontStyle13"/>
          <w:sz w:val="28"/>
        </w:rPr>
        <w:t xml:space="preserve">Враховуючи вищезазначене, прийняття </w:t>
      </w:r>
      <w:r w:rsidRPr="00896CA3">
        <w:rPr>
          <w:rStyle w:val="FontStyle13"/>
          <w:sz w:val="28"/>
          <w:szCs w:val="28"/>
        </w:rPr>
        <w:t>Київсько</w:t>
      </w:r>
      <w:r w:rsidR="007000B8" w:rsidRPr="00896CA3">
        <w:rPr>
          <w:rStyle w:val="FontStyle13"/>
          <w:sz w:val="28"/>
          <w:szCs w:val="28"/>
        </w:rPr>
        <w:t>ю</w:t>
      </w:r>
      <w:r w:rsidRPr="00896CA3">
        <w:rPr>
          <w:rStyle w:val="FontStyle13"/>
          <w:sz w:val="28"/>
          <w:szCs w:val="28"/>
        </w:rPr>
        <w:t xml:space="preserve"> місько</w:t>
      </w:r>
      <w:r w:rsidR="007000B8" w:rsidRPr="00896CA3">
        <w:rPr>
          <w:rStyle w:val="FontStyle13"/>
          <w:sz w:val="28"/>
          <w:szCs w:val="28"/>
        </w:rPr>
        <w:t>ю</w:t>
      </w:r>
      <w:r w:rsidRPr="00896CA3">
        <w:rPr>
          <w:rStyle w:val="FontStyle13"/>
          <w:sz w:val="28"/>
          <w:szCs w:val="28"/>
        </w:rPr>
        <w:t xml:space="preserve"> рад</w:t>
      </w:r>
      <w:r w:rsidR="007000B8" w:rsidRPr="00896CA3">
        <w:rPr>
          <w:rStyle w:val="FontStyle13"/>
          <w:sz w:val="28"/>
          <w:szCs w:val="28"/>
        </w:rPr>
        <w:t>ою</w:t>
      </w:r>
      <w:r w:rsidR="00255F9C" w:rsidRPr="00896CA3">
        <w:rPr>
          <w:rStyle w:val="FontStyle13"/>
          <w:sz w:val="28"/>
          <w:szCs w:val="28"/>
        </w:rPr>
        <w:t>,</w:t>
      </w:r>
      <w:r w:rsidR="007000B8" w:rsidRPr="00896CA3">
        <w:rPr>
          <w:rStyle w:val="FontStyle13"/>
          <w:sz w:val="28"/>
          <w:szCs w:val="28"/>
        </w:rPr>
        <w:t xml:space="preserve"> </w:t>
      </w:r>
      <w:r w:rsidR="00255F9C" w:rsidRPr="00896CA3">
        <w:rPr>
          <w:rStyle w:val="FontStyle13"/>
          <w:sz w:val="28"/>
          <w:szCs w:val="28"/>
        </w:rPr>
        <w:t xml:space="preserve">як засновником (власником) юридичної особи, </w:t>
      </w:r>
      <w:r w:rsidR="007000B8" w:rsidRPr="00896CA3">
        <w:rPr>
          <w:rStyle w:val="FontStyle13"/>
          <w:sz w:val="28"/>
        </w:rPr>
        <w:t>рішення</w:t>
      </w:r>
      <w:r w:rsidR="007000B8" w:rsidRPr="00896CA3">
        <w:rPr>
          <w:rStyle w:val="FontStyle13"/>
          <w:sz w:val="28"/>
          <w:szCs w:val="28"/>
        </w:rPr>
        <w:t xml:space="preserve"> п</w:t>
      </w:r>
      <w:r w:rsidRPr="00896CA3">
        <w:rPr>
          <w:rStyle w:val="FontStyle13"/>
          <w:sz w:val="28"/>
        </w:rPr>
        <w:t xml:space="preserve">ро реорганізацію </w:t>
      </w:r>
      <w:r w:rsidR="00903012" w:rsidRPr="00896CA3">
        <w:rPr>
          <w:rStyle w:val="FontStyle13"/>
          <w:sz w:val="28"/>
        </w:rPr>
        <w:t xml:space="preserve">закладів професійної (професійно-технічної) освіти) </w:t>
      </w:r>
      <w:proofErr w:type="spellStart"/>
      <w:r w:rsidRPr="00896CA3">
        <w:rPr>
          <w:rStyle w:val="FontStyle13"/>
          <w:sz w:val="28"/>
          <w:szCs w:val="28"/>
        </w:rPr>
        <w:t>надасть</w:t>
      </w:r>
      <w:proofErr w:type="spellEnd"/>
      <w:r w:rsidRPr="00896CA3">
        <w:rPr>
          <w:rStyle w:val="FontStyle13"/>
          <w:sz w:val="28"/>
          <w:szCs w:val="28"/>
        </w:rPr>
        <w:t xml:space="preserve"> змогу</w:t>
      </w:r>
      <w:r w:rsidR="00903012" w:rsidRPr="00896CA3">
        <w:rPr>
          <w:rStyle w:val="FontStyle13"/>
          <w:sz w:val="28"/>
          <w:szCs w:val="28"/>
        </w:rPr>
        <w:t xml:space="preserve"> </w:t>
      </w:r>
      <w:r w:rsidRPr="00896CA3">
        <w:rPr>
          <w:rStyle w:val="FontStyle13"/>
          <w:sz w:val="28"/>
          <w:szCs w:val="28"/>
        </w:rPr>
        <w:t xml:space="preserve">здійснити </w:t>
      </w:r>
      <w:r w:rsidR="00487CDD" w:rsidRPr="00896CA3">
        <w:rPr>
          <w:rStyle w:val="FontStyle13"/>
          <w:sz w:val="28"/>
          <w:szCs w:val="28"/>
        </w:rPr>
        <w:t>заходи щодо</w:t>
      </w:r>
      <w:r w:rsidR="00903012" w:rsidRPr="00896CA3">
        <w:rPr>
          <w:rStyle w:val="FontStyle13"/>
          <w:sz w:val="28"/>
          <w:szCs w:val="28"/>
        </w:rPr>
        <w:t>:</w:t>
      </w:r>
    </w:p>
    <w:p w:rsidR="00DE1EFB" w:rsidRDefault="00903012" w:rsidP="00255F9C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Style w:val="rvts23"/>
          <w:rFonts w:eastAsiaTheme="majorEastAsia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="00487CDD">
        <w:rPr>
          <w:rStyle w:val="FontStyle13"/>
          <w:sz w:val="28"/>
          <w:szCs w:val="28"/>
        </w:rPr>
        <w:t xml:space="preserve"> </w:t>
      </w:r>
      <w:r w:rsidR="007000B8">
        <w:rPr>
          <w:rStyle w:val="FontStyle13"/>
          <w:sz w:val="28"/>
          <w:szCs w:val="28"/>
        </w:rPr>
        <w:t>перетворення державн</w:t>
      </w:r>
      <w:r>
        <w:rPr>
          <w:rStyle w:val="FontStyle13"/>
          <w:sz w:val="28"/>
          <w:szCs w:val="28"/>
        </w:rPr>
        <w:t>их</w:t>
      </w:r>
      <w:r w:rsidR="007000B8">
        <w:rPr>
          <w:rStyle w:val="FontStyle13"/>
          <w:sz w:val="28"/>
          <w:szCs w:val="28"/>
        </w:rPr>
        <w:t xml:space="preserve"> заклад</w:t>
      </w:r>
      <w:r>
        <w:rPr>
          <w:rStyle w:val="FontStyle13"/>
          <w:sz w:val="28"/>
          <w:szCs w:val="28"/>
        </w:rPr>
        <w:t>ів</w:t>
      </w:r>
      <w:r w:rsidR="007000B8">
        <w:rPr>
          <w:rStyle w:val="FontStyle13"/>
          <w:sz w:val="28"/>
          <w:szCs w:val="28"/>
        </w:rPr>
        <w:t xml:space="preserve"> освіти в </w:t>
      </w:r>
      <w:r>
        <w:rPr>
          <w:rStyle w:val="FontStyle13"/>
          <w:sz w:val="28"/>
          <w:szCs w:val="28"/>
        </w:rPr>
        <w:t xml:space="preserve">комунальні </w:t>
      </w:r>
      <w:r w:rsidR="007000B8">
        <w:rPr>
          <w:rStyle w:val="FontStyle13"/>
          <w:sz w:val="28"/>
          <w:szCs w:val="28"/>
        </w:rPr>
        <w:t>заклад</w:t>
      </w:r>
      <w:r>
        <w:rPr>
          <w:rStyle w:val="FontStyle13"/>
          <w:sz w:val="28"/>
          <w:szCs w:val="28"/>
        </w:rPr>
        <w:t>и</w:t>
      </w:r>
      <w:r w:rsidR="007000B8">
        <w:rPr>
          <w:rStyle w:val="FontStyle13"/>
          <w:sz w:val="28"/>
          <w:szCs w:val="28"/>
        </w:rPr>
        <w:t xml:space="preserve"> освіти </w:t>
      </w:r>
      <w:r w:rsidR="00487CDD">
        <w:rPr>
          <w:rStyle w:val="rvts23"/>
          <w:rFonts w:eastAsiaTheme="majorEastAsia"/>
          <w:sz w:val="28"/>
          <w:szCs w:val="28"/>
        </w:rPr>
        <w:t>територіальної громади міста Києва</w:t>
      </w:r>
      <w:r w:rsidR="007C3F6A">
        <w:rPr>
          <w:rStyle w:val="rvts23"/>
          <w:rFonts w:eastAsiaTheme="majorEastAsia"/>
          <w:sz w:val="28"/>
          <w:szCs w:val="28"/>
        </w:rPr>
        <w:t>;</w:t>
      </w:r>
    </w:p>
    <w:p w:rsidR="00487CDD" w:rsidRDefault="00DE1EFB" w:rsidP="00487CDD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Style w:val="rvts23"/>
          <w:rFonts w:eastAsiaTheme="majorEastAsia"/>
          <w:sz w:val="28"/>
          <w:szCs w:val="28"/>
        </w:rPr>
      </w:pPr>
      <w:r>
        <w:rPr>
          <w:rStyle w:val="rvts23"/>
          <w:rFonts w:eastAsiaTheme="majorEastAsia"/>
          <w:sz w:val="28"/>
          <w:szCs w:val="28"/>
        </w:rPr>
        <w:t>- внес</w:t>
      </w:r>
      <w:r w:rsidR="00903012">
        <w:rPr>
          <w:rStyle w:val="rvts23"/>
          <w:rFonts w:eastAsiaTheme="majorEastAsia"/>
          <w:sz w:val="28"/>
          <w:szCs w:val="28"/>
        </w:rPr>
        <w:t>ення змін</w:t>
      </w:r>
      <w:r>
        <w:rPr>
          <w:rStyle w:val="rvts23"/>
          <w:rFonts w:eastAsiaTheme="majorEastAsia"/>
          <w:sz w:val="28"/>
          <w:szCs w:val="28"/>
        </w:rPr>
        <w:t xml:space="preserve"> до </w:t>
      </w:r>
      <w:r w:rsidRPr="004C70A6">
        <w:rPr>
          <w:rFonts w:eastAsiaTheme="minorHAnsi"/>
          <w:sz w:val="28"/>
          <w:szCs w:val="28"/>
          <w:lang w:eastAsia="en-US"/>
        </w:rPr>
        <w:t>Єдино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4C70A6">
        <w:rPr>
          <w:rFonts w:eastAsiaTheme="minorHAnsi"/>
          <w:sz w:val="28"/>
          <w:szCs w:val="28"/>
          <w:lang w:eastAsia="en-US"/>
        </w:rPr>
        <w:t xml:space="preserve"> державно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4C70A6">
        <w:rPr>
          <w:rFonts w:eastAsiaTheme="minorHAnsi"/>
          <w:sz w:val="28"/>
          <w:szCs w:val="28"/>
          <w:lang w:eastAsia="en-US"/>
        </w:rPr>
        <w:t xml:space="preserve"> реєстр</w:t>
      </w:r>
      <w:r>
        <w:rPr>
          <w:rFonts w:eastAsiaTheme="minorHAnsi"/>
          <w:sz w:val="28"/>
          <w:szCs w:val="28"/>
          <w:lang w:eastAsia="en-US"/>
        </w:rPr>
        <w:t>у</w:t>
      </w:r>
      <w:r w:rsidRPr="004C70A6">
        <w:rPr>
          <w:rFonts w:eastAsiaTheme="minorHAnsi"/>
          <w:sz w:val="28"/>
          <w:szCs w:val="28"/>
          <w:lang w:eastAsia="en-US"/>
        </w:rPr>
        <w:t xml:space="preserve"> юридичних осіб, фізичних осіб-підприємців та громадських формувань</w:t>
      </w:r>
      <w:r w:rsidR="00487CDD">
        <w:rPr>
          <w:rFonts w:eastAsiaTheme="minorHAnsi"/>
          <w:sz w:val="28"/>
          <w:szCs w:val="28"/>
          <w:lang w:eastAsia="en-US"/>
        </w:rPr>
        <w:t>.</w:t>
      </w:r>
      <w:r>
        <w:rPr>
          <w:rStyle w:val="rvts23"/>
          <w:rFonts w:eastAsiaTheme="majorEastAsia"/>
          <w:sz w:val="28"/>
          <w:szCs w:val="28"/>
        </w:rPr>
        <w:t xml:space="preserve"> </w:t>
      </w:r>
    </w:p>
    <w:p w:rsidR="00DE1EFB" w:rsidRDefault="00487CDD" w:rsidP="00487CDD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Відповідно до </w:t>
      </w:r>
      <w:r w:rsidR="00DE1EFB" w:rsidRPr="00487CDD">
        <w:rPr>
          <w:rStyle w:val="FontStyle13"/>
          <w:sz w:val="28"/>
          <w:szCs w:val="28"/>
        </w:rPr>
        <w:t>пункт</w:t>
      </w:r>
      <w:r>
        <w:rPr>
          <w:rStyle w:val="FontStyle13"/>
          <w:sz w:val="28"/>
          <w:szCs w:val="28"/>
        </w:rPr>
        <w:t>у</w:t>
      </w:r>
      <w:r w:rsidR="00DE1EFB" w:rsidRPr="00487CDD">
        <w:rPr>
          <w:rStyle w:val="FontStyle13"/>
          <w:sz w:val="28"/>
          <w:szCs w:val="28"/>
        </w:rPr>
        <w:t xml:space="preserve"> 6 статті 4 Закону України «Про державну реєстрацію юридичних</w:t>
      </w:r>
      <w:r w:rsidR="00DE1EFB" w:rsidRPr="007A2AF1">
        <w:rPr>
          <w:color w:val="000000"/>
          <w:shd w:val="clear" w:color="auto" w:fill="FFFFFF"/>
        </w:rPr>
        <w:t xml:space="preserve"> </w:t>
      </w:r>
      <w:r w:rsidR="005B02A9">
        <w:rPr>
          <w:rStyle w:val="FontStyle13"/>
          <w:sz w:val="28"/>
          <w:szCs w:val="28"/>
        </w:rPr>
        <w:t>осіб, фізичних осіб-</w:t>
      </w:r>
      <w:r w:rsidR="00DE1EFB" w:rsidRPr="00487CDD">
        <w:rPr>
          <w:rStyle w:val="FontStyle13"/>
          <w:sz w:val="28"/>
          <w:szCs w:val="28"/>
        </w:rPr>
        <w:t xml:space="preserve">підприємців та громадських формувань» у разі перетворення юридичних осіб здійснюється державна реєстрація припинення юридичної особи, що припиняється у результаті перетворення, та державна реєстрація новоутвореної юридичної особи. Перетворення вважається завершеним з дати державної реєстрації новоутвореної юридичної особи. </w:t>
      </w:r>
    </w:p>
    <w:p w:rsidR="00903012" w:rsidRDefault="00903012" w:rsidP="00487CDD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Пунктом 11 частини </w:t>
      </w:r>
      <w:r w:rsidR="009C5954">
        <w:rPr>
          <w:rStyle w:val="FontStyle13"/>
          <w:sz w:val="28"/>
          <w:szCs w:val="28"/>
        </w:rPr>
        <w:t>першої</w:t>
      </w:r>
      <w:r>
        <w:rPr>
          <w:rStyle w:val="FontStyle13"/>
          <w:sz w:val="28"/>
          <w:szCs w:val="28"/>
        </w:rPr>
        <w:t xml:space="preserve"> статті 17 </w:t>
      </w:r>
      <w:r w:rsidR="005B02A9">
        <w:rPr>
          <w:rStyle w:val="FontStyle13"/>
          <w:sz w:val="28"/>
          <w:szCs w:val="28"/>
        </w:rPr>
        <w:t>Закону України</w:t>
      </w:r>
      <w:r>
        <w:rPr>
          <w:rStyle w:val="FontStyle13"/>
          <w:sz w:val="28"/>
          <w:szCs w:val="28"/>
        </w:rPr>
        <w:t xml:space="preserve"> </w:t>
      </w:r>
      <w:r w:rsidRPr="00487CDD">
        <w:rPr>
          <w:rStyle w:val="FontStyle13"/>
          <w:sz w:val="28"/>
          <w:szCs w:val="28"/>
        </w:rPr>
        <w:t>«Про державну реєстрацію юридичних</w:t>
      </w:r>
      <w:r w:rsidRPr="007A2AF1">
        <w:rPr>
          <w:color w:val="000000"/>
          <w:shd w:val="clear" w:color="auto" w:fill="FFFFFF"/>
        </w:rPr>
        <w:t xml:space="preserve"> </w:t>
      </w:r>
      <w:r w:rsidR="005B02A9">
        <w:rPr>
          <w:rStyle w:val="FontStyle13"/>
          <w:sz w:val="28"/>
          <w:szCs w:val="28"/>
        </w:rPr>
        <w:t>осіб, фізичних осіб-</w:t>
      </w:r>
      <w:r w:rsidRPr="00487CDD">
        <w:rPr>
          <w:rStyle w:val="FontStyle13"/>
          <w:sz w:val="28"/>
          <w:szCs w:val="28"/>
        </w:rPr>
        <w:t>підприємців та громадських формувань»</w:t>
      </w:r>
      <w:r>
        <w:rPr>
          <w:rStyle w:val="FontStyle13"/>
          <w:sz w:val="28"/>
          <w:szCs w:val="28"/>
        </w:rPr>
        <w:t xml:space="preserve"> встановлено, що д</w:t>
      </w:r>
      <w:r w:rsidRPr="00903012">
        <w:rPr>
          <w:rStyle w:val="FontStyle13"/>
          <w:sz w:val="28"/>
          <w:szCs w:val="28"/>
        </w:rPr>
        <w:t>ля державної реєстрації створення юридичної особи (у тому числі в результаті перетворення), пода</w:t>
      </w:r>
      <w:r w:rsidR="002A3B57">
        <w:rPr>
          <w:rStyle w:val="FontStyle13"/>
          <w:sz w:val="28"/>
          <w:szCs w:val="28"/>
        </w:rPr>
        <w:t>є</w:t>
      </w:r>
      <w:r w:rsidRPr="00903012">
        <w:rPr>
          <w:rStyle w:val="FontStyle13"/>
          <w:sz w:val="28"/>
          <w:szCs w:val="28"/>
        </w:rPr>
        <w:t xml:space="preserve">ться </w:t>
      </w:r>
      <w:r w:rsidR="002A3B57">
        <w:rPr>
          <w:rStyle w:val="FontStyle13"/>
          <w:sz w:val="28"/>
          <w:szCs w:val="28"/>
        </w:rPr>
        <w:t xml:space="preserve">крім іншого і </w:t>
      </w:r>
      <w:r w:rsidR="002A3B57" w:rsidRPr="002A3B57">
        <w:rPr>
          <w:rStyle w:val="FontStyle13"/>
          <w:sz w:val="28"/>
          <w:szCs w:val="28"/>
        </w:rPr>
        <w:t xml:space="preserve">примірник оригіналу (нотаріально засвідчена копія) передавального </w:t>
      </w:r>
      <w:proofErr w:type="spellStart"/>
      <w:r w:rsidR="002A3B57" w:rsidRPr="002A3B57">
        <w:rPr>
          <w:rStyle w:val="FontStyle13"/>
          <w:sz w:val="28"/>
          <w:szCs w:val="28"/>
        </w:rPr>
        <w:t>акта</w:t>
      </w:r>
      <w:proofErr w:type="spellEnd"/>
      <w:r w:rsidR="002A3B57" w:rsidRPr="002A3B57">
        <w:rPr>
          <w:rStyle w:val="FontStyle13"/>
          <w:sz w:val="28"/>
          <w:szCs w:val="28"/>
        </w:rPr>
        <w:t xml:space="preserve"> - у разі створення юридичної особи в результаті перетворення</w:t>
      </w:r>
      <w:r w:rsidR="002A3B57">
        <w:rPr>
          <w:rStyle w:val="FontStyle13"/>
          <w:sz w:val="28"/>
          <w:szCs w:val="28"/>
        </w:rPr>
        <w:t>.</w:t>
      </w:r>
    </w:p>
    <w:p w:rsidR="0078438F" w:rsidRDefault="0078438F" w:rsidP="00487CDD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Style w:val="FontStyle13"/>
          <w:sz w:val="28"/>
          <w:szCs w:val="28"/>
        </w:rPr>
      </w:pPr>
    </w:p>
    <w:p w:rsidR="0078438F" w:rsidRPr="00487CDD" w:rsidRDefault="0078438F" w:rsidP="00487CDD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Style w:val="FontStyle13"/>
          <w:sz w:val="28"/>
          <w:szCs w:val="28"/>
        </w:rPr>
      </w:pPr>
    </w:p>
    <w:p w:rsidR="001657F1" w:rsidRDefault="00487CDD" w:rsidP="00533D51">
      <w:pPr>
        <w:suppressAutoHyphens/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1657F1">
        <w:rPr>
          <w:rFonts w:ascii="Times New Roman" w:hAnsi="Times New Roman"/>
          <w:b/>
          <w:sz w:val="28"/>
          <w:szCs w:val="28"/>
        </w:rPr>
        <w:t>Мета і завдання прийняття рішення.</w:t>
      </w:r>
    </w:p>
    <w:p w:rsidR="00BF069C" w:rsidRDefault="001F45B8" w:rsidP="00067533">
      <w:pPr>
        <w:spacing w:after="0" w:line="240" w:lineRule="auto"/>
        <w:ind w:firstLine="851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Метою п</w:t>
      </w:r>
      <w:r w:rsidR="001657F1">
        <w:rPr>
          <w:rStyle w:val="FontStyle13"/>
          <w:sz w:val="28"/>
          <w:szCs w:val="28"/>
        </w:rPr>
        <w:t xml:space="preserve">рийняття </w:t>
      </w:r>
      <w:r>
        <w:rPr>
          <w:rStyle w:val="FontStyle13"/>
          <w:sz w:val="28"/>
          <w:szCs w:val="28"/>
        </w:rPr>
        <w:t xml:space="preserve">даного </w:t>
      </w:r>
      <w:r w:rsidR="001657F1">
        <w:rPr>
          <w:rStyle w:val="FontStyle13"/>
          <w:sz w:val="28"/>
          <w:szCs w:val="28"/>
        </w:rPr>
        <w:t xml:space="preserve">рішення </w:t>
      </w:r>
      <w:r>
        <w:rPr>
          <w:rStyle w:val="FontStyle13"/>
          <w:sz w:val="28"/>
          <w:szCs w:val="28"/>
        </w:rPr>
        <w:t>є</w:t>
      </w:r>
      <w:r w:rsidR="00BF069C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в</w:t>
      </w:r>
      <w:r w:rsidR="00BF069C">
        <w:rPr>
          <w:rStyle w:val="FontStyle13"/>
          <w:sz w:val="28"/>
          <w:szCs w:val="28"/>
        </w:rPr>
        <w:t>порядкува</w:t>
      </w:r>
      <w:r>
        <w:rPr>
          <w:rStyle w:val="FontStyle13"/>
          <w:sz w:val="28"/>
          <w:szCs w:val="28"/>
        </w:rPr>
        <w:t>ння</w:t>
      </w:r>
      <w:r w:rsidR="00BF069C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діяльності пов</w:t>
      </w:r>
      <w:r w:rsidRPr="001F45B8">
        <w:rPr>
          <w:rStyle w:val="FontStyle13"/>
          <w:sz w:val="28"/>
          <w:szCs w:val="28"/>
        </w:rPr>
        <w:t>’</w:t>
      </w:r>
      <w:r>
        <w:rPr>
          <w:rStyle w:val="FontStyle13"/>
          <w:sz w:val="28"/>
          <w:szCs w:val="28"/>
        </w:rPr>
        <w:t xml:space="preserve">язаної з організацією та управлінням </w:t>
      </w:r>
      <w:r w:rsidR="00BF069C">
        <w:rPr>
          <w:rStyle w:val="FontStyle13"/>
          <w:sz w:val="28"/>
          <w:szCs w:val="28"/>
        </w:rPr>
        <w:t>мереж</w:t>
      </w:r>
      <w:r w:rsidR="00B31AB5">
        <w:rPr>
          <w:rStyle w:val="FontStyle13"/>
          <w:sz w:val="28"/>
          <w:szCs w:val="28"/>
        </w:rPr>
        <w:t>ею</w:t>
      </w:r>
      <w:r w:rsidR="00BF069C">
        <w:rPr>
          <w:rStyle w:val="FontStyle13"/>
          <w:sz w:val="28"/>
          <w:szCs w:val="28"/>
        </w:rPr>
        <w:t xml:space="preserve"> закладів </w:t>
      </w:r>
      <w:r w:rsidR="00BF069C" w:rsidRPr="00BF069C">
        <w:rPr>
          <w:rStyle w:val="FontStyle13"/>
          <w:sz w:val="28"/>
          <w:szCs w:val="28"/>
        </w:rPr>
        <w:t>професійної</w:t>
      </w:r>
      <w:r w:rsidR="00BF069C" w:rsidRPr="00BF069C">
        <w:rPr>
          <w:rStyle w:val="FontStyle13"/>
          <w:sz w:val="28"/>
        </w:rPr>
        <w:t xml:space="preserve"> (</w:t>
      </w:r>
      <w:r w:rsidR="00BF069C" w:rsidRPr="00BF069C">
        <w:rPr>
          <w:rStyle w:val="FontStyle13"/>
          <w:sz w:val="28"/>
          <w:szCs w:val="28"/>
        </w:rPr>
        <w:t>професійно</w:t>
      </w:r>
      <w:r w:rsidR="00BF069C" w:rsidRPr="00BF069C">
        <w:rPr>
          <w:rStyle w:val="FontStyle13"/>
          <w:sz w:val="28"/>
        </w:rPr>
        <w:t>-технічної) освіти</w:t>
      </w:r>
      <w:r w:rsidR="00BF069C">
        <w:rPr>
          <w:rStyle w:val="FontStyle13"/>
          <w:sz w:val="28"/>
          <w:szCs w:val="28"/>
        </w:rPr>
        <w:t xml:space="preserve"> територіальної громади міста Києва. </w:t>
      </w:r>
    </w:p>
    <w:p w:rsidR="001F45B8" w:rsidRDefault="001F45B8" w:rsidP="001657F1">
      <w:pPr>
        <w:pStyle w:val="Style9"/>
        <w:suppressAutoHyphens/>
        <w:spacing w:after="0" w:line="240" w:lineRule="auto"/>
        <w:jc w:val="center"/>
        <w:rPr>
          <w:rStyle w:val="FontStyle13"/>
          <w:b/>
          <w:sz w:val="28"/>
          <w:szCs w:val="28"/>
          <w:lang w:val="uk-UA" w:eastAsia="uk-UA"/>
        </w:rPr>
      </w:pPr>
    </w:p>
    <w:p w:rsidR="001F45B8" w:rsidRDefault="001F45B8" w:rsidP="00533D51">
      <w:pPr>
        <w:pStyle w:val="Style9"/>
        <w:suppressAutoHyphens/>
        <w:spacing w:after="0" w:line="240" w:lineRule="auto"/>
        <w:jc w:val="center"/>
        <w:rPr>
          <w:rStyle w:val="FontStyle13"/>
          <w:b/>
          <w:sz w:val="28"/>
          <w:szCs w:val="28"/>
          <w:lang w:val="uk-UA" w:eastAsia="uk-UA"/>
        </w:rPr>
      </w:pPr>
      <w:r>
        <w:rPr>
          <w:rStyle w:val="FontStyle13"/>
          <w:b/>
          <w:sz w:val="28"/>
          <w:szCs w:val="28"/>
          <w:lang w:val="uk-UA" w:eastAsia="uk-UA"/>
        </w:rPr>
        <w:t xml:space="preserve">3. Загальна характеристика та основні положення </w:t>
      </w:r>
      <w:proofErr w:type="spellStart"/>
      <w:r>
        <w:rPr>
          <w:rStyle w:val="FontStyle13"/>
          <w:b/>
          <w:sz w:val="28"/>
          <w:szCs w:val="28"/>
          <w:lang w:val="uk-UA" w:eastAsia="uk-UA"/>
        </w:rPr>
        <w:t>проєкту</w:t>
      </w:r>
      <w:proofErr w:type="spellEnd"/>
      <w:r>
        <w:rPr>
          <w:rStyle w:val="FontStyle13"/>
          <w:b/>
          <w:sz w:val="28"/>
          <w:szCs w:val="28"/>
          <w:lang w:val="uk-UA" w:eastAsia="uk-UA"/>
        </w:rPr>
        <w:t xml:space="preserve"> рішення</w:t>
      </w:r>
    </w:p>
    <w:p w:rsidR="001F45B8" w:rsidRPr="005B02A9" w:rsidRDefault="001F45B8" w:rsidP="005B02A9">
      <w:pPr>
        <w:pStyle w:val="Style9"/>
        <w:suppressAutoHyphens/>
        <w:spacing w:after="0" w:line="240" w:lineRule="auto"/>
        <w:ind w:firstLine="851"/>
        <w:jc w:val="both"/>
        <w:rPr>
          <w:rStyle w:val="FontStyle13"/>
          <w:sz w:val="28"/>
          <w:szCs w:val="28"/>
          <w:lang w:val="uk-UA" w:eastAsia="uk-UA"/>
        </w:rPr>
      </w:pPr>
      <w:r w:rsidRPr="005B02A9">
        <w:rPr>
          <w:rStyle w:val="FontStyle13"/>
          <w:sz w:val="28"/>
          <w:szCs w:val="28"/>
          <w:lang w:val="uk-UA" w:eastAsia="uk-UA"/>
        </w:rPr>
        <w:t xml:space="preserve">Проєкт рішення складається </w:t>
      </w:r>
      <w:r w:rsidRPr="00BF3BA2">
        <w:rPr>
          <w:rStyle w:val="FontStyle13"/>
          <w:sz w:val="28"/>
          <w:szCs w:val="28"/>
          <w:lang w:val="uk-UA" w:eastAsia="uk-UA"/>
        </w:rPr>
        <w:t xml:space="preserve">з </w:t>
      </w:r>
      <w:r w:rsidR="00BF3BA2" w:rsidRPr="00BF3BA2">
        <w:rPr>
          <w:rStyle w:val="FontStyle13"/>
          <w:sz w:val="28"/>
          <w:szCs w:val="28"/>
          <w:lang w:val="uk-UA" w:eastAsia="uk-UA"/>
        </w:rPr>
        <w:t xml:space="preserve">десяти пунктів, вісім з яких </w:t>
      </w:r>
      <w:r w:rsidR="00533D51" w:rsidRPr="005B02A9">
        <w:rPr>
          <w:rStyle w:val="FontStyle13"/>
          <w:sz w:val="28"/>
          <w:szCs w:val="28"/>
          <w:lang w:val="uk-UA" w:eastAsia="uk-UA"/>
        </w:rPr>
        <w:t>передбач</w:t>
      </w:r>
      <w:r w:rsidR="00BF3BA2">
        <w:rPr>
          <w:rStyle w:val="FontStyle13"/>
          <w:sz w:val="28"/>
          <w:szCs w:val="28"/>
          <w:lang w:val="uk-UA" w:eastAsia="uk-UA"/>
        </w:rPr>
        <w:t xml:space="preserve">ає </w:t>
      </w:r>
      <w:r w:rsidR="00533D51" w:rsidRPr="005B02A9">
        <w:rPr>
          <w:rStyle w:val="FontStyle13"/>
          <w:sz w:val="28"/>
          <w:szCs w:val="28"/>
          <w:lang w:val="uk-UA" w:eastAsia="uk-UA"/>
        </w:rPr>
        <w:t>низк</w:t>
      </w:r>
      <w:r w:rsidR="00BF3BA2">
        <w:rPr>
          <w:rStyle w:val="FontStyle13"/>
          <w:sz w:val="28"/>
          <w:szCs w:val="28"/>
          <w:lang w:val="uk-UA" w:eastAsia="uk-UA"/>
        </w:rPr>
        <w:t>у</w:t>
      </w:r>
      <w:r w:rsidR="00533D51" w:rsidRPr="005B02A9">
        <w:rPr>
          <w:rStyle w:val="FontStyle13"/>
          <w:sz w:val="28"/>
          <w:szCs w:val="28"/>
          <w:lang w:val="uk-UA" w:eastAsia="uk-UA"/>
        </w:rPr>
        <w:t xml:space="preserve"> організаційно-розпорядчих дій щодо перетворення державн</w:t>
      </w:r>
      <w:r w:rsidR="00BF3BA2">
        <w:rPr>
          <w:rStyle w:val="FontStyle13"/>
          <w:sz w:val="28"/>
          <w:szCs w:val="28"/>
          <w:lang w:val="uk-UA" w:eastAsia="uk-UA"/>
        </w:rPr>
        <w:t>их</w:t>
      </w:r>
      <w:r w:rsidR="00533D51" w:rsidRPr="005B02A9">
        <w:rPr>
          <w:rStyle w:val="FontStyle13"/>
          <w:sz w:val="28"/>
          <w:szCs w:val="28"/>
          <w:lang w:val="uk-UA" w:eastAsia="uk-UA"/>
        </w:rPr>
        <w:t xml:space="preserve"> заклад</w:t>
      </w:r>
      <w:r w:rsidR="00BF3BA2">
        <w:rPr>
          <w:rStyle w:val="FontStyle13"/>
          <w:sz w:val="28"/>
          <w:szCs w:val="28"/>
          <w:lang w:val="uk-UA" w:eastAsia="uk-UA"/>
        </w:rPr>
        <w:t xml:space="preserve">ів </w:t>
      </w:r>
      <w:r w:rsidR="00533D51" w:rsidRPr="005B02A9">
        <w:rPr>
          <w:rStyle w:val="FontStyle13"/>
          <w:sz w:val="28"/>
          <w:szCs w:val="28"/>
          <w:lang w:val="uk-UA" w:eastAsia="uk-UA"/>
        </w:rPr>
        <w:t>освіти в заклад</w:t>
      </w:r>
      <w:r w:rsidR="00BF3BA2">
        <w:rPr>
          <w:rStyle w:val="FontStyle13"/>
          <w:sz w:val="28"/>
          <w:szCs w:val="28"/>
          <w:lang w:val="uk-UA" w:eastAsia="uk-UA"/>
        </w:rPr>
        <w:t>и</w:t>
      </w:r>
      <w:r w:rsidR="00533D51" w:rsidRPr="005B02A9">
        <w:rPr>
          <w:rStyle w:val="FontStyle13"/>
          <w:sz w:val="28"/>
          <w:szCs w:val="28"/>
          <w:lang w:val="uk-UA" w:eastAsia="uk-UA"/>
        </w:rPr>
        <w:t xml:space="preserve"> освіти територіальної громади міста Києва. </w:t>
      </w:r>
    </w:p>
    <w:p w:rsidR="001F45B8" w:rsidRDefault="001F45B8" w:rsidP="001657F1">
      <w:pPr>
        <w:pStyle w:val="Style9"/>
        <w:suppressAutoHyphens/>
        <w:spacing w:after="0" w:line="240" w:lineRule="auto"/>
        <w:jc w:val="center"/>
        <w:rPr>
          <w:rStyle w:val="FontStyle13"/>
          <w:b/>
          <w:sz w:val="28"/>
          <w:szCs w:val="28"/>
          <w:lang w:val="uk-UA" w:eastAsia="uk-UA"/>
        </w:rPr>
      </w:pPr>
    </w:p>
    <w:p w:rsidR="001657F1" w:rsidRDefault="00533D51" w:rsidP="001657F1">
      <w:pPr>
        <w:pStyle w:val="Style9"/>
        <w:suppressAutoHyphens/>
        <w:spacing w:after="0" w:line="240" w:lineRule="auto"/>
        <w:jc w:val="center"/>
        <w:rPr>
          <w:rStyle w:val="FontStyle13"/>
          <w:b/>
          <w:sz w:val="28"/>
          <w:szCs w:val="28"/>
          <w:lang w:val="uk-UA" w:eastAsia="uk-UA"/>
        </w:rPr>
      </w:pPr>
      <w:r>
        <w:rPr>
          <w:rStyle w:val="FontStyle13"/>
          <w:b/>
          <w:sz w:val="28"/>
          <w:szCs w:val="28"/>
          <w:lang w:val="uk-UA" w:eastAsia="uk-UA"/>
        </w:rPr>
        <w:t>4</w:t>
      </w:r>
      <w:r w:rsidR="001657F1">
        <w:rPr>
          <w:rStyle w:val="FontStyle13"/>
          <w:b/>
          <w:sz w:val="28"/>
          <w:szCs w:val="28"/>
          <w:lang w:val="uk-UA" w:eastAsia="uk-UA"/>
        </w:rPr>
        <w:t>. Правові аспекти.</w:t>
      </w:r>
    </w:p>
    <w:p w:rsidR="001657F1" w:rsidRDefault="006F76E9" w:rsidP="00B31A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Проє</w:t>
      </w:r>
      <w:r w:rsidR="001657F1">
        <w:rPr>
          <w:rStyle w:val="FontStyle13"/>
          <w:sz w:val="28"/>
          <w:szCs w:val="28"/>
        </w:rPr>
        <w:t xml:space="preserve">кт рішення Київської міської ради розроблений у відповідності до </w:t>
      </w:r>
      <w:r>
        <w:rPr>
          <w:rFonts w:ascii="Times New Roman" w:hAnsi="Times New Roman"/>
          <w:sz w:val="28"/>
          <w:szCs w:val="28"/>
        </w:rPr>
        <w:t xml:space="preserve">статей 104-108 Цивільного кодексу України, пункту 30 частини першої статті 26 Закону України «Про місцеве самоврядування в Україні», статей 5, 20 Закону України «Про професійну професійно-технічну освіту», Закону України «Про державну реєстрацію юридичних осіб, фізичних осіб – підприємців та громадських формувань», рішення Київської міської ради від 07 липня </w:t>
      </w:r>
      <w:r w:rsidRPr="00EE3CE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16 </w:t>
      </w:r>
      <w:r w:rsidRPr="00EE3CEC">
        <w:rPr>
          <w:rFonts w:ascii="Times New Roman" w:hAnsi="Times New Roman"/>
          <w:sz w:val="28"/>
          <w:szCs w:val="28"/>
        </w:rPr>
        <w:t xml:space="preserve">року № </w:t>
      </w:r>
      <w:r>
        <w:rPr>
          <w:rFonts w:ascii="Times New Roman" w:hAnsi="Times New Roman"/>
          <w:sz w:val="28"/>
          <w:szCs w:val="28"/>
        </w:rPr>
        <w:t>575/575</w:t>
      </w:r>
      <w:r w:rsidRPr="00EE3CEC"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</w:rPr>
        <w:t xml:space="preserve">надання згоди на безоплатне прийняття до комунальної власності територіальної громади міста Києва цілісних майнових комплексів», </w:t>
      </w:r>
      <w:r w:rsidR="00B31AB5" w:rsidRPr="00BF3BA2">
        <w:rPr>
          <w:rFonts w:ascii="Times New Roman" w:hAnsi="Times New Roman"/>
          <w:sz w:val="28"/>
          <w:szCs w:val="28"/>
        </w:rPr>
        <w:t>розпоряджень</w:t>
      </w:r>
      <w:r w:rsidR="00280B0E">
        <w:rPr>
          <w:rFonts w:ascii="Times New Roman" w:hAnsi="Times New Roman"/>
          <w:sz w:val="28"/>
          <w:szCs w:val="28"/>
        </w:rPr>
        <w:t xml:space="preserve"> виконавчого органу Київської міської ради (Київської міської державної адміністрації) </w:t>
      </w:r>
      <w:r w:rsidR="00280B0E">
        <w:rPr>
          <w:rStyle w:val="rvts23"/>
          <w:rFonts w:ascii="Times New Roman" w:eastAsiaTheme="majorEastAsia" w:hAnsi="Times New Roman"/>
          <w:color w:val="000000"/>
          <w:sz w:val="28"/>
          <w:szCs w:val="28"/>
        </w:rPr>
        <w:t xml:space="preserve">від </w:t>
      </w:r>
      <w:r w:rsidR="00280B0E" w:rsidRPr="00643614">
        <w:rPr>
          <w:rFonts w:ascii="Times New Roman" w:hAnsi="Times New Roman"/>
          <w:sz w:val="28"/>
          <w:szCs w:val="28"/>
        </w:rPr>
        <w:t>18 червня 2021 року № 1403 «Про безоплатне прийняття до комунальної власності територіальної громади міста Києва цілісних майнових комплексів державних закладів професійної (професійно-технічної) освіти»</w:t>
      </w:r>
      <w:r w:rsidR="00280B0E">
        <w:rPr>
          <w:rFonts w:ascii="Times New Roman" w:hAnsi="Times New Roman"/>
          <w:sz w:val="28"/>
          <w:szCs w:val="28"/>
        </w:rPr>
        <w:t xml:space="preserve">, </w:t>
      </w:r>
      <w:r w:rsidR="00280B0E" w:rsidRPr="00643614">
        <w:rPr>
          <w:rFonts w:ascii="Times New Roman" w:hAnsi="Times New Roman"/>
          <w:sz w:val="28"/>
          <w:szCs w:val="28"/>
        </w:rPr>
        <w:t xml:space="preserve">від </w:t>
      </w:r>
      <w:r w:rsidR="00280B0E">
        <w:rPr>
          <w:rFonts w:ascii="Times New Roman" w:hAnsi="Times New Roman"/>
          <w:sz w:val="28"/>
          <w:szCs w:val="28"/>
        </w:rPr>
        <w:t>13</w:t>
      </w:r>
      <w:r w:rsidR="00280B0E" w:rsidRPr="00643614">
        <w:rPr>
          <w:rFonts w:ascii="Times New Roman" w:hAnsi="Times New Roman"/>
          <w:sz w:val="28"/>
          <w:szCs w:val="28"/>
        </w:rPr>
        <w:t xml:space="preserve"> </w:t>
      </w:r>
      <w:r w:rsidR="00280B0E">
        <w:rPr>
          <w:rFonts w:ascii="Times New Roman" w:hAnsi="Times New Roman"/>
          <w:sz w:val="28"/>
          <w:szCs w:val="28"/>
        </w:rPr>
        <w:t>вересня</w:t>
      </w:r>
      <w:r w:rsidR="00280B0E" w:rsidRPr="00643614">
        <w:rPr>
          <w:rFonts w:ascii="Times New Roman" w:hAnsi="Times New Roman"/>
          <w:sz w:val="28"/>
          <w:szCs w:val="28"/>
        </w:rPr>
        <w:t xml:space="preserve"> 2021 року № 1</w:t>
      </w:r>
      <w:r w:rsidR="00280B0E">
        <w:rPr>
          <w:rFonts w:ascii="Times New Roman" w:hAnsi="Times New Roman"/>
          <w:sz w:val="28"/>
          <w:szCs w:val="28"/>
        </w:rPr>
        <w:t>952</w:t>
      </w:r>
      <w:r w:rsidR="00280B0E" w:rsidRPr="00643614">
        <w:rPr>
          <w:rFonts w:ascii="Times New Roman" w:hAnsi="Times New Roman"/>
          <w:sz w:val="28"/>
          <w:szCs w:val="28"/>
        </w:rPr>
        <w:t xml:space="preserve"> «Про безоплатне прийняття до комунальної власності територіальної громади міста Києва цілісн</w:t>
      </w:r>
      <w:r w:rsidR="00280B0E">
        <w:rPr>
          <w:rFonts w:ascii="Times New Roman" w:hAnsi="Times New Roman"/>
          <w:sz w:val="28"/>
          <w:szCs w:val="28"/>
        </w:rPr>
        <w:t xml:space="preserve">ого </w:t>
      </w:r>
      <w:r w:rsidR="00280B0E" w:rsidRPr="00643614">
        <w:rPr>
          <w:rFonts w:ascii="Times New Roman" w:hAnsi="Times New Roman"/>
          <w:sz w:val="28"/>
          <w:szCs w:val="28"/>
        </w:rPr>
        <w:t>майнов</w:t>
      </w:r>
      <w:r w:rsidR="00280B0E">
        <w:rPr>
          <w:rFonts w:ascii="Times New Roman" w:hAnsi="Times New Roman"/>
          <w:sz w:val="28"/>
          <w:szCs w:val="28"/>
        </w:rPr>
        <w:t>ого</w:t>
      </w:r>
      <w:r w:rsidR="00280B0E" w:rsidRPr="00643614">
        <w:rPr>
          <w:rFonts w:ascii="Times New Roman" w:hAnsi="Times New Roman"/>
          <w:sz w:val="28"/>
          <w:szCs w:val="28"/>
        </w:rPr>
        <w:t xml:space="preserve"> комплекс</w:t>
      </w:r>
      <w:r w:rsidR="00280B0E">
        <w:rPr>
          <w:rFonts w:ascii="Times New Roman" w:hAnsi="Times New Roman"/>
          <w:sz w:val="28"/>
          <w:szCs w:val="28"/>
        </w:rPr>
        <w:t>у</w:t>
      </w:r>
      <w:r w:rsidR="00280B0E" w:rsidRPr="00643614">
        <w:rPr>
          <w:rFonts w:ascii="Times New Roman" w:hAnsi="Times New Roman"/>
          <w:sz w:val="28"/>
          <w:szCs w:val="28"/>
        </w:rPr>
        <w:t xml:space="preserve"> </w:t>
      </w:r>
      <w:r w:rsidR="00280B0E">
        <w:rPr>
          <w:rFonts w:ascii="Times New Roman" w:hAnsi="Times New Roman"/>
          <w:sz w:val="28"/>
          <w:szCs w:val="28"/>
        </w:rPr>
        <w:t>Д</w:t>
      </w:r>
      <w:r w:rsidR="00280B0E" w:rsidRPr="00643614">
        <w:rPr>
          <w:rFonts w:ascii="Times New Roman" w:hAnsi="Times New Roman"/>
          <w:sz w:val="28"/>
          <w:szCs w:val="28"/>
        </w:rPr>
        <w:t>ержавн</w:t>
      </w:r>
      <w:r w:rsidR="00280B0E">
        <w:rPr>
          <w:rFonts w:ascii="Times New Roman" w:hAnsi="Times New Roman"/>
          <w:sz w:val="28"/>
          <w:szCs w:val="28"/>
        </w:rPr>
        <w:t>ого</w:t>
      </w:r>
      <w:r w:rsidR="00280B0E" w:rsidRPr="00643614">
        <w:rPr>
          <w:rFonts w:ascii="Times New Roman" w:hAnsi="Times New Roman"/>
          <w:sz w:val="28"/>
          <w:szCs w:val="28"/>
        </w:rPr>
        <w:t xml:space="preserve"> </w:t>
      </w:r>
      <w:r w:rsidR="00280B0E">
        <w:rPr>
          <w:rFonts w:ascii="Times New Roman" w:hAnsi="Times New Roman"/>
          <w:sz w:val="28"/>
          <w:szCs w:val="28"/>
        </w:rPr>
        <w:t xml:space="preserve">навчального </w:t>
      </w:r>
      <w:r w:rsidR="00280B0E" w:rsidRPr="00643614">
        <w:rPr>
          <w:rFonts w:ascii="Times New Roman" w:hAnsi="Times New Roman"/>
          <w:sz w:val="28"/>
          <w:szCs w:val="28"/>
        </w:rPr>
        <w:t>заклад</w:t>
      </w:r>
      <w:r w:rsidR="00280B0E">
        <w:rPr>
          <w:rFonts w:ascii="Times New Roman" w:hAnsi="Times New Roman"/>
          <w:sz w:val="28"/>
          <w:szCs w:val="28"/>
        </w:rPr>
        <w:t>у «Центр професійної освіти технологій та дизайну м. Києва», від 11</w:t>
      </w:r>
      <w:r w:rsidR="005B02A9">
        <w:rPr>
          <w:rFonts w:ascii="Times New Roman" w:hAnsi="Times New Roman"/>
          <w:sz w:val="28"/>
          <w:szCs w:val="28"/>
        </w:rPr>
        <w:t xml:space="preserve"> листопада </w:t>
      </w:r>
      <w:r w:rsidR="00280B0E">
        <w:rPr>
          <w:rFonts w:ascii="Times New Roman" w:hAnsi="Times New Roman"/>
          <w:sz w:val="28"/>
          <w:szCs w:val="28"/>
        </w:rPr>
        <w:t>2021</w:t>
      </w:r>
      <w:r w:rsidR="005B02A9">
        <w:rPr>
          <w:rFonts w:ascii="Times New Roman" w:hAnsi="Times New Roman"/>
          <w:sz w:val="28"/>
          <w:szCs w:val="28"/>
        </w:rPr>
        <w:t xml:space="preserve"> року</w:t>
      </w:r>
      <w:r w:rsidR="00280B0E">
        <w:rPr>
          <w:rFonts w:ascii="Times New Roman" w:hAnsi="Times New Roman"/>
          <w:sz w:val="28"/>
          <w:szCs w:val="28"/>
        </w:rPr>
        <w:t xml:space="preserve"> № 2344 «Про затвердження актів приймання-передачі цілісних майнових комплексів </w:t>
      </w:r>
      <w:r w:rsidR="00280B0E" w:rsidRPr="00643614">
        <w:rPr>
          <w:rFonts w:ascii="Times New Roman" w:hAnsi="Times New Roman"/>
          <w:sz w:val="28"/>
          <w:szCs w:val="28"/>
        </w:rPr>
        <w:t>державних закладів професійної (професійно-технічної) освіти»</w:t>
      </w:r>
      <w:r w:rsidR="00280B0E">
        <w:rPr>
          <w:rFonts w:ascii="Times New Roman" w:hAnsi="Times New Roman"/>
          <w:sz w:val="28"/>
          <w:szCs w:val="28"/>
        </w:rPr>
        <w:t>, від 21</w:t>
      </w:r>
      <w:r w:rsidR="005B02A9">
        <w:rPr>
          <w:rFonts w:ascii="Times New Roman" w:hAnsi="Times New Roman"/>
          <w:sz w:val="28"/>
          <w:szCs w:val="28"/>
        </w:rPr>
        <w:t xml:space="preserve"> січня </w:t>
      </w:r>
      <w:r w:rsidR="00280B0E">
        <w:rPr>
          <w:rFonts w:ascii="Times New Roman" w:hAnsi="Times New Roman"/>
          <w:sz w:val="28"/>
          <w:szCs w:val="28"/>
        </w:rPr>
        <w:t>2022</w:t>
      </w:r>
      <w:r w:rsidR="005B02A9">
        <w:rPr>
          <w:rFonts w:ascii="Times New Roman" w:hAnsi="Times New Roman"/>
          <w:sz w:val="28"/>
          <w:szCs w:val="28"/>
        </w:rPr>
        <w:t xml:space="preserve"> року</w:t>
      </w:r>
      <w:r w:rsidR="00280B0E">
        <w:rPr>
          <w:rFonts w:ascii="Times New Roman" w:hAnsi="Times New Roman"/>
          <w:sz w:val="28"/>
          <w:szCs w:val="28"/>
        </w:rPr>
        <w:t xml:space="preserve"> № 164 «Про затвердження </w:t>
      </w:r>
      <w:proofErr w:type="spellStart"/>
      <w:r w:rsidR="00280B0E">
        <w:rPr>
          <w:rFonts w:ascii="Times New Roman" w:hAnsi="Times New Roman"/>
          <w:sz w:val="28"/>
          <w:szCs w:val="28"/>
        </w:rPr>
        <w:t>акта</w:t>
      </w:r>
      <w:proofErr w:type="spellEnd"/>
      <w:r w:rsidR="00280B0E">
        <w:rPr>
          <w:rFonts w:ascii="Times New Roman" w:hAnsi="Times New Roman"/>
          <w:sz w:val="28"/>
          <w:szCs w:val="28"/>
        </w:rPr>
        <w:t xml:space="preserve"> приймання-передачі цілісного майнового комплексу «Центр професійної освіти технологій та дизайну м. Києва»</w:t>
      </w:r>
    </w:p>
    <w:p w:rsidR="00401E2B" w:rsidRDefault="00401E2B" w:rsidP="001657F1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22"/>
          <w:b/>
          <w:sz w:val="28"/>
          <w:szCs w:val="28"/>
          <w:lang w:val="uk-UA" w:eastAsia="uk-UA"/>
        </w:rPr>
      </w:pPr>
    </w:p>
    <w:p w:rsidR="001657F1" w:rsidRDefault="007C6142" w:rsidP="001657F1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22"/>
          <w:sz w:val="28"/>
          <w:szCs w:val="28"/>
          <w:lang w:val="uk-UA" w:eastAsia="uk-UA"/>
        </w:rPr>
      </w:pPr>
      <w:r>
        <w:rPr>
          <w:rStyle w:val="FontStyle22"/>
          <w:b/>
          <w:sz w:val="28"/>
          <w:szCs w:val="28"/>
          <w:lang w:val="uk-UA" w:eastAsia="uk-UA"/>
        </w:rPr>
        <w:t>5</w:t>
      </w:r>
      <w:r w:rsidR="001657F1">
        <w:rPr>
          <w:rStyle w:val="FontStyle22"/>
          <w:b/>
          <w:sz w:val="28"/>
          <w:szCs w:val="28"/>
          <w:lang w:val="uk-UA" w:eastAsia="uk-UA"/>
        </w:rPr>
        <w:t>.</w:t>
      </w:r>
      <w:r w:rsidR="001657F1">
        <w:rPr>
          <w:rStyle w:val="FontStyle22"/>
          <w:sz w:val="28"/>
          <w:szCs w:val="28"/>
          <w:lang w:val="uk-UA" w:eastAsia="uk-UA"/>
        </w:rPr>
        <w:t xml:space="preserve"> </w:t>
      </w:r>
      <w:r w:rsidR="001657F1">
        <w:rPr>
          <w:b/>
          <w:sz w:val="28"/>
          <w:szCs w:val="28"/>
          <w:lang w:val="uk-UA"/>
        </w:rPr>
        <w:t>Фінансово-економічне обґрунтування</w:t>
      </w:r>
      <w:r w:rsidR="001657F1">
        <w:rPr>
          <w:rStyle w:val="FontStyle22"/>
          <w:sz w:val="28"/>
          <w:szCs w:val="28"/>
          <w:lang w:val="uk-UA" w:eastAsia="uk-UA"/>
        </w:rPr>
        <w:t>.</w:t>
      </w:r>
    </w:p>
    <w:p w:rsidR="001657F1" w:rsidRDefault="001657F1" w:rsidP="00067533">
      <w:pPr>
        <w:pStyle w:val="Style9"/>
        <w:suppressAutoHyphens/>
        <w:spacing w:after="0" w:line="240" w:lineRule="auto"/>
        <w:ind w:firstLine="851"/>
        <w:jc w:val="both"/>
        <w:rPr>
          <w:rStyle w:val="FontStyle22"/>
          <w:sz w:val="28"/>
          <w:szCs w:val="28"/>
          <w:lang w:val="uk-UA" w:eastAsia="uk-UA"/>
        </w:rPr>
      </w:pPr>
      <w:r>
        <w:rPr>
          <w:rStyle w:val="FontStyle22"/>
          <w:sz w:val="28"/>
          <w:szCs w:val="28"/>
          <w:lang w:val="uk-UA" w:eastAsia="uk-UA"/>
        </w:rPr>
        <w:t xml:space="preserve">Прийняття </w:t>
      </w:r>
      <w:proofErr w:type="spellStart"/>
      <w:r>
        <w:rPr>
          <w:rStyle w:val="FontStyle22"/>
          <w:sz w:val="28"/>
          <w:szCs w:val="28"/>
          <w:lang w:val="uk-UA" w:eastAsia="uk-UA"/>
        </w:rPr>
        <w:t>про</w:t>
      </w:r>
      <w:r w:rsidR="007C6142">
        <w:rPr>
          <w:rStyle w:val="FontStyle22"/>
          <w:sz w:val="28"/>
          <w:szCs w:val="28"/>
          <w:lang w:val="uk-UA" w:eastAsia="uk-UA"/>
        </w:rPr>
        <w:t>є</w:t>
      </w:r>
      <w:r>
        <w:rPr>
          <w:rStyle w:val="FontStyle22"/>
          <w:sz w:val="28"/>
          <w:szCs w:val="28"/>
          <w:lang w:val="uk-UA" w:eastAsia="uk-UA"/>
        </w:rPr>
        <w:t>кту</w:t>
      </w:r>
      <w:proofErr w:type="spellEnd"/>
      <w:r>
        <w:rPr>
          <w:rStyle w:val="FontStyle22"/>
          <w:sz w:val="28"/>
          <w:szCs w:val="28"/>
          <w:lang w:val="uk-UA" w:eastAsia="uk-UA"/>
        </w:rPr>
        <w:t xml:space="preserve"> рішення не потребує додаткових витрат з бюджету міста Києва. </w:t>
      </w:r>
    </w:p>
    <w:p w:rsidR="001657F1" w:rsidRDefault="001657F1" w:rsidP="001657F1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22"/>
          <w:sz w:val="28"/>
          <w:szCs w:val="28"/>
          <w:lang w:val="uk-UA" w:eastAsia="uk-UA"/>
        </w:rPr>
      </w:pPr>
    </w:p>
    <w:p w:rsidR="001657F1" w:rsidRDefault="001657F1" w:rsidP="007C6142">
      <w:pPr>
        <w:pStyle w:val="Style9"/>
        <w:suppressAutoHyphens/>
        <w:spacing w:after="0" w:line="240" w:lineRule="auto"/>
        <w:jc w:val="center"/>
        <w:rPr>
          <w:rStyle w:val="FontStyle22"/>
          <w:b/>
          <w:sz w:val="28"/>
          <w:szCs w:val="28"/>
          <w:lang w:val="uk-UA" w:eastAsia="uk-UA"/>
        </w:rPr>
      </w:pPr>
      <w:r>
        <w:rPr>
          <w:rStyle w:val="FontStyle22"/>
          <w:b/>
          <w:sz w:val="28"/>
          <w:szCs w:val="28"/>
          <w:lang w:val="uk-UA" w:eastAsia="uk-UA"/>
        </w:rPr>
        <w:t xml:space="preserve">6. </w:t>
      </w:r>
      <w:r w:rsidR="007C6142">
        <w:rPr>
          <w:rStyle w:val="FontStyle22"/>
          <w:b/>
          <w:sz w:val="28"/>
          <w:szCs w:val="28"/>
          <w:lang w:val="uk-UA" w:eastAsia="uk-UA"/>
        </w:rPr>
        <w:t>Прогноз соціально-економічних наслідків прийняття рішення</w:t>
      </w:r>
    </w:p>
    <w:p w:rsidR="00D73AA7" w:rsidRDefault="00D73AA7" w:rsidP="00067533">
      <w:pPr>
        <w:pStyle w:val="Style9"/>
        <w:suppressAutoHyphens/>
        <w:spacing w:after="0" w:line="240" w:lineRule="auto"/>
        <w:ind w:firstLine="851"/>
        <w:jc w:val="both"/>
        <w:rPr>
          <w:rStyle w:val="FontStyle22"/>
          <w:sz w:val="28"/>
          <w:szCs w:val="28"/>
          <w:lang w:val="uk-UA" w:eastAsia="uk-UA"/>
        </w:rPr>
      </w:pPr>
      <w:r>
        <w:rPr>
          <w:rStyle w:val="FontStyle22"/>
          <w:sz w:val="28"/>
          <w:szCs w:val="28"/>
          <w:lang w:val="uk-UA" w:eastAsia="uk-UA"/>
        </w:rPr>
        <w:t xml:space="preserve">Прийняття цього </w:t>
      </w:r>
      <w:r w:rsidR="001657F1">
        <w:rPr>
          <w:rStyle w:val="FontStyle22"/>
          <w:sz w:val="28"/>
          <w:szCs w:val="28"/>
          <w:lang w:val="uk-UA" w:eastAsia="uk-UA"/>
        </w:rPr>
        <w:t xml:space="preserve">рішення </w:t>
      </w:r>
      <w:r>
        <w:rPr>
          <w:rStyle w:val="FontStyle22"/>
          <w:sz w:val="28"/>
          <w:szCs w:val="28"/>
          <w:lang w:val="uk-UA" w:eastAsia="uk-UA"/>
        </w:rPr>
        <w:t xml:space="preserve">сприятиме покращенню контролю за </w:t>
      </w:r>
      <w:r w:rsidRPr="00D73AA7">
        <w:rPr>
          <w:rStyle w:val="FontStyle22"/>
          <w:sz w:val="28"/>
          <w:szCs w:val="28"/>
          <w:lang w:val="uk-UA" w:eastAsia="uk-UA"/>
        </w:rPr>
        <w:t xml:space="preserve">використанням і збереженням переданого в оперативне управління </w:t>
      </w:r>
      <w:r>
        <w:rPr>
          <w:rStyle w:val="FontStyle22"/>
          <w:sz w:val="28"/>
          <w:szCs w:val="28"/>
          <w:lang w:val="uk-UA" w:eastAsia="uk-UA"/>
        </w:rPr>
        <w:t>заклад</w:t>
      </w:r>
      <w:r w:rsidR="00644181" w:rsidRPr="005A0233">
        <w:rPr>
          <w:rStyle w:val="FontStyle22"/>
          <w:sz w:val="28"/>
          <w:szCs w:val="28"/>
          <w:lang w:val="uk-UA" w:eastAsia="uk-UA"/>
        </w:rPr>
        <w:t>ів</w:t>
      </w:r>
      <w:r>
        <w:rPr>
          <w:rStyle w:val="FontStyle22"/>
          <w:sz w:val="28"/>
          <w:szCs w:val="28"/>
          <w:lang w:val="uk-UA" w:eastAsia="uk-UA"/>
        </w:rPr>
        <w:t xml:space="preserve"> освіти</w:t>
      </w:r>
      <w:r w:rsidRPr="00D73AA7">
        <w:rPr>
          <w:rStyle w:val="FontStyle22"/>
          <w:sz w:val="28"/>
          <w:szCs w:val="28"/>
          <w:lang w:val="uk-UA" w:eastAsia="uk-UA"/>
        </w:rPr>
        <w:t xml:space="preserve"> майна </w:t>
      </w:r>
      <w:r>
        <w:rPr>
          <w:rStyle w:val="FontStyle22"/>
          <w:sz w:val="28"/>
          <w:szCs w:val="28"/>
          <w:lang w:val="uk-UA" w:eastAsia="uk-UA"/>
        </w:rPr>
        <w:t>територіальної громади міста Києва.</w:t>
      </w:r>
    </w:p>
    <w:p w:rsidR="00C042FA" w:rsidRDefault="00C042FA" w:rsidP="001657F1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22"/>
          <w:b/>
          <w:sz w:val="28"/>
          <w:szCs w:val="28"/>
          <w:lang w:val="uk-UA" w:eastAsia="uk-UA"/>
        </w:rPr>
      </w:pPr>
    </w:p>
    <w:p w:rsidR="001657F1" w:rsidRDefault="005B02A9" w:rsidP="001657F1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22"/>
          <w:b/>
          <w:sz w:val="28"/>
          <w:szCs w:val="28"/>
          <w:lang w:val="uk-UA" w:eastAsia="uk-UA"/>
        </w:rPr>
      </w:pPr>
      <w:r>
        <w:rPr>
          <w:rStyle w:val="FontStyle22"/>
          <w:b/>
          <w:sz w:val="28"/>
          <w:szCs w:val="28"/>
          <w:lang w:val="uk-UA" w:eastAsia="uk-UA"/>
        </w:rPr>
        <w:t>7. Громадське обговорення</w:t>
      </w:r>
    </w:p>
    <w:p w:rsidR="001657F1" w:rsidRDefault="001657F1" w:rsidP="00067533">
      <w:pPr>
        <w:pStyle w:val="Style9"/>
        <w:suppressAutoHyphens/>
        <w:spacing w:after="0" w:line="240" w:lineRule="auto"/>
        <w:ind w:firstLine="851"/>
        <w:jc w:val="both"/>
        <w:rPr>
          <w:rStyle w:val="FontStyle22"/>
          <w:sz w:val="28"/>
          <w:szCs w:val="28"/>
          <w:lang w:val="uk-UA" w:eastAsia="uk-UA"/>
        </w:rPr>
      </w:pPr>
      <w:r>
        <w:rPr>
          <w:rStyle w:val="FontStyle22"/>
          <w:sz w:val="28"/>
          <w:szCs w:val="28"/>
          <w:lang w:val="uk-UA" w:eastAsia="uk-UA"/>
        </w:rPr>
        <w:t>Про</w:t>
      </w:r>
      <w:r w:rsidR="006F76E9">
        <w:rPr>
          <w:rStyle w:val="FontStyle22"/>
          <w:sz w:val="28"/>
          <w:szCs w:val="28"/>
          <w:lang w:val="uk-UA" w:eastAsia="uk-UA"/>
        </w:rPr>
        <w:t>є</w:t>
      </w:r>
      <w:r>
        <w:rPr>
          <w:rStyle w:val="FontStyle22"/>
          <w:sz w:val="28"/>
          <w:szCs w:val="28"/>
          <w:lang w:val="uk-UA" w:eastAsia="uk-UA"/>
        </w:rPr>
        <w:t>кт рішення не потребує громадського обговорення.</w:t>
      </w:r>
    </w:p>
    <w:p w:rsidR="001657F1" w:rsidRDefault="001657F1" w:rsidP="001657F1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22"/>
          <w:sz w:val="28"/>
          <w:szCs w:val="28"/>
          <w:lang w:val="uk-UA" w:eastAsia="uk-UA"/>
        </w:rPr>
      </w:pPr>
    </w:p>
    <w:p w:rsidR="005A0233" w:rsidRDefault="005A0233" w:rsidP="006F7986">
      <w:pPr>
        <w:tabs>
          <w:tab w:val="left" w:pos="709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7986" w:rsidRPr="006F7986" w:rsidRDefault="006F7986" w:rsidP="006F7986">
      <w:pPr>
        <w:tabs>
          <w:tab w:val="left" w:pos="709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7986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8. Суб’єкт подання </w:t>
      </w:r>
      <w:proofErr w:type="spellStart"/>
      <w:r w:rsidRPr="006F7986">
        <w:rPr>
          <w:rFonts w:ascii="Times New Roman" w:hAnsi="Times New Roman"/>
          <w:b/>
          <w:sz w:val="28"/>
          <w:szCs w:val="28"/>
          <w:lang w:eastAsia="ru-RU"/>
        </w:rPr>
        <w:t>проєкту</w:t>
      </w:r>
      <w:proofErr w:type="spellEnd"/>
      <w:r w:rsidRPr="006F7986">
        <w:rPr>
          <w:rFonts w:ascii="Times New Roman" w:hAnsi="Times New Roman"/>
          <w:b/>
          <w:sz w:val="28"/>
          <w:szCs w:val="28"/>
          <w:lang w:eastAsia="ru-RU"/>
        </w:rPr>
        <w:t xml:space="preserve"> рішення Київської міської ради</w:t>
      </w:r>
    </w:p>
    <w:p w:rsidR="006F7986" w:rsidRPr="006F7986" w:rsidRDefault="006F7986" w:rsidP="006F7986">
      <w:pPr>
        <w:tabs>
          <w:tab w:val="left" w:pos="64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986">
        <w:rPr>
          <w:rFonts w:ascii="Times New Roman" w:hAnsi="Times New Roman"/>
          <w:sz w:val="28"/>
          <w:szCs w:val="28"/>
          <w:lang w:eastAsia="ru-RU"/>
        </w:rPr>
        <w:t xml:space="preserve">Суб’єкт подання </w:t>
      </w:r>
      <w:proofErr w:type="spellStart"/>
      <w:r w:rsidRPr="006F7986"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 w:rsidRPr="006F7986">
        <w:rPr>
          <w:rFonts w:ascii="Times New Roman" w:hAnsi="Times New Roman"/>
          <w:sz w:val="28"/>
          <w:szCs w:val="28"/>
          <w:lang w:eastAsia="ru-RU"/>
        </w:rPr>
        <w:t xml:space="preserve"> рішення є виконавчий орган Київської міської ради (Київська міська державна адміністрація).</w:t>
      </w:r>
    </w:p>
    <w:p w:rsidR="006F7986" w:rsidRPr="006F7986" w:rsidRDefault="006F7986" w:rsidP="006F7986">
      <w:pPr>
        <w:tabs>
          <w:tab w:val="left" w:pos="64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7986" w:rsidRDefault="006F7986" w:rsidP="006F7986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22"/>
          <w:b/>
          <w:sz w:val="28"/>
          <w:szCs w:val="28"/>
          <w:lang w:val="uk-UA" w:eastAsia="uk-UA"/>
        </w:rPr>
      </w:pPr>
      <w:r w:rsidRPr="006F7986">
        <w:rPr>
          <w:rStyle w:val="FontStyle22"/>
          <w:b/>
          <w:sz w:val="28"/>
          <w:szCs w:val="28"/>
          <w:lang w:val="uk-UA" w:eastAsia="uk-UA"/>
        </w:rPr>
        <w:t>9. Доповідач на пленарному засіданні</w:t>
      </w:r>
    </w:p>
    <w:p w:rsidR="006F7986" w:rsidRPr="006F7986" w:rsidRDefault="006F7986" w:rsidP="006F7986">
      <w:pPr>
        <w:tabs>
          <w:tab w:val="left" w:pos="64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986">
        <w:rPr>
          <w:rFonts w:ascii="Times New Roman" w:hAnsi="Times New Roman"/>
          <w:sz w:val="28"/>
          <w:szCs w:val="28"/>
          <w:lang w:eastAsia="ru-RU"/>
        </w:rPr>
        <w:t xml:space="preserve">Доповідач на пленарному засіданні: директор Департаменту освіти і науки виконавчого органу Київської міської ради (Київської міської державної адміністрації) </w:t>
      </w:r>
      <w:proofErr w:type="spellStart"/>
      <w:r w:rsidRPr="006F7986">
        <w:rPr>
          <w:rFonts w:ascii="Times New Roman" w:hAnsi="Times New Roman"/>
          <w:sz w:val="28"/>
          <w:szCs w:val="28"/>
          <w:lang w:eastAsia="ru-RU"/>
        </w:rPr>
        <w:t>Фіданян</w:t>
      </w:r>
      <w:proofErr w:type="spellEnd"/>
      <w:r w:rsidRPr="006F7986">
        <w:rPr>
          <w:rFonts w:ascii="Times New Roman" w:hAnsi="Times New Roman"/>
          <w:sz w:val="28"/>
          <w:szCs w:val="28"/>
          <w:lang w:eastAsia="ru-RU"/>
        </w:rPr>
        <w:t xml:space="preserve"> Олена Григорівна, контактний телефон 279-14-46.</w:t>
      </w:r>
    </w:p>
    <w:p w:rsidR="005B02A9" w:rsidRDefault="005B02A9" w:rsidP="001657F1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22"/>
          <w:b/>
          <w:sz w:val="28"/>
          <w:szCs w:val="28"/>
          <w:lang w:val="uk-UA" w:eastAsia="uk-UA"/>
        </w:rPr>
      </w:pPr>
    </w:p>
    <w:p w:rsidR="005B02A9" w:rsidRDefault="005B02A9" w:rsidP="005B02A9">
      <w:pPr>
        <w:pStyle w:val="Style9"/>
        <w:suppressAutoHyphens/>
        <w:spacing w:after="0" w:line="240" w:lineRule="auto"/>
        <w:ind w:firstLine="851"/>
        <w:jc w:val="both"/>
        <w:rPr>
          <w:rStyle w:val="FontStyle22"/>
          <w:b/>
          <w:sz w:val="28"/>
          <w:szCs w:val="28"/>
          <w:lang w:val="uk-UA" w:eastAsia="uk-UA"/>
        </w:rPr>
      </w:pPr>
    </w:p>
    <w:p w:rsidR="002A2ADF" w:rsidRDefault="002A2ADF" w:rsidP="001657F1">
      <w:pPr>
        <w:spacing w:after="0" w:line="240" w:lineRule="auto"/>
        <w:ind w:firstLine="426"/>
        <w:jc w:val="both"/>
        <w:rPr>
          <w:rStyle w:val="FontStyle22"/>
          <w:sz w:val="28"/>
          <w:szCs w:val="28"/>
        </w:rPr>
      </w:pPr>
    </w:p>
    <w:p w:rsidR="006F76E9" w:rsidRDefault="003551D1" w:rsidP="006F7986">
      <w:pPr>
        <w:tabs>
          <w:tab w:val="left" w:pos="1950"/>
        </w:tabs>
        <w:spacing w:after="0" w:line="240" w:lineRule="auto"/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Директор Департаменту </w:t>
      </w:r>
    </w:p>
    <w:p w:rsidR="003551D1" w:rsidRDefault="003551D1" w:rsidP="006F7986">
      <w:pPr>
        <w:tabs>
          <w:tab w:val="left" w:pos="1950"/>
        </w:tabs>
        <w:spacing w:after="0" w:line="240" w:lineRule="auto"/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освіти і науки виконавчого органу </w:t>
      </w:r>
    </w:p>
    <w:p w:rsidR="003551D1" w:rsidRDefault="003551D1" w:rsidP="006F7986">
      <w:pPr>
        <w:tabs>
          <w:tab w:val="left" w:pos="1950"/>
        </w:tabs>
        <w:spacing w:after="0" w:line="240" w:lineRule="auto"/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Київської міської ради </w:t>
      </w:r>
    </w:p>
    <w:p w:rsidR="003551D1" w:rsidRDefault="003551D1" w:rsidP="006F7986">
      <w:pPr>
        <w:tabs>
          <w:tab w:val="left" w:pos="1950"/>
        </w:tabs>
        <w:spacing w:after="0" w:line="240" w:lineRule="auto"/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(Київської міської державної адміністрації)                      </w:t>
      </w:r>
      <w:r w:rsidR="006F7986">
        <w:rPr>
          <w:rStyle w:val="FontStyle22"/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Олена ФІДАНЯН</w:t>
      </w:r>
    </w:p>
    <w:sectPr w:rsidR="003551D1" w:rsidSect="008F111D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0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1E27"/>
    <w:multiLevelType w:val="hybridMultilevel"/>
    <w:tmpl w:val="DF7AF792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221" w:hanging="360"/>
      </w:pPr>
    </w:lvl>
    <w:lvl w:ilvl="2" w:tplc="0422001B">
      <w:start w:val="1"/>
      <w:numFmt w:val="lowerRoman"/>
      <w:lvlText w:val="%3."/>
      <w:lvlJc w:val="right"/>
      <w:pPr>
        <w:ind w:left="1941" w:hanging="180"/>
      </w:pPr>
    </w:lvl>
    <w:lvl w:ilvl="3" w:tplc="0422000F">
      <w:start w:val="1"/>
      <w:numFmt w:val="decimal"/>
      <w:lvlText w:val="%4."/>
      <w:lvlJc w:val="left"/>
      <w:pPr>
        <w:ind w:left="2661" w:hanging="360"/>
      </w:pPr>
    </w:lvl>
    <w:lvl w:ilvl="4" w:tplc="04220019">
      <w:start w:val="1"/>
      <w:numFmt w:val="lowerLetter"/>
      <w:lvlText w:val="%5."/>
      <w:lvlJc w:val="left"/>
      <w:pPr>
        <w:ind w:left="3381" w:hanging="360"/>
      </w:pPr>
    </w:lvl>
    <w:lvl w:ilvl="5" w:tplc="0422001B">
      <w:start w:val="1"/>
      <w:numFmt w:val="lowerRoman"/>
      <w:lvlText w:val="%6."/>
      <w:lvlJc w:val="right"/>
      <w:pPr>
        <w:ind w:left="4101" w:hanging="180"/>
      </w:pPr>
    </w:lvl>
    <w:lvl w:ilvl="6" w:tplc="0422000F">
      <w:start w:val="1"/>
      <w:numFmt w:val="decimal"/>
      <w:lvlText w:val="%7."/>
      <w:lvlJc w:val="left"/>
      <w:pPr>
        <w:ind w:left="4821" w:hanging="360"/>
      </w:pPr>
    </w:lvl>
    <w:lvl w:ilvl="7" w:tplc="04220019">
      <w:start w:val="1"/>
      <w:numFmt w:val="lowerLetter"/>
      <w:lvlText w:val="%8."/>
      <w:lvlJc w:val="left"/>
      <w:pPr>
        <w:ind w:left="5541" w:hanging="360"/>
      </w:pPr>
    </w:lvl>
    <w:lvl w:ilvl="8" w:tplc="0422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EFB3EB7"/>
    <w:multiLevelType w:val="hybridMultilevel"/>
    <w:tmpl w:val="2F0A15B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9635B6"/>
    <w:multiLevelType w:val="hybridMultilevel"/>
    <w:tmpl w:val="A5289790"/>
    <w:lvl w:ilvl="0" w:tplc="02049F74">
      <w:start w:val="1"/>
      <w:numFmt w:val="decimal"/>
      <w:lvlText w:val="%1."/>
      <w:lvlJc w:val="left"/>
      <w:pPr>
        <w:ind w:left="1343" w:hanging="492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6F"/>
    <w:rsid w:val="00067533"/>
    <w:rsid w:val="000F6B1E"/>
    <w:rsid w:val="001237F4"/>
    <w:rsid w:val="001657F1"/>
    <w:rsid w:val="00183BB1"/>
    <w:rsid w:val="001F45B8"/>
    <w:rsid w:val="00225656"/>
    <w:rsid w:val="00255F9C"/>
    <w:rsid w:val="00260C66"/>
    <w:rsid w:val="00266E92"/>
    <w:rsid w:val="00280B0E"/>
    <w:rsid w:val="002A2ADF"/>
    <w:rsid w:val="002A3B57"/>
    <w:rsid w:val="002C6061"/>
    <w:rsid w:val="00303AA2"/>
    <w:rsid w:val="00326591"/>
    <w:rsid w:val="00343BF0"/>
    <w:rsid w:val="003551D1"/>
    <w:rsid w:val="00401E2B"/>
    <w:rsid w:val="004451B0"/>
    <w:rsid w:val="00487CDD"/>
    <w:rsid w:val="004C70A6"/>
    <w:rsid w:val="004D4C91"/>
    <w:rsid w:val="005131E0"/>
    <w:rsid w:val="00533D51"/>
    <w:rsid w:val="005A0233"/>
    <w:rsid w:val="005B02A9"/>
    <w:rsid w:val="00644181"/>
    <w:rsid w:val="00675789"/>
    <w:rsid w:val="00683C67"/>
    <w:rsid w:val="006938B2"/>
    <w:rsid w:val="006D0464"/>
    <w:rsid w:val="006F76E9"/>
    <w:rsid w:val="006F7986"/>
    <w:rsid w:val="007000B8"/>
    <w:rsid w:val="007457AA"/>
    <w:rsid w:val="00760F25"/>
    <w:rsid w:val="0078438F"/>
    <w:rsid w:val="007A3C0D"/>
    <w:rsid w:val="007C3F6A"/>
    <w:rsid w:val="007C6142"/>
    <w:rsid w:val="00875406"/>
    <w:rsid w:val="00896CA3"/>
    <w:rsid w:val="008B2AAB"/>
    <w:rsid w:val="008C707A"/>
    <w:rsid w:val="008F111D"/>
    <w:rsid w:val="00903012"/>
    <w:rsid w:val="00986AAE"/>
    <w:rsid w:val="009C5954"/>
    <w:rsid w:val="009D606F"/>
    <w:rsid w:val="00AF7D7D"/>
    <w:rsid w:val="00B050A0"/>
    <w:rsid w:val="00B31AB5"/>
    <w:rsid w:val="00B96D9C"/>
    <w:rsid w:val="00BA200B"/>
    <w:rsid w:val="00BF069C"/>
    <w:rsid w:val="00BF3BA2"/>
    <w:rsid w:val="00C042FA"/>
    <w:rsid w:val="00C7670F"/>
    <w:rsid w:val="00CA0024"/>
    <w:rsid w:val="00CB09BD"/>
    <w:rsid w:val="00D73AA7"/>
    <w:rsid w:val="00D96E06"/>
    <w:rsid w:val="00DC3974"/>
    <w:rsid w:val="00DE1EFB"/>
    <w:rsid w:val="00E0355C"/>
    <w:rsid w:val="00E6695C"/>
    <w:rsid w:val="00E7508D"/>
    <w:rsid w:val="00EC2A9A"/>
    <w:rsid w:val="00ED2D21"/>
    <w:rsid w:val="00F05506"/>
    <w:rsid w:val="00F106C9"/>
    <w:rsid w:val="00F4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6D681-AFDD-45BC-A080-C246F705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7F1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1657F1"/>
    <w:rPr>
      <w:rFonts w:ascii="Times New Roman" w:hAnsi="Times New Roman"/>
      <w:lang w:val="en-US" w:eastAsia="en-US"/>
    </w:rPr>
  </w:style>
  <w:style w:type="character" w:customStyle="1" w:styleId="FontStyle22">
    <w:name w:val="Font Style22"/>
    <w:uiPriority w:val="99"/>
    <w:rsid w:val="001657F1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1657F1"/>
    <w:rPr>
      <w:rFonts w:ascii="Times New Roman" w:hAnsi="Times New Roman" w:cs="Times New Roman" w:hint="default"/>
      <w:sz w:val="24"/>
    </w:rPr>
  </w:style>
  <w:style w:type="character" w:customStyle="1" w:styleId="rvts0">
    <w:name w:val="rvts0"/>
    <w:basedOn w:val="a0"/>
    <w:rsid w:val="001657F1"/>
  </w:style>
  <w:style w:type="paragraph" w:customStyle="1" w:styleId="a3">
    <w:name w:val="Нормальний текст"/>
    <w:basedOn w:val="a"/>
    <w:uiPriority w:val="99"/>
    <w:rsid w:val="001657F1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eastAsia="ru-RU"/>
    </w:rPr>
  </w:style>
  <w:style w:type="character" w:customStyle="1" w:styleId="rvts23">
    <w:name w:val="rvts23"/>
    <w:rsid w:val="001657F1"/>
  </w:style>
  <w:style w:type="paragraph" w:styleId="a4">
    <w:name w:val="header"/>
    <w:basedOn w:val="a"/>
    <w:link w:val="a5"/>
    <w:unhideWhenUsed/>
    <w:rsid w:val="00D96E06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w w:val="90"/>
      <w:sz w:val="28"/>
      <w:szCs w:val="28"/>
      <w:lang w:val="ru-RU" w:eastAsia="ru-RU"/>
    </w:rPr>
  </w:style>
  <w:style w:type="character" w:customStyle="1" w:styleId="a5">
    <w:name w:val="Верхній колонтитул Знак"/>
    <w:basedOn w:val="a0"/>
    <w:link w:val="a4"/>
    <w:rsid w:val="00D96E06"/>
    <w:rPr>
      <w:rFonts w:ascii="Times New Roman" w:eastAsia="Times New Roman" w:hAnsi="Times New Roman" w:cs="Times New Roman"/>
      <w:w w:val="90"/>
      <w:sz w:val="28"/>
      <w:szCs w:val="28"/>
      <w:lang w:val="ru-RU" w:eastAsia="ru-RU"/>
    </w:rPr>
  </w:style>
  <w:style w:type="paragraph" w:customStyle="1" w:styleId="rvps2">
    <w:name w:val="rvps2"/>
    <w:basedOn w:val="a"/>
    <w:rsid w:val="00255F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rsid w:val="00255F9C"/>
  </w:style>
  <w:style w:type="character" w:styleId="a6">
    <w:name w:val="Strong"/>
    <w:basedOn w:val="a0"/>
    <w:uiPriority w:val="22"/>
    <w:qFormat/>
    <w:rsid w:val="000F6B1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A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A200B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82AB6-9741-4C8C-9F35-E1182804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5355</Words>
  <Characters>3053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Трофименко Валентин Миколайович</dc:creator>
  <cp:lastModifiedBy>Булаш Світлана Василівна</cp:lastModifiedBy>
  <cp:revision>12</cp:revision>
  <cp:lastPrinted>2022-06-08T06:15:00Z</cp:lastPrinted>
  <dcterms:created xsi:type="dcterms:W3CDTF">2022-02-11T07:10:00Z</dcterms:created>
  <dcterms:modified xsi:type="dcterms:W3CDTF">2022-06-08T06:39:00Z</dcterms:modified>
</cp:coreProperties>
</file>