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A1C47" w14:textId="08F0D1D3" w:rsidR="004470E4" w:rsidRPr="00BB0674" w:rsidRDefault="00181E1E" w:rsidP="00FC1B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14:paraId="268BD1B8" w14:textId="505C3CB2" w:rsidR="004470E4" w:rsidRPr="009F2D7F" w:rsidRDefault="004470E4" w:rsidP="00181E1E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F2D7F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9F2D7F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Pr="009F2D7F">
        <w:rPr>
          <w:rFonts w:ascii="Times New Roman" w:hAnsi="Times New Roman" w:cs="Times New Roman"/>
          <w:sz w:val="28"/>
          <w:szCs w:val="28"/>
        </w:rPr>
        <w:t xml:space="preserve"> р</w:t>
      </w:r>
      <w:r w:rsidR="00CE39AC" w:rsidRPr="009F2D7F">
        <w:rPr>
          <w:rFonts w:ascii="Times New Roman" w:hAnsi="Times New Roman" w:cs="Times New Roman"/>
          <w:sz w:val="28"/>
          <w:szCs w:val="28"/>
        </w:rPr>
        <w:t>іше</w:t>
      </w:r>
      <w:r w:rsidRPr="009F2D7F">
        <w:rPr>
          <w:rFonts w:ascii="Times New Roman" w:hAnsi="Times New Roman" w:cs="Times New Roman"/>
          <w:sz w:val="28"/>
          <w:szCs w:val="28"/>
        </w:rPr>
        <w:t>ння Київської міської ради  «</w:t>
      </w:r>
      <w:r w:rsidR="00181E1E" w:rsidRPr="00181E1E">
        <w:rPr>
          <w:rFonts w:ascii="Times New Roman" w:hAnsi="Times New Roman" w:cs="Times New Roman"/>
          <w:sz w:val="28"/>
          <w:szCs w:val="28"/>
        </w:rPr>
        <w:t xml:space="preserve">Про </w:t>
      </w:r>
      <w:r w:rsidR="007D0358">
        <w:rPr>
          <w:rFonts w:ascii="Times New Roman" w:hAnsi="Times New Roman" w:cs="Times New Roman"/>
          <w:sz w:val="28"/>
          <w:szCs w:val="28"/>
        </w:rPr>
        <w:t>внесення змін до</w:t>
      </w:r>
      <w:r w:rsidR="00181E1E" w:rsidRPr="00181E1E">
        <w:rPr>
          <w:rFonts w:ascii="Times New Roman" w:hAnsi="Times New Roman" w:cs="Times New Roman"/>
          <w:sz w:val="28"/>
          <w:szCs w:val="28"/>
        </w:rPr>
        <w:t xml:space="preserve"> Положення про Департамент транспортної інфраструктури виконавчого органу Київської міської ради (Київської міської державної адміністрації)</w:t>
      </w:r>
      <w:r w:rsidR="00DF0B55" w:rsidRPr="009F2D7F">
        <w:rPr>
          <w:rFonts w:ascii="Times New Roman" w:hAnsi="Times New Roman" w:cs="Times New Roman"/>
          <w:sz w:val="28"/>
          <w:szCs w:val="28"/>
        </w:rPr>
        <w:t>»</w:t>
      </w:r>
    </w:p>
    <w:p w14:paraId="5CF9587C" w14:textId="77777777" w:rsidR="004470E4" w:rsidRPr="004470E4" w:rsidRDefault="004470E4" w:rsidP="00FC1B1F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14:paraId="64C46250" w14:textId="62AB9665" w:rsidR="004470E4" w:rsidRPr="004470E4" w:rsidRDefault="004470E4" w:rsidP="00905F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4470E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1. </w:t>
      </w:r>
      <w:r w:rsid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</w:t>
      </w:r>
      <w:r w:rsidR="00181E1E" w:rsidRP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пис проблем, для вирішення яких підготовлено </w:t>
      </w:r>
      <w:proofErr w:type="spellStart"/>
      <w:r w:rsidR="00181E1E" w:rsidRP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</w:t>
      </w:r>
      <w:proofErr w:type="spellEnd"/>
      <w:r w:rsidR="00181E1E" w:rsidRP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Київради, обґрунтування відповідності та достатності передбачених у </w:t>
      </w:r>
      <w:proofErr w:type="spellStart"/>
      <w:r w:rsidR="00181E1E" w:rsidRP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проєкті</w:t>
      </w:r>
      <w:proofErr w:type="spellEnd"/>
      <w:r w:rsidR="00181E1E" w:rsidRP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Київради механізмів і способів вирішення існуючих проблем, а також актуальності цих проблем для тер</w:t>
      </w:r>
      <w:r w:rsidR="00181E1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иторіальної громади міста Києва.</w:t>
      </w:r>
    </w:p>
    <w:p w14:paraId="5A978DE6" w14:textId="1E96DBC8" w:rsidR="003740B0" w:rsidRDefault="007D0358" w:rsidP="003740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</w:t>
      </w:r>
      <w:r w:rsidR="00181E1E" w:rsidRPr="00181E1E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ішенн</w:t>
      </w:r>
      <w:r w:rsid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ям Київської міської ради </w:t>
      </w:r>
      <w:r w:rsidR="000C7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13 липня 2023 року </w:t>
      </w:r>
      <w:r w:rsidR="000C72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6870/6911 «Про оптимізацію діяльності деяких структурних підрозділів виконавчого органу Київської міської ради (Київської міської державної адміністрації)»</w:t>
      </w:r>
      <w:r w:rsid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374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змінено найменування Департаменту міського благоустрою </w:t>
      </w:r>
      <w:r w:rsidR="003740B0" w:rsidRPr="00181E1E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740B0">
        <w:rPr>
          <w:rFonts w:ascii="Times New Roman" w:hAnsi="Times New Roman" w:cs="Times New Roman"/>
          <w:sz w:val="28"/>
          <w:szCs w:val="28"/>
        </w:rPr>
        <w:t xml:space="preserve"> на Департамент територіального контролю міста Києва </w:t>
      </w:r>
      <w:r w:rsidR="003740B0" w:rsidRPr="00181E1E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740B0"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 w:rsidR="003740B0">
        <w:rPr>
          <w:rFonts w:ascii="Times New Roman" w:hAnsi="Times New Roman" w:cs="Times New Roman"/>
          <w:sz w:val="28"/>
          <w:szCs w:val="28"/>
        </w:rPr>
        <w:t>внесено</w:t>
      </w:r>
      <w:proofErr w:type="spellEnd"/>
      <w:r w:rsidR="003740B0">
        <w:rPr>
          <w:rFonts w:ascii="Times New Roman" w:hAnsi="Times New Roman" w:cs="Times New Roman"/>
          <w:sz w:val="28"/>
          <w:szCs w:val="28"/>
        </w:rPr>
        <w:t xml:space="preserve"> зміни до Положення про </w:t>
      </w:r>
      <w:r w:rsidR="00374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Департаменту міського благоустрою </w:t>
      </w:r>
      <w:r w:rsidR="003740B0" w:rsidRPr="00181E1E">
        <w:rPr>
          <w:rFonts w:ascii="Times New Roman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740B0">
        <w:rPr>
          <w:rFonts w:ascii="Times New Roman" w:hAnsi="Times New Roman" w:cs="Times New Roman"/>
          <w:sz w:val="28"/>
          <w:szCs w:val="28"/>
        </w:rPr>
        <w:t xml:space="preserve"> в частині виконання зазначеним структурним підрозділом функцій управління (інспекції) з паркування та контрольних функцій у сфері внутрішнього водного транспорту.</w:t>
      </w:r>
    </w:p>
    <w:p w14:paraId="09F0AE20" w14:textId="55D161C8" w:rsidR="003740B0" w:rsidRDefault="00F96D31" w:rsidP="003740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Також</w:t>
      </w:r>
      <w:r w:rsidR="001841F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вказаним рішенням</w:t>
      </w:r>
      <w:r w:rsidR="00374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доручено Київському міському голові з</w:t>
      </w:r>
      <w:r w:rsidR="003740B0" w:rsidRP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абезпечити підготовку та подання на розгляд Київської міської ради </w:t>
      </w:r>
      <w:r w:rsidR="003740B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змін до положення</w:t>
      </w:r>
      <w:r w:rsidR="003740B0" w:rsidRP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про Департамент транспортної інфраструктури виконавчого органу Київської міської ради (Київської міської державної адміністрації).</w:t>
      </w:r>
    </w:p>
    <w:p w14:paraId="4FEE3B51" w14:textId="25C723BB" w:rsidR="00181E1E" w:rsidRPr="00140F58" w:rsidRDefault="00A03E12" w:rsidP="00181E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Враховуючи </w:t>
      </w:r>
      <w:r w:rsid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викладене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підготовлено зазначений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рішення</w:t>
      </w:r>
      <w:r w:rsidR="008F57EB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Київської міської ради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. </w:t>
      </w:r>
    </w:p>
    <w:p w14:paraId="72549374" w14:textId="45002A14" w:rsidR="003D5990" w:rsidRPr="003D5990" w:rsidRDefault="003D5990" w:rsidP="00181E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5692AF3D" w14:textId="6BB58CF6" w:rsidR="00E6308D" w:rsidRPr="00E6308D" w:rsidRDefault="00E6308D" w:rsidP="00181E1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E6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Правове обґрунтування необхідності прийняття рішення (</w:t>
      </w:r>
      <w:r w:rsidR="00181E1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Pr="00E6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E630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рішення)</w:t>
      </w:r>
    </w:p>
    <w:p w14:paraId="546DFCA8" w14:textId="04211A40" w:rsidR="00F80FF9" w:rsidRDefault="00F80FF9" w:rsidP="00181E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80F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Проєкт</w:t>
      </w:r>
      <w:proofErr w:type="spellEnd"/>
      <w:r w:rsidRPr="00F80F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рішення </w:t>
      </w:r>
      <w:r w:rsidR="00A03E1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підготовлено</w:t>
      </w:r>
      <w:r w:rsidRPr="00F80FF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відповідно до</w:t>
      </w:r>
      <w:r w:rsidRPr="00F80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3E12"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 11, 26,</w:t>
      </w:r>
      <w:r w:rsidR="00A03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54 Закону України «Про місцеве </w:t>
      </w:r>
      <w:r w:rsidR="00A03E12"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 в Україні», статей 7, 10 Закону України «Про столицю України – місто-герой Київ», Закону України «Про державну реєстрацію юридичних осіб, фізичних осіб – підприємців та громадських формувань»,</w:t>
      </w:r>
      <w:r w:rsidR="00A03E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частини третьої</w:t>
      </w:r>
      <w:r w:rsidR="00A03E12"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статті 11 Регламенту Київської міської ради, затвердженого рішенням Київської міської ради від 04 листопада 2021 року № 3135/3176</w:t>
      </w:r>
      <w:r w:rsidR="000C7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рішення </w:t>
      </w:r>
      <w:r w:rsidR="000C722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Київської міської ради </w:t>
      </w:r>
      <w:r w:rsidR="000C72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13 липня 2023 року </w:t>
      </w:r>
      <w:r w:rsidR="000C72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6870/6911 «Про оптимізацію діяльності деяких структурних підрозділів виконавчого органу Київської міської ради (Київської міської державної адміністрації)».</w:t>
      </w:r>
    </w:p>
    <w:p w14:paraId="3C4C16BE" w14:textId="77777777" w:rsidR="000E749D" w:rsidRDefault="000E749D" w:rsidP="00181E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5DFBBCFD" w14:textId="6EE7DFF2" w:rsidR="00941956" w:rsidRDefault="004470E4" w:rsidP="00181E1E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04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</w:t>
      </w:r>
      <w:r w:rsidR="00941956" w:rsidRP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Опис цілей і завдань, основних положень </w:t>
      </w:r>
      <w:proofErr w:type="spellStart"/>
      <w:r w:rsidR="00941956" w:rsidRP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="00941956" w:rsidRP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рішення, а також очікуваних соціально-економічних, правових та інших наслідків для </w:t>
      </w:r>
      <w:r w:rsidR="00941956" w:rsidRP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територіальної громади міста Києва від прийняття </w:t>
      </w:r>
      <w:r w:rsid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запропонованого </w:t>
      </w:r>
      <w:proofErr w:type="spellStart"/>
      <w:r w:rsid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проєкту</w:t>
      </w:r>
      <w:proofErr w:type="spellEnd"/>
      <w:r w:rsidR="009419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рішення</w:t>
      </w:r>
    </w:p>
    <w:p w14:paraId="2FEF8E75" w14:textId="12CD22F9" w:rsidR="00A03E12" w:rsidRDefault="00A03E12" w:rsidP="00B41D10">
      <w:pPr>
        <w:spacing w:after="0" w:line="24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</w:t>
      </w:r>
      <w:r w:rsidR="00F96D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єкт</w:t>
      </w:r>
      <w:proofErr w:type="spellEnd"/>
      <w:r w:rsidR="00F96D3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підготовлено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F96D3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виконання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</w:t>
      </w:r>
      <w:r w:rsidR="00B41D10" w:rsidRPr="00B41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рішення Київської міської ради від 13 липня 20</w:t>
      </w:r>
      <w:r w:rsidR="00B41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23 року </w:t>
      </w:r>
      <w:r w:rsidR="00B41D10" w:rsidRPr="00B41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№ 6870/6911 «Про оптимізацію діяльності деяких структурних підрозділів виконавчого органу Київської міської ради (Київської міської державної адміністрації)»</w:t>
      </w:r>
      <w:r w:rsidR="00B41D1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.</w:t>
      </w:r>
    </w:p>
    <w:p w14:paraId="515AC142" w14:textId="3BB80E36" w:rsidR="00A03E12" w:rsidRDefault="00A03E12" w:rsidP="00181E1E">
      <w:pPr>
        <w:spacing w:after="0" w:line="242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>Проєктом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uk-UA"/>
        </w:rPr>
        <w:t xml:space="preserve"> рішення пропонується:</w:t>
      </w:r>
    </w:p>
    <w:p w14:paraId="74E64A5C" w14:textId="2489FF9C" w:rsidR="00A03E12" w:rsidRDefault="001B51B1" w:rsidP="00A03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унести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зміни до</w:t>
      </w:r>
      <w:r w:rsidR="00A03E12"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Департамент транспортної інфраструктури виконавчого органу Київської міської ради (Київської міської державної а</w:t>
      </w:r>
      <w:r w:rsidR="00A03E12">
        <w:rPr>
          <w:rFonts w:ascii="Times New Roman" w:eastAsia="Times New Roman" w:hAnsi="Times New Roman" w:cs="Times New Roman"/>
          <w:sz w:val="28"/>
          <w:szCs w:val="28"/>
          <w:lang w:eastAsia="ru-RU"/>
        </w:rPr>
        <w:t>дміністрації);</w:t>
      </w:r>
    </w:p>
    <w:p w14:paraId="52801035" w14:textId="557C9EBE" w:rsidR="00A03E12" w:rsidRDefault="00A03E12" w:rsidP="00A03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доручити </w:t>
      </w:r>
      <w:r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Департаменту транспортної інфраструктури виконавчого органу Київської міської ради (Київської міської державної адміністрації) забезпечити державну реєстрацію</w:t>
      </w:r>
      <w:r w:rsidR="001B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змін до</w:t>
      </w:r>
      <w:r w:rsidRPr="001B71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про Департамент транспортної інфраструктури виконавчого органу Київської міської ради (Київської 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іської державної адміністрації);</w:t>
      </w:r>
    </w:p>
    <w:p w14:paraId="28E2D14A" w14:textId="6E4ECFAA" w:rsidR="001B51B1" w:rsidRPr="001B713C" w:rsidRDefault="001B51B1" w:rsidP="00A03E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B5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изнати такими, що втратили чинність, рішення Київської міської ради від 27 вересня 2018 року № 1530/5594 «Про уповноваження посадових осіб (інспекторів з паркування) Департаменту транспортної інфраструктури виконавчого органу Київської міської ради (Київської міської державної адміністрації)» та від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B51B1">
        <w:rPr>
          <w:rFonts w:ascii="Times New Roman" w:eastAsia="Times New Roman" w:hAnsi="Times New Roman" w:cs="Times New Roman"/>
          <w:sz w:val="28"/>
          <w:szCs w:val="28"/>
          <w:lang w:eastAsia="ru-RU"/>
        </w:rPr>
        <w:t>12 листопада 2019 року № 31/7604 «Про деякі питання організації роботи управління (інспекції) з паркування Департаменту транспортної інфраструктури виконавчого органу Київської міської ради (Київської 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ської державної адміністрації)»;</w:t>
      </w:r>
    </w:p>
    <w:p w14:paraId="245A13E5" w14:textId="2D4846B2" w:rsidR="00550645" w:rsidRDefault="00A03E12" w:rsidP="00A03E12">
      <w:pPr>
        <w:spacing w:after="0" w:line="240" w:lineRule="auto"/>
        <w:ind w:right="5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="00941956" w:rsidRPr="009419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онтроль за виконанням цього рішення покла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сти</w:t>
      </w:r>
      <w:r w:rsidR="00941956" w:rsidRPr="0094195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на постійну комісію Київської міської ради з питань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транспорту, зв’язку та реклам</w:t>
      </w:r>
      <w:r w:rsidR="00B41D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и, </w:t>
      </w:r>
      <w:r w:rsidR="00B41D10" w:rsidRPr="00B41D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постійну комісію Київської міської ради з питань регламенту, депутатської етики та запобігання корупції та постійну комісію Київської міської ради з питань місцевого самоврядування та зовнішніх </w:t>
      </w:r>
      <w:proofErr w:type="spellStart"/>
      <w:r w:rsidR="00B41D10" w:rsidRPr="00B41D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зв’язків</w:t>
      </w:r>
      <w:proofErr w:type="spellEnd"/>
      <w:r w:rsidR="00B41D10" w:rsidRPr="00B41D1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14:paraId="32FF3254" w14:textId="349AFB65" w:rsidR="00550645" w:rsidRDefault="00550645" w:rsidP="00181E1E">
      <w:pPr>
        <w:spacing w:after="0" w:line="24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8AB2F94" w14:textId="586CB91C" w:rsidR="00B95871" w:rsidRDefault="00B95871" w:rsidP="00181E1E">
      <w:pPr>
        <w:spacing w:after="0" w:line="242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95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І</w:t>
      </w:r>
      <w:r w:rsidR="00F96D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нформація</w:t>
      </w:r>
      <w:r w:rsidRPr="00B95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про те, чи стосується </w:t>
      </w:r>
      <w:proofErr w:type="spellStart"/>
      <w:r w:rsidRPr="00B95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проєкт</w:t>
      </w:r>
      <w:proofErr w:type="spellEnd"/>
      <w:r w:rsidRPr="00B958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рішення прав і соціальної захищеності осіб з інвалідністю та який вплив він матиме на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життєдіяльність цієї категорії.</w:t>
      </w:r>
    </w:p>
    <w:p w14:paraId="4AA64672" w14:textId="6E4FC3CA" w:rsidR="00B95871" w:rsidRDefault="00B95871" w:rsidP="00181E1E">
      <w:pPr>
        <w:spacing w:after="0" w:line="242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 </w:t>
      </w:r>
      <w:r w:rsidRPr="00B9587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стосується прав і соціальної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захищеності осіб з інвалідністю та не матиме вплив на життєдіяльність цієї категорії осіб.</w:t>
      </w:r>
    </w:p>
    <w:p w14:paraId="54F025E9" w14:textId="5B990A8D" w:rsidR="00B95871" w:rsidRDefault="00B95871" w:rsidP="00B95871">
      <w:pPr>
        <w:spacing w:after="0" w:line="24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14:paraId="3D09B220" w14:textId="23BB6E6D" w:rsidR="00550645" w:rsidRPr="00550645" w:rsidRDefault="00B95871" w:rsidP="00181E1E">
      <w:pPr>
        <w:shd w:val="clear" w:color="auto" w:fill="FFFFFF"/>
        <w:spacing w:before="120" w:after="0" w:line="240" w:lineRule="auto"/>
        <w:ind w:right="-6"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5</w:t>
      </w:r>
      <w:r w:rsidR="004470E4" w:rsidRPr="00C84BD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. </w:t>
      </w:r>
      <w:r w:rsidR="00550645"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 Прізвище або назва суб’єкта подання, прізвище, посада, контактні дані доповідача </w:t>
      </w:r>
      <w:proofErr w:type="spellStart"/>
      <w:r w:rsidR="00550645"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проєкту</w:t>
      </w:r>
      <w:proofErr w:type="spellEnd"/>
      <w:r w:rsidR="00550645"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на пленарному засіданні та особи, відповідальної за супроводження </w:t>
      </w:r>
      <w:proofErr w:type="spellStart"/>
      <w:r w:rsidR="00550645"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проєкту</w:t>
      </w:r>
      <w:proofErr w:type="spellEnd"/>
      <w:r w:rsidR="00550645"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рішення.</w:t>
      </w:r>
    </w:p>
    <w:p w14:paraId="38033FE1" w14:textId="57E13B58" w:rsidR="00550645" w:rsidRPr="00550645" w:rsidRDefault="00550645" w:rsidP="00181E1E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Суб’єктом подання </w:t>
      </w:r>
      <w:proofErr w:type="spellStart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Київської міської ради є </w:t>
      </w:r>
      <w:r w:rsidR="001D760B">
        <w:rPr>
          <w:rFonts w:ascii="Times New Roman" w:eastAsia="Times New Roman" w:hAnsi="Times New Roman" w:cs="Times New Roman"/>
          <w:sz w:val="28"/>
          <w:szCs w:val="28"/>
          <w:lang w:eastAsia="uk-UA"/>
        </w:rPr>
        <w:t>Київський міський голова</w:t>
      </w: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6FB674CD" w14:textId="6A15B73B" w:rsidR="00550645" w:rsidRDefault="00550645" w:rsidP="00181E1E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Доповідачем на пленарному засіданні Київської міської ради</w:t>
      </w:r>
      <w:r w:rsidRPr="0055064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особою, відповідальною за супроводження </w:t>
      </w:r>
      <w:proofErr w:type="spellStart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є директор Департаменту транспортної інфраструктури виконавчого органу Київської міської ради </w:t>
      </w: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(Київської міської державної адміністрації) </w:t>
      </w:r>
      <w:proofErr w:type="spellStart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Кандибор</w:t>
      </w:r>
      <w:proofErr w:type="spellEnd"/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Ру</w:t>
      </w:r>
      <w:r w:rsidR="00A03E1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слан Васильович </w:t>
      </w:r>
      <w:r w:rsidR="00A03E12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(</w:t>
      </w:r>
      <w:proofErr w:type="spellStart"/>
      <w:r w:rsidR="00A03E12">
        <w:rPr>
          <w:rFonts w:ascii="Times New Roman" w:eastAsia="Times New Roman" w:hAnsi="Times New Roman" w:cs="Times New Roman"/>
          <w:sz w:val="28"/>
          <w:szCs w:val="28"/>
          <w:lang w:eastAsia="uk-UA"/>
        </w:rPr>
        <w:t>тел</w:t>
      </w:r>
      <w:proofErr w:type="spellEnd"/>
      <w:r w:rsidR="00A03E12">
        <w:rPr>
          <w:rFonts w:ascii="Times New Roman" w:eastAsia="Times New Roman" w:hAnsi="Times New Roman" w:cs="Times New Roman"/>
          <w:sz w:val="28"/>
          <w:szCs w:val="28"/>
          <w:lang w:eastAsia="uk-UA"/>
        </w:rPr>
        <w:t>. 366 63 09</w:t>
      </w:r>
      <w:r w:rsidRPr="00550645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14:paraId="5E23353A" w14:textId="68880810" w:rsidR="00E600D8" w:rsidRDefault="00E600D8" w:rsidP="00181E1E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5AA3E0E" w14:textId="5E38082A" w:rsidR="00B95871" w:rsidRPr="00B95871" w:rsidRDefault="00F96D31" w:rsidP="00181E1E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6. Інформація</w:t>
      </w:r>
      <w:r w:rsidR="00B95871" w:rsidRPr="00B958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про те, чи містить </w:t>
      </w:r>
      <w:proofErr w:type="spellStart"/>
      <w:r w:rsidR="00B95871" w:rsidRPr="00B958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проєкт</w:t>
      </w:r>
      <w:proofErr w:type="spellEnd"/>
      <w:r w:rsidR="00B95871" w:rsidRPr="00B9587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рішення інформацію з обмеженим доступом.</w:t>
      </w:r>
    </w:p>
    <w:p w14:paraId="6E686E24" w14:textId="64B0B75A" w:rsidR="00E600D8" w:rsidRPr="001D760B" w:rsidRDefault="00E600D8" w:rsidP="00E600D8">
      <w:pPr>
        <w:shd w:val="clear" w:color="auto" w:fill="FFFFFF"/>
        <w:spacing w:line="240" w:lineRule="auto"/>
        <w:ind w:right="-6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proofErr w:type="spellStart"/>
      <w:r w:rsidRPr="00B9587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B9587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не містить інформації з обмеженим доступом у розумінні статті 6 Закону України «Про </w:t>
      </w:r>
      <w:r w:rsidR="00B95871" w:rsidRPr="00B95871">
        <w:rPr>
          <w:rFonts w:ascii="Times New Roman" w:eastAsia="Times New Roman" w:hAnsi="Times New Roman" w:cs="Times New Roman"/>
          <w:sz w:val="28"/>
          <w:szCs w:val="28"/>
          <w:lang w:eastAsia="uk-UA"/>
        </w:rPr>
        <w:t>доступ до публічної інформації».</w:t>
      </w:r>
    </w:p>
    <w:p w14:paraId="0F7B7A10" w14:textId="6081A936" w:rsidR="00816BF5" w:rsidRDefault="00816BF5" w:rsidP="00550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457194" w14:textId="2823295D" w:rsidR="001B51B1" w:rsidRDefault="001B51B1" w:rsidP="00550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F68C28" w14:textId="566DBDF8" w:rsidR="001B51B1" w:rsidRPr="00816BF5" w:rsidRDefault="001B51B1" w:rsidP="005506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Київський міський голова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Віталій КЛИЧКО</w:t>
      </w:r>
    </w:p>
    <w:sectPr w:rsidR="001B51B1" w:rsidRPr="00816BF5" w:rsidSect="00F96D31">
      <w:pgSz w:w="11906" w:h="16838"/>
      <w:pgMar w:top="1134" w:right="566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717"/>
    <w:rsid w:val="000C7224"/>
    <w:rsid w:val="000E749D"/>
    <w:rsid w:val="00151934"/>
    <w:rsid w:val="00153B61"/>
    <w:rsid w:val="001808D1"/>
    <w:rsid w:val="00181E1E"/>
    <w:rsid w:val="001841F7"/>
    <w:rsid w:val="001B51B1"/>
    <w:rsid w:val="001D760B"/>
    <w:rsid w:val="001F43E9"/>
    <w:rsid w:val="00225717"/>
    <w:rsid w:val="002261D7"/>
    <w:rsid w:val="002403A2"/>
    <w:rsid w:val="0031462A"/>
    <w:rsid w:val="003740B0"/>
    <w:rsid w:val="003B3F37"/>
    <w:rsid w:val="003D5990"/>
    <w:rsid w:val="0043488B"/>
    <w:rsid w:val="004470E4"/>
    <w:rsid w:val="004548FB"/>
    <w:rsid w:val="0048248D"/>
    <w:rsid w:val="004A73DE"/>
    <w:rsid w:val="004D042B"/>
    <w:rsid w:val="004E12BB"/>
    <w:rsid w:val="00516769"/>
    <w:rsid w:val="00536FD5"/>
    <w:rsid w:val="00550645"/>
    <w:rsid w:val="0060444A"/>
    <w:rsid w:val="0062599D"/>
    <w:rsid w:val="00627D16"/>
    <w:rsid w:val="006834B9"/>
    <w:rsid w:val="00695951"/>
    <w:rsid w:val="00790395"/>
    <w:rsid w:val="007D0358"/>
    <w:rsid w:val="007E7224"/>
    <w:rsid w:val="007F3355"/>
    <w:rsid w:val="00816BF5"/>
    <w:rsid w:val="0084793D"/>
    <w:rsid w:val="00853D20"/>
    <w:rsid w:val="008F57EB"/>
    <w:rsid w:val="00905F27"/>
    <w:rsid w:val="009112D7"/>
    <w:rsid w:val="00941956"/>
    <w:rsid w:val="009E5633"/>
    <w:rsid w:val="009F2D7F"/>
    <w:rsid w:val="00A03E12"/>
    <w:rsid w:val="00A714F9"/>
    <w:rsid w:val="00A76696"/>
    <w:rsid w:val="00AA3E2F"/>
    <w:rsid w:val="00B41D10"/>
    <w:rsid w:val="00B95871"/>
    <w:rsid w:val="00C06129"/>
    <w:rsid w:val="00C84BDC"/>
    <w:rsid w:val="00C97E9C"/>
    <w:rsid w:val="00CE39AC"/>
    <w:rsid w:val="00CE3F9E"/>
    <w:rsid w:val="00D24ECC"/>
    <w:rsid w:val="00D44EF6"/>
    <w:rsid w:val="00DD7E77"/>
    <w:rsid w:val="00DF0B55"/>
    <w:rsid w:val="00E600D8"/>
    <w:rsid w:val="00E6308D"/>
    <w:rsid w:val="00EE7238"/>
    <w:rsid w:val="00F475CB"/>
    <w:rsid w:val="00F64FA7"/>
    <w:rsid w:val="00F80FF9"/>
    <w:rsid w:val="00F94869"/>
    <w:rsid w:val="00F96D31"/>
    <w:rsid w:val="00FC1B1F"/>
    <w:rsid w:val="00FE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2F735"/>
  <w15:docId w15:val="{DED751EF-F89F-4943-B6F1-544A1F59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0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70E4"/>
    <w:pPr>
      <w:ind w:left="720"/>
      <w:contextualSpacing/>
    </w:pPr>
  </w:style>
  <w:style w:type="paragraph" w:styleId="a4">
    <w:name w:val="Normal (Web)"/>
    <w:basedOn w:val="a"/>
    <w:rsid w:val="004D042B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3508</Words>
  <Characters>2001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ЦОДР2</dc:creator>
  <cp:lastModifiedBy>Кізім  Гліб Володимирович</cp:lastModifiedBy>
  <cp:revision>6</cp:revision>
  <cp:lastPrinted>2022-08-22T07:58:00Z</cp:lastPrinted>
  <dcterms:created xsi:type="dcterms:W3CDTF">2023-08-28T14:09:00Z</dcterms:created>
  <dcterms:modified xsi:type="dcterms:W3CDTF">2023-09-05T13:23:00Z</dcterms:modified>
</cp:coreProperties>
</file>