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5B" w:rsidRPr="0091510A" w:rsidRDefault="0020445B" w:rsidP="00AC70E7">
      <w:p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20445B" w:rsidRPr="00F24216" w:rsidRDefault="0020445B" w:rsidP="00AC70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2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проєкту рішення Київської міської ради </w:t>
      </w:r>
    </w:p>
    <w:p w:rsidR="009723EA" w:rsidRPr="00F24216" w:rsidRDefault="009723EA" w:rsidP="00AC70E7">
      <w:pPr>
        <w:shd w:val="clear" w:color="auto" w:fill="FFFFFF"/>
        <w:spacing w:after="0" w:line="240" w:lineRule="auto"/>
        <w:ind w:right="8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D6B18">
        <w:rPr>
          <w:rFonts w:ascii="Times New Roman" w:hAnsi="Times New Roman" w:cs="Times New Roman"/>
          <w:b/>
          <w:sz w:val="28"/>
          <w:szCs w:val="28"/>
        </w:rPr>
        <w:t>«</w:t>
      </w:r>
      <w:r w:rsidR="004D6B18" w:rsidRPr="004D6B18">
        <w:rPr>
          <w:rFonts w:ascii="Times New Roman" w:hAnsi="Times New Roman" w:cs="Times New Roman"/>
          <w:b/>
          <w:sz w:val="28"/>
          <w:szCs w:val="28"/>
          <w:lang w:eastAsia="ru-RU"/>
        </w:rPr>
        <w:t>Про безоплатне прийняття з державної власності до комунальної власності територіальної громади міста Києва</w:t>
      </w:r>
      <w:r w:rsidR="004D6B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B18" w:rsidRPr="004D6B18">
        <w:rPr>
          <w:rFonts w:ascii="Times New Roman" w:hAnsi="Times New Roman" w:cs="Times New Roman"/>
          <w:b/>
          <w:sz w:val="28"/>
          <w:szCs w:val="28"/>
        </w:rPr>
        <w:t>майна закладів дошкільної освіти</w:t>
      </w:r>
      <w:r w:rsidR="00F24216" w:rsidRPr="00F242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Pr="00F24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4E92" w:rsidRPr="00AA7F2C" w:rsidRDefault="00D44E92" w:rsidP="00AC70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E5B" w:rsidRDefault="003F1E5B" w:rsidP="00AC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Опис проблем, для вирішення яких підготовлено проєкт рішення, обґрунтування відповідності та достатності передбачених у 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4D6B18" w:rsidRDefault="00963E33" w:rsidP="00AC70E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Листом від 09 грудня 2022 року № 19/8781ВС Служба безпеки України надала згоду та відповідні документи для передачі </w:t>
      </w:r>
      <w:r w:rsidRPr="00963E33">
        <w:rPr>
          <w:bCs/>
          <w:sz w:val="28"/>
          <w:szCs w:val="28"/>
        </w:rPr>
        <w:t>з державної до комунальної власності територіальної громади міста Києва закладів дошкільної освіти: № 3/750 за адресою вул. Приозерна, 10-Б, № 4/353 за адресою вул. Білгородська, 9, № 6/549 за адресою вул. Левка Мацієвича, 6/2, № 7/788 за адресою вул. Левка Лук’яненка, 18-А</w:t>
      </w:r>
      <w:r w:rsidR="0090199F">
        <w:rPr>
          <w:bCs/>
          <w:sz w:val="28"/>
          <w:szCs w:val="28"/>
        </w:rPr>
        <w:t xml:space="preserve">. </w:t>
      </w:r>
    </w:p>
    <w:p w:rsidR="00963E33" w:rsidRDefault="0090199F" w:rsidP="00AC70E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 березня 2023</w:t>
      </w:r>
      <w:r w:rsidRPr="00EA731C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Центральним управлінням</w:t>
      </w:r>
      <w:r w:rsidRPr="00EA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Служби безпеки </w:t>
      </w:r>
      <w:r w:rsidRPr="00EA731C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видано розпорядження </w:t>
      </w:r>
      <w:r w:rsidRPr="00EA731C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  <w:r w:rsidRPr="00EA731C">
        <w:rPr>
          <w:sz w:val="28"/>
          <w:szCs w:val="28"/>
        </w:rPr>
        <w:t xml:space="preserve"> «Про </w:t>
      </w:r>
      <w:r>
        <w:rPr>
          <w:sz w:val="28"/>
          <w:szCs w:val="28"/>
        </w:rPr>
        <w:t>передачу закладів дошкільної освіти</w:t>
      </w:r>
      <w:r w:rsidRPr="00EA731C">
        <w:rPr>
          <w:sz w:val="28"/>
          <w:szCs w:val="28"/>
        </w:rPr>
        <w:t>»</w:t>
      </w:r>
      <w:r>
        <w:rPr>
          <w:sz w:val="28"/>
          <w:szCs w:val="28"/>
        </w:rPr>
        <w:t xml:space="preserve">, яким зобов’язано здійснити передачу вказаних </w:t>
      </w:r>
      <w:r w:rsidR="00D21072">
        <w:rPr>
          <w:sz w:val="28"/>
          <w:szCs w:val="28"/>
        </w:rPr>
        <w:t>майнових комплексів закладів дошкільної освіти</w:t>
      </w:r>
      <w:r>
        <w:rPr>
          <w:sz w:val="28"/>
          <w:szCs w:val="28"/>
        </w:rPr>
        <w:t xml:space="preserve"> з</w:t>
      </w:r>
      <w:r w:rsidRPr="00963E33">
        <w:rPr>
          <w:bCs/>
          <w:sz w:val="28"/>
          <w:szCs w:val="28"/>
        </w:rPr>
        <w:t xml:space="preserve"> державної до комунальної власності територіальної громади міста Києва</w:t>
      </w:r>
      <w:r>
        <w:rPr>
          <w:bCs/>
          <w:sz w:val="28"/>
          <w:szCs w:val="28"/>
        </w:rPr>
        <w:t xml:space="preserve"> на підставі актів приймання-передачі.</w:t>
      </w:r>
    </w:p>
    <w:p w:rsidR="00963E33" w:rsidRDefault="0090199F" w:rsidP="00AC70E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вимог Закону України «Про передачу об’єктів права державної та комунальної власності», а також постанови Кабінету Міністрів України від 21 вересня 1998 року № 1482 «</w:t>
      </w:r>
      <w:r w:rsidRPr="00963E33">
        <w:rPr>
          <w:bCs/>
          <w:sz w:val="28"/>
          <w:szCs w:val="28"/>
        </w:rPr>
        <w:t>Про передачу об’єктів права державної та комунальної власності</w:t>
      </w:r>
      <w:r>
        <w:rPr>
          <w:bCs/>
          <w:sz w:val="28"/>
          <w:szCs w:val="28"/>
        </w:rPr>
        <w:t xml:space="preserve">», а також </w:t>
      </w:r>
      <w:r w:rsidRPr="00EA731C">
        <w:rPr>
          <w:color w:val="000000"/>
          <w:sz w:val="28"/>
          <w:szCs w:val="28"/>
        </w:rPr>
        <w:t>рішен</w:t>
      </w:r>
      <w:r>
        <w:rPr>
          <w:color w:val="000000"/>
          <w:sz w:val="28"/>
          <w:szCs w:val="28"/>
        </w:rPr>
        <w:t>ня</w:t>
      </w:r>
      <w:r w:rsidRPr="00EA731C">
        <w:rPr>
          <w:color w:val="000000"/>
          <w:sz w:val="28"/>
          <w:szCs w:val="28"/>
        </w:rPr>
        <w:t xml:space="preserve"> Київської міської ради від </w:t>
      </w:r>
      <w:r>
        <w:rPr>
          <w:color w:val="000000"/>
          <w:sz w:val="28"/>
          <w:szCs w:val="28"/>
        </w:rPr>
        <w:t>15 грудня 2011</w:t>
      </w:r>
      <w:r w:rsidRPr="00EA731C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>844/7080</w:t>
      </w:r>
      <w:r w:rsidRPr="00EA731C">
        <w:rPr>
          <w:color w:val="000000"/>
          <w:sz w:val="28"/>
          <w:szCs w:val="28"/>
        </w:rPr>
        <w:t xml:space="preserve"> «</w:t>
      </w:r>
      <w:r w:rsidRPr="00571B73">
        <w:rPr>
          <w:color w:val="000000"/>
          <w:sz w:val="28"/>
          <w:szCs w:val="28"/>
        </w:rPr>
        <w:t>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господарського відання або оперативного управління</w:t>
      </w:r>
      <w:r w:rsidRPr="00EA731C">
        <w:rPr>
          <w:color w:val="000000"/>
          <w:sz w:val="28"/>
          <w:szCs w:val="28"/>
        </w:rPr>
        <w:t>»</w:t>
      </w:r>
      <w:r w:rsidRPr="00EA731C">
        <w:rPr>
          <w:sz w:val="28"/>
          <w:szCs w:val="28"/>
        </w:rPr>
        <w:t>,</w:t>
      </w:r>
      <w:r>
        <w:rPr>
          <w:sz w:val="28"/>
          <w:szCs w:val="28"/>
        </w:rPr>
        <w:t xml:space="preserve"> та </w:t>
      </w:r>
      <w:r w:rsidRPr="00EA731C">
        <w:rPr>
          <w:color w:val="000000"/>
          <w:sz w:val="28"/>
          <w:szCs w:val="28"/>
        </w:rPr>
        <w:t>рішен</w:t>
      </w:r>
      <w:r>
        <w:rPr>
          <w:color w:val="000000"/>
          <w:sz w:val="28"/>
          <w:szCs w:val="28"/>
        </w:rPr>
        <w:t>ня</w:t>
      </w:r>
      <w:r w:rsidRPr="00EA731C">
        <w:rPr>
          <w:color w:val="000000"/>
          <w:sz w:val="28"/>
          <w:szCs w:val="28"/>
        </w:rPr>
        <w:t xml:space="preserve"> Київської міської ради від</w:t>
      </w:r>
      <w:r>
        <w:rPr>
          <w:color w:val="000000"/>
          <w:sz w:val="28"/>
          <w:szCs w:val="28"/>
        </w:rPr>
        <w:t xml:space="preserve"> 12 липня 2012 року № 695/8032 «</w:t>
      </w:r>
      <w:r w:rsidRPr="000045E2">
        <w:rPr>
          <w:color w:val="000000"/>
          <w:sz w:val="28"/>
          <w:szCs w:val="28"/>
        </w:rPr>
        <w:t>Про прийняття у комунальну власність територіальної громади міста Києва відомчих дитячих дошкільних закладів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передача </w:t>
      </w:r>
      <w:r w:rsidR="00D21072">
        <w:rPr>
          <w:sz w:val="28"/>
          <w:szCs w:val="28"/>
        </w:rPr>
        <w:t>майна закладів дошкільної освіти</w:t>
      </w:r>
      <w:r>
        <w:rPr>
          <w:sz w:val="28"/>
          <w:szCs w:val="28"/>
        </w:rPr>
        <w:t xml:space="preserve"> з</w:t>
      </w:r>
      <w:r w:rsidRPr="00963E33">
        <w:rPr>
          <w:bCs/>
          <w:sz w:val="28"/>
          <w:szCs w:val="28"/>
        </w:rPr>
        <w:t xml:space="preserve"> державної до комунальної власності територіальної громади міста Києва</w:t>
      </w:r>
      <w:r>
        <w:rPr>
          <w:bCs/>
          <w:sz w:val="28"/>
          <w:szCs w:val="28"/>
        </w:rPr>
        <w:t xml:space="preserve"> </w:t>
      </w:r>
      <w:r w:rsidR="00E05796">
        <w:rPr>
          <w:bCs/>
          <w:sz w:val="28"/>
          <w:szCs w:val="28"/>
        </w:rPr>
        <w:t xml:space="preserve">здійснюється на підставі рішення відповідної комісії </w:t>
      </w:r>
      <w:r w:rsidR="00E05796" w:rsidRPr="00E05796">
        <w:rPr>
          <w:bCs/>
          <w:sz w:val="28"/>
          <w:szCs w:val="28"/>
        </w:rPr>
        <w:t>з питань безоплатної передачі з держ</w:t>
      </w:r>
      <w:r w:rsidR="00E05796">
        <w:rPr>
          <w:bCs/>
          <w:sz w:val="28"/>
          <w:szCs w:val="28"/>
        </w:rPr>
        <w:t xml:space="preserve">авної власності до комунальної </w:t>
      </w:r>
      <w:r w:rsidR="00E05796" w:rsidRPr="00E05796">
        <w:rPr>
          <w:bCs/>
          <w:sz w:val="28"/>
          <w:szCs w:val="28"/>
        </w:rPr>
        <w:t xml:space="preserve">власності територіальної громади міста Києва </w:t>
      </w:r>
      <w:r w:rsidR="00D21072">
        <w:rPr>
          <w:sz w:val="28"/>
          <w:szCs w:val="28"/>
        </w:rPr>
        <w:t>майнових комплексів та індивідуально визначеного майна закладів дошкільної освіти</w:t>
      </w:r>
      <w:r w:rsidR="00E05796" w:rsidRPr="00E05796">
        <w:rPr>
          <w:bCs/>
          <w:sz w:val="28"/>
          <w:szCs w:val="28"/>
        </w:rPr>
        <w:t xml:space="preserve"> </w:t>
      </w:r>
      <w:r w:rsidR="00E05796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на підставі </w:t>
      </w:r>
      <w:r w:rsidR="00E05796">
        <w:rPr>
          <w:bCs/>
          <w:sz w:val="28"/>
          <w:szCs w:val="28"/>
        </w:rPr>
        <w:t xml:space="preserve">підписаних </w:t>
      </w:r>
      <w:r>
        <w:rPr>
          <w:bCs/>
          <w:sz w:val="28"/>
          <w:szCs w:val="28"/>
        </w:rPr>
        <w:t>актів приймання-передачі</w:t>
      </w:r>
      <w:r w:rsidR="00E05796">
        <w:rPr>
          <w:bCs/>
          <w:sz w:val="28"/>
          <w:szCs w:val="28"/>
        </w:rPr>
        <w:t>.</w:t>
      </w:r>
    </w:p>
    <w:p w:rsidR="00AC70E7" w:rsidRDefault="00AC70E7" w:rsidP="00AC70E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Після затвердження актів </w:t>
      </w:r>
      <w:r w:rsidRPr="0045069E">
        <w:rPr>
          <w:color w:val="000000" w:themeColor="text1"/>
          <w:sz w:val="28"/>
          <w:szCs w:val="28"/>
          <w:lang w:eastAsia="ru-RU"/>
        </w:rPr>
        <w:t>приймання-передачі</w:t>
      </w:r>
      <w:r w:rsidRPr="0045069E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прийнят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майн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передається </w:t>
      </w:r>
      <w:r>
        <w:rPr>
          <w:bCs/>
          <w:sz w:val="28"/>
          <w:szCs w:val="28"/>
          <w:lang w:eastAsia="ru-RU"/>
        </w:rPr>
        <w:t>до сфери управління відповідних районних в місті Києві державних адміністрацій</w:t>
      </w:r>
      <w:r w:rsidRPr="00DC7687">
        <w:rPr>
          <w:sz w:val="28"/>
          <w:szCs w:val="28"/>
          <w:lang w:eastAsia="ru-RU"/>
        </w:rPr>
        <w:t>.</w:t>
      </w:r>
    </w:p>
    <w:p w:rsidR="00ED7B24" w:rsidRPr="009B66D7" w:rsidRDefault="00ED7B24" w:rsidP="00AC70E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17D" w:rsidRDefault="00DF417D" w:rsidP="00AC70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</w:t>
      </w:r>
      <w:r w:rsidR="00B74ACB">
        <w:rPr>
          <w:rFonts w:ascii="Times New Roman" w:hAnsi="Times New Roman" w:cs="Times New Roman"/>
          <w:b/>
          <w:sz w:val="28"/>
          <w:szCs w:val="28"/>
        </w:rPr>
        <w:br/>
      </w:r>
      <w:r w:rsidRPr="00DF417D">
        <w:rPr>
          <w:rFonts w:ascii="Times New Roman" w:hAnsi="Times New Roman" w:cs="Times New Roman"/>
          <w:b/>
          <w:sz w:val="28"/>
          <w:szCs w:val="28"/>
        </w:rPr>
        <w:t>(із посиланням на конкретні положення нормативно-правових актів, на підставі й на виконання яких підготовлено проєкт рішення.</w:t>
      </w:r>
    </w:p>
    <w:p w:rsidR="007523D0" w:rsidRDefault="00E05796" w:rsidP="00AC7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 «Про Службу безпеки України»</w:t>
      </w:r>
      <w:r w:rsidR="00116A95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Закон України «Про місцеве самоврядування в Україні», </w:t>
      </w:r>
      <w:r w:rsidR="00116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057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передачу об’єктів права державної та комунальної власності»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постанова</w:t>
      </w:r>
      <w:r w:rsidRPr="00E057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 від 21 вересня 1998 року № 1482 «Про передачу об’єктів права державної та комунальної власності»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E05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рішен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від </w:t>
      </w:r>
      <w:r>
        <w:rPr>
          <w:rFonts w:ascii="Times New Roman" w:hAnsi="Times New Roman" w:cs="Times New Roman"/>
          <w:color w:val="000000"/>
          <w:sz w:val="28"/>
          <w:szCs w:val="28"/>
        </w:rPr>
        <w:t>15 грудня 2011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/>
          <w:sz w:val="28"/>
          <w:szCs w:val="28"/>
        </w:rPr>
        <w:t>844/7080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71B73">
        <w:rPr>
          <w:rFonts w:ascii="Times New Roman" w:hAnsi="Times New Roman" w:cs="Times New Roman"/>
          <w:color w:val="000000"/>
          <w:sz w:val="28"/>
          <w:szCs w:val="28"/>
        </w:rPr>
        <w:t xml:space="preserve">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</w:t>
      </w:r>
      <w:r w:rsidRPr="00571B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господарського відання або оперативного управління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7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рішен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 липня 2012 року № 695/8032 «</w:t>
      </w:r>
      <w:r w:rsidRPr="000045E2">
        <w:rPr>
          <w:rFonts w:ascii="Times New Roman" w:hAnsi="Times New Roman" w:cs="Times New Roman"/>
          <w:color w:val="000000"/>
          <w:sz w:val="28"/>
          <w:szCs w:val="28"/>
        </w:rPr>
        <w:t>Про прийняття у комунальну власність територіальної громади міста Києва відомчих дитячих дошкільних закладів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D44E92" w:rsidRPr="00D44E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7523D0" w:rsidRPr="00DC7687" w:rsidRDefault="007523D0" w:rsidP="00AC7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AC70E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:rsidR="00DC7687" w:rsidRPr="00DC7687" w:rsidRDefault="00DC7687" w:rsidP="00AC7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цього проєкту рішення є </w:t>
      </w:r>
      <w:r w:rsid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затвердження складу комісії </w:t>
      </w:r>
      <w:r w:rsidR="00E05796" w:rsidRP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питань безоплатної передачі з державної власності до комунальної власності територіальної громади міста Києва </w:t>
      </w:r>
      <w:r w:rsidR="00D21072">
        <w:rPr>
          <w:rFonts w:ascii="Times New Roman" w:hAnsi="Times New Roman" w:cs="Times New Roman"/>
          <w:sz w:val="28"/>
          <w:szCs w:val="28"/>
        </w:rPr>
        <w:t>майна закладів дошкільної освіти</w:t>
      </w:r>
      <w:r w:rsid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оформлення</w:t>
      </w:r>
      <w:r w:rsidR="00E05796" w:rsidRP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r w:rsidR="00E05796" w:rsidRP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приймання-передачі та пода</w:t>
      </w:r>
      <w:r w:rsid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чі їх</w:t>
      </w:r>
      <w:r w:rsidR="00E05796" w:rsidRPr="00E0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затвердження в установленому порядку</w:t>
      </w:r>
      <w:r w:rsidR="004D6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також подальша передача прийнятого майна до сфери управління відповідних районних в місті Києві державних адміністрацій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977" w:rsidRDefault="002B2977" w:rsidP="00AC7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87" w:rsidRPr="00DC7687" w:rsidRDefault="00DC7687" w:rsidP="00AC7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 комісію Київської міської ради з питань власності</w:t>
      </w:r>
      <w:r w:rsidR="004D6B18" w:rsidRPr="004D6B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4D6B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та </w:t>
      </w:r>
      <w:r w:rsidR="004D6B18">
        <w:rPr>
          <w:rFonts w:ascii="Times New Roman" w:hAnsi="Times New Roman" w:cs="Times New Roman"/>
          <w:sz w:val="28"/>
          <w:szCs w:val="28"/>
        </w:rPr>
        <w:t>постійну комісію Київської міської ради з питань освіти і науки, молоді та спорту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Pr="00300DBA" w:rsidRDefault="00D34601" w:rsidP="00AC7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428" w:rsidRPr="008E3428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34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Інформація про дотримання прав і соціальної захищеності осіб з інвалідністю.</w:t>
      </w:r>
    </w:p>
    <w:p w:rsidR="008E3428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34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E3428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A2AAB" w:rsidRPr="003A2AAB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3A2AAB"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 Фінансово-економічне обґрунтування та пропозиції щодо джерел покриття цих витрат.</w:t>
      </w:r>
    </w:p>
    <w:p w:rsidR="005F24E5" w:rsidRDefault="005F24E5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Прийняття та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виконання </w:t>
      </w: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рішення не потребує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додаткових матеріально-фінансових витрат та не впливає на показники бюджету міста Києва.</w:t>
      </w:r>
    </w:p>
    <w:p w:rsidR="008E3428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428" w:rsidRPr="008E3428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34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Інформація з обмеженим доступом</w:t>
      </w:r>
    </w:p>
    <w:p w:rsidR="008E3428" w:rsidRDefault="008E3428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34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7C2477" w:rsidRPr="00300DBA" w:rsidRDefault="007C2477" w:rsidP="00AC70E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AAB" w:rsidRPr="003A2AAB" w:rsidRDefault="008E3428" w:rsidP="00AC70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Прізвище або назва суб’єкта подання, прізвище, посада, контактні дані доповідача 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 рішення на пленарному засіданні та особи, відповідальної за супроводження 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 рішення.</w:t>
      </w:r>
    </w:p>
    <w:p w:rsidR="00D14432" w:rsidRPr="00D14432" w:rsidRDefault="00D14432" w:rsidP="00AC70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Суб’єктом подання цього проєкту рішення є 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директор Департаменту освіти і науки 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виконавч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ого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орган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Київської міської ради (Київськ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міськ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державн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адміністраці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).</w:t>
      </w:r>
    </w:p>
    <w:p w:rsidR="00D14432" w:rsidRPr="00D14432" w:rsidRDefault="00D14432" w:rsidP="00AC70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Особою, відповідально</w:t>
      </w:r>
      <w:r w:rsidR="008046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 супроводження про</w:t>
      </w:r>
      <w:r w:rsidR="001F66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є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кту рішення 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Київської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та д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оповідач</w:t>
      </w:r>
      <w:r w:rsidR="008046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ем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 пленарному засіданні Київської міської ради </w:t>
      </w:r>
      <w:r w:rsidR="005764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є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5764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иректор Департаменту освіти і науки виконавчого органу Київської міської ради (Київської міської державної адміністрації) Фіданян Олена Григорівна</w:t>
      </w:r>
      <w:r w:rsidR="008E34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8E3428" w:rsidRPr="008E34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контактний телефон 279 14 46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791CD8" w:rsidRDefault="00791CD8" w:rsidP="00AC70E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sz w:val="28"/>
          <w:szCs w:val="28"/>
          <w:lang w:val="uk-UA" w:eastAsia="uk-UA"/>
        </w:rPr>
      </w:pPr>
    </w:p>
    <w:p w:rsidR="00AC70E7" w:rsidRDefault="00AC70E7" w:rsidP="00AC70E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b/>
          <w:sz w:val="28"/>
          <w:szCs w:val="28"/>
          <w:lang w:val="uk-UA" w:eastAsia="uk-UA"/>
        </w:rPr>
      </w:pPr>
    </w:p>
    <w:p w:rsidR="00B33C4A" w:rsidRDefault="00541629" w:rsidP="00B33C4A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b/>
          <w:sz w:val="28"/>
          <w:szCs w:val="28"/>
          <w:lang w:val="uk-UA" w:eastAsia="uk-UA"/>
        </w:rPr>
      </w:pPr>
      <w:r w:rsidRPr="000F3777">
        <w:rPr>
          <w:rStyle w:val="FontStyle22"/>
          <w:b/>
          <w:sz w:val="28"/>
          <w:szCs w:val="28"/>
          <w:lang w:val="uk-UA" w:eastAsia="uk-UA"/>
        </w:rPr>
        <w:t xml:space="preserve">Директор Департаменту освіти і науки </w:t>
      </w:r>
      <w:r w:rsidR="005F24E5" w:rsidRPr="000F3777">
        <w:rPr>
          <w:rStyle w:val="FontStyle13"/>
          <w:b/>
          <w:sz w:val="28"/>
          <w:szCs w:val="28"/>
          <w:lang w:val="uk-UA" w:eastAsia="uk-UA"/>
        </w:rPr>
        <w:t xml:space="preserve">             </w:t>
      </w:r>
      <w:r w:rsidRPr="000F3777">
        <w:rPr>
          <w:rStyle w:val="FontStyle13"/>
          <w:b/>
          <w:sz w:val="28"/>
          <w:szCs w:val="28"/>
          <w:lang w:val="uk-UA" w:eastAsia="uk-UA"/>
        </w:rPr>
        <w:t xml:space="preserve">                  </w:t>
      </w:r>
      <w:r w:rsidR="00D630FE">
        <w:rPr>
          <w:rStyle w:val="FontStyle13"/>
          <w:b/>
          <w:sz w:val="28"/>
          <w:szCs w:val="28"/>
          <w:lang w:val="uk-UA" w:eastAsia="uk-UA"/>
        </w:rPr>
        <w:t xml:space="preserve"> </w:t>
      </w:r>
      <w:r w:rsidRPr="000F3777">
        <w:rPr>
          <w:rStyle w:val="FontStyle22"/>
          <w:b/>
          <w:sz w:val="28"/>
          <w:szCs w:val="28"/>
          <w:lang w:val="uk-UA" w:eastAsia="uk-UA"/>
        </w:rPr>
        <w:t>Олена ФІДАНЯН</w:t>
      </w:r>
      <w:r w:rsidR="00AC70E7">
        <w:rPr>
          <w:rStyle w:val="FontStyle22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B33C4A" w:rsidRDefault="00B33C4A" w:rsidP="00B33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C4A" w:rsidRPr="000F3777" w:rsidRDefault="00B33C4A" w:rsidP="00DC768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b/>
          <w:sz w:val="28"/>
          <w:szCs w:val="28"/>
          <w:lang w:val="uk-UA" w:eastAsia="uk-UA"/>
        </w:rPr>
      </w:pPr>
    </w:p>
    <w:sectPr w:rsidR="00B33C4A" w:rsidRPr="000F3777" w:rsidSect="00ED7B24">
      <w:pgSz w:w="11906" w:h="16838"/>
      <w:pgMar w:top="426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67"/>
    <w:rsid w:val="00001A40"/>
    <w:rsid w:val="000476B7"/>
    <w:rsid w:val="0005073B"/>
    <w:rsid w:val="00052769"/>
    <w:rsid w:val="000716D8"/>
    <w:rsid w:val="00077D8F"/>
    <w:rsid w:val="0008533E"/>
    <w:rsid w:val="00086A80"/>
    <w:rsid w:val="000A1589"/>
    <w:rsid w:val="000F3777"/>
    <w:rsid w:val="000F6D9F"/>
    <w:rsid w:val="00110655"/>
    <w:rsid w:val="00116A95"/>
    <w:rsid w:val="00121939"/>
    <w:rsid w:val="00122917"/>
    <w:rsid w:val="001B10A4"/>
    <w:rsid w:val="001B2050"/>
    <w:rsid w:val="001F3F42"/>
    <w:rsid w:val="001F6628"/>
    <w:rsid w:val="0020445B"/>
    <w:rsid w:val="00206FB2"/>
    <w:rsid w:val="002648A2"/>
    <w:rsid w:val="00294940"/>
    <w:rsid w:val="002A396D"/>
    <w:rsid w:val="002B2977"/>
    <w:rsid w:val="002C1752"/>
    <w:rsid w:val="00300DBA"/>
    <w:rsid w:val="00343C95"/>
    <w:rsid w:val="0037359E"/>
    <w:rsid w:val="00397B1B"/>
    <w:rsid w:val="003A2AAB"/>
    <w:rsid w:val="003B3CDB"/>
    <w:rsid w:val="003C217F"/>
    <w:rsid w:val="003F1E5B"/>
    <w:rsid w:val="004256FC"/>
    <w:rsid w:val="004619AD"/>
    <w:rsid w:val="00494FFB"/>
    <w:rsid w:val="004C5AEE"/>
    <w:rsid w:val="004C7E2B"/>
    <w:rsid w:val="004D2C91"/>
    <w:rsid w:val="004D6B18"/>
    <w:rsid w:val="004D7388"/>
    <w:rsid w:val="004F797C"/>
    <w:rsid w:val="0051356D"/>
    <w:rsid w:val="00541629"/>
    <w:rsid w:val="00555DAA"/>
    <w:rsid w:val="0057535F"/>
    <w:rsid w:val="005764AB"/>
    <w:rsid w:val="00577AA8"/>
    <w:rsid w:val="00583207"/>
    <w:rsid w:val="005A3E62"/>
    <w:rsid w:val="005E3DA8"/>
    <w:rsid w:val="005F00BE"/>
    <w:rsid w:val="005F24E5"/>
    <w:rsid w:val="00693022"/>
    <w:rsid w:val="006952BA"/>
    <w:rsid w:val="006A5491"/>
    <w:rsid w:val="006B58C5"/>
    <w:rsid w:val="006C0A8C"/>
    <w:rsid w:val="006D400C"/>
    <w:rsid w:val="0070632D"/>
    <w:rsid w:val="007142F0"/>
    <w:rsid w:val="0072505A"/>
    <w:rsid w:val="00737120"/>
    <w:rsid w:val="007523D0"/>
    <w:rsid w:val="00760B2E"/>
    <w:rsid w:val="00777ECD"/>
    <w:rsid w:val="00791CD8"/>
    <w:rsid w:val="00795C11"/>
    <w:rsid w:val="007C2477"/>
    <w:rsid w:val="007C620A"/>
    <w:rsid w:val="007E07AF"/>
    <w:rsid w:val="008046F1"/>
    <w:rsid w:val="0083149F"/>
    <w:rsid w:val="00845F71"/>
    <w:rsid w:val="00846386"/>
    <w:rsid w:val="00854AA6"/>
    <w:rsid w:val="008E3428"/>
    <w:rsid w:val="008F40C0"/>
    <w:rsid w:val="0090199F"/>
    <w:rsid w:val="0091510A"/>
    <w:rsid w:val="00941711"/>
    <w:rsid w:val="00963E33"/>
    <w:rsid w:val="009702CE"/>
    <w:rsid w:val="009723EA"/>
    <w:rsid w:val="00975129"/>
    <w:rsid w:val="009A1299"/>
    <w:rsid w:val="009B66D7"/>
    <w:rsid w:val="009E66C0"/>
    <w:rsid w:val="00A2328B"/>
    <w:rsid w:val="00A34960"/>
    <w:rsid w:val="00A47707"/>
    <w:rsid w:val="00A939A6"/>
    <w:rsid w:val="00AB5BE9"/>
    <w:rsid w:val="00AB77EF"/>
    <w:rsid w:val="00AC3336"/>
    <w:rsid w:val="00AC70E7"/>
    <w:rsid w:val="00AE1265"/>
    <w:rsid w:val="00AF0654"/>
    <w:rsid w:val="00B33C4A"/>
    <w:rsid w:val="00B74ACB"/>
    <w:rsid w:val="00B85385"/>
    <w:rsid w:val="00BB24FF"/>
    <w:rsid w:val="00BB4004"/>
    <w:rsid w:val="00BC4173"/>
    <w:rsid w:val="00BD02E5"/>
    <w:rsid w:val="00BD471A"/>
    <w:rsid w:val="00BE7096"/>
    <w:rsid w:val="00C04D30"/>
    <w:rsid w:val="00C16873"/>
    <w:rsid w:val="00C24992"/>
    <w:rsid w:val="00C9527A"/>
    <w:rsid w:val="00CD4D04"/>
    <w:rsid w:val="00CD62A1"/>
    <w:rsid w:val="00CE3ED8"/>
    <w:rsid w:val="00CF3B86"/>
    <w:rsid w:val="00CF657B"/>
    <w:rsid w:val="00D14432"/>
    <w:rsid w:val="00D21072"/>
    <w:rsid w:val="00D25CF6"/>
    <w:rsid w:val="00D34601"/>
    <w:rsid w:val="00D4054F"/>
    <w:rsid w:val="00D44E92"/>
    <w:rsid w:val="00D50188"/>
    <w:rsid w:val="00D50833"/>
    <w:rsid w:val="00D630FE"/>
    <w:rsid w:val="00DC7687"/>
    <w:rsid w:val="00DC7C89"/>
    <w:rsid w:val="00DF417D"/>
    <w:rsid w:val="00DF4DD7"/>
    <w:rsid w:val="00E05796"/>
    <w:rsid w:val="00E11282"/>
    <w:rsid w:val="00E2153E"/>
    <w:rsid w:val="00E672AD"/>
    <w:rsid w:val="00E704C0"/>
    <w:rsid w:val="00E924D0"/>
    <w:rsid w:val="00EA00B4"/>
    <w:rsid w:val="00ED7B24"/>
    <w:rsid w:val="00F02967"/>
    <w:rsid w:val="00F22424"/>
    <w:rsid w:val="00F24216"/>
    <w:rsid w:val="00F42BB3"/>
    <w:rsid w:val="00F45AB2"/>
    <w:rsid w:val="00F5418F"/>
    <w:rsid w:val="00F9160C"/>
    <w:rsid w:val="00FD33F6"/>
    <w:rsid w:val="00FF267A"/>
    <w:rsid w:val="00FF40B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84E9-E163-4858-83A5-171E5646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3760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Лендел Лариса Петрівна</dc:creator>
  <cp:lastModifiedBy>Віктор Ткачик</cp:lastModifiedBy>
  <cp:revision>3</cp:revision>
  <cp:lastPrinted>2023-08-15T10:41:00Z</cp:lastPrinted>
  <dcterms:created xsi:type="dcterms:W3CDTF">2023-08-17T08:02:00Z</dcterms:created>
  <dcterms:modified xsi:type="dcterms:W3CDTF">2023-08-17T08:05:00Z</dcterms:modified>
</cp:coreProperties>
</file>