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CC" w:rsidRPr="002960E6" w:rsidRDefault="00C738CC" w:rsidP="00C738CC">
      <w:pPr>
        <w:jc w:val="center"/>
        <w:rPr>
          <w:b/>
          <w:sz w:val="27"/>
          <w:szCs w:val="27"/>
        </w:rPr>
      </w:pPr>
      <w:r w:rsidRPr="002960E6">
        <w:rPr>
          <w:b/>
          <w:sz w:val="27"/>
          <w:szCs w:val="27"/>
        </w:rPr>
        <w:t>ПОЯСНЮВАЛЬНА ЗАПИСКА</w:t>
      </w:r>
    </w:p>
    <w:p w:rsidR="00C738CC" w:rsidRPr="002960E6" w:rsidRDefault="00C738CC" w:rsidP="00C738CC">
      <w:pPr>
        <w:pStyle w:val="a5"/>
        <w:jc w:val="both"/>
        <w:rPr>
          <w:b/>
          <w:sz w:val="27"/>
          <w:szCs w:val="27"/>
        </w:rPr>
      </w:pPr>
      <w:r w:rsidRPr="002960E6">
        <w:rPr>
          <w:b/>
          <w:sz w:val="27"/>
          <w:szCs w:val="27"/>
        </w:rPr>
        <w:t xml:space="preserve">до </w:t>
      </w:r>
      <w:proofErr w:type="spellStart"/>
      <w:r w:rsidRPr="002960E6">
        <w:rPr>
          <w:b/>
          <w:sz w:val="27"/>
          <w:szCs w:val="27"/>
        </w:rPr>
        <w:t>проєкту</w:t>
      </w:r>
      <w:proofErr w:type="spellEnd"/>
      <w:r w:rsidRPr="002960E6">
        <w:rPr>
          <w:b/>
          <w:sz w:val="27"/>
          <w:szCs w:val="27"/>
        </w:rPr>
        <w:t xml:space="preserve"> рішення Київської міської ради </w:t>
      </w:r>
      <w:r w:rsidR="0010176B" w:rsidRPr="002960E6">
        <w:rPr>
          <w:b/>
          <w:spacing w:val="4"/>
          <w:sz w:val="27"/>
          <w:szCs w:val="27"/>
        </w:rPr>
        <w:t>«</w:t>
      </w:r>
      <w:r w:rsidR="0010176B" w:rsidRPr="002960E6">
        <w:rPr>
          <w:b/>
          <w:sz w:val="27"/>
          <w:szCs w:val="27"/>
        </w:rPr>
        <w:t>Про надання управлінню освіти Святошинської районної в місті Києві державної адміністрації згоди на списання майна, що належить до комунальної власності територіальної громади міста Києва</w:t>
      </w:r>
      <w:r w:rsidR="0010176B" w:rsidRPr="002960E6">
        <w:rPr>
          <w:b/>
          <w:spacing w:val="4"/>
          <w:sz w:val="27"/>
          <w:szCs w:val="27"/>
        </w:rPr>
        <w:t>»</w:t>
      </w:r>
    </w:p>
    <w:p w:rsidR="00C738CC" w:rsidRPr="002960E6" w:rsidRDefault="00C738CC" w:rsidP="00C738CC">
      <w:pPr>
        <w:pStyle w:val="a5"/>
        <w:jc w:val="both"/>
        <w:rPr>
          <w:b/>
          <w:sz w:val="27"/>
          <w:szCs w:val="27"/>
        </w:rPr>
      </w:pPr>
    </w:p>
    <w:p w:rsidR="00C738CC" w:rsidRPr="002960E6" w:rsidRDefault="00C738CC" w:rsidP="00C738CC">
      <w:pPr>
        <w:numPr>
          <w:ilvl w:val="0"/>
          <w:numId w:val="1"/>
        </w:numPr>
        <w:ind w:left="0" w:firstLine="709"/>
        <w:jc w:val="both"/>
        <w:rPr>
          <w:b/>
          <w:sz w:val="27"/>
          <w:szCs w:val="27"/>
        </w:rPr>
      </w:pPr>
      <w:r w:rsidRPr="002960E6">
        <w:rPr>
          <w:b/>
          <w:sz w:val="27"/>
          <w:szCs w:val="27"/>
        </w:rPr>
        <w:t>Обґрунтування необхідності прийняття рішення.</w:t>
      </w:r>
    </w:p>
    <w:p w:rsidR="00C738CC" w:rsidRPr="002960E6" w:rsidRDefault="00C738CC" w:rsidP="00C738CC">
      <w:pPr>
        <w:ind w:left="709"/>
        <w:jc w:val="both"/>
        <w:rPr>
          <w:b/>
          <w:sz w:val="27"/>
          <w:szCs w:val="27"/>
        </w:rPr>
      </w:pPr>
    </w:p>
    <w:p w:rsidR="00D11EBF" w:rsidRPr="002960E6" w:rsidRDefault="0010176B" w:rsidP="0010176B">
      <w:pPr>
        <w:ind w:firstLine="708"/>
        <w:jc w:val="both"/>
        <w:rPr>
          <w:spacing w:val="4"/>
          <w:sz w:val="27"/>
          <w:szCs w:val="27"/>
        </w:rPr>
      </w:pPr>
      <w:proofErr w:type="spellStart"/>
      <w:r w:rsidRPr="002960E6">
        <w:rPr>
          <w:spacing w:val="4"/>
          <w:sz w:val="27"/>
          <w:szCs w:val="27"/>
        </w:rPr>
        <w:t>Проєкт</w:t>
      </w:r>
      <w:proofErr w:type="spellEnd"/>
      <w:r w:rsidRPr="002960E6">
        <w:rPr>
          <w:spacing w:val="4"/>
          <w:sz w:val="27"/>
          <w:szCs w:val="27"/>
        </w:rPr>
        <w:t xml:space="preserve"> рішення Київської міської ради «</w:t>
      </w:r>
      <w:r w:rsidRPr="002960E6">
        <w:rPr>
          <w:sz w:val="27"/>
          <w:szCs w:val="27"/>
        </w:rPr>
        <w:t>Про надання управлінню освіти Святошинської районної в місті Києві державної адміністрації згоди на списання майна, що належить до комунальної власності територіальної громади міста Києва</w:t>
      </w:r>
      <w:r w:rsidRPr="002960E6">
        <w:rPr>
          <w:spacing w:val="4"/>
          <w:sz w:val="27"/>
          <w:szCs w:val="27"/>
        </w:rPr>
        <w:t xml:space="preserve">» підготовлено у </w:t>
      </w:r>
      <w:r w:rsidR="00D11EBF" w:rsidRPr="002960E6">
        <w:rPr>
          <w:spacing w:val="4"/>
          <w:sz w:val="27"/>
          <w:szCs w:val="27"/>
        </w:rPr>
        <w:t xml:space="preserve">відповідності до ст. 26 Регламенту Київської міської ради, затвердженого </w:t>
      </w:r>
      <w:r w:rsidR="002960E6">
        <w:rPr>
          <w:spacing w:val="4"/>
          <w:sz w:val="27"/>
          <w:szCs w:val="27"/>
        </w:rPr>
        <w:t xml:space="preserve">рішенням Київської міської ради від 04 </w:t>
      </w:r>
      <w:r w:rsidR="00D11EBF" w:rsidRPr="002960E6">
        <w:rPr>
          <w:spacing w:val="4"/>
          <w:sz w:val="27"/>
          <w:szCs w:val="27"/>
        </w:rPr>
        <w:t xml:space="preserve">листопада 2021 року </w:t>
      </w:r>
      <w:r w:rsidR="002960E6">
        <w:rPr>
          <w:spacing w:val="4"/>
          <w:sz w:val="27"/>
          <w:szCs w:val="27"/>
        </w:rPr>
        <w:br/>
      </w:r>
      <w:r w:rsidR="00D11EBF" w:rsidRPr="002960E6">
        <w:rPr>
          <w:spacing w:val="4"/>
          <w:sz w:val="27"/>
          <w:szCs w:val="27"/>
        </w:rPr>
        <w:t>№ 3135/3176.</w:t>
      </w:r>
    </w:p>
    <w:p w:rsidR="0010176B" w:rsidRPr="002960E6" w:rsidRDefault="00D11EBF" w:rsidP="0010176B">
      <w:pPr>
        <w:ind w:firstLine="708"/>
        <w:jc w:val="both"/>
        <w:rPr>
          <w:sz w:val="27"/>
          <w:szCs w:val="27"/>
        </w:rPr>
      </w:pPr>
      <w:r w:rsidRPr="002960E6">
        <w:rPr>
          <w:spacing w:val="4"/>
          <w:sz w:val="27"/>
          <w:szCs w:val="27"/>
        </w:rPr>
        <w:t>З листів</w:t>
      </w:r>
      <w:r w:rsidR="0010176B" w:rsidRPr="002960E6">
        <w:rPr>
          <w:sz w:val="27"/>
          <w:szCs w:val="27"/>
        </w:rPr>
        <w:t xml:space="preserve"> управління освіти Святошинської районної в місті Києві державної адміністрації від 23 лютого 2023 року № 107–37–346, Святошинської районної в місті Києві державної адміністрації від 2</w:t>
      </w:r>
      <w:r w:rsidR="001C5395" w:rsidRPr="002960E6">
        <w:rPr>
          <w:sz w:val="27"/>
          <w:szCs w:val="27"/>
        </w:rPr>
        <w:t>2</w:t>
      </w:r>
      <w:r w:rsidR="0010176B" w:rsidRPr="002960E6">
        <w:rPr>
          <w:sz w:val="27"/>
          <w:szCs w:val="27"/>
        </w:rPr>
        <w:t xml:space="preserve"> лютого 2023 року № 107–1053</w:t>
      </w:r>
      <w:r w:rsidR="002960E6">
        <w:rPr>
          <w:sz w:val="27"/>
          <w:szCs w:val="27"/>
        </w:rPr>
        <w:t>,</w:t>
      </w:r>
      <w:r w:rsidR="0022621F" w:rsidRPr="002960E6">
        <w:rPr>
          <w:sz w:val="27"/>
          <w:szCs w:val="27"/>
        </w:rPr>
        <w:t xml:space="preserve">  </w:t>
      </w:r>
      <w:r w:rsidR="0010176B" w:rsidRPr="002960E6">
        <w:rPr>
          <w:sz w:val="27"/>
          <w:szCs w:val="27"/>
        </w:rPr>
        <w:t>від 23 лютого 2023 року № 107–1093 стосовно згоди на списання шляхом ліквідації господарської будівлі з підвалом (погребом)</w:t>
      </w:r>
      <w:r w:rsidR="001C5395" w:rsidRPr="002960E6">
        <w:rPr>
          <w:sz w:val="27"/>
          <w:szCs w:val="27"/>
        </w:rPr>
        <w:t>,</w:t>
      </w:r>
      <w:r w:rsidR="0010176B" w:rsidRPr="002960E6">
        <w:rPr>
          <w:sz w:val="27"/>
          <w:szCs w:val="27"/>
        </w:rPr>
        <w:t xml:space="preserve"> сміттєзбірника, розташованих на території дошкільного навчального закладу № 497 на</w:t>
      </w:r>
      <w:r w:rsidR="0022621F" w:rsidRPr="002960E6">
        <w:rPr>
          <w:sz w:val="27"/>
          <w:szCs w:val="27"/>
        </w:rPr>
        <w:t xml:space="preserve"> </w:t>
      </w:r>
      <w:r w:rsidR="0010176B" w:rsidRPr="002960E6">
        <w:rPr>
          <w:sz w:val="27"/>
          <w:szCs w:val="27"/>
        </w:rPr>
        <w:t xml:space="preserve">вул. Академіка </w:t>
      </w:r>
      <w:r w:rsidR="0022621F" w:rsidRPr="002960E6">
        <w:rPr>
          <w:sz w:val="27"/>
          <w:szCs w:val="27"/>
        </w:rPr>
        <w:t xml:space="preserve">   </w:t>
      </w:r>
      <w:bookmarkStart w:id="0" w:name="_GoBack"/>
      <w:bookmarkEnd w:id="0"/>
      <w:r w:rsidR="0010176B" w:rsidRPr="002960E6">
        <w:rPr>
          <w:sz w:val="27"/>
          <w:szCs w:val="27"/>
        </w:rPr>
        <w:t xml:space="preserve">Корольова, 5–А, </w:t>
      </w:r>
      <w:r w:rsidRPr="002960E6">
        <w:rPr>
          <w:sz w:val="27"/>
          <w:szCs w:val="27"/>
        </w:rPr>
        <w:t>вбачається, що майно</w:t>
      </w:r>
      <w:r w:rsidR="0010176B" w:rsidRPr="002960E6">
        <w:rPr>
          <w:sz w:val="27"/>
          <w:szCs w:val="27"/>
        </w:rPr>
        <w:t xml:space="preserve"> знаход</w:t>
      </w:r>
      <w:r w:rsidRPr="002960E6">
        <w:rPr>
          <w:sz w:val="27"/>
          <w:szCs w:val="27"/>
        </w:rPr>
        <w:t>и</w:t>
      </w:r>
      <w:r w:rsidR="0010176B" w:rsidRPr="002960E6">
        <w:rPr>
          <w:sz w:val="27"/>
          <w:szCs w:val="27"/>
        </w:rPr>
        <w:t>ться в непридатному стані та подальша експлуатація цих об’єктів неможлива.</w:t>
      </w:r>
    </w:p>
    <w:p w:rsidR="0010176B" w:rsidRPr="002960E6" w:rsidRDefault="0010176B" w:rsidP="0010176B">
      <w:pPr>
        <w:ind w:firstLine="708"/>
        <w:jc w:val="both"/>
        <w:rPr>
          <w:sz w:val="27"/>
          <w:szCs w:val="27"/>
        </w:rPr>
      </w:pPr>
      <w:r w:rsidRPr="002960E6">
        <w:rPr>
          <w:sz w:val="27"/>
          <w:szCs w:val="27"/>
        </w:rPr>
        <w:t>Вищенаведені будівлі належ</w:t>
      </w:r>
      <w:r w:rsidR="00D11EBF" w:rsidRPr="002960E6">
        <w:rPr>
          <w:sz w:val="27"/>
          <w:szCs w:val="27"/>
        </w:rPr>
        <w:t>а</w:t>
      </w:r>
      <w:r w:rsidRPr="002960E6">
        <w:rPr>
          <w:sz w:val="27"/>
          <w:szCs w:val="27"/>
        </w:rPr>
        <w:t>ть до комунальної власності територіальної громади міста Києва та згідно з розпорядженням Святошинської районної в місті Києві державної адміністрації від 29 грудня 2012 року № 864 «Про закріплення майна, переданого до сфери управління Святошинської районної в місті Києві державної адміністрації» закріплен</w:t>
      </w:r>
      <w:r w:rsidR="001C5395" w:rsidRPr="002960E6">
        <w:rPr>
          <w:sz w:val="27"/>
          <w:szCs w:val="27"/>
        </w:rPr>
        <w:t>і</w:t>
      </w:r>
      <w:r w:rsidRPr="002960E6">
        <w:rPr>
          <w:sz w:val="27"/>
          <w:szCs w:val="27"/>
        </w:rPr>
        <w:t xml:space="preserve"> за управлінням освіти Святошинської районної в місті Києві державної адміністрації на праві оперативного управління.</w:t>
      </w:r>
    </w:p>
    <w:p w:rsidR="0010176B" w:rsidRPr="002960E6" w:rsidRDefault="0010176B" w:rsidP="0010176B">
      <w:pPr>
        <w:ind w:firstLine="708"/>
        <w:jc w:val="both"/>
        <w:rPr>
          <w:sz w:val="27"/>
          <w:szCs w:val="27"/>
        </w:rPr>
      </w:pPr>
      <w:r w:rsidRPr="002960E6">
        <w:rPr>
          <w:sz w:val="27"/>
          <w:szCs w:val="27"/>
        </w:rPr>
        <w:t xml:space="preserve">Одночасно, листами управління освіти Святошинської районної в місті Києві державної адміністрації від 04 листопада 2021 </w:t>
      </w:r>
      <w:r w:rsidR="002960E6">
        <w:rPr>
          <w:sz w:val="27"/>
          <w:szCs w:val="27"/>
        </w:rPr>
        <w:t>року № 107–37–3042,</w:t>
      </w:r>
      <w:r w:rsidRPr="002960E6">
        <w:rPr>
          <w:sz w:val="27"/>
          <w:szCs w:val="27"/>
        </w:rPr>
        <w:t xml:space="preserve">  від 30 листопада 2021 року № 107–37–3295, від 12 січня 2022 року № 107–37–54 надано документи у відповідності до пункту 8 Порядку списання</w:t>
      </w:r>
      <w:r w:rsidR="00D11EBF" w:rsidRPr="002960E6">
        <w:rPr>
          <w:sz w:val="27"/>
          <w:szCs w:val="27"/>
        </w:rPr>
        <w:t xml:space="preserve"> об’єктів комунальної власності територіальної громади міста Києва, затвердженого рішенням Київської міської ради від 2</w:t>
      </w:r>
      <w:r w:rsidR="002960E6">
        <w:rPr>
          <w:sz w:val="27"/>
          <w:szCs w:val="27"/>
        </w:rPr>
        <w:t>7 вересня 2018 року № 1536/5600</w:t>
      </w:r>
      <w:r w:rsidR="0022621F" w:rsidRPr="002960E6">
        <w:rPr>
          <w:sz w:val="27"/>
          <w:szCs w:val="27"/>
        </w:rPr>
        <w:t xml:space="preserve">   </w:t>
      </w:r>
      <w:r w:rsidR="00D11EBF" w:rsidRPr="002960E6">
        <w:rPr>
          <w:sz w:val="27"/>
          <w:szCs w:val="27"/>
        </w:rPr>
        <w:t>(далі – Порядок)</w:t>
      </w:r>
      <w:r w:rsidRPr="002960E6">
        <w:rPr>
          <w:sz w:val="27"/>
          <w:szCs w:val="27"/>
        </w:rPr>
        <w:t>.</w:t>
      </w:r>
    </w:p>
    <w:p w:rsidR="0010176B" w:rsidRDefault="0010176B" w:rsidP="0010176B">
      <w:pPr>
        <w:ind w:firstLine="708"/>
        <w:jc w:val="both"/>
        <w:rPr>
          <w:sz w:val="27"/>
          <w:szCs w:val="27"/>
        </w:rPr>
      </w:pPr>
      <w:r w:rsidRPr="002960E6">
        <w:rPr>
          <w:sz w:val="27"/>
          <w:szCs w:val="27"/>
        </w:rPr>
        <w:t>Відповідно до пунктів 31, 32 зазначеного вище Порядку, керівник суб’єкта господарювання та члени комісії забезпечують згідно із законодавством подання суб’єкту управління та Департаменту комунальної власності м. Києва виконавчого органу Київської міської ради (Київської міської державної адміністрації) достовірних матеріалів, передбачених цим Порядком, а також організовує та забезпечує дотримання процедури списання майна відповідно до цього Порядку.</w:t>
      </w:r>
    </w:p>
    <w:p w:rsidR="002960E6" w:rsidRPr="006823D1" w:rsidRDefault="002960E6" w:rsidP="002960E6">
      <w:pPr>
        <w:ind w:firstLine="709"/>
        <w:jc w:val="both"/>
        <w:rPr>
          <w:color w:val="000000" w:themeColor="text1"/>
          <w:sz w:val="27"/>
          <w:szCs w:val="27"/>
        </w:rPr>
      </w:pPr>
      <w:proofErr w:type="spellStart"/>
      <w:r>
        <w:rPr>
          <w:color w:val="000000" w:themeColor="text1"/>
          <w:sz w:val="27"/>
          <w:szCs w:val="27"/>
        </w:rPr>
        <w:t>Проєкт</w:t>
      </w:r>
      <w:proofErr w:type="spellEnd"/>
      <w:r>
        <w:rPr>
          <w:color w:val="000000" w:themeColor="text1"/>
          <w:sz w:val="27"/>
          <w:szCs w:val="27"/>
        </w:rPr>
        <w:t xml:space="preserve"> рішення не містить інформацію з обмеженим доступом у розумінні статті 6 Закону України «Про доступ  до публічної інформації».</w:t>
      </w:r>
    </w:p>
    <w:p w:rsidR="002960E6" w:rsidRPr="006823D1" w:rsidRDefault="002960E6" w:rsidP="0029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sz w:val="27"/>
          <w:szCs w:val="27"/>
        </w:rPr>
      </w:pPr>
    </w:p>
    <w:p w:rsidR="00C738CC" w:rsidRPr="002960E6" w:rsidRDefault="00C738CC" w:rsidP="00C738CC">
      <w:pPr>
        <w:pStyle w:val="a3"/>
        <w:numPr>
          <w:ilvl w:val="0"/>
          <w:numId w:val="1"/>
        </w:numPr>
        <w:ind w:left="0" w:firstLine="709"/>
        <w:rPr>
          <w:b/>
          <w:sz w:val="27"/>
          <w:szCs w:val="27"/>
        </w:rPr>
      </w:pPr>
      <w:r w:rsidRPr="002960E6">
        <w:rPr>
          <w:b/>
          <w:sz w:val="27"/>
          <w:szCs w:val="27"/>
        </w:rPr>
        <w:t>Мета  та завдання прийняття рішення.</w:t>
      </w:r>
    </w:p>
    <w:p w:rsidR="003E1BFA" w:rsidRPr="002960E6" w:rsidRDefault="003E1BFA" w:rsidP="0021216B">
      <w:pPr>
        <w:pStyle w:val="a3"/>
        <w:ind w:right="-1"/>
        <w:rPr>
          <w:sz w:val="27"/>
          <w:szCs w:val="27"/>
        </w:rPr>
      </w:pPr>
      <w:r w:rsidRPr="002960E6">
        <w:rPr>
          <w:sz w:val="27"/>
          <w:szCs w:val="27"/>
        </w:rPr>
        <w:t xml:space="preserve">Метою видання даного </w:t>
      </w:r>
      <w:proofErr w:type="spellStart"/>
      <w:r w:rsidRPr="002960E6">
        <w:rPr>
          <w:sz w:val="27"/>
          <w:szCs w:val="27"/>
        </w:rPr>
        <w:t>проєкту</w:t>
      </w:r>
      <w:proofErr w:type="spellEnd"/>
      <w:r w:rsidRPr="002960E6">
        <w:rPr>
          <w:sz w:val="27"/>
          <w:szCs w:val="27"/>
        </w:rPr>
        <w:t xml:space="preserve"> рішення є списання об’єктів нерухомості на вул. Академіка Корольова, 5–А, які належать до комунальної власності територіальної громади міста Києва та обліковуються на балансі управління освіти Святошинської районної в місті Києві державної адміністрації.</w:t>
      </w:r>
    </w:p>
    <w:p w:rsidR="00C738CC" w:rsidRPr="001539D5" w:rsidRDefault="00C738CC" w:rsidP="00C738CC">
      <w:pPr>
        <w:pStyle w:val="a3"/>
        <w:ind w:firstLine="709"/>
        <w:rPr>
          <w:szCs w:val="28"/>
        </w:rPr>
      </w:pPr>
    </w:p>
    <w:p w:rsidR="00C738CC" w:rsidRPr="001539D5" w:rsidRDefault="00C738CC" w:rsidP="00C738CC">
      <w:pPr>
        <w:pStyle w:val="FR4"/>
        <w:tabs>
          <w:tab w:val="left" w:pos="-540"/>
          <w:tab w:val="left" w:pos="142"/>
          <w:tab w:val="left" w:pos="6096"/>
        </w:tabs>
        <w:spacing w:before="0"/>
        <w:ind w:left="0" w:firstLine="709"/>
        <w:jc w:val="both"/>
        <w:rPr>
          <w:rFonts w:ascii="Times New Roman" w:hAnsi="Times New Roman"/>
          <w:szCs w:val="28"/>
        </w:rPr>
      </w:pPr>
      <w:r w:rsidRPr="001539D5">
        <w:rPr>
          <w:rFonts w:ascii="Times New Roman" w:hAnsi="Times New Roman"/>
          <w:szCs w:val="28"/>
        </w:rPr>
        <w:lastRenderedPageBreak/>
        <w:t xml:space="preserve">3. Загальна характеристика та основні положення </w:t>
      </w:r>
      <w:proofErr w:type="spellStart"/>
      <w:r w:rsidRPr="001539D5">
        <w:rPr>
          <w:rFonts w:ascii="Times New Roman" w:hAnsi="Times New Roman"/>
          <w:szCs w:val="28"/>
        </w:rPr>
        <w:t>проєкту</w:t>
      </w:r>
      <w:proofErr w:type="spellEnd"/>
      <w:r w:rsidRPr="001539D5">
        <w:rPr>
          <w:rFonts w:ascii="Times New Roman" w:hAnsi="Times New Roman"/>
          <w:szCs w:val="28"/>
        </w:rPr>
        <w:t xml:space="preserve"> рішення.</w:t>
      </w:r>
    </w:p>
    <w:p w:rsidR="00C738CC" w:rsidRPr="001539D5" w:rsidRDefault="00C738CC" w:rsidP="00C738CC">
      <w:pPr>
        <w:pStyle w:val="FR4"/>
        <w:tabs>
          <w:tab w:val="left" w:pos="-540"/>
          <w:tab w:val="left" w:pos="142"/>
          <w:tab w:val="left" w:pos="6096"/>
        </w:tabs>
        <w:spacing w:before="0"/>
        <w:ind w:left="0" w:firstLine="709"/>
        <w:jc w:val="both"/>
        <w:rPr>
          <w:rFonts w:ascii="Times New Roman" w:hAnsi="Times New Roman"/>
          <w:b w:val="0"/>
          <w:szCs w:val="28"/>
        </w:rPr>
      </w:pPr>
      <w:proofErr w:type="spellStart"/>
      <w:r w:rsidRPr="001539D5">
        <w:rPr>
          <w:rFonts w:ascii="Times New Roman" w:hAnsi="Times New Roman"/>
          <w:b w:val="0"/>
          <w:szCs w:val="28"/>
        </w:rPr>
        <w:t>Проєкт</w:t>
      </w:r>
      <w:proofErr w:type="spellEnd"/>
      <w:r w:rsidRPr="001539D5">
        <w:rPr>
          <w:rFonts w:ascii="Times New Roman" w:hAnsi="Times New Roman"/>
          <w:b w:val="0"/>
          <w:szCs w:val="28"/>
        </w:rPr>
        <w:t xml:space="preserve"> рішення Київської міської ради передбачає надання згоди </w:t>
      </w:r>
      <w:r w:rsidR="002F356C" w:rsidRPr="002F356C">
        <w:rPr>
          <w:rFonts w:ascii="Times New Roman" w:hAnsi="Times New Roman"/>
          <w:b w:val="0"/>
          <w:szCs w:val="28"/>
        </w:rPr>
        <w:t>у</w:t>
      </w:r>
      <w:r w:rsidR="002F356C">
        <w:rPr>
          <w:rFonts w:ascii="Times New Roman" w:hAnsi="Times New Roman"/>
          <w:b w:val="0"/>
          <w:szCs w:val="28"/>
        </w:rPr>
        <w:t>правлінню</w:t>
      </w:r>
      <w:r w:rsidR="002F356C" w:rsidRPr="002F356C">
        <w:rPr>
          <w:rFonts w:ascii="Times New Roman" w:hAnsi="Times New Roman"/>
          <w:b w:val="0"/>
          <w:szCs w:val="28"/>
        </w:rPr>
        <w:t xml:space="preserve"> освіти Святошинської районної в місті Києві державної адміністрації</w:t>
      </w:r>
      <w:r w:rsidR="002F356C" w:rsidRPr="001539D5">
        <w:rPr>
          <w:rFonts w:ascii="Times New Roman" w:hAnsi="Times New Roman"/>
          <w:b w:val="0"/>
          <w:szCs w:val="28"/>
        </w:rPr>
        <w:t xml:space="preserve"> </w:t>
      </w:r>
      <w:r w:rsidRPr="001539D5">
        <w:rPr>
          <w:rFonts w:ascii="Times New Roman" w:hAnsi="Times New Roman"/>
          <w:b w:val="0"/>
          <w:szCs w:val="28"/>
        </w:rPr>
        <w:t>на списання майна, що належить до комунальної власності територіальної громади міста Києва.</w:t>
      </w:r>
    </w:p>
    <w:p w:rsidR="00C738CC" w:rsidRDefault="00C738CC" w:rsidP="00C738CC">
      <w:pPr>
        <w:pStyle w:val="FR4"/>
        <w:tabs>
          <w:tab w:val="left" w:pos="-540"/>
          <w:tab w:val="left" w:pos="142"/>
          <w:tab w:val="left" w:pos="6096"/>
        </w:tabs>
        <w:spacing w:before="0"/>
        <w:ind w:left="0" w:firstLine="709"/>
        <w:jc w:val="both"/>
        <w:rPr>
          <w:rFonts w:ascii="Times New Roman" w:hAnsi="Times New Roman"/>
          <w:b w:val="0"/>
          <w:szCs w:val="28"/>
        </w:rPr>
      </w:pPr>
    </w:p>
    <w:p w:rsidR="002F356C" w:rsidRPr="001539D5" w:rsidRDefault="002F356C" w:rsidP="00C738CC">
      <w:pPr>
        <w:pStyle w:val="FR4"/>
        <w:tabs>
          <w:tab w:val="left" w:pos="-540"/>
          <w:tab w:val="left" w:pos="142"/>
          <w:tab w:val="left" w:pos="6096"/>
        </w:tabs>
        <w:spacing w:before="0"/>
        <w:ind w:left="0" w:firstLine="709"/>
        <w:jc w:val="both"/>
        <w:rPr>
          <w:rFonts w:ascii="Times New Roman" w:hAnsi="Times New Roman"/>
          <w:b w:val="0"/>
          <w:szCs w:val="28"/>
        </w:rPr>
      </w:pPr>
    </w:p>
    <w:p w:rsidR="00C738CC" w:rsidRPr="001539D5" w:rsidRDefault="00C738CC" w:rsidP="00C738CC">
      <w:pPr>
        <w:pStyle w:val="FR4"/>
        <w:tabs>
          <w:tab w:val="left" w:pos="-540"/>
          <w:tab w:val="num" w:pos="-360"/>
          <w:tab w:val="left" w:pos="142"/>
        </w:tabs>
        <w:spacing w:before="0"/>
        <w:ind w:left="0" w:firstLine="709"/>
        <w:jc w:val="both"/>
        <w:rPr>
          <w:rFonts w:ascii="Times New Roman" w:hAnsi="Times New Roman"/>
          <w:szCs w:val="28"/>
        </w:rPr>
      </w:pPr>
      <w:r w:rsidRPr="001539D5">
        <w:rPr>
          <w:rFonts w:ascii="Times New Roman" w:hAnsi="Times New Roman"/>
          <w:szCs w:val="28"/>
        </w:rPr>
        <w:t>4. Фінансово-економічне обґрунтування.</w:t>
      </w:r>
    </w:p>
    <w:p w:rsidR="00C738CC" w:rsidRPr="001539D5" w:rsidRDefault="00C738CC" w:rsidP="00C738CC">
      <w:pPr>
        <w:pStyle w:val="FR4"/>
        <w:tabs>
          <w:tab w:val="left" w:pos="-540"/>
          <w:tab w:val="left" w:pos="142"/>
          <w:tab w:val="left" w:pos="6096"/>
        </w:tabs>
        <w:spacing w:before="0"/>
        <w:ind w:left="0" w:firstLine="709"/>
        <w:jc w:val="both"/>
        <w:rPr>
          <w:rFonts w:ascii="Times New Roman" w:hAnsi="Times New Roman"/>
          <w:b w:val="0"/>
          <w:szCs w:val="28"/>
        </w:rPr>
      </w:pPr>
      <w:r w:rsidRPr="001539D5">
        <w:rPr>
          <w:rFonts w:ascii="Times New Roman" w:hAnsi="Times New Roman"/>
          <w:b w:val="0"/>
          <w:szCs w:val="28"/>
        </w:rPr>
        <w:t xml:space="preserve">Реалізація </w:t>
      </w:r>
      <w:proofErr w:type="spellStart"/>
      <w:r w:rsidRPr="001539D5">
        <w:rPr>
          <w:rFonts w:ascii="Times New Roman" w:hAnsi="Times New Roman"/>
          <w:b w:val="0"/>
          <w:szCs w:val="28"/>
        </w:rPr>
        <w:t>проєкту</w:t>
      </w:r>
      <w:proofErr w:type="spellEnd"/>
      <w:r w:rsidRPr="001539D5">
        <w:rPr>
          <w:rFonts w:ascii="Times New Roman" w:hAnsi="Times New Roman"/>
          <w:b w:val="0"/>
          <w:szCs w:val="28"/>
        </w:rPr>
        <w:t xml:space="preserve"> рішення не потребує додаткових матеріальних та інших витрат з бюджету міста Києва.</w:t>
      </w:r>
    </w:p>
    <w:p w:rsidR="00C738CC" w:rsidRPr="001539D5" w:rsidRDefault="00C738CC" w:rsidP="00C738CC">
      <w:pPr>
        <w:pStyle w:val="FR4"/>
        <w:tabs>
          <w:tab w:val="left" w:pos="-540"/>
          <w:tab w:val="num" w:pos="-360"/>
          <w:tab w:val="left" w:pos="142"/>
          <w:tab w:val="left" w:pos="180"/>
          <w:tab w:val="left" w:pos="6096"/>
        </w:tabs>
        <w:spacing w:before="0"/>
        <w:ind w:left="0" w:firstLine="709"/>
        <w:jc w:val="both"/>
        <w:rPr>
          <w:rFonts w:ascii="Times New Roman" w:hAnsi="Times New Roman"/>
          <w:szCs w:val="28"/>
        </w:rPr>
      </w:pPr>
    </w:p>
    <w:p w:rsidR="00C738CC" w:rsidRPr="001539D5" w:rsidRDefault="00C738CC" w:rsidP="00C738CC">
      <w:pPr>
        <w:widowControl w:val="0"/>
        <w:shd w:val="clear" w:color="auto" w:fill="FFFFFF"/>
        <w:tabs>
          <w:tab w:val="left" w:pos="0"/>
        </w:tabs>
        <w:autoSpaceDE w:val="0"/>
        <w:autoSpaceDN w:val="0"/>
        <w:adjustRightInd w:val="0"/>
        <w:spacing w:line="322" w:lineRule="exact"/>
        <w:ind w:firstLine="709"/>
        <w:jc w:val="both"/>
        <w:outlineLvl w:val="0"/>
        <w:rPr>
          <w:b/>
          <w:bCs/>
          <w:spacing w:val="-2"/>
          <w:sz w:val="28"/>
          <w:szCs w:val="28"/>
        </w:rPr>
      </w:pPr>
      <w:r w:rsidRPr="001539D5">
        <w:rPr>
          <w:b/>
          <w:bCs/>
          <w:spacing w:val="-2"/>
          <w:sz w:val="28"/>
          <w:szCs w:val="28"/>
        </w:rPr>
        <w:t>5. Позиція заінтересованих органів.</w:t>
      </w:r>
    </w:p>
    <w:p w:rsidR="00C738CC" w:rsidRPr="001539D5" w:rsidRDefault="00C738CC" w:rsidP="00C738CC">
      <w:pPr>
        <w:shd w:val="clear" w:color="auto" w:fill="FFFFFF"/>
        <w:spacing w:line="322" w:lineRule="exact"/>
        <w:ind w:left="14" w:right="5" w:firstLine="709"/>
        <w:jc w:val="both"/>
        <w:rPr>
          <w:sz w:val="28"/>
          <w:szCs w:val="28"/>
        </w:rPr>
      </w:pPr>
      <w:r w:rsidRPr="001539D5">
        <w:rPr>
          <w:sz w:val="28"/>
          <w:szCs w:val="28"/>
        </w:rPr>
        <w:t xml:space="preserve">Вказаний </w:t>
      </w:r>
      <w:proofErr w:type="spellStart"/>
      <w:r w:rsidRPr="001539D5">
        <w:rPr>
          <w:sz w:val="28"/>
          <w:szCs w:val="28"/>
        </w:rPr>
        <w:t>проєкт</w:t>
      </w:r>
      <w:proofErr w:type="spellEnd"/>
      <w:r w:rsidRPr="001539D5">
        <w:rPr>
          <w:sz w:val="28"/>
          <w:szCs w:val="28"/>
        </w:rPr>
        <w:t xml:space="preserve"> рішення не стосується інтересів інших органів.</w:t>
      </w:r>
    </w:p>
    <w:p w:rsidR="00C738CC" w:rsidRPr="001539D5" w:rsidRDefault="00C738CC" w:rsidP="00C738CC">
      <w:pPr>
        <w:pStyle w:val="FR4"/>
        <w:tabs>
          <w:tab w:val="left" w:pos="-540"/>
          <w:tab w:val="num" w:pos="-360"/>
          <w:tab w:val="left" w:pos="142"/>
          <w:tab w:val="left" w:pos="180"/>
          <w:tab w:val="left" w:pos="6096"/>
        </w:tabs>
        <w:spacing w:before="0"/>
        <w:ind w:left="0" w:firstLine="709"/>
        <w:jc w:val="both"/>
        <w:rPr>
          <w:rFonts w:ascii="Times New Roman" w:hAnsi="Times New Roman"/>
          <w:szCs w:val="28"/>
        </w:rPr>
      </w:pPr>
    </w:p>
    <w:p w:rsidR="00C738CC" w:rsidRPr="001539D5" w:rsidRDefault="00C738CC" w:rsidP="00C738CC">
      <w:pPr>
        <w:pStyle w:val="FR4"/>
        <w:tabs>
          <w:tab w:val="left" w:pos="-540"/>
          <w:tab w:val="num" w:pos="-360"/>
          <w:tab w:val="left" w:pos="142"/>
          <w:tab w:val="left" w:pos="180"/>
          <w:tab w:val="left" w:pos="6096"/>
        </w:tabs>
        <w:spacing w:before="0"/>
        <w:ind w:left="0" w:firstLine="709"/>
        <w:jc w:val="both"/>
        <w:rPr>
          <w:rFonts w:ascii="Times New Roman" w:hAnsi="Times New Roman"/>
          <w:szCs w:val="28"/>
        </w:rPr>
      </w:pPr>
      <w:r w:rsidRPr="001539D5">
        <w:rPr>
          <w:rFonts w:ascii="Times New Roman" w:hAnsi="Times New Roman"/>
          <w:szCs w:val="28"/>
        </w:rPr>
        <w:t>6. Стан нормативно-правової бази у даній сфері правового регулювання.</w:t>
      </w:r>
    </w:p>
    <w:p w:rsidR="00C738CC" w:rsidRPr="001539D5" w:rsidRDefault="00C738CC" w:rsidP="00C738CC">
      <w:pPr>
        <w:pStyle w:val="FR4"/>
        <w:tabs>
          <w:tab w:val="left" w:pos="-540"/>
          <w:tab w:val="left" w:pos="142"/>
          <w:tab w:val="left" w:pos="6096"/>
        </w:tabs>
        <w:spacing w:before="0"/>
        <w:ind w:left="0" w:firstLine="709"/>
        <w:jc w:val="both"/>
        <w:rPr>
          <w:rFonts w:ascii="Times New Roman" w:hAnsi="Times New Roman"/>
          <w:b w:val="0"/>
          <w:szCs w:val="28"/>
        </w:rPr>
      </w:pPr>
      <w:r w:rsidRPr="001539D5">
        <w:rPr>
          <w:rFonts w:ascii="Times New Roman" w:hAnsi="Times New Roman"/>
          <w:b w:val="0"/>
          <w:szCs w:val="28"/>
        </w:rPr>
        <w:t xml:space="preserve">Правові відносини, що регулюють вказані в </w:t>
      </w:r>
      <w:proofErr w:type="spellStart"/>
      <w:r w:rsidRPr="001539D5">
        <w:rPr>
          <w:rFonts w:ascii="Times New Roman" w:hAnsi="Times New Roman"/>
          <w:b w:val="0"/>
          <w:szCs w:val="28"/>
        </w:rPr>
        <w:t>проєкті</w:t>
      </w:r>
      <w:proofErr w:type="spellEnd"/>
      <w:r w:rsidRPr="001539D5">
        <w:rPr>
          <w:rFonts w:ascii="Times New Roman" w:hAnsi="Times New Roman"/>
          <w:b w:val="0"/>
          <w:szCs w:val="28"/>
        </w:rPr>
        <w:t xml:space="preserve"> рішення питання, відповідають Закону України «Про місцеве самоврядування в Україні» та рішенню Київської міської ради від 27 вересня 20</w:t>
      </w:r>
      <w:r w:rsidR="002F356C">
        <w:rPr>
          <w:rFonts w:ascii="Times New Roman" w:hAnsi="Times New Roman"/>
          <w:b w:val="0"/>
          <w:szCs w:val="28"/>
        </w:rPr>
        <w:t xml:space="preserve">18 року № 1536/5600 </w:t>
      </w:r>
      <w:r w:rsidRPr="001539D5">
        <w:rPr>
          <w:rFonts w:ascii="Times New Roman" w:hAnsi="Times New Roman"/>
          <w:b w:val="0"/>
          <w:szCs w:val="28"/>
        </w:rPr>
        <w:t>«Про затвердження Порядку списання об’єктів комунальної власності територіальної громади міста Києва».</w:t>
      </w:r>
    </w:p>
    <w:p w:rsidR="00C738CC" w:rsidRPr="001539D5" w:rsidRDefault="00C738CC" w:rsidP="00C738CC">
      <w:pPr>
        <w:pStyle w:val="FR4"/>
        <w:tabs>
          <w:tab w:val="left" w:pos="-540"/>
          <w:tab w:val="left" w:pos="142"/>
          <w:tab w:val="left" w:pos="6096"/>
        </w:tabs>
        <w:spacing w:before="0"/>
        <w:ind w:left="0" w:firstLine="709"/>
        <w:jc w:val="both"/>
        <w:rPr>
          <w:rFonts w:ascii="Times New Roman" w:hAnsi="Times New Roman"/>
          <w:b w:val="0"/>
          <w:szCs w:val="28"/>
        </w:rPr>
      </w:pPr>
    </w:p>
    <w:p w:rsidR="00C738CC" w:rsidRPr="001539D5" w:rsidRDefault="00C738CC" w:rsidP="00C738CC">
      <w:pPr>
        <w:pStyle w:val="FR4"/>
        <w:tabs>
          <w:tab w:val="left" w:pos="-540"/>
          <w:tab w:val="num" w:pos="-360"/>
          <w:tab w:val="left" w:pos="142"/>
          <w:tab w:val="left" w:pos="6096"/>
        </w:tabs>
        <w:spacing w:before="0"/>
        <w:ind w:left="0" w:firstLine="709"/>
        <w:jc w:val="both"/>
        <w:rPr>
          <w:rFonts w:ascii="Times New Roman" w:hAnsi="Times New Roman"/>
          <w:szCs w:val="28"/>
        </w:rPr>
      </w:pPr>
      <w:r w:rsidRPr="001539D5">
        <w:rPr>
          <w:rFonts w:ascii="Times New Roman" w:hAnsi="Times New Roman"/>
          <w:szCs w:val="28"/>
        </w:rPr>
        <w:t>7. Прогноз соціально-економічних та інших наслідків прийняття рішення.</w:t>
      </w:r>
    </w:p>
    <w:p w:rsidR="00C738CC" w:rsidRPr="001539D5" w:rsidRDefault="00C738CC" w:rsidP="00C738CC">
      <w:pPr>
        <w:pStyle w:val="a5"/>
        <w:ind w:firstLine="709"/>
        <w:jc w:val="both"/>
        <w:rPr>
          <w:sz w:val="28"/>
          <w:szCs w:val="28"/>
        </w:rPr>
      </w:pPr>
      <w:r w:rsidRPr="001539D5">
        <w:rPr>
          <w:sz w:val="28"/>
          <w:szCs w:val="28"/>
        </w:rPr>
        <w:t xml:space="preserve">Реалізація зазначеного рішення Київської міської ради в кінцевому результаті </w:t>
      </w:r>
      <w:proofErr w:type="spellStart"/>
      <w:r w:rsidRPr="001539D5">
        <w:rPr>
          <w:sz w:val="28"/>
          <w:szCs w:val="28"/>
        </w:rPr>
        <w:t>надасть</w:t>
      </w:r>
      <w:proofErr w:type="spellEnd"/>
      <w:r w:rsidRPr="001539D5">
        <w:rPr>
          <w:sz w:val="28"/>
          <w:szCs w:val="28"/>
        </w:rPr>
        <w:t xml:space="preserve"> можливість списати з балансу </w:t>
      </w:r>
      <w:r w:rsidR="002F356C">
        <w:rPr>
          <w:sz w:val="28"/>
          <w:szCs w:val="28"/>
        </w:rPr>
        <w:t xml:space="preserve">управління освіти Святошинської районної в місті Києві державної адміністрації </w:t>
      </w:r>
      <w:r w:rsidR="002F356C" w:rsidRPr="0010176B">
        <w:rPr>
          <w:sz w:val="28"/>
          <w:szCs w:val="28"/>
        </w:rPr>
        <w:t xml:space="preserve">господарської будівлі з підвалом (погребом) </w:t>
      </w:r>
      <w:r w:rsidR="002F356C">
        <w:rPr>
          <w:sz w:val="28"/>
          <w:szCs w:val="28"/>
        </w:rPr>
        <w:t xml:space="preserve">та </w:t>
      </w:r>
      <w:r w:rsidR="002F356C" w:rsidRPr="0010176B">
        <w:rPr>
          <w:sz w:val="28"/>
          <w:szCs w:val="28"/>
        </w:rPr>
        <w:t>сміттєзбірника</w:t>
      </w:r>
      <w:r w:rsidR="002F356C">
        <w:rPr>
          <w:sz w:val="28"/>
          <w:szCs w:val="28"/>
        </w:rPr>
        <w:t xml:space="preserve"> на</w:t>
      </w:r>
      <w:r w:rsidR="002F356C" w:rsidRPr="0010176B">
        <w:rPr>
          <w:sz w:val="28"/>
          <w:szCs w:val="28"/>
        </w:rPr>
        <w:t xml:space="preserve"> вул. Академіка Корольова, 5–А</w:t>
      </w:r>
      <w:r w:rsidRPr="001539D5">
        <w:rPr>
          <w:sz w:val="28"/>
          <w:szCs w:val="28"/>
        </w:rPr>
        <w:t xml:space="preserve">, </w:t>
      </w:r>
      <w:r w:rsidR="002F356C">
        <w:rPr>
          <w:sz w:val="28"/>
          <w:szCs w:val="28"/>
        </w:rPr>
        <w:t xml:space="preserve">які </w:t>
      </w:r>
      <w:r w:rsidR="002F356C" w:rsidRPr="0010176B">
        <w:rPr>
          <w:sz w:val="28"/>
          <w:szCs w:val="28"/>
        </w:rPr>
        <w:t>знаходяться в непридатному стані</w:t>
      </w:r>
      <w:r w:rsidR="002F356C">
        <w:rPr>
          <w:sz w:val="28"/>
          <w:szCs w:val="28"/>
        </w:rPr>
        <w:t xml:space="preserve">, </w:t>
      </w:r>
      <w:r w:rsidR="002F356C" w:rsidRPr="0010176B">
        <w:rPr>
          <w:sz w:val="28"/>
          <w:szCs w:val="28"/>
        </w:rPr>
        <w:t>подальша експлуатація цих об’єктів</w:t>
      </w:r>
      <w:r w:rsidR="002F356C">
        <w:rPr>
          <w:sz w:val="28"/>
          <w:szCs w:val="28"/>
        </w:rPr>
        <w:t xml:space="preserve"> неможлива </w:t>
      </w:r>
      <w:r w:rsidR="002F356C" w:rsidRPr="001539D5">
        <w:rPr>
          <w:sz w:val="28"/>
          <w:szCs w:val="28"/>
        </w:rPr>
        <w:t>та підпадають під реконстру</w:t>
      </w:r>
      <w:r w:rsidR="002F356C">
        <w:rPr>
          <w:sz w:val="28"/>
          <w:szCs w:val="28"/>
        </w:rPr>
        <w:t>кцію</w:t>
      </w:r>
      <w:r w:rsidRPr="001539D5">
        <w:rPr>
          <w:sz w:val="28"/>
          <w:szCs w:val="28"/>
        </w:rPr>
        <w:t>.</w:t>
      </w:r>
    </w:p>
    <w:p w:rsidR="00C738CC" w:rsidRPr="001539D5" w:rsidRDefault="00C738CC" w:rsidP="00C738CC">
      <w:pPr>
        <w:pStyle w:val="a5"/>
        <w:ind w:firstLine="709"/>
        <w:jc w:val="both"/>
        <w:rPr>
          <w:sz w:val="28"/>
          <w:szCs w:val="28"/>
        </w:rPr>
      </w:pPr>
    </w:p>
    <w:p w:rsidR="00C738CC" w:rsidRPr="001539D5" w:rsidRDefault="00C738CC" w:rsidP="00C738CC">
      <w:pPr>
        <w:pStyle w:val="a5"/>
        <w:ind w:firstLine="709"/>
        <w:jc w:val="both"/>
        <w:rPr>
          <w:sz w:val="28"/>
          <w:szCs w:val="28"/>
          <w:highlight w:val="yellow"/>
        </w:rPr>
      </w:pPr>
      <w:r w:rsidRPr="001539D5">
        <w:rPr>
          <w:sz w:val="28"/>
          <w:szCs w:val="28"/>
        </w:rPr>
        <w:t>Доповідач</w:t>
      </w:r>
      <w:r w:rsidR="00C1490B">
        <w:rPr>
          <w:sz w:val="28"/>
          <w:szCs w:val="28"/>
        </w:rPr>
        <w:t>і</w:t>
      </w:r>
      <w:r w:rsidRPr="001539D5">
        <w:rPr>
          <w:sz w:val="28"/>
          <w:szCs w:val="28"/>
        </w:rPr>
        <w:t xml:space="preserve"> на пленарному засіданні сесії Київської міської ради: директор Департаменту комунальної власності м. Києва </w:t>
      </w:r>
      <w:proofErr w:type="spellStart"/>
      <w:r w:rsidRPr="001539D5">
        <w:rPr>
          <w:sz w:val="28"/>
          <w:szCs w:val="28"/>
        </w:rPr>
        <w:t>Гудзь</w:t>
      </w:r>
      <w:proofErr w:type="spellEnd"/>
      <w:r w:rsidRPr="001539D5">
        <w:rPr>
          <w:sz w:val="28"/>
          <w:szCs w:val="28"/>
        </w:rPr>
        <w:t xml:space="preserve"> А.А.</w:t>
      </w:r>
      <w:r w:rsidR="00C1490B">
        <w:rPr>
          <w:sz w:val="28"/>
          <w:szCs w:val="28"/>
        </w:rPr>
        <w:t>, голова Святошинської районної в місті Києві державної адміністрації Павловський С.А.</w:t>
      </w:r>
    </w:p>
    <w:p w:rsidR="00C738CC" w:rsidRPr="001539D5" w:rsidRDefault="00C738CC" w:rsidP="00C738CC">
      <w:pPr>
        <w:tabs>
          <w:tab w:val="left" w:pos="-540"/>
          <w:tab w:val="left" w:pos="142"/>
          <w:tab w:val="left" w:pos="360"/>
        </w:tabs>
        <w:ind w:firstLine="709"/>
        <w:jc w:val="both"/>
        <w:rPr>
          <w:sz w:val="28"/>
          <w:szCs w:val="28"/>
          <w:highlight w:val="yellow"/>
        </w:rPr>
      </w:pPr>
    </w:p>
    <w:p w:rsidR="00C738CC" w:rsidRPr="001539D5" w:rsidRDefault="00C738CC" w:rsidP="00C738CC">
      <w:pPr>
        <w:tabs>
          <w:tab w:val="left" w:pos="-540"/>
          <w:tab w:val="left" w:pos="142"/>
          <w:tab w:val="left" w:pos="360"/>
        </w:tabs>
        <w:ind w:firstLine="284"/>
        <w:jc w:val="both"/>
        <w:rPr>
          <w:sz w:val="28"/>
          <w:szCs w:val="28"/>
        </w:rPr>
      </w:pPr>
      <w:r w:rsidRPr="001539D5">
        <w:rPr>
          <w:sz w:val="28"/>
          <w:szCs w:val="28"/>
        </w:rPr>
        <w:t xml:space="preserve">Директор Департаменту </w:t>
      </w:r>
    </w:p>
    <w:p w:rsidR="00C738CC" w:rsidRDefault="00C738CC" w:rsidP="00C738CC">
      <w:pPr>
        <w:tabs>
          <w:tab w:val="left" w:pos="0"/>
          <w:tab w:val="left" w:pos="360"/>
        </w:tabs>
        <w:ind w:firstLine="284"/>
        <w:jc w:val="both"/>
        <w:rPr>
          <w:sz w:val="28"/>
          <w:szCs w:val="28"/>
        </w:rPr>
      </w:pPr>
      <w:r w:rsidRPr="001539D5">
        <w:rPr>
          <w:sz w:val="28"/>
          <w:szCs w:val="28"/>
        </w:rPr>
        <w:t xml:space="preserve">комунальної власності м. Києва                           </w:t>
      </w:r>
      <w:r w:rsidR="00FE17DF">
        <w:rPr>
          <w:sz w:val="28"/>
          <w:szCs w:val="28"/>
        </w:rPr>
        <w:t xml:space="preserve">               </w:t>
      </w:r>
      <w:r w:rsidRPr="001539D5">
        <w:rPr>
          <w:sz w:val="28"/>
          <w:szCs w:val="28"/>
        </w:rPr>
        <w:t xml:space="preserve">       </w:t>
      </w:r>
      <w:r w:rsidR="0091601A">
        <w:rPr>
          <w:sz w:val="28"/>
          <w:szCs w:val="28"/>
        </w:rPr>
        <w:t xml:space="preserve">     </w:t>
      </w:r>
      <w:r w:rsidRPr="001539D5">
        <w:rPr>
          <w:sz w:val="28"/>
          <w:szCs w:val="28"/>
        </w:rPr>
        <w:t xml:space="preserve">     Андрій ГУДЗЬ</w:t>
      </w:r>
    </w:p>
    <w:p w:rsidR="00C1490B" w:rsidRDefault="00C1490B" w:rsidP="00C738CC">
      <w:pPr>
        <w:tabs>
          <w:tab w:val="left" w:pos="0"/>
          <w:tab w:val="left" w:pos="360"/>
        </w:tabs>
        <w:ind w:firstLine="284"/>
        <w:jc w:val="both"/>
        <w:rPr>
          <w:sz w:val="28"/>
          <w:szCs w:val="28"/>
        </w:rPr>
      </w:pPr>
    </w:p>
    <w:p w:rsidR="00C1490B" w:rsidRDefault="00C1490B" w:rsidP="00C738CC">
      <w:pPr>
        <w:tabs>
          <w:tab w:val="left" w:pos="0"/>
          <w:tab w:val="left" w:pos="360"/>
        </w:tabs>
        <w:ind w:firstLine="284"/>
        <w:jc w:val="both"/>
        <w:rPr>
          <w:sz w:val="28"/>
          <w:szCs w:val="28"/>
        </w:rPr>
      </w:pPr>
      <w:r>
        <w:rPr>
          <w:sz w:val="28"/>
          <w:szCs w:val="28"/>
        </w:rPr>
        <w:t xml:space="preserve">Голова Святошинської районної </w:t>
      </w:r>
    </w:p>
    <w:p w:rsidR="00C1490B" w:rsidRPr="001539D5" w:rsidRDefault="00C1490B" w:rsidP="00C738CC">
      <w:pPr>
        <w:tabs>
          <w:tab w:val="left" w:pos="0"/>
          <w:tab w:val="left" w:pos="360"/>
        </w:tabs>
        <w:ind w:firstLine="284"/>
        <w:jc w:val="both"/>
        <w:rPr>
          <w:sz w:val="28"/>
          <w:szCs w:val="28"/>
        </w:rPr>
      </w:pPr>
      <w:r>
        <w:rPr>
          <w:sz w:val="28"/>
          <w:szCs w:val="28"/>
        </w:rPr>
        <w:t xml:space="preserve">в місті Києві державної адміністрації    </w:t>
      </w:r>
      <w:r w:rsidR="0091601A">
        <w:rPr>
          <w:sz w:val="28"/>
          <w:szCs w:val="28"/>
        </w:rPr>
        <w:t xml:space="preserve">                            </w:t>
      </w:r>
      <w:r>
        <w:rPr>
          <w:sz w:val="28"/>
          <w:szCs w:val="28"/>
        </w:rPr>
        <w:t xml:space="preserve"> Сергій П</w:t>
      </w:r>
      <w:r w:rsidR="0091601A">
        <w:rPr>
          <w:sz w:val="28"/>
          <w:szCs w:val="28"/>
        </w:rPr>
        <w:t>АВЛОВСЬКИЙ</w:t>
      </w:r>
    </w:p>
    <w:p w:rsidR="00C738CC" w:rsidRDefault="00C738CC" w:rsidP="00C738CC">
      <w:pPr>
        <w:ind w:left="-540" w:firstLine="720"/>
        <w:jc w:val="both"/>
        <w:rPr>
          <w:sz w:val="28"/>
          <w:szCs w:val="28"/>
        </w:rPr>
      </w:pPr>
    </w:p>
    <w:p w:rsidR="009A47A1" w:rsidRPr="001539D5" w:rsidRDefault="009A47A1" w:rsidP="00C738CC">
      <w:pPr>
        <w:ind w:left="-540" w:firstLine="720"/>
        <w:jc w:val="both"/>
        <w:rPr>
          <w:sz w:val="28"/>
          <w:szCs w:val="28"/>
        </w:rPr>
      </w:pPr>
    </w:p>
    <w:p w:rsidR="00A12AFB" w:rsidRDefault="00C738CC" w:rsidP="00C738CC">
      <w:pPr>
        <w:ind w:left="-540" w:firstLine="720"/>
        <w:jc w:val="both"/>
      </w:pPr>
      <w:r w:rsidRPr="001539D5">
        <w:t>Особа, відповідальна за с</w:t>
      </w:r>
      <w:r w:rsidR="00A12AFB">
        <w:t xml:space="preserve">упроводження </w:t>
      </w:r>
      <w:proofErr w:type="spellStart"/>
      <w:r w:rsidR="00A12AFB">
        <w:t>проєкту</w:t>
      </w:r>
      <w:proofErr w:type="spellEnd"/>
      <w:r w:rsidR="00A12AFB">
        <w:t xml:space="preserve"> рішення від Департаменту комунальної власності м. Києва – </w:t>
      </w:r>
    </w:p>
    <w:p w:rsidR="00C738CC" w:rsidRDefault="00A12AFB" w:rsidP="00C738CC">
      <w:pPr>
        <w:ind w:left="-540" w:firstLine="720"/>
        <w:jc w:val="both"/>
      </w:pPr>
      <w:r>
        <w:t>Коба Л.М.</w:t>
      </w:r>
      <w:r w:rsidR="00C738CC" w:rsidRPr="001539D5">
        <w:t xml:space="preserve">, </w:t>
      </w:r>
      <w:proofErr w:type="spellStart"/>
      <w:r w:rsidR="00C738CC" w:rsidRPr="001539D5">
        <w:t>тел</w:t>
      </w:r>
      <w:proofErr w:type="spellEnd"/>
      <w:r w:rsidR="00C738CC" w:rsidRPr="001539D5">
        <w:t>. 202-61-</w:t>
      </w:r>
      <w:r w:rsidR="00C1490B">
        <w:t>05</w:t>
      </w:r>
      <w:r w:rsidR="00C738CC">
        <w:t xml:space="preserve"> (91)</w:t>
      </w:r>
    </w:p>
    <w:p w:rsidR="00D11EBF" w:rsidRDefault="00D11EBF" w:rsidP="00C738CC">
      <w:pPr>
        <w:ind w:left="-540" w:firstLine="720"/>
        <w:jc w:val="both"/>
      </w:pPr>
    </w:p>
    <w:p w:rsidR="002B1AB2" w:rsidRDefault="00A12AFB" w:rsidP="00FE17DF">
      <w:pPr>
        <w:ind w:left="142"/>
      </w:pPr>
      <w:r w:rsidRPr="001539D5">
        <w:t xml:space="preserve">Особа, відповідальна за супроводження </w:t>
      </w:r>
      <w:proofErr w:type="spellStart"/>
      <w:r w:rsidRPr="001539D5">
        <w:t>проєкту</w:t>
      </w:r>
      <w:proofErr w:type="spellEnd"/>
      <w:r w:rsidRPr="001539D5">
        <w:t xml:space="preserve"> рішення</w:t>
      </w:r>
      <w:r>
        <w:t xml:space="preserve"> від Управляння освіти Святошинської районної в </w:t>
      </w:r>
      <w:r w:rsidR="00992BAB">
        <w:t xml:space="preserve">           </w:t>
      </w:r>
      <w:r>
        <w:t>м. Києві державної адміністрації</w:t>
      </w:r>
      <w:r w:rsidRPr="001539D5">
        <w:t xml:space="preserve"> –</w:t>
      </w:r>
      <w:r>
        <w:t xml:space="preserve"> </w:t>
      </w:r>
      <w:proofErr w:type="spellStart"/>
      <w:r w:rsidR="00FE17DF">
        <w:t>Хорольська</w:t>
      </w:r>
      <w:proofErr w:type="spellEnd"/>
      <w:r w:rsidR="00FE17DF">
        <w:t xml:space="preserve"> О.М., </w:t>
      </w:r>
      <w:proofErr w:type="spellStart"/>
      <w:r w:rsidR="00FE17DF">
        <w:t>тел</w:t>
      </w:r>
      <w:proofErr w:type="spellEnd"/>
      <w:r w:rsidR="00FE17DF">
        <w:t>. 095-316-02-82</w:t>
      </w:r>
    </w:p>
    <w:sectPr w:rsidR="002B1AB2" w:rsidSect="00C1490B">
      <w:pgSz w:w="11906" w:h="16838"/>
      <w:pgMar w:top="709" w:right="42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3680C"/>
    <w:multiLevelType w:val="hybridMultilevel"/>
    <w:tmpl w:val="231E8F9A"/>
    <w:lvl w:ilvl="0" w:tplc="D82E17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CD"/>
    <w:rsid w:val="0010176B"/>
    <w:rsid w:val="001C5395"/>
    <w:rsid w:val="0021216B"/>
    <w:rsid w:val="0022621F"/>
    <w:rsid w:val="002960E6"/>
    <w:rsid w:val="002B1AB2"/>
    <w:rsid w:val="002F356C"/>
    <w:rsid w:val="003E1BFA"/>
    <w:rsid w:val="005A5AD4"/>
    <w:rsid w:val="005B6564"/>
    <w:rsid w:val="00603CCD"/>
    <w:rsid w:val="0082635A"/>
    <w:rsid w:val="008E4F4C"/>
    <w:rsid w:val="0091601A"/>
    <w:rsid w:val="00934077"/>
    <w:rsid w:val="009768A0"/>
    <w:rsid w:val="00992BAB"/>
    <w:rsid w:val="009A47A1"/>
    <w:rsid w:val="009B493C"/>
    <w:rsid w:val="00A12AFB"/>
    <w:rsid w:val="00C1490B"/>
    <w:rsid w:val="00C612E2"/>
    <w:rsid w:val="00C738CC"/>
    <w:rsid w:val="00D11EBF"/>
    <w:rsid w:val="00FE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3E60"/>
  <w15:docId w15:val="{6F56A4DF-609E-45B7-910F-7C67C465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93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B493C"/>
    <w:pPr>
      <w:ind w:firstLine="1134"/>
      <w:jc w:val="both"/>
    </w:pPr>
    <w:rPr>
      <w:sz w:val="28"/>
    </w:rPr>
  </w:style>
  <w:style w:type="character" w:customStyle="1" w:styleId="a4">
    <w:name w:val="Основний текст з відступом Знак"/>
    <w:basedOn w:val="a0"/>
    <w:link w:val="a3"/>
    <w:rsid w:val="009B493C"/>
    <w:rPr>
      <w:rFonts w:ascii="Times New Roman" w:eastAsia="Times New Roman" w:hAnsi="Times New Roman" w:cs="Times New Roman"/>
      <w:sz w:val="28"/>
      <w:szCs w:val="20"/>
      <w:lang w:val="uk-UA" w:eastAsia="ru-RU"/>
    </w:rPr>
  </w:style>
  <w:style w:type="paragraph" w:customStyle="1" w:styleId="FR4">
    <w:name w:val="FR4"/>
    <w:rsid w:val="009B493C"/>
    <w:pPr>
      <w:widowControl w:val="0"/>
      <w:snapToGrid w:val="0"/>
      <w:spacing w:before="80" w:after="0" w:line="240" w:lineRule="auto"/>
      <w:ind w:left="200"/>
      <w:jc w:val="center"/>
    </w:pPr>
    <w:rPr>
      <w:rFonts w:ascii="Arial" w:eastAsia="Times New Roman" w:hAnsi="Arial" w:cs="Times New Roman"/>
      <w:b/>
      <w:sz w:val="28"/>
      <w:szCs w:val="20"/>
      <w:lang w:val="uk-UA" w:eastAsia="ru-RU"/>
    </w:rPr>
  </w:style>
  <w:style w:type="paragraph" w:styleId="a5">
    <w:name w:val="No Spacing"/>
    <w:uiPriority w:val="1"/>
    <w:qFormat/>
    <w:rsid w:val="009B493C"/>
    <w:pPr>
      <w:spacing w:after="0" w:line="240" w:lineRule="auto"/>
    </w:pPr>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10176B"/>
    <w:pPr>
      <w:ind w:left="720"/>
      <w:contextualSpacing/>
    </w:pPr>
  </w:style>
  <w:style w:type="paragraph" w:styleId="a7">
    <w:name w:val="Balloon Text"/>
    <w:basedOn w:val="a"/>
    <w:link w:val="a8"/>
    <w:uiPriority w:val="99"/>
    <w:semiHidden/>
    <w:unhideWhenUsed/>
    <w:rsid w:val="002960E6"/>
    <w:rPr>
      <w:rFonts w:ascii="Segoe UI" w:hAnsi="Segoe UI" w:cs="Segoe UI"/>
      <w:sz w:val="18"/>
      <w:szCs w:val="18"/>
    </w:rPr>
  </w:style>
  <w:style w:type="character" w:customStyle="1" w:styleId="a8">
    <w:name w:val="Текст у виносці Знак"/>
    <w:basedOn w:val="a0"/>
    <w:link w:val="a7"/>
    <w:uiPriority w:val="99"/>
    <w:semiHidden/>
    <w:rsid w:val="002960E6"/>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3347</Words>
  <Characters>1908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В. Дзюбан</cp:lastModifiedBy>
  <cp:revision>18</cp:revision>
  <cp:lastPrinted>2023-04-12T11:24:00Z</cp:lastPrinted>
  <dcterms:created xsi:type="dcterms:W3CDTF">2023-02-28T10:07:00Z</dcterms:created>
  <dcterms:modified xsi:type="dcterms:W3CDTF">2023-04-12T11:25:00Z</dcterms:modified>
</cp:coreProperties>
</file>