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3F" w:rsidRDefault="0079143F" w:rsidP="00527E10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448B" w:rsidRPr="00145D1F" w:rsidRDefault="0039448B" w:rsidP="00527E1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5D1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ПОЯСНЮВАЛЬНА ЗАПИСКА</w:t>
      </w:r>
    </w:p>
    <w:p w:rsidR="0039448B" w:rsidRPr="00145D1F" w:rsidRDefault="0039448B" w:rsidP="00527E1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5D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proofErr w:type="spellStart"/>
      <w:r w:rsidRPr="00145D1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145D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рішення Київської міської ради</w:t>
      </w:r>
    </w:p>
    <w:p w:rsidR="0039448B" w:rsidRDefault="0039448B" w:rsidP="00527E10">
      <w:pPr>
        <w:tabs>
          <w:tab w:val="left" w:pos="963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E46FFD" w:rsidRPr="00E46FF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рішення</w:t>
      </w:r>
      <w:r w:rsidR="00E46F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46FFD" w:rsidRPr="00E46FF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Київської міської ради</w:t>
      </w:r>
      <w:r w:rsidR="00E46F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46FFD" w:rsidRPr="00E46F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12 грудня 2019 року № 451/8024 «Про затвердження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</w:t>
      </w:r>
      <w:r w:rsidR="0011359C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="00E46FFD" w:rsidRPr="00E46FF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2020-2023 роки»</w:t>
      </w:r>
    </w:p>
    <w:p w:rsidR="0039448B" w:rsidRDefault="0039448B" w:rsidP="00527E10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448B" w:rsidRPr="00145D1F" w:rsidRDefault="0039448B" w:rsidP="00527E10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448B" w:rsidRPr="00145D1F" w:rsidRDefault="0039448B" w:rsidP="00527E10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145D1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Обґрунтування необхідності прийняття рішення.</w:t>
      </w:r>
    </w:p>
    <w:p w:rsidR="00E46FFD" w:rsidRPr="00E46FFD" w:rsidRDefault="00E46FFD" w:rsidP="00527E1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>Пожежно</w:t>
      </w:r>
      <w:proofErr w:type="spellEnd"/>
      <w:r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>-рятувальними підрозділами столиці щорічно здійснюється понад 10 тис. виїздів, ліквідовується понад 5 тис. пожеж та 500 аварій, рятується життя та здоров'я 400 мешканців столиці. Щоденно здійснюється понад 30</w:t>
      </w:r>
      <w:r w:rsidR="001247B6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>виїздів на гасіння пожеж та ліквідації надзвичайних ситуацій.</w:t>
      </w:r>
    </w:p>
    <w:p w:rsidR="00E46FFD" w:rsidRPr="00E46FFD" w:rsidRDefault="00E46FFD" w:rsidP="00527E1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>Однак, будівництво в місті продовжується і на околицях з’являються все нові житлові масиви, що ростуть у висоту, під’їзд рятувальної техніки до яких дуже ускладнений. Відповідно, збільшується щільність населення (на сьогоднішній день складає 3495 людей на 1 км</w:t>
      </w:r>
      <w:r w:rsidRPr="001247B6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uk-UA"/>
        </w:rPr>
        <w:t>2</w:t>
      </w:r>
      <w:r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>).</w:t>
      </w:r>
    </w:p>
    <w:p w:rsidR="00E46FFD" w:rsidRPr="00E46FFD" w:rsidRDefault="00E46FFD" w:rsidP="00527E1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>Щорічно збільшується кількість автомобілів. Так, з 2015 р. кількість автомобілів у Києві зросла в 1,7 рази. У 2021 р. їх кількість в столиці досягла 1</w:t>
      </w:r>
      <w:r w:rsidR="001247B6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>мільйона 60 тисяч.</w:t>
      </w:r>
    </w:p>
    <w:p w:rsidR="00E46FFD" w:rsidRPr="00E46FFD" w:rsidRDefault="00E46FFD" w:rsidP="00527E1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>Всі наведені чинники впливають на середній час прямування до місця пожеж, надзвичайних ситуацій підрозділів гарнізону, який збільшується щорічно. Так, за період 2022 р. середній час прямування складає 14,1 хвилини (14,01 – за аналогічний період 2021 р., 13,92 – за аналогічний період 2020 р.), що у рази вище від нормативного, який складає 10 хвилин, середній час гасіння пожеж – 33 хвилини (32,4 – за аналогічний період 2021 р., 31,7 – за аналогічний період 2020 р.).</w:t>
      </w:r>
    </w:p>
    <w:p w:rsidR="00E46FFD" w:rsidRPr="00E46FFD" w:rsidRDefault="00E46FFD" w:rsidP="00527E1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>Середньостатистична житлова кімната з помірним горючим навантаженням вигорає за 7 хвилин.</w:t>
      </w:r>
    </w:p>
    <w:p w:rsidR="00E46FFD" w:rsidRPr="00E46FFD" w:rsidRDefault="00E46FFD" w:rsidP="00527E1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Особливо гостро питання створення нових пожежних постів, постало з початком бойових дій, коли особовий склад був вимушений по 5-6 діб перебувати у розташуванні підрозділу, з метою забезпечення своєчасного реагування на надзвичайні ситуації, у тому числі на ліквідацію наслідків ракетних обстрілів та атак </w:t>
      </w:r>
      <w:proofErr w:type="spellStart"/>
      <w:r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>дронів</w:t>
      </w:r>
      <w:proofErr w:type="spellEnd"/>
      <w:r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 критичній інфраструктурі та житловим будинкам міста.</w:t>
      </w:r>
    </w:p>
    <w:p w:rsidR="00274DA5" w:rsidRPr="00274DA5" w:rsidRDefault="00E46FFD" w:rsidP="00527E1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Тож, для підвищення соціально-гарантованого рівня захисту киян та гостей столиці, об’єктів та території міста Києва від пожеж і наслідків надзвичайних ситуацій, </w:t>
      </w:r>
      <w:proofErr w:type="spellStart"/>
      <w:r w:rsidR="003B2F14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проєктом</w:t>
      </w:r>
      <w:proofErr w:type="spellEnd"/>
      <w:r w:rsidR="003B2F1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рішення</w:t>
      </w:r>
      <w:r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B2F1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пропонується вирішити </w:t>
      </w:r>
      <w:r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питання </w:t>
      </w:r>
      <w:r w:rsidR="00813CEA"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="00813CEA" w:rsidRPr="00813CEA">
        <w:rPr>
          <w:rFonts w:ascii="Times New Roman" w:hAnsi="Times New Roman"/>
          <w:color w:val="000000" w:themeColor="text1"/>
          <w:sz w:val="28"/>
          <w:szCs w:val="28"/>
          <w:lang w:val="uk-UA"/>
        </w:rPr>
        <w:t>становлення пожежних депо/постів</w:t>
      </w:r>
      <w:r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цілодобовим перебуванням особового складу та</w:t>
      </w:r>
      <w:r w:rsidR="00F53CCA"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>техніки із урахуванням існуючих пожежних ДЕПО та орієнтовного радіусу обслуговування одним підрозділом в 3 км</w:t>
      </w:r>
      <w:r w:rsidR="00274D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274DA5" w:rsidRPr="00274DA5">
        <w:rPr>
          <w:rFonts w:ascii="Times New Roman" w:hAnsi="Times New Roman"/>
          <w:color w:val="000000" w:themeColor="text1"/>
          <w:sz w:val="28"/>
          <w:szCs w:val="28"/>
          <w:lang w:val="uk-UA"/>
        </w:rPr>
        <w:t>згідно наведеної схеми:</w:t>
      </w:r>
    </w:p>
    <w:p w:rsidR="00274DA5" w:rsidRPr="00274DA5" w:rsidRDefault="00274DA5" w:rsidP="00527E1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74DA5">
        <w:rPr>
          <w:rFonts w:ascii="Times New Roman" w:hAnsi="Times New Roman"/>
          <w:color w:val="000000" w:themeColor="text1"/>
          <w:sz w:val="28"/>
          <w:szCs w:val="28"/>
          <w:lang w:val="uk-UA"/>
        </w:rPr>
        <w:t>на земельній ділянці по вул. Олевській, користувачем якої є ГУ ДСНС України у м. Києві (Святошинський район);</w:t>
      </w:r>
    </w:p>
    <w:p w:rsidR="00274DA5" w:rsidRPr="00274DA5" w:rsidRDefault="00274DA5" w:rsidP="00527E1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74DA5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на земельній ділянці на перетині вул. Богатирської та вул. Полярної (Оболонський район);</w:t>
      </w:r>
    </w:p>
    <w:p w:rsidR="00274DA5" w:rsidRPr="00274DA5" w:rsidRDefault="00274DA5" w:rsidP="00527E1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74D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земельній ділянці на перетині вул. Алма-Атинської та вул. </w:t>
      </w:r>
      <w:proofErr w:type="spellStart"/>
      <w:r w:rsidRPr="00274DA5">
        <w:rPr>
          <w:rFonts w:ascii="Times New Roman" w:hAnsi="Times New Roman"/>
          <w:color w:val="000000" w:themeColor="text1"/>
          <w:sz w:val="28"/>
          <w:szCs w:val="28"/>
          <w:lang w:val="uk-UA"/>
        </w:rPr>
        <w:t>Рогозівської</w:t>
      </w:r>
      <w:proofErr w:type="spellEnd"/>
      <w:r w:rsidRPr="00274D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(Дніпровський район, ДВРЗ);</w:t>
      </w:r>
    </w:p>
    <w:p w:rsidR="00274DA5" w:rsidRPr="00274DA5" w:rsidRDefault="00274DA5" w:rsidP="00527E1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74DA5">
        <w:rPr>
          <w:rFonts w:ascii="Times New Roman" w:hAnsi="Times New Roman"/>
          <w:color w:val="000000" w:themeColor="text1"/>
          <w:sz w:val="28"/>
          <w:szCs w:val="28"/>
          <w:lang w:val="uk-UA"/>
        </w:rPr>
        <w:t>на земельній ділянці по вул. Колекторній (Дарницький район, Бортничі);</w:t>
      </w:r>
    </w:p>
    <w:p w:rsidR="00274DA5" w:rsidRPr="003B2F14" w:rsidRDefault="00274DA5" w:rsidP="00527E1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74D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земельній ділянці по вул. Острівній (Голосіївський район, в районі  </w:t>
      </w:r>
      <w:proofErr w:type="spellStart"/>
      <w:r w:rsidRPr="00274DA5">
        <w:rPr>
          <w:rFonts w:ascii="Times New Roman" w:hAnsi="Times New Roman"/>
          <w:color w:val="000000" w:themeColor="text1"/>
          <w:sz w:val="28"/>
          <w:szCs w:val="28"/>
          <w:lang w:val="uk-UA"/>
        </w:rPr>
        <w:t>Корчуватського</w:t>
      </w:r>
      <w:proofErr w:type="spellEnd"/>
      <w:r w:rsidRPr="00274D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шляхопроводу).</w:t>
      </w:r>
    </w:p>
    <w:p w:rsidR="00A747AD" w:rsidRPr="0011359C" w:rsidRDefault="00A747AD" w:rsidP="00527E10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39448B" w:rsidRDefault="0039448B" w:rsidP="00527E1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145D1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Правове обґрунтування необхідності прийняття рішення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.</w:t>
      </w:r>
    </w:p>
    <w:p w:rsidR="0039448B" w:rsidRPr="00B379CD" w:rsidRDefault="0039448B" w:rsidP="00527E1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B379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B379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 Київської міської ради пропонується ухвалити у відповідності </w:t>
      </w:r>
      <w:r w:rsidR="00A747AD" w:rsidRPr="00A747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 Бюджетного кодексу України, Кодексу цивільного захисту України, пункту 22 частини першої статті 26 Закону України «Про місцеве самоврядування в Україні», законів України «Про столицю України – місто-герой Київ»,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2102-ІХ, рішення Київської міської ради від 29 жовтня 2009 року № 520/2589 «Про порядок розроблення, затвердження та виконання міських цільових програм у місті Києві», пункту 6 рішення Київської міської ради від 23 лютого 2022 року № 4531/4572 «Про особливості підготовки та розгляду проектів рішень Київської міської ради, спрямованих на реалізацію та/або фінансування заходів і завдань, передбачених кодексом цивільного захисту України, законами України «Про оборону», «Про основи національного спротиву», «Про національну безпеку України», «Про Збройні Сили України», «Про військовий обов'язок і військову службу», «Про правовий режим надзвичайного стану», «Про</w:t>
      </w:r>
      <w:r w:rsidR="00813C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правовий режим воєнного стану»</w:t>
      </w:r>
      <w:r w:rsidR="00527E10" w:rsidRPr="00527E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27E10" w:rsidRPr="00A747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метою забезпечення вирішення комплексу завдань щодо запобігання виникненню надзвичайних ситуацій техногенного та природного характеру, а також забезпечення стабільного функціонування територіальної підсистеми Єдиної державної системи цивільного захисту міста К</w:t>
      </w:r>
      <w:r w:rsidR="00527E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иєва під час дії воєнного стану</w:t>
      </w:r>
      <w:bookmarkStart w:id="0" w:name="_GoBack"/>
      <w:bookmarkEnd w:id="0"/>
      <w:r w:rsidR="00813C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39448B" w:rsidRPr="00CA43E3" w:rsidRDefault="0039448B" w:rsidP="00527E10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CA43E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  </w:t>
      </w:r>
    </w:p>
    <w:p w:rsidR="0039448B" w:rsidRDefault="0039448B" w:rsidP="00527E1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145D1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Мета і завдання прийняття рішення.</w:t>
      </w:r>
    </w:p>
    <w:p w:rsidR="0039448B" w:rsidRDefault="0039448B" w:rsidP="00527E10">
      <w:pPr>
        <w:pStyle w:val="a3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343E3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343E3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 Київської міської ради підготовлено </w:t>
      </w:r>
      <w:r w:rsidR="00A747AD" w:rsidRPr="00A747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для підвищення соціально-гарантованого рівня захисту киян та гостей столиці, об’єктів та території міста Києва від пожеж і наслідків надзвичайних ситуацій, </w:t>
      </w:r>
      <w:r w:rsidR="00C87B2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шляхом </w:t>
      </w:r>
      <w:r w:rsidR="00A747AD" w:rsidRPr="00A747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виріш</w:t>
      </w:r>
      <w:r w:rsidR="00C87B2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ення</w:t>
      </w:r>
      <w:r w:rsidR="00A747AD" w:rsidRPr="00A747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питання </w:t>
      </w:r>
      <w:r w:rsidR="00813C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 w:rsidR="00813CEA" w:rsidRPr="00813C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становлення пожежних депо/постів</w:t>
      </w:r>
      <w:r w:rsidR="00A747AD" w:rsidRPr="00A747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цілодобовим перебуванням особового складу та техніки із урахуванням існуючих пожежних ДЕПО та орієнтовного радіусу обслуговування одним підрозділом в 3 км.</w:t>
      </w:r>
    </w:p>
    <w:p w:rsidR="00C87B2A" w:rsidRPr="00461BFE" w:rsidRDefault="00C87B2A" w:rsidP="00527E10">
      <w:pPr>
        <w:pStyle w:val="a3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39448B" w:rsidRPr="00145D1F" w:rsidRDefault="0039448B" w:rsidP="00527E1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D1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Фінансово-економічне обґрунтування та пропозиції щодо джерел покриття цих витрат.</w:t>
      </w:r>
      <w:r w:rsidRPr="00145D1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9448B" w:rsidRDefault="0039448B" w:rsidP="00527E10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  <w:r w:rsidRPr="00EB5C1E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 xml:space="preserve">Реалізація запропонованого проекту рішення здійснюватиметься </w:t>
      </w:r>
      <w:r w:rsidR="00C22BF4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з бюджету міста Києва.</w:t>
      </w:r>
    </w:p>
    <w:p w:rsidR="00C22BF4" w:rsidRPr="00C22BF4" w:rsidRDefault="00C22BF4" w:rsidP="00527E10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  <w:r w:rsidRPr="00C22BF4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 xml:space="preserve">Орієнтовний кошторис </w:t>
      </w:r>
      <w:r w:rsidR="001247B6"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="001247B6" w:rsidRPr="00813CE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становлення </w:t>
      </w:r>
      <w:r w:rsidRPr="00C22BF4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 xml:space="preserve">одного пожежного </w:t>
      </w:r>
      <w:r w:rsidR="001247B6" w:rsidRPr="00813CEA">
        <w:rPr>
          <w:rFonts w:ascii="Times New Roman" w:hAnsi="Times New Roman"/>
          <w:color w:val="000000" w:themeColor="text1"/>
          <w:sz w:val="28"/>
          <w:szCs w:val="28"/>
          <w:lang w:val="uk-UA"/>
        </w:rPr>
        <w:t>депо/пост</w:t>
      </w:r>
      <w:r w:rsidR="001247B6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Pr="00C22BF4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 xml:space="preserve"> з цілодобовим перебуванням особового складу та </w:t>
      </w:r>
      <w:proofErr w:type="spellStart"/>
      <w:r w:rsidRPr="00C22BF4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пожежно</w:t>
      </w:r>
      <w:proofErr w:type="spellEnd"/>
      <w:r w:rsidRPr="00C22BF4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-рятувальної техніки:</w:t>
      </w:r>
    </w:p>
    <w:p w:rsidR="00C22BF4" w:rsidRPr="00C22BF4" w:rsidRDefault="00C22BF4" w:rsidP="00527E10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  <w:r w:rsidRPr="00C22BF4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lastRenderedPageBreak/>
        <w:t>- Металоконструкції + вікна+ фасад – 30 652 200 грн.;</w:t>
      </w:r>
    </w:p>
    <w:p w:rsidR="00C22BF4" w:rsidRPr="00C22BF4" w:rsidRDefault="00C22BF4" w:rsidP="00527E10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  <w:r w:rsidRPr="00C22BF4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- Покрівля – 2 501 380 грн.;</w:t>
      </w:r>
    </w:p>
    <w:p w:rsidR="00C22BF4" w:rsidRPr="00C22BF4" w:rsidRDefault="00C22BF4" w:rsidP="00527E10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  <w:r w:rsidRPr="00C22BF4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- Інженерія – 14 355 078 грн.;</w:t>
      </w:r>
    </w:p>
    <w:p w:rsidR="00C22BF4" w:rsidRPr="00C22BF4" w:rsidRDefault="00C22BF4" w:rsidP="00527E10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  <w:r w:rsidRPr="00C22BF4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- Оздоблювальні роботи – 9671010 грн.;</w:t>
      </w:r>
    </w:p>
    <w:p w:rsidR="00C22BF4" w:rsidRPr="00C22BF4" w:rsidRDefault="00C22BF4" w:rsidP="00527E10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  <w:r w:rsidRPr="00C22BF4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- Проектування стадія РД – 2902300 грн.;</w:t>
      </w:r>
    </w:p>
    <w:p w:rsidR="00C22BF4" w:rsidRPr="00C22BF4" w:rsidRDefault="00C22BF4" w:rsidP="00527E10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  <w:r w:rsidRPr="00C22BF4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- Меблі та інвентар – 3210766 грн.;</w:t>
      </w:r>
    </w:p>
    <w:p w:rsidR="00C22BF4" w:rsidRPr="00C22BF4" w:rsidRDefault="00C22BF4" w:rsidP="00527E10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  <w:r w:rsidRPr="00C22BF4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ВСЬОГО: 63 292 734 грн.</w:t>
      </w:r>
    </w:p>
    <w:p w:rsidR="00C22BF4" w:rsidRPr="00145D1F" w:rsidRDefault="00C22BF4" w:rsidP="00527E10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  <w:r w:rsidRPr="00C22BF4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 xml:space="preserve">Для </w:t>
      </w:r>
      <w:r w:rsidR="001247B6"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="001247B6" w:rsidRPr="00813CE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становлення </w:t>
      </w:r>
      <w:r w:rsidR="001247B6" w:rsidRPr="00C22BF4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п’яти</w:t>
      </w:r>
      <w:r w:rsidR="001247B6" w:rsidRPr="00813CE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пожежних депо/постів</w:t>
      </w:r>
      <w:r w:rsidRPr="00C22BF4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 xml:space="preserve"> необхідно 316 463,7 тис. грн.</w:t>
      </w:r>
    </w:p>
    <w:p w:rsidR="00C22BF4" w:rsidRDefault="00C22BF4" w:rsidP="00527E10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39448B" w:rsidRPr="00145D1F" w:rsidRDefault="0039448B" w:rsidP="00527E10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145D1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5. Суб’єкт подання та доповідач.</w:t>
      </w:r>
    </w:p>
    <w:p w:rsidR="0039448B" w:rsidRDefault="0039448B" w:rsidP="00527E1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45D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Суб’єктом подання проекту рішення є </w:t>
      </w:r>
      <w:r w:rsidR="00E25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r w:rsidR="00E25C46" w:rsidRPr="00E25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аступник міського голови </w:t>
      </w:r>
      <w:r w:rsidR="00813C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="00E25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25C46" w:rsidRPr="00E25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секретар Київської міської ради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Бондаренко Володимир</w:t>
      </w:r>
      <w:r w:rsidR="00E25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Володимирович.</w:t>
      </w:r>
    </w:p>
    <w:p w:rsidR="0039448B" w:rsidRPr="00145D1F" w:rsidRDefault="0039448B" w:rsidP="00527E1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45D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Особою, відповідальною за супроводження проекту рішення та доповідачем проекту рішення на пленарному засіданні є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25C46" w:rsidRPr="00E25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заступник міського голови - секретар Київської міської ради</w:t>
      </w:r>
      <w:r w:rsidRPr="008010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Бондаренко Володимир Володимирович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або директор Департаменту </w:t>
      </w:r>
      <w:r w:rsidRPr="005959A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муніципальної безпеки виконавчого органу Київської міської ради (Київської міської державної адміністрації)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B5C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Ткачук Роман Станіславович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Контактний номер телефону 202-72-30</w:t>
      </w:r>
      <w:r w:rsidRPr="00145D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39448B" w:rsidRPr="00145D1F" w:rsidRDefault="0039448B" w:rsidP="00527E1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39448B" w:rsidRDefault="0039448B" w:rsidP="00527E10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BF4" w:rsidRDefault="00C22BF4" w:rsidP="00527E10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–</w:t>
      </w:r>
    </w:p>
    <w:p w:rsidR="0039448B" w:rsidRPr="008211F8" w:rsidRDefault="00C22BF4" w:rsidP="00527E10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Київської міської ради</w:t>
      </w:r>
      <w:r w:rsidR="0039448B" w:rsidRPr="008211F8">
        <w:rPr>
          <w:rFonts w:ascii="Times New Roman" w:hAnsi="Times New Roman"/>
          <w:sz w:val="28"/>
          <w:szCs w:val="28"/>
          <w:lang w:val="uk-UA"/>
        </w:rPr>
        <w:t xml:space="preserve">                                      Володимир БОНДАРЕНКО</w:t>
      </w:r>
    </w:p>
    <w:p w:rsidR="0039448B" w:rsidRDefault="0039448B" w:rsidP="00527E10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448B" w:rsidRPr="00565BF4" w:rsidRDefault="0039448B" w:rsidP="00527E10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1901" w:rsidRPr="00C22BF4" w:rsidRDefault="00F41901" w:rsidP="00527E10">
      <w:pPr>
        <w:autoSpaceDE w:val="0"/>
        <w:autoSpaceDN w:val="0"/>
        <w:adjustRightInd w:val="0"/>
        <w:contextualSpacing/>
        <w:jc w:val="center"/>
        <w:rPr>
          <w:lang w:val="ru-RU"/>
        </w:rPr>
      </w:pPr>
    </w:p>
    <w:sectPr w:rsidR="00F41901" w:rsidRPr="00C22BF4" w:rsidSect="001C57B1">
      <w:pgSz w:w="11906" w:h="16838"/>
      <w:pgMar w:top="851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821B1"/>
    <w:multiLevelType w:val="hybridMultilevel"/>
    <w:tmpl w:val="E38E3CAC"/>
    <w:lvl w:ilvl="0" w:tplc="B1A4608A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34"/>
    <w:rsid w:val="00015DD1"/>
    <w:rsid w:val="00051D2D"/>
    <w:rsid w:val="00077CAF"/>
    <w:rsid w:val="00081BC8"/>
    <w:rsid w:val="0008456D"/>
    <w:rsid w:val="00096A4E"/>
    <w:rsid w:val="000C5288"/>
    <w:rsid w:val="0011359C"/>
    <w:rsid w:val="001247B6"/>
    <w:rsid w:val="0017043F"/>
    <w:rsid w:val="00171A9E"/>
    <w:rsid w:val="001C57B1"/>
    <w:rsid w:val="001E21D3"/>
    <w:rsid w:val="00274DA5"/>
    <w:rsid w:val="002856C3"/>
    <w:rsid w:val="002A4F1C"/>
    <w:rsid w:val="0039448B"/>
    <w:rsid w:val="00395AF3"/>
    <w:rsid w:val="003B2F14"/>
    <w:rsid w:val="003D5F74"/>
    <w:rsid w:val="00421C21"/>
    <w:rsid w:val="004675E1"/>
    <w:rsid w:val="004A563F"/>
    <w:rsid w:val="004B721F"/>
    <w:rsid w:val="004E34AC"/>
    <w:rsid w:val="004F4232"/>
    <w:rsid w:val="00511354"/>
    <w:rsid w:val="00527E10"/>
    <w:rsid w:val="00580F29"/>
    <w:rsid w:val="006710EE"/>
    <w:rsid w:val="00686DC3"/>
    <w:rsid w:val="006904ED"/>
    <w:rsid w:val="00690A07"/>
    <w:rsid w:val="006B1B14"/>
    <w:rsid w:val="00750009"/>
    <w:rsid w:val="0076553C"/>
    <w:rsid w:val="0079143F"/>
    <w:rsid w:val="007C1A52"/>
    <w:rsid w:val="008009AD"/>
    <w:rsid w:val="00813CEA"/>
    <w:rsid w:val="008D5D97"/>
    <w:rsid w:val="008F5B45"/>
    <w:rsid w:val="00902C71"/>
    <w:rsid w:val="00980AE8"/>
    <w:rsid w:val="00987843"/>
    <w:rsid w:val="009D7381"/>
    <w:rsid w:val="00A471A7"/>
    <w:rsid w:val="00A501E6"/>
    <w:rsid w:val="00A667D6"/>
    <w:rsid w:val="00A747AD"/>
    <w:rsid w:val="00A8341B"/>
    <w:rsid w:val="00B76515"/>
    <w:rsid w:val="00B8607D"/>
    <w:rsid w:val="00B954A9"/>
    <w:rsid w:val="00BA245A"/>
    <w:rsid w:val="00BB33D0"/>
    <w:rsid w:val="00C02297"/>
    <w:rsid w:val="00C13498"/>
    <w:rsid w:val="00C22BF4"/>
    <w:rsid w:val="00C63990"/>
    <w:rsid w:val="00C67034"/>
    <w:rsid w:val="00C87B2A"/>
    <w:rsid w:val="00CD5EB5"/>
    <w:rsid w:val="00CD7785"/>
    <w:rsid w:val="00D91CC8"/>
    <w:rsid w:val="00D9763E"/>
    <w:rsid w:val="00DB3526"/>
    <w:rsid w:val="00DC4254"/>
    <w:rsid w:val="00DC47B5"/>
    <w:rsid w:val="00DE4657"/>
    <w:rsid w:val="00E25C46"/>
    <w:rsid w:val="00E40AEA"/>
    <w:rsid w:val="00E46FFD"/>
    <w:rsid w:val="00F41901"/>
    <w:rsid w:val="00F5055F"/>
    <w:rsid w:val="00F53CCA"/>
    <w:rsid w:val="00FD1652"/>
    <w:rsid w:val="00FD6D8F"/>
    <w:rsid w:val="00FD71EB"/>
    <w:rsid w:val="00FE0A03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C2B9"/>
  <w15:chartTrackingRefBased/>
  <w15:docId w15:val="{30009F97-EA6E-4B3C-B6E4-F911A9F7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8B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E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7B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47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4035</Words>
  <Characters>2300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Теличко Костянтин Едуардович</cp:lastModifiedBy>
  <cp:revision>6</cp:revision>
  <cp:lastPrinted>2023-03-20T17:27:00Z</cp:lastPrinted>
  <dcterms:created xsi:type="dcterms:W3CDTF">2023-02-28T08:21:00Z</dcterms:created>
  <dcterms:modified xsi:type="dcterms:W3CDTF">2023-03-20T17:33:00Z</dcterms:modified>
</cp:coreProperties>
</file>