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48B" w:rsidRPr="00145D1F" w:rsidRDefault="0039448B" w:rsidP="00E56810">
      <w:pPr>
        <w:jc w:val="center"/>
        <w:rPr>
          <w:rFonts w:ascii="Times New Roman" w:hAnsi="Times New Roman" w:cs="Times New Roman"/>
          <w:b/>
          <w:bCs/>
          <w:sz w:val="28"/>
          <w:szCs w:val="28"/>
          <w:lang w:val="uk-UA"/>
        </w:rPr>
      </w:pPr>
      <w:r w:rsidRPr="00145D1F">
        <w:rPr>
          <w:rFonts w:ascii="Times New Roman" w:hAnsi="Times New Roman" w:cs="Times New Roman"/>
          <w:b/>
          <w:bCs/>
          <w:sz w:val="28"/>
          <w:szCs w:val="28"/>
          <w:lang w:val="uk-UA"/>
        </w:rPr>
        <w:t>ПОЯСНЮВАЛЬНА ЗАПИСКА</w:t>
      </w:r>
    </w:p>
    <w:p w:rsidR="0039448B" w:rsidRPr="00145D1F" w:rsidRDefault="0039448B" w:rsidP="00527E10">
      <w:pPr>
        <w:jc w:val="center"/>
        <w:rPr>
          <w:rFonts w:ascii="Times New Roman" w:hAnsi="Times New Roman" w:cs="Times New Roman"/>
          <w:b/>
          <w:bCs/>
          <w:sz w:val="28"/>
          <w:szCs w:val="28"/>
          <w:lang w:val="uk-UA"/>
        </w:rPr>
      </w:pPr>
      <w:r w:rsidRPr="00145D1F">
        <w:rPr>
          <w:rFonts w:ascii="Times New Roman" w:hAnsi="Times New Roman" w:cs="Times New Roman"/>
          <w:b/>
          <w:bCs/>
          <w:sz w:val="28"/>
          <w:szCs w:val="28"/>
          <w:lang w:val="uk-UA"/>
        </w:rPr>
        <w:t xml:space="preserve">до </w:t>
      </w:r>
      <w:proofErr w:type="spellStart"/>
      <w:r w:rsidRPr="00145D1F">
        <w:rPr>
          <w:rFonts w:ascii="Times New Roman" w:hAnsi="Times New Roman" w:cs="Times New Roman"/>
          <w:b/>
          <w:bCs/>
          <w:sz w:val="28"/>
          <w:szCs w:val="28"/>
          <w:lang w:val="uk-UA"/>
        </w:rPr>
        <w:t>проєкту</w:t>
      </w:r>
      <w:proofErr w:type="spellEnd"/>
      <w:r w:rsidRPr="00145D1F">
        <w:rPr>
          <w:rFonts w:ascii="Times New Roman" w:hAnsi="Times New Roman" w:cs="Times New Roman"/>
          <w:b/>
          <w:bCs/>
          <w:sz w:val="28"/>
          <w:szCs w:val="28"/>
          <w:lang w:val="uk-UA"/>
        </w:rPr>
        <w:t xml:space="preserve"> рішення Київської міської ради</w:t>
      </w:r>
    </w:p>
    <w:p w:rsidR="0039448B" w:rsidRDefault="0039448B" w:rsidP="00527E10">
      <w:pPr>
        <w:tabs>
          <w:tab w:val="left" w:pos="9639"/>
        </w:tabs>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00E46FFD" w:rsidRPr="00E46FFD">
        <w:rPr>
          <w:rFonts w:ascii="Times New Roman" w:hAnsi="Times New Roman" w:cs="Times New Roman"/>
          <w:b/>
          <w:bCs/>
          <w:sz w:val="28"/>
          <w:szCs w:val="28"/>
          <w:lang w:val="uk-UA"/>
        </w:rPr>
        <w:t>Про внесення змін до рішення</w:t>
      </w:r>
      <w:r w:rsidR="00E46FFD">
        <w:rPr>
          <w:rFonts w:ascii="Times New Roman" w:hAnsi="Times New Roman" w:cs="Times New Roman"/>
          <w:b/>
          <w:bCs/>
          <w:sz w:val="28"/>
          <w:szCs w:val="28"/>
          <w:lang w:val="uk-UA"/>
        </w:rPr>
        <w:t xml:space="preserve"> </w:t>
      </w:r>
      <w:r w:rsidR="00E46FFD" w:rsidRPr="00E46FFD">
        <w:rPr>
          <w:rFonts w:ascii="Times New Roman" w:hAnsi="Times New Roman" w:cs="Times New Roman"/>
          <w:b/>
          <w:bCs/>
          <w:sz w:val="28"/>
          <w:szCs w:val="28"/>
          <w:lang w:val="uk-UA"/>
        </w:rPr>
        <w:t>Київської міської ради</w:t>
      </w:r>
      <w:r w:rsidR="00E46FFD">
        <w:rPr>
          <w:rFonts w:ascii="Times New Roman" w:hAnsi="Times New Roman" w:cs="Times New Roman"/>
          <w:b/>
          <w:bCs/>
          <w:sz w:val="28"/>
          <w:szCs w:val="28"/>
          <w:lang w:val="uk-UA"/>
        </w:rPr>
        <w:t xml:space="preserve"> </w:t>
      </w:r>
      <w:r w:rsidR="00E46FFD" w:rsidRPr="00E46FFD">
        <w:rPr>
          <w:rFonts w:ascii="Times New Roman" w:hAnsi="Times New Roman" w:cs="Times New Roman"/>
          <w:b/>
          <w:bCs/>
          <w:sz w:val="28"/>
          <w:szCs w:val="28"/>
          <w:lang w:val="uk-UA"/>
        </w:rPr>
        <w:t xml:space="preserve">від 12 грудня 2019 року № 451/8024 «Про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w:t>
      </w:r>
      <w:r w:rsidR="0011359C">
        <w:rPr>
          <w:rFonts w:ascii="Times New Roman" w:hAnsi="Times New Roman" w:cs="Times New Roman"/>
          <w:b/>
          <w:bCs/>
          <w:sz w:val="28"/>
          <w:szCs w:val="28"/>
          <w:lang w:val="uk-UA"/>
        </w:rPr>
        <w:br/>
      </w:r>
      <w:r w:rsidR="00E46FFD" w:rsidRPr="00E46FFD">
        <w:rPr>
          <w:rFonts w:ascii="Times New Roman" w:hAnsi="Times New Roman" w:cs="Times New Roman"/>
          <w:b/>
          <w:bCs/>
          <w:sz w:val="28"/>
          <w:szCs w:val="28"/>
          <w:lang w:val="uk-UA"/>
        </w:rPr>
        <w:t>на 2020-2023 роки»</w:t>
      </w:r>
    </w:p>
    <w:p w:rsidR="0039448B" w:rsidRPr="00145D1F" w:rsidRDefault="0039448B" w:rsidP="00E56810">
      <w:pPr>
        <w:tabs>
          <w:tab w:val="left" w:pos="9639"/>
        </w:tabs>
        <w:jc w:val="both"/>
        <w:rPr>
          <w:rFonts w:ascii="Times New Roman" w:hAnsi="Times New Roman" w:cs="Times New Roman"/>
          <w:b/>
          <w:bCs/>
          <w:sz w:val="28"/>
          <w:szCs w:val="28"/>
          <w:lang w:val="uk-UA"/>
        </w:rPr>
      </w:pPr>
    </w:p>
    <w:p w:rsidR="0039448B" w:rsidRPr="00145D1F" w:rsidRDefault="0039448B" w:rsidP="00527E10">
      <w:pPr>
        <w:pStyle w:val="a3"/>
        <w:numPr>
          <w:ilvl w:val="0"/>
          <w:numId w:val="2"/>
        </w:numPr>
        <w:tabs>
          <w:tab w:val="left" w:pos="1134"/>
          <w:tab w:val="left" w:pos="1276"/>
        </w:tabs>
        <w:spacing w:after="0" w:line="240" w:lineRule="auto"/>
        <w:ind w:left="0" w:firstLine="709"/>
        <w:jc w:val="both"/>
        <w:rPr>
          <w:rFonts w:ascii="Times New Roman" w:hAnsi="Times New Roman"/>
          <w:b/>
          <w:sz w:val="28"/>
          <w:szCs w:val="28"/>
          <w:shd w:val="clear" w:color="auto" w:fill="FFFFFF"/>
          <w:lang w:val="uk-UA"/>
        </w:rPr>
      </w:pPr>
      <w:r w:rsidRPr="00145D1F">
        <w:rPr>
          <w:rFonts w:ascii="Times New Roman" w:hAnsi="Times New Roman"/>
          <w:b/>
          <w:sz w:val="28"/>
          <w:szCs w:val="28"/>
          <w:shd w:val="clear" w:color="auto" w:fill="FFFFFF"/>
          <w:lang w:val="uk-UA"/>
        </w:rPr>
        <w:t>Обґрунтування необхідності прийняття рішення.</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Департамент муніципальної безпеки виконавчого органу Київської міської ради (Київської міської державної адміністрації) ініціює внесення змін до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2020–2023 роки (далі – Програма).</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Ураховуючи тривалу збройну агресію з боку Російської Федерації проти України виникла нагальна потреба щодо збільшення фінансового ресурсу для реалізації заходів з підвищення рівня цивільного захисту міста.</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 xml:space="preserve">У </w:t>
      </w:r>
      <w:proofErr w:type="spellStart"/>
      <w:r w:rsidRPr="007F0464">
        <w:rPr>
          <w:rFonts w:ascii="Times New Roman" w:hAnsi="Times New Roman"/>
          <w:sz w:val="28"/>
          <w:szCs w:val="28"/>
          <w:shd w:val="clear" w:color="auto" w:fill="FFFFFF"/>
          <w:lang w:val="uk-UA"/>
        </w:rPr>
        <w:t>проєкті</w:t>
      </w:r>
      <w:proofErr w:type="spellEnd"/>
      <w:r w:rsidRPr="007F0464">
        <w:rPr>
          <w:rFonts w:ascii="Times New Roman" w:hAnsi="Times New Roman"/>
          <w:sz w:val="28"/>
          <w:szCs w:val="28"/>
          <w:shd w:val="clear" w:color="auto" w:fill="FFFFFF"/>
          <w:lang w:val="uk-UA"/>
        </w:rPr>
        <w:t xml:space="preserve"> змін до Програми пропонується виділення додаткових коштів на 2023 рік за напрямком «Техногенна безпека».</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Пунктом 1.1.1 заходів Програми передбачено фінансування заходів щодо поповнення матеріального резерву виконавчого органу Київської міської ради (Київської міської державної адміністрації) для запобігання і ліквідації надзвичайних ситуацій у місті Києві.</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 xml:space="preserve">Розпорядженням Київської міської військової адміністрації від 02.02.2023 № 69 «Про внесення змін до Номенклатури та обсягів матеріального резерву для запобігання і ліквідації наслідків надзвичайних ситуацій в місті Києві» </w:t>
      </w:r>
      <w:proofErr w:type="spellStart"/>
      <w:r w:rsidRPr="007F0464">
        <w:rPr>
          <w:rFonts w:ascii="Times New Roman" w:hAnsi="Times New Roman"/>
          <w:sz w:val="28"/>
          <w:szCs w:val="28"/>
          <w:shd w:val="clear" w:color="auto" w:fill="FFFFFF"/>
          <w:lang w:val="uk-UA"/>
        </w:rPr>
        <w:t>внесено</w:t>
      </w:r>
      <w:proofErr w:type="spellEnd"/>
      <w:r w:rsidRPr="007F0464">
        <w:rPr>
          <w:rFonts w:ascii="Times New Roman" w:hAnsi="Times New Roman"/>
          <w:sz w:val="28"/>
          <w:szCs w:val="28"/>
          <w:shd w:val="clear" w:color="auto" w:fill="FFFFFF"/>
          <w:lang w:val="uk-UA"/>
        </w:rPr>
        <w:t xml:space="preserve"> зміни до </w:t>
      </w:r>
      <w:proofErr w:type="spellStart"/>
      <w:r w:rsidRPr="007F0464">
        <w:rPr>
          <w:rFonts w:ascii="Times New Roman" w:hAnsi="Times New Roman"/>
          <w:sz w:val="28"/>
          <w:szCs w:val="28"/>
          <w:shd w:val="clear" w:color="auto" w:fill="FFFFFF"/>
          <w:lang w:val="uk-UA"/>
        </w:rPr>
        <w:t>Номеклатури</w:t>
      </w:r>
      <w:proofErr w:type="spellEnd"/>
      <w:r w:rsidRPr="007F0464">
        <w:rPr>
          <w:rFonts w:ascii="Times New Roman" w:hAnsi="Times New Roman"/>
          <w:sz w:val="28"/>
          <w:szCs w:val="28"/>
          <w:shd w:val="clear" w:color="auto" w:fill="FFFFFF"/>
          <w:lang w:val="uk-UA"/>
        </w:rPr>
        <w:t xml:space="preserve"> та обсягів матеріального резерву для запобігання та ліквідації наслідків надзвичайних ситуацій в місті Києві.</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Відповідно до кошторису Департаменту на 2023 рік по КПКВ 3018110 «Заходи із запобігання та ліквідації надзвичайних ситуацій та наслідків стихійного лиха» для поповнення матеріального резерву затверджено кошти у сумі 5 605 970, 00 грн.</w:t>
      </w:r>
    </w:p>
    <w:p w:rsidR="007F0464"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 xml:space="preserve">Станом на 01.09.2023 проведено закупівлі матеріальних цінностей для поповнення матеріального резерву на суму 5 260 993,67 грн, враховуючи потреби, а саме закуплено: шифер, плити OSB, плити вологостійкі, листи оцинковані, паливо-мастильні матеріали. </w:t>
      </w:r>
    </w:p>
    <w:p w:rsidR="00A747AD" w:rsidRPr="007F0464" w:rsidRDefault="007F0464" w:rsidP="007F0464">
      <w:pPr>
        <w:tabs>
          <w:tab w:val="left" w:pos="1134"/>
        </w:tabs>
        <w:ind w:firstLine="851"/>
        <w:jc w:val="both"/>
        <w:rPr>
          <w:rFonts w:ascii="Times New Roman" w:hAnsi="Times New Roman"/>
          <w:sz w:val="28"/>
          <w:szCs w:val="28"/>
          <w:shd w:val="clear" w:color="auto" w:fill="FFFFFF"/>
          <w:lang w:val="uk-UA"/>
        </w:rPr>
      </w:pPr>
      <w:r w:rsidRPr="007F0464">
        <w:rPr>
          <w:rFonts w:ascii="Times New Roman" w:hAnsi="Times New Roman"/>
          <w:sz w:val="28"/>
          <w:szCs w:val="28"/>
          <w:shd w:val="clear" w:color="auto" w:fill="FFFFFF"/>
          <w:lang w:val="uk-UA"/>
        </w:rPr>
        <w:t xml:space="preserve">З початком повномасштабного вторгнення російської федерації враховуючи постійні обстріли об’єктів критичної інфраструктури постає потреба у ліквідації наслідків надзвичайних ситуацій, а саме проведення аварійно-відновлювальних робіт, для яких необхідно поповнити матеріальний резерв засобами загальногосподарського призначення. Орієнтовна сума для здійснення </w:t>
      </w:r>
      <w:proofErr w:type="spellStart"/>
      <w:r w:rsidRPr="007F0464">
        <w:rPr>
          <w:rFonts w:ascii="Times New Roman" w:hAnsi="Times New Roman"/>
          <w:sz w:val="28"/>
          <w:szCs w:val="28"/>
          <w:shd w:val="clear" w:color="auto" w:fill="FFFFFF"/>
          <w:lang w:val="uk-UA"/>
        </w:rPr>
        <w:t>закупівель</w:t>
      </w:r>
      <w:proofErr w:type="spellEnd"/>
      <w:r w:rsidRPr="007F0464">
        <w:rPr>
          <w:rFonts w:ascii="Times New Roman" w:hAnsi="Times New Roman"/>
          <w:sz w:val="28"/>
          <w:szCs w:val="28"/>
          <w:shd w:val="clear" w:color="auto" w:fill="FFFFFF"/>
          <w:lang w:val="uk-UA"/>
        </w:rPr>
        <w:t xml:space="preserve"> складає 15 300 000,00 грн.</w:t>
      </w:r>
    </w:p>
    <w:p w:rsidR="007F0464" w:rsidRDefault="007F0464" w:rsidP="007F0464">
      <w:pPr>
        <w:tabs>
          <w:tab w:val="left" w:pos="1134"/>
        </w:tabs>
        <w:jc w:val="both"/>
        <w:rPr>
          <w:rFonts w:ascii="Times New Roman" w:hAnsi="Times New Roman"/>
          <w:b/>
          <w:sz w:val="28"/>
          <w:szCs w:val="28"/>
          <w:shd w:val="clear" w:color="auto" w:fill="FFFFFF"/>
          <w:lang w:val="uk-UA"/>
        </w:rPr>
      </w:pPr>
    </w:p>
    <w:p w:rsidR="0039448B" w:rsidRDefault="0039448B" w:rsidP="00527E10">
      <w:pPr>
        <w:pStyle w:val="a3"/>
        <w:numPr>
          <w:ilvl w:val="0"/>
          <w:numId w:val="2"/>
        </w:numPr>
        <w:tabs>
          <w:tab w:val="left" w:pos="1134"/>
        </w:tabs>
        <w:spacing w:after="0" w:line="240" w:lineRule="auto"/>
        <w:ind w:firstLine="0"/>
        <w:jc w:val="both"/>
        <w:rPr>
          <w:rFonts w:ascii="Times New Roman" w:hAnsi="Times New Roman"/>
          <w:b/>
          <w:sz w:val="28"/>
          <w:szCs w:val="28"/>
          <w:shd w:val="clear" w:color="auto" w:fill="FFFFFF"/>
          <w:lang w:val="uk-UA"/>
        </w:rPr>
      </w:pPr>
      <w:r w:rsidRPr="00145D1F">
        <w:rPr>
          <w:rFonts w:ascii="Times New Roman" w:hAnsi="Times New Roman"/>
          <w:b/>
          <w:sz w:val="28"/>
          <w:szCs w:val="28"/>
          <w:shd w:val="clear" w:color="auto" w:fill="FFFFFF"/>
          <w:lang w:val="uk-UA"/>
        </w:rPr>
        <w:t>Правове обґрунтування необхідності прийняття рішення</w:t>
      </w:r>
      <w:r>
        <w:rPr>
          <w:rFonts w:ascii="Times New Roman" w:hAnsi="Times New Roman"/>
          <w:b/>
          <w:sz w:val="28"/>
          <w:szCs w:val="28"/>
          <w:shd w:val="clear" w:color="auto" w:fill="FFFFFF"/>
          <w:lang w:val="uk-UA"/>
        </w:rPr>
        <w:t>.</w:t>
      </w:r>
    </w:p>
    <w:p w:rsidR="0039448B" w:rsidRPr="00B379CD" w:rsidRDefault="002F3CFB" w:rsidP="00527E10">
      <w:pPr>
        <w:tabs>
          <w:tab w:val="left" w:pos="1134"/>
        </w:tabs>
        <w:ind w:firstLine="709"/>
        <w:jc w:val="both"/>
        <w:rPr>
          <w:rFonts w:ascii="Times New Roman" w:hAnsi="Times New Roman"/>
          <w:sz w:val="28"/>
          <w:szCs w:val="28"/>
          <w:shd w:val="clear" w:color="auto" w:fill="FFFFFF"/>
          <w:lang w:val="uk-UA"/>
        </w:rPr>
      </w:pPr>
      <w:r w:rsidRPr="00B379CD">
        <w:rPr>
          <w:rFonts w:ascii="Times New Roman" w:hAnsi="Times New Roman"/>
          <w:sz w:val="28"/>
          <w:szCs w:val="28"/>
          <w:shd w:val="clear" w:color="auto" w:fill="FFFFFF"/>
          <w:lang w:val="uk-UA"/>
        </w:rPr>
        <w:t xml:space="preserve"> </w:t>
      </w:r>
      <w:proofErr w:type="spellStart"/>
      <w:r w:rsidR="0039448B" w:rsidRPr="00B379CD">
        <w:rPr>
          <w:rFonts w:ascii="Times New Roman" w:hAnsi="Times New Roman"/>
          <w:sz w:val="28"/>
          <w:szCs w:val="28"/>
          <w:shd w:val="clear" w:color="auto" w:fill="FFFFFF"/>
          <w:lang w:val="uk-UA"/>
        </w:rPr>
        <w:t>Проєкт</w:t>
      </w:r>
      <w:proofErr w:type="spellEnd"/>
      <w:r w:rsidR="0039448B" w:rsidRPr="00B379CD">
        <w:rPr>
          <w:rFonts w:ascii="Times New Roman" w:hAnsi="Times New Roman"/>
          <w:sz w:val="28"/>
          <w:szCs w:val="28"/>
          <w:shd w:val="clear" w:color="auto" w:fill="FFFFFF"/>
          <w:lang w:val="uk-UA"/>
        </w:rPr>
        <w:t xml:space="preserve"> рішення Київської міської ради пропонується ухвалити у відповідності </w:t>
      </w:r>
      <w:r w:rsidR="00A747AD" w:rsidRPr="00A747AD">
        <w:rPr>
          <w:rFonts w:ascii="Times New Roman" w:hAnsi="Times New Roman"/>
          <w:sz w:val="28"/>
          <w:szCs w:val="28"/>
          <w:shd w:val="clear" w:color="auto" w:fill="FFFFFF"/>
          <w:lang w:val="uk-UA"/>
        </w:rPr>
        <w:t xml:space="preserve">до Бюджетного кодексу України, Кодексу цивільного захисту України, пункту 22 частини першої статті 26 Закону України «Про місцеве </w:t>
      </w:r>
      <w:r w:rsidR="00A747AD" w:rsidRPr="00A747AD">
        <w:rPr>
          <w:rFonts w:ascii="Times New Roman" w:hAnsi="Times New Roman"/>
          <w:sz w:val="28"/>
          <w:szCs w:val="28"/>
          <w:shd w:val="clear" w:color="auto" w:fill="FFFFFF"/>
          <w:lang w:val="uk-UA"/>
        </w:rPr>
        <w:lastRenderedPageBreak/>
        <w:t>самоврядування в Україні», законів України «Про столицю України – місто-герой Київ», «Про правовий режим воєнного стану», Указу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2102-ІХ, рішення Київської міської ради від 29 жовтня 2009 року № 520/2589 «Про порядок розроблення, затвердження та виконання міських цільових програм у місті Києві», пункту 6 рішення Київської міської ради від 23 лютого 2022 року № 4531/4572 «Про особливості підготовки та розгляду проектів рішень Київської міської ради, спрямованих на реалізацію та/або фінансування заходів і завдань, передбачених кодексом цивільного захисту України, законами України «Про оборону», «Про основи національного спротиву», «Про національну безпеку України», «Про Збройні Сили України», «Про військовий обов'язок і військову службу», «Про правовий режим надзвичайного стану», «Про</w:t>
      </w:r>
      <w:r w:rsidR="00813CEA">
        <w:rPr>
          <w:rFonts w:ascii="Times New Roman" w:hAnsi="Times New Roman"/>
          <w:sz w:val="28"/>
          <w:szCs w:val="28"/>
          <w:shd w:val="clear" w:color="auto" w:fill="FFFFFF"/>
          <w:lang w:val="uk-UA"/>
        </w:rPr>
        <w:t xml:space="preserve"> правовий режим воєнного стану»</w:t>
      </w:r>
      <w:r w:rsidR="00527E10" w:rsidRPr="00527E10">
        <w:rPr>
          <w:rFonts w:ascii="Times New Roman" w:hAnsi="Times New Roman"/>
          <w:sz w:val="28"/>
          <w:szCs w:val="28"/>
          <w:shd w:val="clear" w:color="auto" w:fill="FFFFFF"/>
          <w:lang w:val="uk-UA"/>
        </w:rPr>
        <w:t xml:space="preserve"> </w:t>
      </w:r>
      <w:r w:rsidR="00527E10" w:rsidRPr="00A747AD">
        <w:rPr>
          <w:rFonts w:ascii="Times New Roman" w:hAnsi="Times New Roman"/>
          <w:sz w:val="28"/>
          <w:szCs w:val="28"/>
          <w:shd w:val="clear" w:color="auto" w:fill="FFFFFF"/>
          <w:lang w:val="uk-UA"/>
        </w:rPr>
        <w:t>з метою забезпечення вирішення комплексу завдань щодо запобігання виникненню надзвичайних ситуацій техногенного та природного характеру, а також забезпечення стабільного функціонування територіальної підсистеми Єдиної державної системи цивільного захисту міста К</w:t>
      </w:r>
      <w:r w:rsidR="00527E10">
        <w:rPr>
          <w:rFonts w:ascii="Times New Roman" w:hAnsi="Times New Roman"/>
          <w:sz w:val="28"/>
          <w:szCs w:val="28"/>
          <w:shd w:val="clear" w:color="auto" w:fill="FFFFFF"/>
          <w:lang w:val="uk-UA"/>
        </w:rPr>
        <w:t>иєва під час дії воєнного стану</w:t>
      </w:r>
      <w:r w:rsidR="00813CEA">
        <w:rPr>
          <w:rFonts w:ascii="Times New Roman" w:hAnsi="Times New Roman"/>
          <w:sz w:val="28"/>
          <w:szCs w:val="28"/>
          <w:shd w:val="clear" w:color="auto" w:fill="FFFFFF"/>
          <w:lang w:val="uk-UA"/>
        </w:rPr>
        <w:t>.</w:t>
      </w:r>
    </w:p>
    <w:p w:rsidR="0039448B" w:rsidRPr="00CA43E3" w:rsidRDefault="0039448B" w:rsidP="00527E10">
      <w:pPr>
        <w:tabs>
          <w:tab w:val="left" w:pos="1134"/>
        </w:tabs>
        <w:jc w:val="both"/>
        <w:rPr>
          <w:rFonts w:ascii="Times New Roman" w:hAnsi="Times New Roman"/>
          <w:b/>
          <w:sz w:val="28"/>
          <w:szCs w:val="28"/>
          <w:shd w:val="clear" w:color="auto" w:fill="FFFFFF"/>
          <w:lang w:val="uk-UA"/>
        </w:rPr>
      </w:pPr>
      <w:r w:rsidRPr="00CA43E3">
        <w:rPr>
          <w:rFonts w:ascii="Times New Roman" w:hAnsi="Times New Roman"/>
          <w:b/>
          <w:sz w:val="28"/>
          <w:szCs w:val="28"/>
          <w:shd w:val="clear" w:color="auto" w:fill="FFFFFF"/>
          <w:lang w:val="uk-UA"/>
        </w:rPr>
        <w:t xml:space="preserve"> </w:t>
      </w:r>
    </w:p>
    <w:p w:rsidR="0039448B" w:rsidRDefault="0039448B" w:rsidP="00527E10">
      <w:pPr>
        <w:pStyle w:val="a3"/>
        <w:numPr>
          <w:ilvl w:val="0"/>
          <w:numId w:val="2"/>
        </w:numPr>
        <w:tabs>
          <w:tab w:val="left" w:pos="1134"/>
        </w:tabs>
        <w:spacing w:after="0" w:line="240" w:lineRule="auto"/>
        <w:ind w:left="993"/>
        <w:jc w:val="both"/>
        <w:rPr>
          <w:rFonts w:ascii="Times New Roman" w:hAnsi="Times New Roman"/>
          <w:b/>
          <w:sz w:val="28"/>
          <w:szCs w:val="28"/>
          <w:shd w:val="clear" w:color="auto" w:fill="FFFFFF"/>
          <w:lang w:val="uk-UA"/>
        </w:rPr>
      </w:pPr>
      <w:r w:rsidRPr="00145D1F">
        <w:rPr>
          <w:rFonts w:ascii="Times New Roman" w:hAnsi="Times New Roman"/>
          <w:b/>
          <w:sz w:val="28"/>
          <w:szCs w:val="28"/>
          <w:shd w:val="clear" w:color="auto" w:fill="FFFFFF"/>
          <w:lang w:val="uk-UA"/>
        </w:rPr>
        <w:t>Мета і завдання прийняття рішення.</w:t>
      </w:r>
    </w:p>
    <w:p w:rsidR="0039448B" w:rsidRDefault="0039448B" w:rsidP="00527E10">
      <w:pPr>
        <w:pStyle w:val="a3"/>
        <w:tabs>
          <w:tab w:val="left" w:pos="851"/>
          <w:tab w:val="left" w:pos="1134"/>
        </w:tabs>
        <w:spacing w:line="240" w:lineRule="auto"/>
        <w:ind w:left="0" w:firstLine="567"/>
        <w:jc w:val="both"/>
        <w:rPr>
          <w:rFonts w:ascii="Times New Roman" w:hAnsi="Times New Roman"/>
          <w:sz w:val="28"/>
          <w:szCs w:val="28"/>
          <w:shd w:val="clear" w:color="auto" w:fill="FFFFFF"/>
          <w:lang w:val="uk-UA"/>
        </w:rPr>
      </w:pPr>
      <w:proofErr w:type="spellStart"/>
      <w:r w:rsidRPr="00343E3D">
        <w:rPr>
          <w:rFonts w:ascii="Times New Roman" w:hAnsi="Times New Roman"/>
          <w:sz w:val="28"/>
          <w:szCs w:val="28"/>
          <w:shd w:val="clear" w:color="auto" w:fill="FFFFFF"/>
          <w:lang w:val="uk-UA"/>
        </w:rPr>
        <w:t>Проєкт</w:t>
      </w:r>
      <w:proofErr w:type="spellEnd"/>
      <w:r w:rsidRPr="00343E3D">
        <w:rPr>
          <w:rFonts w:ascii="Times New Roman" w:hAnsi="Times New Roman"/>
          <w:sz w:val="28"/>
          <w:szCs w:val="28"/>
          <w:shd w:val="clear" w:color="auto" w:fill="FFFFFF"/>
          <w:lang w:val="uk-UA"/>
        </w:rPr>
        <w:t xml:space="preserve"> рішення Київської міської ради підготовлено </w:t>
      </w:r>
      <w:r w:rsidR="00A747AD" w:rsidRPr="00A747AD">
        <w:rPr>
          <w:rFonts w:ascii="Times New Roman" w:hAnsi="Times New Roman"/>
          <w:sz w:val="28"/>
          <w:szCs w:val="28"/>
          <w:shd w:val="clear" w:color="auto" w:fill="FFFFFF"/>
          <w:lang w:val="uk-UA"/>
        </w:rPr>
        <w:t xml:space="preserve">для підвищення соціально-гарантованого рівня захисту киян та гостей столиці, об’єктів та території міста Києва від наслідків надзвичайних ситуацій, </w:t>
      </w:r>
      <w:r w:rsidR="00C87B2A">
        <w:rPr>
          <w:rFonts w:ascii="Times New Roman" w:hAnsi="Times New Roman"/>
          <w:sz w:val="28"/>
          <w:szCs w:val="28"/>
          <w:shd w:val="clear" w:color="auto" w:fill="FFFFFF"/>
          <w:lang w:val="uk-UA"/>
        </w:rPr>
        <w:t xml:space="preserve">шляхом </w:t>
      </w:r>
      <w:r w:rsidR="00A747AD" w:rsidRPr="00A747AD">
        <w:rPr>
          <w:rFonts w:ascii="Times New Roman" w:hAnsi="Times New Roman"/>
          <w:sz w:val="28"/>
          <w:szCs w:val="28"/>
          <w:shd w:val="clear" w:color="auto" w:fill="FFFFFF"/>
          <w:lang w:val="uk-UA"/>
        </w:rPr>
        <w:t>виріш</w:t>
      </w:r>
      <w:r w:rsidR="00C87B2A">
        <w:rPr>
          <w:rFonts w:ascii="Times New Roman" w:hAnsi="Times New Roman"/>
          <w:sz w:val="28"/>
          <w:szCs w:val="28"/>
          <w:shd w:val="clear" w:color="auto" w:fill="FFFFFF"/>
          <w:lang w:val="uk-UA"/>
        </w:rPr>
        <w:t>ення</w:t>
      </w:r>
      <w:r w:rsidR="00A747AD" w:rsidRPr="00A747AD">
        <w:rPr>
          <w:rFonts w:ascii="Times New Roman" w:hAnsi="Times New Roman"/>
          <w:sz w:val="28"/>
          <w:szCs w:val="28"/>
          <w:shd w:val="clear" w:color="auto" w:fill="FFFFFF"/>
          <w:lang w:val="uk-UA"/>
        </w:rPr>
        <w:t xml:space="preserve"> питання </w:t>
      </w:r>
      <w:r w:rsidR="007F0464">
        <w:rPr>
          <w:rFonts w:ascii="Times New Roman" w:hAnsi="Times New Roman"/>
          <w:sz w:val="28"/>
          <w:szCs w:val="28"/>
          <w:shd w:val="clear" w:color="auto" w:fill="FFFFFF"/>
          <w:lang w:val="uk-UA"/>
        </w:rPr>
        <w:t xml:space="preserve">поповнення </w:t>
      </w:r>
      <w:r w:rsidR="007F0464" w:rsidRPr="007F0464">
        <w:rPr>
          <w:rFonts w:ascii="Times New Roman" w:hAnsi="Times New Roman"/>
          <w:sz w:val="28"/>
          <w:szCs w:val="28"/>
          <w:shd w:val="clear" w:color="auto" w:fill="FFFFFF"/>
          <w:lang w:val="uk-UA"/>
        </w:rPr>
        <w:t>матеріального резерву для запобігання і ліквідації наслідків надзвичайних ситуацій в місті Києві</w:t>
      </w:r>
      <w:r w:rsidR="00A747AD" w:rsidRPr="00A747AD">
        <w:rPr>
          <w:rFonts w:ascii="Times New Roman" w:hAnsi="Times New Roman"/>
          <w:sz w:val="28"/>
          <w:szCs w:val="28"/>
          <w:shd w:val="clear" w:color="auto" w:fill="FFFFFF"/>
          <w:lang w:val="uk-UA"/>
        </w:rPr>
        <w:t>.</w:t>
      </w:r>
    </w:p>
    <w:p w:rsidR="00C87B2A" w:rsidRPr="00461BFE" w:rsidRDefault="00C87B2A" w:rsidP="00527E10">
      <w:pPr>
        <w:pStyle w:val="a3"/>
        <w:tabs>
          <w:tab w:val="left" w:pos="851"/>
          <w:tab w:val="left" w:pos="1134"/>
        </w:tabs>
        <w:spacing w:line="240" w:lineRule="auto"/>
        <w:ind w:left="0" w:firstLine="567"/>
        <w:jc w:val="both"/>
        <w:rPr>
          <w:rFonts w:ascii="Times New Roman" w:hAnsi="Times New Roman"/>
          <w:sz w:val="28"/>
          <w:szCs w:val="28"/>
          <w:shd w:val="clear" w:color="auto" w:fill="FFFFFF"/>
          <w:lang w:val="uk-UA"/>
        </w:rPr>
      </w:pPr>
    </w:p>
    <w:p w:rsidR="0039448B" w:rsidRPr="00145D1F" w:rsidRDefault="0039448B" w:rsidP="00527E10">
      <w:pPr>
        <w:pStyle w:val="a3"/>
        <w:numPr>
          <w:ilvl w:val="0"/>
          <w:numId w:val="3"/>
        </w:numPr>
        <w:tabs>
          <w:tab w:val="left" w:pos="1134"/>
        </w:tabs>
        <w:spacing w:after="0" w:line="240" w:lineRule="auto"/>
        <w:ind w:left="0" w:firstLine="709"/>
        <w:jc w:val="both"/>
        <w:rPr>
          <w:rFonts w:ascii="Times New Roman" w:hAnsi="Times New Roman"/>
          <w:sz w:val="28"/>
          <w:szCs w:val="28"/>
          <w:lang w:val="uk-UA"/>
        </w:rPr>
      </w:pPr>
      <w:r w:rsidRPr="00145D1F">
        <w:rPr>
          <w:rFonts w:ascii="Times New Roman" w:hAnsi="Times New Roman"/>
          <w:b/>
          <w:sz w:val="28"/>
          <w:szCs w:val="28"/>
          <w:shd w:val="clear" w:color="auto" w:fill="FFFFFF"/>
          <w:lang w:val="uk-UA"/>
        </w:rPr>
        <w:t>Фінансово-економічне обґрунтування та пропозиції щодо джерел покриття цих витрат.</w:t>
      </w:r>
      <w:r w:rsidRPr="00145D1F">
        <w:rPr>
          <w:rFonts w:ascii="Times New Roman" w:hAnsi="Times New Roman"/>
          <w:sz w:val="28"/>
          <w:szCs w:val="28"/>
          <w:lang w:val="uk-UA"/>
        </w:rPr>
        <w:t xml:space="preserve"> </w:t>
      </w:r>
    </w:p>
    <w:p w:rsidR="0039448B" w:rsidRDefault="0039448B" w:rsidP="00527E10">
      <w:pPr>
        <w:ind w:firstLine="709"/>
        <w:jc w:val="both"/>
        <w:rPr>
          <w:rFonts w:ascii="Times New Roman" w:hAnsi="Times New Roman"/>
          <w:color w:val="202122"/>
          <w:sz w:val="28"/>
          <w:szCs w:val="28"/>
          <w:shd w:val="clear" w:color="auto" w:fill="FFFFFF"/>
          <w:lang w:val="uk-UA"/>
        </w:rPr>
      </w:pPr>
      <w:r w:rsidRPr="00EB5C1E">
        <w:rPr>
          <w:rFonts w:ascii="Times New Roman" w:hAnsi="Times New Roman"/>
          <w:color w:val="202122"/>
          <w:sz w:val="28"/>
          <w:szCs w:val="28"/>
          <w:shd w:val="clear" w:color="auto" w:fill="FFFFFF"/>
          <w:lang w:val="uk-UA"/>
        </w:rPr>
        <w:t xml:space="preserve">Реалізація запропонованого проекту рішення здійснюватиметься </w:t>
      </w:r>
      <w:r w:rsidR="00C22BF4">
        <w:rPr>
          <w:rFonts w:ascii="Times New Roman" w:hAnsi="Times New Roman"/>
          <w:color w:val="202122"/>
          <w:sz w:val="28"/>
          <w:szCs w:val="28"/>
          <w:shd w:val="clear" w:color="auto" w:fill="FFFFFF"/>
          <w:lang w:val="uk-UA"/>
        </w:rPr>
        <w:t>з бюджету міста Києва.</w:t>
      </w:r>
    </w:p>
    <w:p w:rsidR="00B425B8" w:rsidRDefault="00C22BF4" w:rsidP="00527E10">
      <w:pPr>
        <w:ind w:firstLine="709"/>
        <w:jc w:val="both"/>
        <w:rPr>
          <w:rFonts w:ascii="Times New Roman" w:hAnsi="Times New Roman"/>
          <w:color w:val="202122"/>
          <w:sz w:val="28"/>
          <w:szCs w:val="28"/>
          <w:shd w:val="clear" w:color="auto" w:fill="FFFFFF"/>
          <w:lang w:val="uk-UA"/>
        </w:rPr>
      </w:pPr>
      <w:r w:rsidRPr="00C22BF4">
        <w:rPr>
          <w:rFonts w:ascii="Times New Roman" w:hAnsi="Times New Roman"/>
          <w:color w:val="202122"/>
          <w:sz w:val="28"/>
          <w:szCs w:val="28"/>
          <w:shd w:val="clear" w:color="auto" w:fill="FFFFFF"/>
          <w:lang w:val="uk-UA"/>
        </w:rPr>
        <w:t xml:space="preserve">Орієнтовний кошторис </w:t>
      </w:r>
      <w:r w:rsidR="002F3CFB">
        <w:rPr>
          <w:rFonts w:ascii="Times New Roman" w:hAnsi="Times New Roman"/>
          <w:sz w:val="28"/>
          <w:szCs w:val="28"/>
          <w:shd w:val="clear" w:color="auto" w:fill="FFFFFF"/>
          <w:lang w:val="uk-UA"/>
        </w:rPr>
        <w:t xml:space="preserve">поповнення </w:t>
      </w:r>
      <w:r w:rsidR="002F3CFB" w:rsidRPr="007F0464">
        <w:rPr>
          <w:rFonts w:ascii="Times New Roman" w:hAnsi="Times New Roman"/>
          <w:sz w:val="28"/>
          <w:szCs w:val="28"/>
          <w:shd w:val="clear" w:color="auto" w:fill="FFFFFF"/>
          <w:lang w:val="uk-UA"/>
        </w:rPr>
        <w:t>матеріального резерву для запобігання і ліквідації наслідків надзвичайних ситуацій в місті Києві</w:t>
      </w:r>
      <w:r w:rsidRPr="00C22BF4">
        <w:rPr>
          <w:rFonts w:ascii="Times New Roman" w:hAnsi="Times New Roman"/>
          <w:color w:val="202122"/>
          <w:sz w:val="28"/>
          <w:szCs w:val="28"/>
          <w:shd w:val="clear" w:color="auto" w:fill="FFFFFF"/>
          <w:lang w:val="uk-UA"/>
        </w:rPr>
        <w:t>:</w:t>
      </w:r>
    </w:p>
    <w:tbl>
      <w:tblPr>
        <w:tblpPr w:leftFromText="180" w:rightFromText="180" w:vertAnchor="text" w:horzAnchor="margin" w:tblpY="200"/>
        <w:tblW w:w="9776" w:type="dxa"/>
        <w:tblLook w:val="04A0" w:firstRow="1" w:lastRow="0" w:firstColumn="1" w:lastColumn="0" w:noHBand="0" w:noVBand="1"/>
      </w:tblPr>
      <w:tblGrid>
        <w:gridCol w:w="640"/>
        <w:gridCol w:w="2616"/>
        <w:gridCol w:w="1275"/>
        <w:gridCol w:w="1433"/>
        <w:gridCol w:w="1544"/>
        <w:gridCol w:w="1042"/>
        <w:gridCol w:w="1226"/>
      </w:tblGrid>
      <w:tr w:rsidR="00F74E0C" w:rsidRPr="002F3CFB" w:rsidTr="004C611F">
        <w:trPr>
          <w:trHeight w:val="300"/>
        </w:trPr>
        <w:tc>
          <w:tcPr>
            <w:tcW w:w="640" w:type="dxa"/>
            <w:vMerge w:val="restart"/>
            <w:tcBorders>
              <w:top w:val="single" w:sz="4" w:space="0" w:color="auto"/>
              <w:left w:val="single" w:sz="4" w:space="0" w:color="auto"/>
              <w:right w:val="single" w:sz="4" w:space="0" w:color="auto"/>
            </w:tcBorders>
            <w:shd w:val="clear" w:color="auto" w:fill="auto"/>
            <w:noWrap/>
            <w:vAlign w:val="center"/>
          </w:tcPr>
          <w:p w:rsidR="00F74E0C" w:rsidRPr="002F3CFB" w:rsidRDefault="00F74E0C" w:rsidP="002F3CFB">
            <w:pPr>
              <w:jc w:val="center"/>
              <w:rPr>
                <w:rFonts w:ascii="Times New Roman" w:eastAsia="Times New Roman" w:hAnsi="Times New Roman" w:cs="Times New Roman"/>
                <w:color w:val="000000"/>
                <w:sz w:val="20"/>
                <w:szCs w:val="20"/>
                <w:lang w:val="uk-UA" w:eastAsia="uk-UA"/>
              </w:rPr>
            </w:pPr>
            <w:r w:rsidRPr="00B425B8">
              <w:rPr>
                <w:rFonts w:ascii="Times New Roman" w:hAnsi="Times New Roman" w:cs="Times New Roman"/>
                <w:sz w:val="18"/>
                <w:szCs w:val="18"/>
              </w:rPr>
              <w:t>№ з/п</w:t>
            </w:r>
          </w:p>
        </w:tc>
        <w:tc>
          <w:tcPr>
            <w:tcW w:w="2616" w:type="dxa"/>
            <w:vMerge w:val="restart"/>
            <w:tcBorders>
              <w:top w:val="single" w:sz="4" w:space="0" w:color="auto"/>
              <w:left w:val="nil"/>
              <w:right w:val="single" w:sz="4" w:space="0" w:color="auto"/>
            </w:tcBorders>
            <w:shd w:val="clear" w:color="auto" w:fill="auto"/>
            <w:vAlign w:val="center"/>
          </w:tcPr>
          <w:p w:rsidR="00F74E0C" w:rsidRPr="00F74E0C" w:rsidRDefault="00F74E0C" w:rsidP="002F3CFB">
            <w:pPr>
              <w:rPr>
                <w:rFonts w:ascii="Times New Roman" w:eastAsia="Times New Roman" w:hAnsi="Times New Roman" w:cs="Times New Roman"/>
                <w:color w:val="000000"/>
                <w:sz w:val="18"/>
                <w:szCs w:val="18"/>
                <w:lang w:val="ru-RU" w:eastAsia="uk-UA"/>
              </w:rPr>
            </w:pPr>
            <w:proofErr w:type="spellStart"/>
            <w:r w:rsidRPr="00F74E0C">
              <w:rPr>
                <w:rFonts w:ascii="Times New Roman" w:hAnsi="Times New Roman" w:cs="Times New Roman"/>
                <w:sz w:val="18"/>
                <w:szCs w:val="18"/>
                <w:lang w:val="ru-RU"/>
              </w:rPr>
              <w:t>Найменування</w:t>
            </w:r>
            <w:proofErr w:type="spellEnd"/>
            <w:r w:rsidRPr="00F74E0C">
              <w:rPr>
                <w:rFonts w:ascii="Times New Roman" w:hAnsi="Times New Roman" w:cs="Times New Roman"/>
                <w:sz w:val="18"/>
                <w:szCs w:val="18"/>
                <w:lang w:val="ru-RU"/>
              </w:rPr>
              <w:t xml:space="preserve"> </w:t>
            </w:r>
            <w:proofErr w:type="spellStart"/>
            <w:r w:rsidRPr="00F74E0C">
              <w:rPr>
                <w:rFonts w:ascii="Times New Roman" w:hAnsi="Times New Roman" w:cs="Times New Roman"/>
                <w:sz w:val="18"/>
                <w:szCs w:val="18"/>
                <w:lang w:val="ru-RU"/>
              </w:rPr>
              <w:t>матеріальних</w:t>
            </w:r>
            <w:proofErr w:type="spellEnd"/>
            <w:r w:rsidRPr="00F74E0C">
              <w:rPr>
                <w:rFonts w:ascii="Times New Roman" w:hAnsi="Times New Roman" w:cs="Times New Roman"/>
                <w:sz w:val="18"/>
                <w:szCs w:val="18"/>
                <w:lang w:val="ru-RU"/>
              </w:rPr>
              <w:t xml:space="preserve"> </w:t>
            </w:r>
            <w:proofErr w:type="spellStart"/>
            <w:r w:rsidRPr="00F74E0C">
              <w:rPr>
                <w:rFonts w:ascii="Times New Roman" w:hAnsi="Times New Roman" w:cs="Times New Roman"/>
                <w:sz w:val="18"/>
                <w:szCs w:val="18"/>
                <w:lang w:val="ru-RU"/>
              </w:rPr>
              <w:t>цінностей</w:t>
            </w:r>
            <w:proofErr w:type="spellEnd"/>
            <w:r w:rsidRPr="00F74E0C">
              <w:rPr>
                <w:rFonts w:ascii="Times New Roman" w:hAnsi="Times New Roman" w:cs="Times New Roman"/>
                <w:sz w:val="18"/>
                <w:szCs w:val="18"/>
                <w:lang w:val="ru-RU"/>
              </w:rPr>
              <w:t xml:space="preserve"> резерву </w:t>
            </w:r>
            <w:proofErr w:type="spellStart"/>
            <w:r w:rsidRPr="00F74E0C">
              <w:rPr>
                <w:rFonts w:ascii="Times New Roman" w:hAnsi="Times New Roman" w:cs="Times New Roman"/>
                <w:sz w:val="18"/>
                <w:szCs w:val="18"/>
                <w:lang w:val="ru-RU"/>
              </w:rPr>
              <w:t>відповідно</w:t>
            </w:r>
            <w:proofErr w:type="spellEnd"/>
            <w:r w:rsidRPr="00F74E0C">
              <w:rPr>
                <w:rFonts w:ascii="Times New Roman" w:hAnsi="Times New Roman" w:cs="Times New Roman"/>
                <w:sz w:val="18"/>
                <w:szCs w:val="18"/>
                <w:lang w:val="ru-RU"/>
              </w:rPr>
              <w:t xml:space="preserve"> до </w:t>
            </w:r>
            <w:proofErr w:type="spellStart"/>
            <w:r w:rsidRPr="00F74E0C">
              <w:rPr>
                <w:rFonts w:ascii="Times New Roman" w:hAnsi="Times New Roman" w:cs="Times New Roman"/>
                <w:sz w:val="18"/>
                <w:szCs w:val="18"/>
                <w:lang w:val="ru-RU"/>
              </w:rPr>
              <w:t>затвердженої</w:t>
            </w:r>
            <w:proofErr w:type="spellEnd"/>
            <w:r w:rsidRPr="00F74E0C">
              <w:rPr>
                <w:rFonts w:ascii="Times New Roman" w:hAnsi="Times New Roman" w:cs="Times New Roman"/>
                <w:sz w:val="18"/>
                <w:szCs w:val="18"/>
                <w:lang w:val="ru-RU"/>
              </w:rPr>
              <w:t xml:space="preserve"> </w:t>
            </w:r>
            <w:proofErr w:type="spellStart"/>
            <w:r w:rsidRPr="00F74E0C">
              <w:rPr>
                <w:rFonts w:ascii="Times New Roman" w:hAnsi="Times New Roman" w:cs="Times New Roman"/>
                <w:sz w:val="18"/>
                <w:szCs w:val="18"/>
                <w:lang w:val="ru-RU"/>
              </w:rPr>
              <w:t>номенклатури</w:t>
            </w:r>
            <w:proofErr w:type="spellEnd"/>
            <w:r w:rsidRPr="00F74E0C">
              <w:rPr>
                <w:rFonts w:ascii="Times New Roman" w:hAnsi="Times New Roman" w:cs="Times New Roman"/>
                <w:sz w:val="18"/>
                <w:szCs w:val="18"/>
                <w:lang w:val="ru-RU"/>
              </w:rPr>
              <w:t xml:space="preserve"> </w:t>
            </w:r>
            <w:proofErr w:type="spellStart"/>
            <w:r w:rsidRPr="00F74E0C">
              <w:rPr>
                <w:rFonts w:ascii="Times New Roman" w:hAnsi="Times New Roman" w:cs="Times New Roman"/>
                <w:sz w:val="18"/>
                <w:szCs w:val="18"/>
                <w:lang w:val="ru-RU"/>
              </w:rPr>
              <w:t>матеріальних</w:t>
            </w:r>
            <w:proofErr w:type="spellEnd"/>
            <w:r w:rsidRPr="00F74E0C">
              <w:rPr>
                <w:rFonts w:ascii="Times New Roman" w:hAnsi="Times New Roman" w:cs="Times New Roman"/>
                <w:sz w:val="18"/>
                <w:szCs w:val="18"/>
                <w:lang w:val="ru-RU"/>
              </w:rPr>
              <w:t xml:space="preserve"> </w:t>
            </w:r>
            <w:proofErr w:type="spellStart"/>
            <w:r w:rsidRPr="00F74E0C">
              <w:rPr>
                <w:rFonts w:ascii="Times New Roman" w:hAnsi="Times New Roman" w:cs="Times New Roman"/>
                <w:sz w:val="18"/>
                <w:szCs w:val="18"/>
                <w:lang w:val="ru-RU"/>
              </w:rPr>
              <w:t>резервів</w:t>
            </w:r>
            <w:proofErr w:type="spellEnd"/>
          </w:p>
        </w:tc>
        <w:tc>
          <w:tcPr>
            <w:tcW w:w="1275" w:type="dxa"/>
            <w:vMerge w:val="restart"/>
            <w:tcBorders>
              <w:top w:val="single" w:sz="4" w:space="0" w:color="auto"/>
              <w:left w:val="nil"/>
              <w:right w:val="single" w:sz="4" w:space="0" w:color="auto"/>
            </w:tcBorders>
            <w:shd w:val="clear" w:color="auto" w:fill="auto"/>
            <w:vAlign w:val="center"/>
          </w:tcPr>
          <w:p w:rsidR="00F74E0C" w:rsidRPr="002F3CFB" w:rsidRDefault="00F74E0C" w:rsidP="002F3CFB">
            <w:pPr>
              <w:jc w:val="center"/>
              <w:rPr>
                <w:rFonts w:ascii="Times New Roman" w:eastAsia="Times New Roman" w:hAnsi="Times New Roman" w:cs="Times New Roman"/>
                <w:color w:val="000000"/>
                <w:sz w:val="18"/>
                <w:szCs w:val="18"/>
                <w:lang w:val="uk-UA" w:eastAsia="uk-UA"/>
              </w:rPr>
            </w:pPr>
            <w:proofErr w:type="spellStart"/>
            <w:r w:rsidRPr="00B425B8">
              <w:rPr>
                <w:rFonts w:ascii="Times New Roman" w:hAnsi="Times New Roman" w:cs="Times New Roman"/>
                <w:sz w:val="18"/>
                <w:szCs w:val="18"/>
              </w:rPr>
              <w:t>Одиниця</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виміру</w:t>
            </w:r>
            <w:proofErr w:type="spellEnd"/>
          </w:p>
        </w:tc>
        <w:tc>
          <w:tcPr>
            <w:tcW w:w="4019" w:type="dxa"/>
            <w:gridSpan w:val="3"/>
            <w:tcBorders>
              <w:top w:val="single" w:sz="4" w:space="0" w:color="auto"/>
              <w:left w:val="nil"/>
              <w:bottom w:val="single" w:sz="4" w:space="0" w:color="auto"/>
              <w:right w:val="single" w:sz="4" w:space="0" w:color="auto"/>
            </w:tcBorders>
            <w:shd w:val="clear" w:color="auto" w:fill="auto"/>
            <w:noWrap/>
            <w:vAlign w:val="center"/>
          </w:tcPr>
          <w:p w:rsidR="00F74E0C" w:rsidRPr="002F3CFB" w:rsidRDefault="00F74E0C" w:rsidP="002F3CFB">
            <w:pPr>
              <w:jc w:val="center"/>
              <w:rPr>
                <w:rFonts w:ascii="Times New Roman" w:eastAsia="Times New Roman" w:hAnsi="Times New Roman" w:cs="Times New Roman"/>
                <w:color w:val="000000"/>
                <w:sz w:val="18"/>
                <w:szCs w:val="18"/>
                <w:lang w:val="uk-UA" w:eastAsia="uk-UA"/>
              </w:rPr>
            </w:pPr>
            <w:r w:rsidRPr="00F74E0C">
              <w:rPr>
                <w:rFonts w:ascii="Times New Roman" w:eastAsia="Times New Roman" w:hAnsi="Times New Roman" w:cs="Times New Roman"/>
                <w:color w:val="000000"/>
                <w:sz w:val="18"/>
                <w:szCs w:val="18"/>
                <w:lang w:val="uk-UA" w:eastAsia="uk-UA"/>
              </w:rPr>
              <w:t>Обсяги матеріальних цінностей резерву</w:t>
            </w:r>
          </w:p>
        </w:tc>
        <w:tc>
          <w:tcPr>
            <w:tcW w:w="1226" w:type="dxa"/>
            <w:vMerge w:val="restart"/>
            <w:tcBorders>
              <w:top w:val="single" w:sz="4" w:space="0" w:color="auto"/>
              <w:left w:val="nil"/>
              <w:right w:val="single" w:sz="4" w:space="0" w:color="auto"/>
            </w:tcBorders>
            <w:shd w:val="clear" w:color="auto" w:fill="auto"/>
            <w:noWrap/>
            <w:vAlign w:val="center"/>
          </w:tcPr>
          <w:p w:rsidR="00F74E0C" w:rsidRPr="002F3CFB" w:rsidRDefault="00F74E0C" w:rsidP="004C611F">
            <w:pPr>
              <w:rPr>
                <w:rFonts w:ascii="Times New Roman" w:eastAsia="Times New Roman" w:hAnsi="Times New Roman" w:cs="Times New Roman"/>
                <w:color w:val="000000"/>
                <w:sz w:val="18"/>
                <w:szCs w:val="18"/>
                <w:lang w:val="uk-UA" w:eastAsia="uk-UA"/>
              </w:rPr>
            </w:pPr>
            <w:proofErr w:type="spellStart"/>
            <w:r w:rsidRPr="00B425B8">
              <w:rPr>
                <w:rFonts w:ascii="Times New Roman" w:hAnsi="Times New Roman" w:cs="Times New Roman"/>
                <w:sz w:val="18"/>
                <w:szCs w:val="18"/>
              </w:rPr>
              <w:t>Необхідні</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кошти</w:t>
            </w:r>
            <w:proofErr w:type="spellEnd"/>
          </w:p>
        </w:tc>
      </w:tr>
      <w:tr w:rsidR="00F74E0C" w:rsidRPr="002F3CFB" w:rsidTr="004C611F">
        <w:trPr>
          <w:trHeight w:val="300"/>
        </w:trPr>
        <w:tc>
          <w:tcPr>
            <w:tcW w:w="640" w:type="dxa"/>
            <w:vMerge/>
            <w:tcBorders>
              <w:left w:val="single" w:sz="4" w:space="0" w:color="auto"/>
              <w:right w:val="single" w:sz="4" w:space="0" w:color="auto"/>
            </w:tcBorders>
            <w:shd w:val="clear" w:color="auto" w:fill="auto"/>
            <w:noWrap/>
            <w:vAlign w:val="center"/>
          </w:tcPr>
          <w:p w:rsidR="00F74E0C" w:rsidRPr="002F3CFB" w:rsidRDefault="00F74E0C" w:rsidP="002F3CFB">
            <w:pPr>
              <w:jc w:val="center"/>
              <w:rPr>
                <w:rFonts w:ascii="Times New Roman" w:eastAsia="Times New Roman" w:hAnsi="Times New Roman" w:cs="Times New Roman"/>
                <w:color w:val="000000"/>
                <w:sz w:val="20"/>
                <w:szCs w:val="20"/>
                <w:lang w:val="uk-UA" w:eastAsia="uk-UA"/>
              </w:rPr>
            </w:pPr>
          </w:p>
        </w:tc>
        <w:tc>
          <w:tcPr>
            <w:tcW w:w="2616" w:type="dxa"/>
            <w:vMerge/>
            <w:tcBorders>
              <w:left w:val="nil"/>
              <w:right w:val="single" w:sz="4" w:space="0" w:color="auto"/>
            </w:tcBorders>
            <w:shd w:val="clear" w:color="auto" w:fill="auto"/>
            <w:vAlign w:val="center"/>
          </w:tcPr>
          <w:p w:rsidR="00F74E0C" w:rsidRPr="002F3CFB" w:rsidRDefault="00F74E0C" w:rsidP="002F3CFB">
            <w:pPr>
              <w:rPr>
                <w:rFonts w:ascii="Times New Roman" w:eastAsia="Times New Roman" w:hAnsi="Times New Roman" w:cs="Times New Roman"/>
                <w:color w:val="000000"/>
                <w:sz w:val="18"/>
                <w:szCs w:val="18"/>
                <w:lang w:val="uk-UA" w:eastAsia="uk-UA"/>
              </w:rPr>
            </w:pPr>
          </w:p>
        </w:tc>
        <w:tc>
          <w:tcPr>
            <w:tcW w:w="1275" w:type="dxa"/>
            <w:vMerge/>
            <w:tcBorders>
              <w:left w:val="nil"/>
              <w:right w:val="single" w:sz="4" w:space="0" w:color="auto"/>
            </w:tcBorders>
            <w:shd w:val="clear" w:color="auto" w:fill="auto"/>
            <w:vAlign w:val="center"/>
          </w:tcPr>
          <w:p w:rsidR="00F74E0C" w:rsidRPr="002F3CFB" w:rsidRDefault="00F74E0C" w:rsidP="002F3CFB">
            <w:pPr>
              <w:jc w:val="center"/>
              <w:rPr>
                <w:rFonts w:ascii="Times New Roman" w:eastAsia="Times New Roman" w:hAnsi="Times New Roman" w:cs="Times New Roman"/>
                <w:color w:val="000000"/>
                <w:sz w:val="18"/>
                <w:szCs w:val="18"/>
                <w:lang w:val="uk-UA" w:eastAsia="uk-UA"/>
              </w:rPr>
            </w:pPr>
          </w:p>
        </w:tc>
        <w:tc>
          <w:tcPr>
            <w:tcW w:w="1433" w:type="dxa"/>
            <w:tcBorders>
              <w:top w:val="single" w:sz="4" w:space="0" w:color="auto"/>
              <w:left w:val="nil"/>
              <w:bottom w:val="single" w:sz="4" w:space="0" w:color="auto"/>
              <w:right w:val="single" w:sz="4" w:space="0" w:color="auto"/>
            </w:tcBorders>
            <w:shd w:val="clear" w:color="auto" w:fill="auto"/>
            <w:noWrap/>
            <w:vAlign w:val="center"/>
          </w:tcPr>
          <w:p w:rsidR="00F74E0C" w:rsidRPr="002F3CFB" w:rsidRDefault="00F74E0C" w:rsidP="002F3CFB">
            <w:pPr>
              <w:jc w:val="center"/>
              <w:rPr>
                <w:rFonts w:ascii="Times New Roman" w:eastAsia="Times New Roman" w:hAnsi="Times New Roman" w:cs="Times New Roman"/>
                <w:color w:val="000000"/>
                <w:sz w:val="18"/>
                <w:szCs w:val="18"/>
                <w:lang w:val="uk-UA" w:eastAsia="uk-UA"/>
              </w:rPr>
            </w:pPr>
            <w:r>
              <w:rPr>
                <w:rFonts w:ascii="Times New Roman" w:hAnsi="Times New Roman" w:cs="Times New Roman"/>
                <w:sz w:val="18"/>
                <w:szCs w:val="18"/>
                <w:lang w:val="uk-UA"/>
              </w:rPr>
              <w:t>з</w:t>
            </w:r>
            <w:proofErr w:type="spellStart"/>
            <w:r w:rsidRPr="00B425B8">
              <w:rPr>
                <w:rFonts w:ascii="Times New Roman" w:hAnsi="Times New Roman" w:cs="Times New Roman"/>
                <w:sz w:val="18"/>
                <w:szCs w:val="18"/>
              </w:rPr>
              <w:t>атверджено</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номенклатурою</w:t>
            </w:r>
            <w:proofErr w:type="spellEnd"/>
          </w:p>
        </w:tc>
        <w:tc>
          <w:tcPr>
            <w:tcW w:w="1544" w:type="dxa"/>
            <w:tcBorders>
              <w:top w:val="single" w:sz="4" w:space="0" w:color="auto"/>
              <w:left w:val="nil"/>
              <w:bottom w:val="single" w:sz="4" w:space="0" w:color="auto"/>
              <w:right w:val="single" w:sz="4" w:space="0" w:color="auto"/>
            </w:tcBorders>
            <w:shd w:val="clear" w:color="auto" w:fill="auto"/>
            <w:noWrap/>
            <w:vAlign w:val="center"/>
          </w:tcPr>
          <w:p w:rsidR="00F74E0C" w:rsidRPr="00B425B8" w:rsidRDefault="00F74E0C" w:rsidP="00F74E0C">
            <w:pPr>
              <w:jc w:val="center"/>
              <w:rPr>
                <w:rFonts w:ascii="Times New Roman" w:hAnsi="Times New Roman" w:cs="Times New Roman"/>
                <w:sz w:val="18"/>
                <w:szCs w:val="18"/>
              </w:rPr>
            </w:pPr>
            <w:proofErr w:type="spellStart"/>
            <w:r w:rsidRPr="00B425B8">
              <w:rPr>
                <w:rFonts w:ascii="Times New Roman" w:hAnsi="Times New Roman" w:cs="Times New Roman"/>
                <w:sz w:val="18"/>
                <w:szCs w:val="18"/>
              </w:rPr>
              <w:t>фактично</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закладено</w:t>
            </w:r>
            <w:proofErr w:type="spellEnd"/>
          </w:p>
          <w:p w:rsidR="00F74E0C" w:rsidRPr="002F3CFB" w:rsidRDefault="00F74E0C" w:rsidP="00F74E0C">
            <w:pPr>
              <w:jc w:val="center"/>
              <w:rPr>
                <w:rFonts w:ascii="Times New Roman" w:eastAsia="Times New Roman" w:hAnsi="Times New Roman" w:cs="Times New Roman"/>
                <w:color w:val="000000"/>
                <w:sz w:val="18"/>
                <w:szCs w:val="18"/>
                <w:lang w:val="uk-UA" w:eastAsia="uk-UA"/>
              </w:rPr>
            </w:pPr>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по</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складу</w:t>
            </w:r>
            <w:proofErr w:type="spellEnd"/>
            <w:r w:rsidRPr="00B425B8">
              <w:rPr>
                <w:rFonts w:ascii="Times New Roman" w:hAnsi="Times New Roman" w:cs="Times New Roman"/>
                <w:sz w:val="18"/>
                <w:szCs w:val="18"/>
              </w:rPr>
              <w:t>)</w:t>
            </w:r>
          </w:p>
        </w:tc>
        <w:tc>
          <w:tcPr>
            <w:tcW w:w="1042" w:type="dxa"/>
            <w:tcBorders>
              <w:top w:val="single" w:sz="4" w:space="0" w:color="auto"/>
              <w:left w:val="nil"/>
              <w:bottom w:val="single" w:sz="4" w:space="0" w:color="auto"/>
              <w:right w:val="single" w:sz="4" w:space="0" w:color="auto"/>
            </w:tcBorders>
            <w:shd w:val="clear" w:color="auto" w:fill="auto"/>
            <w:noWrap/>
            <w:vAlign w:val="center"/>
          </w:tcPr>
          <w:p w:rsidR="00F74E0C" w:rsidRPr="002F3CFB" w:rsidRDefault="00F74E0C" w:rsidP="00F74E0C">
            <w:pPr>
              <w:jc w:val="center"/>
              <w:rPr>
                <w:rFonts w:ascii="Times New Roman" w:eastAsia="Times New Roman" w:hAnsi="Times New Roman" w:cs="Times New Roman"/>
                <w:color w:val="000000"/>
                <w:sz w:val="18"/>
                <w:szCs w:val="18"/>
                <w:lang w:val="uk-UA" w:eastAsia="uk-UA"/>
              </w:rPr>
            </w:pPr>
            <w:r>
              <w:rPr>
                <w:rFonts w:ascii="Times New Roman" w:hAnsi="Times New Roman" w:cs="Times New Roman"/>
                <w:sz w:val="18"/>
                <w:szCs w:val="18"/>
                <w:lang w:val="uk-UA"/>
              </w:rPr>
              <w:t>н</w:t>
            </w:r>
            <w:proofErr w:type="spellStart"/>
            <w:r w:rsidRPr="00B425B8">
              <w:rPr>
                <w:rFonts w:ascii="Times New Roman" w:hAnsi="Times New Roman" w:cs="Times New Roman"/>
                <w:sz w:val="18"/>
                <w:szCs w:val="18"/>
              </w:rPr>
              <w:t>еобхідно</w:t>
            </w:r>
            <w:proofErr w:type="spellEnd"/>
            <w:r w:rsidRPr="00B425B8">
              <w:rPr>
                <w:rFonts w:ascii="Times New Roman" w:hAnsi="Times New Roman" w:cs="Times New Roman"/>
                <w:sz w:val="18"/>
                <w:szCs w:val="18"/>
              </w:rPr>
              <w:t xml:space="preserve"> </w:t>
            </w:r>
            <w:proofErr w:type="spellStart"/>
            <w:r w:rsidRPr="00B425B8">
              <w:rPr>
                <w:rFonts w:ascii="Times New Roman" w:hAnsi="Times New Roman" w:cs="Times New Roman"/>
                <w:sz w:val="18"/>
                <w:szCs w:val="18"/>
              </w:rPr>
              <w:t>поповнити</w:t>
            </w:r>
            <w:proofErr w:type="spellEnd"/>
            <w:r w:rsidRPr="00B425B8">
              <w:rPr>
                <w:rFonts w:ascii="Times New Roman" w:hAnsi="Times New Roman" w:cs="Times New Roman"/>
                <w:sz w:val="18"/>
                <w:szCs w:val="18"/>
              </w:rPr>
              <w:t xml:space="preserve"> у 2023 </w:t>
            </w:r>
            <w:r>
              <w:rPr>
                <w:rFonts w:ascii="Times New Roman" w:hAnsi="Times New Roman" w:cs="Times New Roman"/>
                <w:sz w:val="18"/>
                <w:szCs w:val="18"/>
                <w:lang w:val="uk-UA"/>
              </w:rPr>
              <w:t>р.</w:t>
            </w:r>
          </w:p>
        </w:tc>
        <w:tc>
          <w:tcPr>
            <w:tcW w:w="1226" w:type="dxa"/>
            <w:vMerge/>
            <w:tcBorders>
              <w:left w:val="nil"/>
              <w:right w:val="single" w:sz="4" w:space="0" w:color="auto"/>
            </w:tcBorders>
            <w:shd w:val="clear" w:color="auto" w:fill="auto"/>
            <w:noWrap/>
            <w:vAlign w:val="center"/>
          </w:tcPr>
          <w:p w:rsidR="00F74E0C" w:rsidRPr="002F3CFB" w:rsidRDefault="00F74E0C" w:rsidP="00213A5F">
            <w:pPr>
              <w:rPr>
                <w:rFonts w:ascii="Times New Roman" w:eastAsia="Times New Roman" w:hAnsi="Times New Roman" w:cs="Times New Roman"/>
                <w:color w:val="000000"/>
                <w:sz w:val="18"/>
                <w:szCs w:val="18"/>
                <w:lang w:val="uk-UA" w:eastAsia="uk-UA"/>
              </w:rPr>
            </w:pPr>
          </w:p>
        </w:tc>
      </w:tr>
      <w:tr w:rsidR="00F74E0C" w:rsidRPr="002F3CFB" w:rsidTr="00F74E0C">
        <w:trPr>
          <w:trHeight w:val="300"/>
        </w:trPr>
        <w:tc>
          <w:tcPr>
            <w:tcW w:w="640" w:type="dxa"/>
            <w:vMerge/>
            <w:tcBorders>
              <w:left w:val="single" w:sz="4" w:space="0" w:color="auto"/>
              <w:bottom w:val="single" w:sz="4" w:space="0" w:color="auto"/>
              <w:right w:val="single" w:sz="4" w:space="0" w:color="auto"/>
            </w:tcBorders>
            <w:shd w:val="clear" w:color="auto" w:fill="auto"/>
            <w:noWrap/>
            <w:vAlign w:val="center"/>
          </w:tcPr>
          <w:p w:rsidR="00F74E0C" w:rsidRPr="002F3CFB" w:rsidRDefault="00F74E0C" w:rsidP="00F74E0C">
            <w:pPr>
              <w:jc w:val="center"/>
              <w:rPr>
                <w:rFonts w:ascii="Times New Roman" w:eastAsia="Times New Roman" w:hAnsi="Times New Roman" w:cs="Times New Roman"/>
                <w:color w:val="000000"/>
                <w:sz w:val="20"/>
                <w:szCs w:val="20"/>
                <w:lang w:val="uk-UA" w:eastAsia="uk-UA"/>
              </w:rPr>
            </w:pPr>
          </w:p>
        </w:tc>
        <w:tc>
          <w:tcPr>
            <w:tcW w:w="2616" w:type="dxa"/>
            <w:vMerge/>
            <w:tcBorders>
              <w:left w:val="nil"/>
              <w:bottom w:val="single" w:sz="4" w:space="0" w:color="auto"/>
              <w:right w:val="single" w:sz="4" w:space="0" w:color="auto"/>
            </w:tcBorders>
            <w:shd w:val="clear" w:color="auto" w:fill="auto"/>
            <w:vAlign w:val="center"/>
          </w:tcPr>
          <w:p w:rsidR="00F74E0C" w:rsidRPr="002F3CFB" w:rsidRDefault="00F74E0C" w:rsidP="00F74E0C">
            <w:pPr>
              <w:rPr>
                <w:rFonts w:ascii="Times New Roman" w:eastAsia="Times New Roman" w:hAnsi="Times New Roman" w:cs="Times New Roman"/>
                <w:color w:val="000000"/>
                <w:sz w:val="18"/>
                <w:szCs w:val="18"/>
                <w:lang w:val="uk-UA" w:eastAsia="uk-UA"/>
              </w:rPr>
            </w:pPr>
          </w:p>
        </w:tc>
        <w:tc>
          <w:tcPr>
            <w:tcW w:w="1275" w:type="dxa"/>
            <w:vMerge/>
            <w:tcBorders>
              <w:left w:val="nil"/>
              <w:bottom w:val="single" w:sz="4" w:space="0" w:color="auto"/>
              <w:right w:val="single" w:sz="4" w:space="0" w:color="auto"/>
            </w:tcBorders>
            <w:shd w:val="clear" w:color="auto" w:fill="auto"/>
            <w:vAlign w:val="center"/>
          </w:tcPr>
          <w:p w:rsidR="00F74E0C" w:rsidRPr="002F3CFB" w:rsidRDefault="00F74E0C" w:rsidP="00F74E0C">
            <w:pPr>
              <w:jc w:val="center"/>
              <w:rPr>
                <w:rFonts w:ascii="Times New Roman" w:eastAsia="Times New Roman" w:hAnsi="Times New Roman" w:cs="Times New Roman"/>
                <w:color w:val="000000"/>
                <w:sz w:val="18"/>
                <w:szCs w:val="18"/>
                <w:lang w:val="uk-UA" w:eastAsia="uk-UA"/>
              </w:rPr>
            </w:pPr>
          </w:p>
        </w:tc>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E0C" w:rsidRPr="00B425B8" w:rsidRDefault="00F74E0C" w:rsidP="00F74E0C">
            <w:pPr>
              <w:jc w:val="center"/>
              <w:rPr>
                <w:rFonts w:ascii="Times New Roman" w:eastAsia="Times New Roman" w:hAnsi="Times New Roman" w:cs="Times New Roman"/>
                <w:color w:val="000000"/>
                <w:sz w:val="18"/>
                <w:szCs w:val="18"/>
                <w:lang w:val="uk-UA" w:eastAsia="uk-UA"/>
              </w:rPr>
            </w:pPr>
            <w:proofErr w:type="spellStart"/>
            <w:r w:rsidRPr="00B425B8">
              <w:rPr>
                <w:rFonts w:ascii="Times New Roman" w:hAnsi="Times New Roman" w:cs="Times New Roman"/>
                <w:sz w:val="18"/>
                <w:szCs w:val="18"/>
              </w:rPr>
              <w:t>кількість</w:t>
            </w:r>
            <w:proofErr w:type="spellEnd"/>
          </w:p>
        </w:tc>
        <w:tc>
          <w:tcPr>
            <w:tcW w:w="1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E0C" w:rsidRPr="00B425B8" w:rsidRDefault="00F74E0C" w:rsidP="00F74E0C">
            <w:pPr>
              <w:jc w:val="center"/>
              <w:rPr>
                <w:rFonts w:ascii="Times New Roman" w:eastAsia="Times New Roman" w:hAnsi="Times New Roman" w:cs="Times New Roman"/>
                <w:color w:val="000000"/>
                <w:sz w:val="18"/>
                <w:szCs w:val="18"/>
                <w:lang w:val="uk-UA" w:eastAsia="uk-UA"/>
              </w:rPr>
            </w:pPr>
            <w:proofErr w:type="spellStart"/>
            <w:r w:rsidRPr="00B425B8">
              <w:rPr>
                <w:rFonts w:ascii="Times New Roman" w:hAnsi="Times New Roman" w:cs="Times New Roman"/>
                <w:sz w:val="18"/>
                <w:szCs w:val="18"/>
              </w:rPr>
              <w:t>кількість</w:t>
            </w:r>
            <w:proofErr w:type="spellEnd"/>
          </w:p>
        </w:tc>
        <w:tc>
          <w:tcPr>
            <w:tcW w:w="10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E0C" w:rsidRPr="00B425B8" w:rsidRDefault="00F74E0C" w:rsidP="00F74E0C">
            <w:pPr>
              <w:jc w:val="center"/>
              <w:rPr>
                <w:rFonts w:ascii="Times New Roman" w:eastAsia="Times New Roman" w:hAnsi="Times New Roman" w:cs="Times New Roman"/>
                <w:color w:val="000000"/>
                <w:sz w:val="18"/>
                <w:szCs w:val="18"/>
                <w:lang w:val="uk-UA" w:eastAsia="uk-UA"/>
              </w:rPr>
            </w:pPr>
            <w:proofErr w:type="spellStart"/>
            <w:r w:rsidRPr="00B425B8">
              <w:rPr>
                <w:rFonts w:ascii="Times New Roman" w:hAnsi="Times New Roman" w:cs="Times New Roman"/>
                <w:sz w:val="18"/>
                <w:szCs w:val="18"/>
              </w:rPr>
              <w:t>кількість</w:t>
            </w:r>
            <w:proofErr w:type="spellEnd"/>
          </w:p>
        </w:tc>
        <w:tc>
          <w:tcPr>
            <w:tcW w:w="1226" w:type="dxa"/>
            <w:vMerge/>
            <w:tcBorders>
              <w:left w:val="single" w:sz="4" w:space="0" w:color="auto"/>
              <w:bottom w:val="single" w:sz="4" w:space="0" w:color="auto"/>
              <w:right w:val="single" w:sz="4" w:space="0" w:color="auto"/>
            </w:tcBorders>
            <w:shd w:val="clear" w:color="auto" w:fill="auto"/>
            <w:noWrap/>
            <w:vAlign w:val="center"/>
          </w:tcPr>
          <w:p w:rsidR="00F74E0C" w:rsidRPr="00B425B8" w:rsidRDefault="00F74E0C" w:rsidP="00F74E0C">
            <w:pPr>
              <w:rPr>
                <w:rFonts w:ascii="Times New Roman" w:eastAsia="Times New Roman" w:hAnsi="Times New Roman" w:cs="Times New Roman"/>
                <w:b/>
                <w:color w:val="000000"/>
                <w:sz w:val="18"/>
                <w:szCs w:val="18"/>
                <w:lang w:val="uk-UA" w:eastAsia="uk-UA"/>
              </w:rPr>
            </w:pPr>
          </w:p>
        </w:tc>
      </w:tr>
      <w:tr w:rsidR="00B425B8" w:rsidRPr="002F3CFB" w:rsidTr="003E090F">
        <w:trPr>
          <w:trHeight w:val="300"/>
        </w:trPr>
        <w:tc>
          <w:tcPr>
            <w:tcW w:w="45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425B8" w:rsidRPr="002F3CFB" w:rsidRDefault="00B425B8" w:rsidP="00B425B8">
            <w:pPr>
              <w:rPr>
                <w:rFonts w:ascii="Times New Roman" w:eastAsia="Times New Roman" w:hAnsi="Times New Roman" w:cs="Times New Roman"/>
                <w:color w:val="000000"/>
                <w:sz w:val="18"/>
                <w:szCs w:val="18"/>
                <w:lang w:val="uk-UA" w:eastAsia="uk-UA"/>
              </w:rPr>
            </w:pPr>
            <w:r w:rsidRPr="00B425B8">
              <w:rPr>
                <w:rFonts w:ascii="Times New Roman" w:eastAsia="Times New Roman" w:hAnsi="Times New Roman" w:cs="Times New Roman"/>
                <w:b/>
                <w:color w:val="000000"/>
                <w:sz w:val="18"/>
                <w:szCs w:val="18"/>
                <w:lang w:val="uk-UA" w:eastAsia="uk-UA"/>
              </w:rPr>
              <w:t>Пально-мастильні матеріали</w:t>
            </w:r>
          </w:p>
        </w:tc>
        <w:tc>
          <w:tcPr>
            <w:tcW w:w="1433" w:type="dxa"/>
            <w:tcBorders>
              <w:top w:val="single" w:sz="4" w:space="0" w:color="auto"/>
              <w:left w:val="nil"/>
              <w:bottom w:val="single" w:sz="4" w:space="0" w:color="auto"/>
              <w:right w:val="single" w:sz="4" w:space="0" w:color="auto"/>
            </w:tcBorders>
            <w:shd w:val="clear" w:color="auto" w:fill="auto"/>
            <w:noWrap/>
            <w:vAlign w:val="center"/>
          </w:tcPr>
          <w:p w:rsidR="00B425B8" w:rsidRPr="002F3CFB" w:rsidRDefault="00B425B8" w:rsidP="002F3CFB">
            <w:pPr>
              <w:jc w:val="center"/>
              <w:rPr>
                <w:rFonts w:ascii="Times New Roman" w:eastAsia="Times New Roman" w:hAnsi="Times New Roman" w:cs="Times New Roman"/>
                <w:color w:val="000000"/>
                <w:sz w:val="18"/>
                <w:szCs w:val="18"/>
                <w:lang w:val="uk-UA" w:eastAsia="uk-UA"/>
              </w:rPr>
            </w:pPr>
          </w:p>
        </w:tc>
        <w:tc>
          <w:tcPr>
            <w:tcW w:w="1544" w:type="dxa"/>
            <w:tcBorders>
              <w:top w:val="single" w:sz="4" w:space="0" w:color="auto"/>
              <w:left w:val="nil"/>
              <w:bottom w:val="single" w:sz="4" w:space="0" w:color="auto"/>
              <w:right w:val="single" w:sz="4" w:space="0" w:color="auto"/>
            </w:tcBorders>
            <w:shd w:val="clear" w:color="auto" w:fill="auto"/>
            <w:noWrap/>
            <w:vAlign w:val="center"/>
          </w:tcPr>
          <w:p w:rsidR="00B425B8" w:rsidRPr="002F3CFB" w:rsidRDefault="00B425B8" w:rsidP="002F3CFB">
            <w:pPr>
              <w:jc w:val="center"/>
              <w:rPr>
                <w:rFonts w:ascii="Times New Roman" w:eastAsia="Times New Roman" w:hAnsi="Times New Roman" w:cs="Times New Roman"/>
                <w:color w:val="000000"/>
                <w:sz w:val="18"/>
                <w:szCs w:val="18"/>
                <w:lang w:val="uk-UA" w:eastAsia="uk-UA"/>
              </w:rPr>
            </w:pPr>
          </w:p>
        </w:tc>
        <w:tc>
          <w:tcPr>
            <w:tcW w:w="1042" w:type="dxa"/>
            <w:tcBorders>
              <w:top w:val="single" w:sz="4" w:space="0" w:color="auto"/>
              <w:left w:val="nil"/>
              <w:bottom w:val="single" w:sz="4" w:space="0" w:color="auto"/>
              <w:right w:val="single" w:sz="4" w:space="0" w:color="auto"/>
            </w:tcBorders>
            <w:shd w:val="clear" w:color="auto" w:fill="auto"/>
            <w:noWrap/>
            <w:vAlign w:val="center"/>
          </w:tcPr>
          <w:p w:rsidR="00B425B8" w:rsidRPr="002F3CFB" w:rsidRDefault="00B425B8" w:rsidP="002F3CFB">
            <w:pPr>
              <w:jc w:val="center"/>
              <w:rPr>
                <w:rFonts w:ascii="Times New Roman" w:eastAsia="Times New Roman" w:hAnsi="Times New Roman" w:cs="Times New Roman"/>
                <w:color w:val="000000"/>
                <w:sz w:val="18"/>
                <w:szCs w:val="18"/>
                <w:lang w:val="uk-UA" w:eastAsia="uk-UA"/>
              </w:rPr>
            </w:pPr>
          </w:p>
        </w:tc>
        <w:tc>
          <w:tcPr>
            <w:tcW w:w="1226" w:type="dxa"/>
            <w:tcBorders>
              <w:top w:val="single" w:sz="4" w:space="0" w:color="auto"/>
              <w:left w:val="nil"/>
              <w:bottom w:val="single" w:sz="4" w:space="0" w:color="auto"/>
              <w:right w:val="single" w:sz="4" w:space="0" w:color="auto"/>
            </w:tcBorders>
            <w:shd w:val="clear" w:color="auto" w:fill="auto"/>
            <w:noWrap/>
            <w:vAlign w:val="center"/>
          </w:tcPr>
          <w:p w:rsidR="00B425B8" w:rsidRPr="002F3CFB" w:rsidRDefault="00F74E0C" w:rsidP="002F3CFB">
            <w:pPr>
              <w:rPr>
                <w:rFonts w:ascii="Times New Roman" w:eastAsia="Times New Roman" w:hAnsi="Times New Roman" w:cs="Times New Roman"/>
                <w:color w:val="000000"/>
                <w:sz w:val="18"/>
                <w:szCs w:val="18"/>
                <w:lang w:val="uk-UA" w:eastAsia="uk-UA"/>
              </w:rPr>
            </w:pPr>
            <w:r w:rsidRPr="00B425B8">
              <w:rPr>
                <w:rFonts w:ascii="Times New Roman" w:eastAsia="Times New Roman" w:hAnsi="Times New Roman" w:cs="Times New Roman"/>
                <w:b/>
                <w:color w:val="000000"/>
                <w:sz w:val="18"/>
                <w:szCs w:val="18"/>
                <w:lang w:val="uk-UA" w:eastAsia="uk-UA"/>
              </w:rPr>
              <w:t>6 900 000,00</w:t>
            </w:r>
          </w:p>
        </w:tc>
      </w:tr>
      <w:tr w:rsidR="002F3CFB" w:rsidRPr="002F3CFB" w:rsidTr="00B425B8">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20"/>
                <w:szCs w:val="20"/>
                <w:lang w:val="uk-UA" w:eastAsia="uk-UA"/>
              </w:rPr>
            </w:pPr>
            <w:r w:rsidRPr="002F3CFB">
              <w:rPr>
                <w:rFonts w:ascii="Times New Roman" w:eastAsia="Times New Roman" w:hAnsi="Times New Roman" w:cs="Times New Roman"/>
                <w:color w:val="000000"/>
                <w:sz w:val="20"/>
                <w:szCs w:val="20"/>
                <w:lang w:val="uk-UA" w:eastAsia="uk-UA"/>
              </w:rPr>
              <w:t> </w:t>
            </w:r>
          </w:p>
        </w:tc>
        <w:tc>
          <w:tcPr>
            <w:tcW w:w="2616" w:type="dxa"/>
            <w:tcBorders>
              <w:top w:val="single" w:sz="4" w:space="0" w:color="auto"/>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Бензин А-95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3CFB" w:rsidRPr="002F3CFB" w:rsidRDefault="00237F0C" w:rsidP="002F3CFB">
            <w:pPr>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л.</w:t>
            </w:r>
            <w:r w:rsidR="002F3CFB" w:rsidRPr="002F3CFB">
              <w:rPr>
                <w:rFonts w:ascii="Times New Roman" w:eastAsia="Times New Roman" w:hAnsi="Times New Roman" w:cs="Times New Roman"/>
                <w:color w:val="000000"/>
                <w:sz w:val="18"/>
                <w:szCs w:val="18"/>
                <w:lang w:val="uk-UA" w:eastAsia="uk-UA"/>
              </w:rPr>
              <w:t> </w:t>
            </w:r>
          </w:p>
        </w:tc>
        <w:tc>
          <w:tcPr>
            <w:tcW w:w="1433"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75 000</w:t>
            </w:r>
          </w:p>
        </w:tc>
        <w:tc>
          <w:tcPr>
            <w:tcW w:w="1544"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30 000</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45 000</w:t>
            </w:r>
          </w:p>
        </w:tc>
        <w:tc>
          <w:tcPr>
            <w:tcW w:w="1226"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2 700 000,00</w:t>
            </w:r>
          </w:p>
        </w:tc>
      </w:tr>
      <w:tr w:rsidR="002F3CFB" w:rsidRPr="002F3CFB" w:rsidTr="00B425B8">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20"/>
                <w:szCs w:val="20"/>
                <w:lang w:val="uk-UA" w:eastAsia="uk-UA"/>
              </w:rPr>
            </w:pPr>
            <w:r w:rsidRPr="002F3CFB">
              <w:rPr>
                <w:rFonts w:ascii="Times New Roman" w:eastAsia="Times New Roman" w:hAnsi="Times New Roman" w:cs="Times New Roman"/>
                <w:color w:val="000000"/>
                <w:sz w:val="20"/>
                <w:szCs w:val="20"/>
                <w:lang w:val="uk-UA" w:eastAsia="uk-UA"/>
              </w:rPr>
              <w:t> </w:t>
            </w:r>
          </w:p>
        </w:tc>
        <w:tc>
          <w:tcPr>
            <w:tcW w:w="2616" w:type="dxa"/>
            <w:tcBorders>
              <w:top w:val="single" w:sz="4" w:space="0" w:color="auto"/>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Дизпаливо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3CFB" w:rsidRPr="002F3CFB" w:rsidRDefault="00237F0C" w:rsidP="002F3CFB">
            <w:pPr>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л.</w:t>
            </w:r>
            <w:r w:rsidR="002F3CFB" w:rsidRPr="002F3CFB">
              <w:rPr>
                <w:rFonts w:ascii="Times New Roman" w:eastAsia="Times New Roman" w:hAnsi="Times New Roman" w:cs="Times New Roman"/>
                <w:color w:val="000000"/>
                <w:sz w:val="18"/>
                <w:szCs w:val="18"/>
                <w:lang w:val="uk-UA" w:eastAsia="uk-UA"/>
              </w:rPr>
              <w:t> </w:t>
            </w:r>
          </w:p>
        </w:tc>
        <w:tc>
          <w:tcPr>
            <w:tcW w:w="1433"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100 000</w:t>
            </w:r>
          </w:p>
        </w:tc>
        <w:tc>
          <w:tcPr>
            <w:tcW w:w="1544"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30 000</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70 000</w:t>
            </w:r>
          </w:p>
        </w:tc>
        <w:tc>
          <w:tcPr>
            <w:tcW w:w="1226" w:type="dxa"/>
            <w:tcBorders>
              <w:top w:val="single" w:sz="4" w:space="0" w:color="auto"/>
              <w:left w:val="nil"/>
              <w:bottom w:val="single" w:sz="4" w:space="0" w:color="auto"/>
              <w:right w:val="single" w:sz="4" w:space="0" w:color="auto"/>
            </w:tcBorders>
            <w:shd w:val="clear" w:color="auto" w:fill="auto"/>
            <w:noWrap/>
            <w:vAlign w:val="center"/>
            <w:hideMark/>
          </w:tcPr>
          <w:p w:rsidR="002F3CFB" w:rsidRPr="002F3CFB" w:rsidRDefault="002F3CFB" w:rsidP="002F3CFB">
            <w:pPr>
              <w:rPr>
                <w:rFonts w:ascii="Times New Roman" w:eastAsia="Times New Roman" w:hAnsi="Times New Roman" w:cs="Times New Roman"/>
                <w:color w:val="000000"/>
                <w:sz w:val="18"/>
                <w:szCs w:val="18"/>
                <w:lang w:val="uk-UA" w:eastAsia="uk-UA"/>
              </w:rPr>
            </w:pPr>
            <w:r w:rsidRPr="002F3CFB">
              <w:rPr>
                <w:rFonts w:ascii="Times New Roman" w:eastAsia="Times New Roman" w:hAnsi="Times New Roman" w:cs="Times New Roman"/>
                <w:color w:val="000000"/>
                <w:sz w:val="18"/>
                <w:szCs w:val="18"/>
                <w:lang w:val="uk-UA" w:eastAsia="uk-UA"/>
              </w:rPr>
              <w:t>4 200 000,00</w:t>
            </w:r>
          </w:p>
        </w:tc>
      </w:tr>
      <w:tr w:rsidR="002F3CFB" w:rsidRPr="002F3CFB" w:rsidTr="00F74E0C">
        <w:trPr>
          <w:trHeight w:val="300"/>
        </w:trPr>
        <w:tc>
          <w:tcPr>
            <w:tcW w:w="45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Засоби загальногосподарського призначення</w:t>
            </w:r>
          </w:p>
        </w:tc>
        <w:tc>
          <w:tcPr>
            <w:tcW w:w="1433"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8 400 000,00</w:t>
            </w: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Труба електрозварна </w:t>
            </w:r>
            <w:proofErr w:type="spellStart"/>
            <w:r w:rsidRPr="002F3CFB">
              <w:rPr>
                <w:rFonts w:ascii="Times New Roman" w:eastAsia="Times New Roman" w:hAnsi="Times New Roman" w:cs="Times New Roman"/>
                <w:sz w:val="18"/>
                <w:szCs w:val="18"/>
                <w:lang w:val="uk-UA" w:eastAsia="uk-UA"/>
              </w:rPr>
              <w:t>прямошовна</w:t>
            </w:r>
            <w:proofErr w:type="spellEnd"/>
            <w:r w:rsidRPr="002F3CFB">
              <w:rPr>
                <w:rFonts w:ascii="Times New Roman" w:eastAsia="Times New Roman" w:hAnsi="Times New Roman" w:cs="Times New Roman"/>
                <w:sz w:val="18"/>
                <w:szCs w:val="18"/>
                <w:lang w:val="uk-UA" w:eastAsia="uk-UA"/>
              </w:rPr>
              <w:t xml:space="preserve"> Ф89 x4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тон</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206 000,00</w:t>
            </w: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2</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Труба електрозварна </w:t>
            </w:r>
            <w:proofErr w:type="spellStart"/>
            <w:r w:rsidRPr="002F3CFB">
              <w:rPr>
                <w:rFonts w:ascii="Times New Roman" w:eastAsia="Times New Roman" w:hAnsi="Times New Roman" w:cs="Times New Roman"/>
                <w:sz w:val="18"/>
                <w:szCs w:val="18"/>
                <w:lang w:val="uk-UA" w:eastAsia="uk-UA"/>
              </w:rPr>
              <w:t>прямошовна</w:t>
            </w:r>
            <w:proofErr w:type="spellEnd"/>
            <w:r w:rsidRPr="002F3CFB">
              <w:rPr>
                <w:rFonts w:ascii="Times New Roman" w:eastAsia="Times New Roman" w:hAnsi="Times New Roman" w:cs="Times New Roman"/>
                <w:sz w:val="18"/>
                <w:szCs w:val="18"/>
                <w:lang w:val="uk-UA" w:eastAsia="uk-UA"/>
              </w:rPr>
              <w:t xml:space="preserve">  Ф108 x4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тон</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260 000,00</w:t>
            </w: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3</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Труба електрозварна </w:t>
            </w:r>
            <w:proofErr w:type="spellStart"/>
            <w:r w:rsidRPr="002F3CFB">
              <w:rPr>
                <w:rFonts w:ascii="Times New Roman" w:eastAsia="Times New Roman" w:hAnsi="Times New Roman" w:cs="Times New Roman"/>
                <w:sz w:val="18"/>
                <w:szCs w:val="18"/>
                <w:lang w:val="uk-UA" w:eastAsia="uk-UA"/>
              </w:rPr>
              <w:t>прямошовна</w:t>
            </w:r>
            <w:proofErr w:type="spellEnd"/>
            <w:r w:rsidRPr="002F3CFB">
              <w:rPr>
                <w:rFonts w:ascii="Times New Roman" w:eastAsia="Times New Roman" w:hAnsi="Times New Roman" w:cs="Times New Roman"/>
                <w:sz w:val="18"/>
                <w:szCs w:val="18"/>
                <w:lang w:val="uk-UA" w:eastAsia="uk-UA"/>
              </w:rPr>
              <w:t xml:space="preserve"> Ф159x6</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тон</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350 000,00</w:t>
            </w: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4</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Брус 120x20, 120х40, 120х50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20</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2,54</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17,46</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2 500 000,00</w:t>
            </w: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5</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Брус 50x50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80</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15,5</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64,5</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F3CFB" w:rsidRPr="002F3CFB" w:rsidRDefault="002F3CFB" w:rsidP="002F3CFB">
            <w:pPr>
              <w:rPr>
                <w:rFonts w:ascii="Times New Roman" w:eastAsia="Times New Roman" w:hAnsi="Times New Roman" w:cs="Times New Roman"/>
                <w:sz w:val="18"/>
                <w:szCs w:val="18"/>
                <w:lang w:val="uk-UA" w:eastAsia="uk-UA"/>
              </w:rPr>
            </w:pP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lastRenderedPageBreak/>
              <w:t>6</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Дошка 25 мм</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80</w:t>
            </w:r>
          </w:p>
        </w:tc>
        <w:tc>
          <w:tcPr>
            <w:tcW w:w="1544" w:type="dxa"/>
            <w:tcBorders>
              <w:top w:val="single" w:sz="4" w:space="0" w:color="auto"/>
              <w:left w:val="nil"/>
              <w:bottom w:val="single" w:sz="4" w:space="0" w:color="auto"/>
              <w:right w:val="single" w:sz="4" w:space="0" w:color="auto"/>
            </w:tcBorders>
            <w:shd w:val="clear" w:color="000000" w:fill="FFFFFF"/>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11</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69</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F3CFB" w:rsidRPr="002F3CFB" w:rsidRDefault="002F3CFB" w:rsidP="002F3CFB">
            <w:pPr>
              <w:rPr>
                <w:rFonts w:ascii="Times New Roman" w:eastAsia="Times New Roman" w:hAnsi="Times New Roman" w:cs="Times New Roman"/>
                <w:sz w:val="18"/>
                <w:szCs w:val="18"/>
                <w:lang w:val="uk-UA" w:eastAsia="uk-UA"/>
              </w:rPr>
            </w:pP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7</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Дошка 40мм</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40</w:t>
            </w:r>
          </w:p>
        </w:tc>
        <w:tc>
          <w:tcPr>
            <w:tcW w:w="1544" w:type="dxa"/>
            <w:tcBorders>
              <w:top w:val="single" w:sz="4" w:space="0" w:color="auto"/>
              <w:left w:val="nil"/>
              <w:bottom w:val="single" w:sz="4" w:space="0" w:color="auto"/>
              <w:right w:val="single" w:sz="4" w:space="0" w:color="auto"/>
            </w:tcBorders>
            <w:shd w:val="clear" w:color="000000" w:fill="FFFFFF"/>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30</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F3CFB" w:rsidRPr="002F3CFB" w:rsidRDefault="002F3CFB" w:rsidP="002F3CFB">
            <w:pPr>
              <w:rPr>
                <w:rFonts w:ascii="Times New Roman" w:eastAsia="Times New Roman" w:hAnsi="Times New Roman" w:cs="Times New Roman"/>
                <w:sz w:val="18"/>
                <w:szCs w:val="18"/>
                <w:lang w:val="uk-UA" w:eastAsia="uk-UA"/>
              </w:rPr>
            </w:pP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8</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Дошка 50мм</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40</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30</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F3CFB" w:rsidRPr="002F3CFB" w:rsidRDefault="002F3CFB" w:rsidP="002F3CFB">
            <w:pPr>
              <w:rPr>
                <w:rFonts w:ascii="Times New Roman" w:eastAsia="Times New Roman" w:hAnsi="Times New Roman" w:cs="Times New Roman"/>
                <w:sz w:val="18"/>
                <w:szCs w:val="18"/>
                <w:lang w:val="uk-UA" w:eastAsia="uk-UA"/>
              </w:rPr>
            </w:pP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9</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Дошка 60 мм</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метрів куб</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40</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30</w:t>
            </w: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F3CFB" w:rsidRPr="002F3CFB" w:rsidRDefault="002F3CFB" w:rsidP="002F3CFB">
            <w:pPr>
              <w:rPr>
                <w:rFonts w:ascii="Times New Roman" w:eastAsia="Times New Roman" w:hAnsi="Times New Roman" w:cs="Times New Roman"/>
                <w:sz w:val="18"/>
                <w:szCs w:val="18"/>
                <w:lang w:val="uk-UA" w:eastAsia="uk-UA"/>
              </w:rPr>
            </w:pPr>
          </w:p>
        </w:tc>
      </w:tr>
      <w:tr w:rsidR="002F3CFB" w:rsidRPr="002F3CFB" w:rsidTr="00F74E0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10</w:t>
            </w:r>
          </w:p>
        </w:tc>
        <w:tc>
          <w:tcPr>
            <w:tcW w:w="2616"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Електроди АНО Ф4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кілограм</w:t>
            </w:r>
          </w:p>
        </w:tc>
        <w:tc>
          <w:tcPr>
            <w:tcW w:w="1433" w:type="dxa"/>
            <w:tcBorders>
              <w:top w:val="single" w:sz="4" w:space="0" w:color="auto"/>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500</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10</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490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50 000,00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11</w:t>
            </w:r>
          </w:p>
        </w:tc>
        <w:tc>
          <w:tcPr>
            <w:tcW w:w="2616"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Шифер 8-хвильовий</w:t>
            </w:r>
          </w:p>
        </w:tc>
        <w:tc>
          <w:tcPr>
            <w:tcW w:w="1275"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штук</w:t>
            </w:r>
          </w:p>
        </w:tc>
        <w:tc>
          <w:tcPr>
            <w:tcW w:w="1433"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3400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2720</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680</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1 225 000,00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12</w:t>
            </w:r>
          </w:p>
        </w:tc>
        <w:tc>
          <w:tcPr>
            <w:tcW w:w="2616"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Цвяхи</w:t>
            </w:r>
          </w:p>
        </w:tc>
        <w:tc>
          <w:tcPr>
            <w:tcW w:w="1275"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кілограм</w:t>
            </w:r>
          </w:p>
        </w:tc>
        <w:tc>
          <w:tcPr>
            <w:tcW w:w="1433"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520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125</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395</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32 000,00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13</w:t>
            </w:r>
          </w:p>
        </w:tc>
        <w:tc>
          <w:tcPr>
            <w:tcW w:w="2616"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Цвяхи шиферні</w:t>
            </w:r>
          </w:p>
        </w:tc>
        <w:tc>
          <w:tcPr>
            <w:tcW w:w="1275"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кілограм</w:t>
            </w:r>
          </w:p>
        </w:tc>
        <w:tc>
          <w:tcPr>
            <w:tcW w:w="1433"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170</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430</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72 000,00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14</w:t>
            </w:r>
          </w:p>
        </w:tc>
        <w:tc>
          <w:tcPr>
            <w:tcW w:w="2616"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Залізо покрівельне</w:t>
            </w:r>
          </w:p>
        </w:tc>
        <w:tc>
          <w:tcPr>
            <w:tcW w:w="1275"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метрів </w:t>
            </w:r>
            <w:proofErr w:type="spellStart"/>
            <w:r w:rsidRPr="002F3CFB">
              <w:rPr>
                <w:rFonts w:ascii="Times New Roman" w:eastAsia="Times New Roman" w:hAnsi="Times New Roman" w:cs="Times New Roman"/>
                <w:sz w:val="18"/>
                <w:szCs w:val="18"/>
                <w:lang w:val="uk-UA" w:eastAsia="uk-UA"/>
              </w:rPr>
              <w:t>кв</w:t>
            </w:r>
            <w:proofErr w:type="spellEnd"/>
            <w:r w:rsidRPr="002F3CFB">
              <w:rPr>
                <w:rFonts w:ascii="Times New Roman" w:eastAsia="Times New Roman" w:hAnsi="Times New Roman" w:cs="Times New Roman"/>
                <w:sz w:val="18"/>
                <w:szCs w:val="18"/>
                <w:lang w:val="uk-UA" w:eastAsia="uk-UA"/>
              </w:rPr>
              <w:t>.</w:t>
            </w:r>
          </w:p>
        </w:tc>
        <w:tc>
          <w:tcPr>
            <w:tcW w:w="1433"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6400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512</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5888</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1 700 000,00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15</w:t>
            </w:r>
          </w:p>
        </w:tc>
        <w:tc>
          <w:tcPr>
            <w:tcW w:w="2616"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Лист оцинкований</w:t>
            </w:r>
          </w:p>
        </w:tc>
        <w:tc>
          <w:tcPr>
            <w:tcW w:w="1275"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метрів </w:t>
            </w:r>
            <w:proofErr w:type="spellStart"/>
            <w:r w:rsidRPr="002F3CFB">
              <w:rPr>
                <w:rFonts w:ascii="Times New Roman" w:eastAsia="Times New Roman" w:hAnsi="Times New Roman" w:cs="Times New Roman"/>
                <w:sz w:val="18"/>
                <w:szCs w:val="18"/>
                <w:lang w:val="uk-UA" w:eastAsia="uk-UA"/>
              </w:rPr>
              <w:t>кв</w:t>
            </w:r>
            <w:proofErr w:type="spellEnd"/>
            <w:r w:rsidRPr="002F3CFB">
              <w:rPr>
                <w:rFonts w:ascii="Times New Roman" w:eastAsia="Times New Roman" w:hAnsi="Times New Roman" w:cs="Times New Roman"/>
                <w:sz w:val="18"/>
                <w:szCs w:val="18"/>
                <w:lang w:val="uk-UA" w:eastAsia="uk-UA"/>
              </w:rPr>
              <w:t>.</w:t>
            </w:r>
          </w:p>
        </w:tc>
        <w:tc>
          <w:tcPr>
            <w:tcW w:w="1433"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6400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3600</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2800</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1 000 000,00</w:t>
            </w:r>
          </w:p>
        </w:tc>
      </w:tr>
      <w:tr w:rsidR="002F3CFB" w:rsidRPr="002F3CFB" w:rsidTr="002F3CFB">
        <w:trPr>
          <w:trHeight w:val="48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16</w:t>
            </w:r>
          </w:p>
        </w:tc>
        <w:tc>
          <w:tcPr>
            <w:tcW w:w="2616"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proofErr w:type="spellStart"/>
            <w:r w:rsidRPr="002F3CFB">
              <w:rPr>
                <w:rFonts w:ascii="Times New Roman" w:eastAsia="Times New Roman" w:hAnsi="Times New Roman" w:cs="Times New Roman"/>
                <w:sz w:val="18"/>
                <w:szCs w:val="18"/>
                <w:lang w:val="uk-UA" w:eastAsia="uk-UA"/>
              </w:rPr>
              <w:t>Саморізи</w:t>
            </w:r>
            <w:proofErr w:type="spellEnd"/>
            <w:r w:rsidRPr="002F3CFB">
              <w:rPr>
                <w:rFonts w:ascii="Times New Roman" w:eastAsia="Times New Roman" w:hAnsi="Times New Roman" w:cs="Times New Roman"/>
                <w:sz w:val="18"/>
                <w:szCs w:val="18"/>
                <w:lang w:val="uk-UA" w:eastAsia="uk-UA"/>
              </w:rPr>
              <w:t xml:space="preserve"> з шестигранною головкою з буром і шайбою для </w:t>
            </w:r>
            <w:proofErr w:type="spellStart"/>
            <w:r w:rsidRPr="002F3CFB">
              <w:rPr>
                <w:rFonts w:ascii="Times New Roman" w:eastAsia="Times New Roman" w:hAnsi="Times New Roman" w:cs="Times New Roman"/>
                <w:sz w:val="18"/>
                <w:szCs w:val="18"/>
                <w:lang w:val="uk-UA" w:eastAsia="uk-UA"/>
              </w:rPr>
              <w:t>металлу</w:t>
            </w:r>
            <w:proofErr w:type="spellEnd"/>
            <w:r w:rsidRPr="002F3CFB">
              <w:rPr>
                <w:rFonts w:ascii="Times New Roman" w:eastAsia="Times New Roman" w:hAnsi="Times New Roman" w:cs="Times New Roman"/>
                <w:sz w:val="18"/>
                <w:szCs w:val="18"/>
                <w:lang w:val="uk-UA" w:eastAsia="uk-UA"/>
              </w:rPr>
              <w:t xml:space="preserve"> (</w:t>
            </w:r>
            <w:proofErr w:type="spellStart"/>
            <w:r w:rsidRPr="002F3CFB">
              <w:rPr>
                <w:rFonts w:ascii="Times New Roman" w:eastAsia="Times New Roman" w:hAnsi="Times New Roman" w:cs="Times New Roman"/>
                <w:sz w:val="18"/>
                <w:szCs w:val="18"/>
                <w:lang w:val="uk-UA" w:eastAsia="uk-UA"/>
              </w:rPr>
              <w:t>метизи</w:t>
            </w:r>
            <w:proofErr w:type="spellEnd"/>
            <w:r w:rsidRPr="002F3CFB">
              <w:rPr>
                <w:rFonts w:ascii="Times New Roman" w:eastAsia="Times New Roman" w:hAnsi="Times New Roman" w:cs="Times New Roman"/>
                <w:sz w:val="18"/>
                <w:szCs w:val="18"/>
                <w:lang w:val="uk-UA" w:eastAsia="uk-UA"/>
              </w:rPr>
              <w:t>) для покрівлі</w:t>
            </w:r>
          </w:p>
        </w:tc>
        <w:tc>
          <w:tcPr>
            <w:tcW w:w="1275"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штук</w:t>
            </w:r>
          </w:p>
        </w:tc>
        <w:tc>
          <w:tcPr>
            <w:tcW w:w="1433"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38400</w:t>
            </w:r>
          </w:p>
        </w:tc>
        <w:tc>
          <w:tcPr>
            <w:tcW w:w="1544" w:type="dxa"/>
            <w:tcBorders>
              <w:top w:val="nil"/>
              <w:left w:val="nil"/>
              <w:bottom w:val="single" w:sz="4" w:space="0" w:color="auto"/>
              <w:right w:val="single" w:sz="4" w:space="0" w:color="auto"/>
            </w:tcBorders>
            <w:shd w:val="clear" w:color="000000" w:fill="FFFFFF"/>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0</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38400</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right"/>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75 000,00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17</w:t>
            </w:r>
          </w:p>
        </w:tc>
        <w:tc>
          <w:tcPr>
            <w:tcW w:w="2616"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Фанера вологостійка 10 мм</w:t>
            </w:r>
          </w:p>
        </w:tc>
        <w:tc>
          <w:tcPr>
            <w:tcW w:w="1275"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метрів </w:t>
            </w:r>
            <w:proofErr w:type="spellStart"/>
            <w:r w:rsidRPr="002F3CFB">
              <w:rPr>
                <w:rFonts w:ascii="Times New Roman" w:eastAsia="Times New Roman" w:hAnsi="Times New Roman" w:cs="Times New Roman"/>
                <w:sz w:val="18"/>
                <w:szCs w:val="18"/>
                <w:lang w:val="uk-UA" w:eastAsia="uk-UA"/>
              </w:rPr>
              <w:t>кв</w:t>
            </w:r>
            <w:proofErr w:type="spellEnd"/>
            <w:r w:rsidRPr="002F3CFB">
              <w:rPr>
                <w:rFonts w:ascii="Times New Roman" w:eastAsia="Times New Roman" w:hAnsi="Times New Roman" w:cs="Times New Roman"/>
                <w:sz w:val="18"/>
                <w:szCs w:val="18"/>
                <w:lang w:val="uk-UA" w:eastAsia="uk-UA"/>
              </w:rPr>
              <w:t>.</w:t>
            </w:r>
          </w:p>
        </w:tc>
        <w:tc>
          <w:tcPr>
            <w:tcW w:w="1433" w:type="dxa"/>
            <w:tcBorders>
              <w:top w:val="nil"/>
              <w:left w:val="nil"/>
              <w:bottom w:val="single" w:sz="4" w:space="0" w:color="auto"/>
              <w:right w:val="single" w:sz="4" w:space="0" w:color="auto"/>
            </w:tcBorders>
            <w:shd w:val="clear" w:color="000000" w:fill="FFFFFF"/>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3200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0</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3200</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right"/>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450 000,00</w:t>
            </w:r>
          </w:p>
        </w:tc>
      </w:tr>
      <w:tr w:rsidR="002F3CFB" w:rsidRPr="002F3CFB" w:rsidTr="002F3CFB">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3CFB" w:rsidRPr="002F3CFB" w:rsidRDefault="002F3CFB" w:rsidP="002F3CFB">
            <w:pPr>
              <w:jc w:val="center"/>
              <w:rPr>
                <w:rFonts w:ascii="Times New Roman" w:eastAsia="Times New Roman" w:hAnsi="Times New Roman" w:cs="Times New Roman"/>
                <w:b/>
                <w:bCs/>
                <w:sz w:val="18"/>
                <w:szCs w:val="18"/>
                <w:lang w:val="uk-UA" w:eastAsia="uk-UA"/>
              </w:rPr>
            </w:pPr>
            <w:r w:rsidRPr="002F3CFB">
              <w:rPr>
                <w:rFonts w:ascii="Times New Roman" w:eastAsia="Times New Roman" w:hAnsi="Times New Roman" w:cs="Times New Roman"/>
                <w:b/>
                <w:bCs/>
                <w:sz w:val="18"/>
                <w:szCs w:val="18"/>
                <w:lang w:val="uk-UA" w:eastAsia="uk-UA"/>
              </w:rPr>
              <w:t>18</w:t>
            </w:r>
          </w:p>
        </w:tc>
        <w:tc>
          <w:tcPr>
            <w:tcW w:w="2616"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Плита вологостійка OSB 10 мм</w:t>
            </w:r>
          </w:p>
        </w:tc>
        <w:tc>
          <w:tcPr>
            <w:tcW w:w="1275"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 xml:space="preserve">метрів </w:t>
            </w:r>
            <w:proofErr w:type="spellStart"/>
            <w:r w:rsidRPr="002F3CFB">
              <w:rPr>
                <w:rFonts w:ascii="Times New Roman" w:eastAsia="Times New Roman" w:hAnsi="Times New Roman" w:cs="Times New Roman"/>
                <w:sz w:val="18"/>
                <w:szCs w:val="18"/>
                <w:lang w:val="uk-UA" w:eastAsia="uk-UA"/>
              </w:rPr>
              <w:t>кв</w:t>
            </w:r>
            <w:proofErr w:type="spellEnd"/>
            <w:r w:rsidRPr="002F3CFB">
              <w:rPr>
                <w:rFonts w:ascii="Times New Roman" w:eastAsia="Times New Roman" w:hAnsi="Times New Roman" w:cs="Times New Roman"/>
                <w:sz w:val="18"/>
                <w:szCs w:val="18"/>
                <w:lang w:val="uk-UA" w:eastAsia="uk-UA"/>
              </w:rPr>
              <w:t>.</w:t>
            </w:r>
          </w:p>
        </w:tc>
        <w:tc>
          <w:tcPr>
            <w:tcW w:w="1433"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6400</w:t>
            </w:r>
          </w:p>
        </w:tc>
        <w:tc>
          <w:tcPr>
            <w:tcW w:w="1544"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2662,5</w:t>
            </w:r>
          </w:p>
        </w:tc>
        <w:tc>
          <w:tcPr>
            <w:tcW w:w="1042"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center"/>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3737,5</w:t>
            </w:r>
          </w:p>
        </w:tc>
        <w:tc>
          <w:tcPr>
            <w:tcW w:w="1226" w:type="dxa"/>
            <w:tcBorders>
              <w:top w:val="nil"/>
              <w:left w:val="nil"/>
              <w:bottom w:val="single" w:sz="4" w:space="0" w:color="auto"/>
              <w:right w:val="single" w:sz="4" w:space="0" w:color="auto"/>
            </w:tcBorders>
            <w:shd w:val="clear" w:color="auto" w:fill="auto"/>
            <w:noWrap/>
            <w:vAlign w:val="bottom"/>
            <w:hideMark/>
          </w:tcPr>
          <w:p w:rsidR="002F3CFB" w:rsidRPr="002F3CFB" w:rsidRDefault="002F3CFB" w:rsidP="002F3CFB">
            <w:pPr>
              <w:jc w:val="right"/>
              <w:rPr>
                <w:rFonts w:ascii="Times New Roman" w:eastAsia="Times New Roman" w:hAnsi="Times New Roman" w:cs="Times New Roman"/>
                <w:sz w:val="18"/>
                <w:szCs w:val="18"/>
                <w:lang w:val="uk-UA" w:eastAsia="uk-UA"/>
              </w:rPr>
            </w:pPr>
            <w:r w:rsidRPr="002F3CFB">
              <w:rPr>
                <w:rFonts w:ascii="Times New Roman" w:eastAsia="Times New Roman" w:hAnsi="Times New Roman" w:cs="Times New Roman"/>
                <w:sz w:val="18"/>
                <w:szCs w:val="18"/>
                <w:lang w:val="uk-UA" w:eastAsia="uk-UA"/>
              </w:rPr>
              <w:t>480 000,00</w:t>
            </w:r>
          </w:p>
        </w:tc>
      </w:tr>
      <w:tr w:rsidR="002F3CFB" w:rsidRPr="002F3CFB" w:rsidTr="00F74E0C">
        <w:trPr>
          <w:trHeight w:val="30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ВСЬОГО</w:t>
            </w:r>
          </w:p>
        </w:tc>
        <w:tc>
          <w:tcPr>
            <w:tcW w:w="1275"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jc w:val="cente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433" w:type="dxa"/>
            <w:tcBorders>
              <w:top w:val="nil"/>
              <w:left w:val="nil"/>
              <w:bottom w:val="single" w:sz="4" w:space="0" w:color="auto"/>
              <w:right w:val="single" w:sz="4" w:space="0" w:color="auto"/>
            </w:tcBorders>
            <w:shd w:val="clear" w:color="auto" w:fill="auto"/>
            <w:vAlign w:val="center"/>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544" w:type="dxa"/>
            <w:tcBorders>
              <w:top w:val="nil"/>
              <w:left w:val="nil"/>
              <w:bottom w:val="single" w:sz="4" w:space="0" w:color="auto"/>
              <w:right w:val="single" w:sz="4" w:space="0" w:color="auto"/>
            </w:tcBorders>
            <w:shd w:val="clear" w:color="auto" w:fill="auto"/>
            <w:noWrap/>
            <w:vAlign w:val="center"/>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042" w:type="dxa"/>
            <w:tcBorders>
              <w:top w:val="nil"/>
              <w:left w:val="nil"/>
              <w:bottom w:val="single" w:sz="4" w:space="0" w:color="auto"/>
              <w:right w:val="single" w:sz="4" w:space="0" w:color="auto"/>
            </w:tcBorders>
            <w:shd w:val="clear" w:color="auto" w:fill="auto"/>
            <w:noWrap/>
            <w:vAlign w:val="center"/>
            <w:hideMark/>
          </w:tcPr>
          <w:p w:rsidR="002F3CFB" w:rsidRPr="002F3CFB" w:rsidRDefault="002F3CFB" w:rsidP="002F3CFB">
            <w:pPr>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 </w:t>
            </w:r>
          </w:p>
        </w:tc>
        <w:tc>
          <w:tcPr>
            <w:tcW w:w="1226" w:type="dxa"/>
            <w:tcBorders>
              <w:top w:val="nil"/>
              <w:left w:val="nil"/>
              <w:bottom w:val="single" w:sz="4" w:space="0" w:color="auto"/>
              <w:right w:val="single" w:sz="4" w:space="0" w:color="auto"/>
            </w:tcBorders>
            <w:shd w:val="clear" w:color="auto" w:fill="auto"/>
            <w:noWrap/>
            <w:vAlign w:val="center"/>
            <w:hideMark/>
          </w:tcPr>
          <w:p w:rsidR="002F3CFB" w:rsidRPr="002F3CFB" w:rsidRDefault="002F3CFB" w:rsidP="002F3CFB">
            <w:pPr>
              <w:ind w:left="-163"/>
              <w:jc w:val="right"/>
              <w:rPr>
                <w:rFonts w:ascii="Times New Roman" w:eastAsia="Times New Roman" w:hAnsi="Times New Roman" w:cs="Times New Roman"/>
                <w:b/>
                <w:bCs/>
                <w:color w:val="000000"/>
                <w:sz w:val="18"/>
                <w:szCs w:val="18"/>
                <w:lang w:val="uk-UA" w:eastAsia="uk-UA"/>
              </w:rPr>
            </w:pPr>
            <w:r w:rsidRPr="002F3CFB">
              <w:rPr>
                <w:rFonts w:ascii="Times New Roman" w:eastAsia="Times New Roman" w:hAnsi="Times New Roman" w:cs="Times New Roman"/>
                <w:b/>
                <w:bCs/>
                <w:color w:val="000000"/>
                <w:sz w:val="18"/>
                <w:szCs w:val="18"/>
                <w:lang w:val="uk-UA" w:eastAsia="uk-UA"/>
              </w:rPr>
              <w:t>15 300 000,00</w:t>
            </w:r>
          </w:p>
        </w:tc>
      </w:tr>
    </w:tbl>
    <w:p w:rsidR="00B110FC" w:rsidRPr="00C22BF4" w:rsidRDefault="00B110FC" w:rsidP="00B110FC">
      <w:pPr>
        <w:ind w:firstLine="709"/>
        <w:jc w:val="both"/>
        <w:rPr>
          <w:rFonts w:ascii="Times New Roman" w:hAnsi="Times New Roman"/>
          <w:color w:val="202122"/>
          <w:sz w:val="28"/>
          <w:szCs w:val="28"/>
          <w:shd w:val="clear" w:color="auto" w:fill="FFFFFF"/>
          <w:lang w:val="uk-UA"/>
        </w:rPr>
      </w:pPr>
    </w:p>
    <w:p w:rsidR="002F3CFB" w:rsidRDefault="00B110FC" w:rsidP="00B110FC">
      <w:pPr>
        <w:ind w:firstLine="709"/>
        <w:jc w:val="both"/>
        <w:rPr>
          <w:rFonts w:ascii="Times New Roman" w:hAnsi="Times New Roman"/>
          <w:color w:val="202122"/>
          <w:sz w:val="28"/>
          <w:szCs w:val="28"/>
          <w:shd w:val="clear" w:color="auto" w:fill="FFFFFF"/>
          <w:lang w:val="uk-UA"/>
        </w:rPr>
      </w:pPr>
      <w:r w:rsidRPr="00C22BF4">
        <w:rPr>
          <w:rFonts w:ascii="Times New Roman" w:hAnsi="Times New Roman"/>
          <w:color w:val="202122"/>
          <w:sz w:val="28"/>
          <w:szCs w:val="28"/>
          <w:shd w:val="clear" w:color="auto" w:fill="FFFFFF"/>
          <w:lang w:val="uk-UA"/>
        </w:rPr>
        <w:t xml:space="preserve">Для </w:t>
      </w:r>
      <w:r>
        <w:rPr>
          <w:rFonts w:ascii="Times New Roman" w:hAnsi="Times New Roman"/>
          <w:sz w:val="28"/>
          <w:szCs w:val="28"/>
          <w:shd w:val="clear" w:color="auto" w:fill="FFFFFF"/>
          <w:lang w:val="uk-UA"/>
        </w:rPr>
        <w:t xml:space="preserve">поповнення </w:t>
      </w:r>
      <w:r w:rsidRPr="007F0464">
        <w:rPr>
          <w:rFonts w:ascii="Times New Roman" w:hAnsi="Times New Roman"/>
          <w:sz w:val="28"/>
          <w:szCs w:val="28"/>
          <w:shd w:val="clear" w:color="auto" w:fill="FFFFFF"/>
          <w:lang w:val="uk-UA"/>
        </w:rPr>
        <w:t>матеріального резерву для запобігання і ліквідації наслідків надзвичайних ситуацій в місті Києві</w:t>
      </w:r>
      <w:r w:rsidRPr="00C22BF4">
        <w:rPr>
          <w:rFonts w:ascii="Times New Roman" w:hAnsi="Times New Roman"/>
          <w:color w:val="202122"/>
          <w:sz w:val="28"/>
          <w:szCs w:val="28"/>
          <w:shd w:val="clear" w:color="auto" w:fill="FFFFFF"/>
          <w:lang w:val="uk-UA"/>
        </w:rPr>
        <w:t xml:space="preserve"> необхідно </w:t>
      </w:r>
      <w:r w:rsidRPr="007F0464">
        <w:rPr>
          <w:rFonts w:ascii="Times New Roman" w:hAnsi="Times New Roman"/>
          <w:sz w:val="28"/>
          <w:szCs w:val="28"/>
          <w:shd w:val="clear" w:color="auto" w:fill="FFFFFF"/>
          <w:lang w:val="uk-UA"/>
        </w:rPr>
        <w:t>15 300,00</w:t>
      </w:r>
      <w:r>
        <w:rPr>
          <w:rFonts w:ascii="Times New Roman" w:hAnsi="Times New Roman"/>
          <w:sz w:val="28"/>
          <w:szCs w:val="28"/>
          <w:shd w:val="clear" w:color="auto" w:fill="FFFFFF"/>
          <w:lang w:val="uk-UA"/>
        </w:rPr>
        <w:t xml:space="preserve"> </w:t>
      </w:r>
      <w:r w:rsidRPr="00C22BF4">
        <w:rPr>
          <w:rFonts w:ascii="Times New Roman" w:hAnsi="Times New Roman"/>
          <w:color w:val="202122"/>
          <w:sz w:val="28"/>
          <w:szCs w:val="28"/>
          <w:shd w:val="clear" w:color="auto" w:fill="FFFFFF"/>
          <w:lang w:val="uk-UA"/>
        </w:rPr>
        <w:t>тис. грн.</w:t>
      </w:r>
    </w:p>
    <w:p w:rsidR="00C22BF4" w:rsidRDefault="00C22BF4" w:rsidP="00527E10">
      <w:pPr>
        <w:tabs>
          <w:tab w:val="left" w:pos="1134"/>
        </w:tabs>
        <w:ind w:firstLine="709"/>
        <w:jc w:val="both"/>
        <w:rPr>
          <w:rFonts w:ascii="Times New Roman" w:hAnsi="Times New Roman"/>
          <w:b/>
          <w:sz w:val="28"/>
          <w:szCs w:val="28"/>
          <w:shd w:val="clear" w:color="auto" w:fill="FFFFFF"/>
          <w:lang w:val="uk-UA"/>
        </w:rPr>
      </w:pPr>
    </w:p>
    <w:p w:rsidR="000A3228" w:rsidRPr="000A3228" w:rsidRDefault="000A3228" w:rsidP="000A3228">
      <w:pPr>
        <w:pStyle w:val="a3"/>
        <w:tabs>
          <w:tab w:val="left" w:pos="1134"/>
        </w:tabs>
        <w:spacing w:after="0" w:line="240" w:lineRule="auto"/>
        <w:ind w:left="0" w:firstLine="720"/>
        <w:jc w:val="both"/>
        <w:rPr>
          <w:rFonts w:ascii="Times New Roman" w:hAnsi="Times New Roman" w:cs="Times New Roman"/>
          <w:b/>
          <w:sz w:val="28"/>
          <w:szCs w:val="28"/>
          <w:lang w:val="uk-UA"/>
        </w:rPr>
      </w:pPr>
      <w:r w:rsidRPr="000A3228">
        <w:rPr>
          <w:rFonts w:ascii="Times New Roman" w:hAnsi="Times New Roman" w:cs="Times New Roman"/>
          <w:b/>
          <w:sz w:val="28"/>
          <w:szCs w:val="28"/>
          <w:lang w:val="uk-UA"/>
        </w:rPr>
        <w:t>5. Інформація про дотримання прав і соціальної захищеності осіб з інвалідністю.</w:t>
      </w:r>
    </w:p>
    <w:p w:rsidR="000A3228" w:rsidRPr="000A3228" w:rsidRDefault="000A3228" w:rsidP="000A3228">
      <w:pPr>
        <w:pStyle w:val="a3"/>
        <w:tabs>
          <w:tab w:val="left" w:pos="1134"/>
        </w:tabs>
        <w:spacing w:after="0" w:line="240" w:lineRule="auto"/>
        <w:ind w:left="0" w:firstLine="720"/>
        <w:jc w:val="both"/>
        <w:rPr>
          <w:rFonts w:ascii="Times New Roman" w:hAnsi="Times New Roman" w:cs="Times New Roman"/>
          <w:sz w:val="28"/>
          <w:szCs w:val="28"/>
          <w:lang w:val="uk-UA"/>
        </w:rPr>
      </w:pPr>
      <w:proofErr w:type="spellStart"/>
      <w:r w:rsidRPr="000A3228">
        <w:rPr>
          <w:rFonts w:ascii="Times New Roman" w:hAnsi="Times New Roman" w:cs="Times New Roman"/>
          <w:sz w:val="28"/>
          <w:szCs w:val="28"/>
          <w:lang w:val="uk-UA"/>
        </w:rPr>
        <w:t>Проєкт</w:t>
      </w:r>
      <w:proofErr w:type="spellEnd"/>
      <w:r w:rsidRPr="000A3228">
        <w:rPr>
          <w:rFonts w:ascii="Times New Roman" w:hAnsi="Times New Roman" w:cs="Times New Roman"/>
          <w:sz w:val="28"/>
          <w:szCs w:val="28"/>
          <w:lang w:val="uk-UA"/>
        </w:rPr>
        <w:t xml:space="preserve"> рішення Київської міської ради не стосується прав і соціальної захищеності осіб з інвалідністю та не впливає на життєдіяльність цієї категорії.</w:t>
      </w:r>
    </w:p>
    <w:p w:rsidR="000A3228" w:rsidRPr="000A3228" w:rsidRDefault="000A3228" w:rsidP="000A3228">
      <w:pPr>
        <w:tabs>
          <w:tab w:val="left" w:pos="1134"/>
        </w:tabs>
        <w:jc w:val="both"/>
        <w:rPr>
          <w:rFonts w:ascii="Times New Roman" w:hAnsi="Times New Roman" w:cs="Times New Roman"/>
          <w:sz w:val="28"/>
          <w:szCs w:val="28"/>
          <w:lang w:val="uk-UA"/>
        </w:rPr>
      </w:pPr>
    </w:p>
    <w:p w:rsidR="000A3228" w:rsidRPr="000A3228" w:rsidRDefault="000A3228" w:rsidP="000A3228">
      <w:pPr>
        <w:tabs>
          <w:tab w:val="left" w:pos="1134"/>
        </w:tabs>
        <w:ind w:firstLine="709"/>
        <w:jc w:val="both"/>
        <w:rPr>
          <w:rFonts w:ascii="Times New Roman" w:hAnsi="Times New Roman" w:cs="Times New Roman"/>
          <w:b/>
          <w:sz w:val="28"/>
          <w:szCs w:val="28"/>
          <w:lang w:val="uk-UA"/>
        </w:rPr>
      </w:pPr>
      <w:r w:rsidRPr="000A3228">
        <w:rPr>
          <w:rFonts w:ascii="Times New Roman" w:hAnsi="Times New Roman" w:cs="Times New Roman"/>
          <w:b/>
          <w:sz w:val="28"/>
          <w:szCs w:val="28"/>
          <w:lang w:val="uk-UA"/>
        </w:rPr>
        <w:t>6. Інформація з обмеженим доступом.</w:t>
      </w:r>
    </w:p>
    <w:p w:rsidR="000A3228" w:rsidRPr="000A3228" w:rsidRDefault="000A3228" w:rsidP="000A3228">
      <w:pPr>
        <w:pStyle w:val="a3"/>
        <w:tabs>
          <w:tab w:val="left" w:pos="1134"/>
        </w:tabs>
        <w:spacing w:after="0" w:line="240" w:lineRule="auto"/>
        <w:ind w:left="0" w:firstLine="709"/>
        <w:jc w:val="both"/>
        <w:rPr>
          <w:rFonts w:ascii="Times New Roman" w:hAnsi="Times New Roman" w:cs="Times New Roman"/>
          <w:sz w:val="28"/>
          <w:szCs w:val="28"/>
          <w:lang w:val="uk-UA"/>
        </w:rPr>
      </w:pPr>
      <w:proofErr w:type="spellStart"/>
      <w:r w:rsidRPr="000A3228">
        <w:rPr>
          <w:rFonts w:ascii="Times New Roman" w:hAnsi="Times New Roman" w:cs="Times New Roman"/>
          <w:sz w:val="28"/>
          <w:szCs w:val="28"/>
          <w:lang w:val="uk-UA"/>
        </w:rPr>
        <w:t>Проєкт</w:t>
      </w:r>
      <w:proofErr w:type="spellEnd"/>
      <w:r w:rsidRPr="000A3228">
        <w:rPr>
          <w:rFonts w:ascii="Times New Roman" w:hAnsi="Times New Roman" w:cs="Times New Roman"/>
          <w:sz w:val="28"/>
          <w:szCs w:val="28"/>
          <w:lang w:val="uk-UA"/>
        </w:rPr>
        <w:t xml:space="preserve"> рішення Київської міської ради </w:t>
      </w:r>
      <w:r w:rsidR="00FA796E">
        <w:rPr>
          <w:rFonts w:ascii="Times New Roman" w:hAnsi="Times New Roman" w:cs="Times New Roman"/>
          <w:sz w:val="28"/>
          <w:szCs w:val="28"/>
          <w:lang w:val="uk-UA"/>
        </w:rPr>
        <w:t xml:space="preserve">не </w:t>
      </w:r>
      <w:r w:rsidRPr="000A3228">
        <w:rPr>
          <w:rFonts w:ascii="Times New Roman" w:hAnsi="Times New Roman" w:cs="Times New Roman"/>
          <w:sz w:val="28"/>
          <w:szCs w:val="28"/>
          <w:lang w:val="uk-UA"/>
        </w:rPr>
        <w:t>містить інформаці</w:t>
      </w:r>
      <w:r w:rsidR="00FA796E">
        <w:rPr>
          <w:rFonts w:ascii="Times New Roman" w:hAnsi="Times New Roman" w:cs="Times New Roman"/>
          <w:sz w:val="28"/>
          <w:szCs w:val="28"/>
          <w:lang w:val="uk-UA"/>
        </w:rPr>
        <w:t>ї</w:t>
      </w:r>
      <w:bookmarkStart w:id="0" w:name="_GoBack"/>
      <w:bookmarkEnd w:id="0"/>
      <w:r w:rsidRPr="000A3228">
        <w:rPr>
          <w:rFonts w:ascii="Times New Roman" w:hAnsi="Times New Roman" w:cs="Times New Roman"/>
          <w:sz w:val="28"/>
          <w:szCs w:val="28"/>
          <w:lang w:val="uk-UA"/>
        </w:rPr>
        <w:t xml:space="preserve"> з обмеженим доступом у розумінні статті 6 Закону України «Про доступ до публічної інформації».</w:t>
      </w:r>
    </w:p>
    <w:p w:rsidR="000A3228" w:rsidRDefault="000A3228" w:rsidP="000A3228">
      <w:pPr>
        <w:tabs>
          <w:tab w:val="left" w:pos="1134"/>
        </w:tabs>
        <w:jc w:val="both"/>
        <w:rPr>
          <w:rFonts w:ascii="Times New Roman" w:hAnsi="Times New Roman"/>
          <w:b/>
          <w:sz w:val="28"/>
          <w:szCs w:val="28"/>
          <w:shd w:val="clear" w:color="auto" w:fill="FFFFFF"/>
          <w:lang w:val="uk-UA"/>
        </w:rPr>
      </w:pPr>
    </w:p>
    <w:p w:rsidR="0039448B" w:rsidRPr="00145D1F" w:rsidRDefault="000A3228" w:rsidP="00527E10">
      <w:pPr>
        <w:tabs>
          <w:tab w:val="left" w:pos="1134"/>
        </w:tabs>
        <w:ind w:firstLine="709"/>
        <w:jc w:val="both"/>
        <w:rPr>
          <w:rFonts w:ascii="Times New Roman" w:hAnsi="Times New Roman"/>
          <w:b/>
          <w:sz w:val="28"/>
          <w:szCs w:val="28"/>
          <w:shd w:val="clear" w:color="auto" w:fill="FFFFFF"/>
          <w:lang w:val="uk-UA"/>
        </w:rPr>
      </w:pPr>
      <w:r>
        <w:rPr>
          <w:rFonts w:ascii="Times New Roman" w:hAnsi="Times New Roman"/>
          <w:b/>
          <w:sz w:val="28"/>
          <w:szCs w:val="28"/>
          <w:shd w:val="clear" w:color="auto" w:fill="FFFFFF"/>
          <w:lang w:val="uk-UA"/>
        </w:rPr>
        <w:t>7</w:t>
      </w:r>
      <w:r w:rsidR="0039448B" w:rsidRPr="00145D1F">
        <w:rPr>
          <w:rFonts w:ascii="Times New Roman" w:hAnsi="Times New Roman"/>
          <w:b/>
          <w:sz w:val="28"/>
          <w:szCs w:val="28"/>
          <w:shd w:val="clear" w:color="auto" w:fill="FFFFFF"/>
          <w:lang w:val="uk-UA"/>
        </w:rPr>
        <w:t>. Суб’єкт подання та доповідач.</w:t>
      </w:r>
    </w:p>
    <w:p w:rsidR="0039448B" w:rsidRDefault="0039448B" w:rsidP="00527E10">
      <w:pPr>
        <w:tabs>
          <w:tab w:val="left" w:pos="1134"/>
        </w:tabs>
        <w:ind w:firstLine="709"/>
        <w:jc w:val="both"/>
        <w:rPr>
          <w:rFonts w:ascii="Times New Roman" w:hAnsi="Times New Roman"/>
          <w:sz w:val="28"/>
          <w:szCs w:val="28"/>
          <w:shd w:val="clear" w:color="auto" w:fill="FFFFFF"/>
          <w:lang w:val="uk-UA"/>
        </w:rPr>
      </w:pPr>
      <w:r w:rsidRPr="00145D1F">
        <w:rPr>
          <w:rFonts w:ascii="Times New Roman" w:hAnsi="Times New Roman"/>
          <w:sz w:val="28"/>
          <w:szCs w:val="28"/>
          <w:shd w:val="clear" w:color="auto" w:fill="FFFFFF"/>
          <w:lang w:val="uk-UA"/>
        </w:rPr>
        <w:t xml:space="preserve">Суб’єктом подання проекту рішення є </w:t>
      </w:r>
      <w:r w:rsidR="00E25C46">
        <w:rPr>
          <w:rFonts w:ascii="Times New Roman" w:hAnsi="Times New Roman"/>
          <w:sz w:val="28"/>
          <w:szCs w:val="28"/>
          <w:shd w:val="clear" w:color="auto" w:fill="FFFFFF"/>
          <w:lang w:val="uk-UA"/>
        </w:rPr>
        <w:t>з</w:t>
      </w:r>
      <w:r w:rsidR="00E25C46" w:rsidRPr="00E25C46">
        <w:rPr>
          <w:rFonts w:ascii="Times New Roman" w:hAnsi="Times New Roman"/>
          <w:sz w:val="28"/>
          <w:szCs w:val="28"/>
          <w:shd w:val="clear" w:color="auto" w:fill="FFFFFF"/>
          <w:lang w:val="uk-UA"/>
        </w:rPr>
        <w:t xml:space="preserve">аступник міського голови </w:t>
      </w:r>
      <w:r w:rsidR="00813CEA">
        <w:rPr>
          <w:rFonts w:ascii="Times New Roman" w:hAnsi="Times New Roman"/>
          <w:sz w:val="28"/>
          <w:szCs w:val="28"/>
          <w:shd w:val="clear" w:color="auto" w:fill="FFFFFF"/>
          <w:lang w:val="uk-UA"/>
        </w:rPr>
        <w:t>–</w:t>
      </w:r>
      <w:r w:rsidR="00E25C46">
        <w:rPr>
          <w:rFonts w:ascii="Times New Roman" w:hAnsi="Times New Roman"/>
          <w:sz w:val="28"/>
          <w:szCs w:val="28"/>
          <w:shd w:val="clear" w:color="auto" w:fill="FFFFFF"/>
          <w:lang w:val="uk-UA"/>
        </w:rPr>
        <w:t xml:space="preserve"> </w:t>
      </w:r>
      <w:r w:rsidR="00E25C46" w:rsidRPr="00E25C46">
        <w:rPr>
          <w:rFonts w:ascii="Times New Roman" w:hAnsi="Times New Roman"/>
          <w:sz w:val="28"/>
          <w:szCs w:val="28"/>
          <w:shd w:val="clear" w:color="auto" w:fill="FFFFFF"/>
          <w:lang w:val="uk-UA"/>
        </w:rPr>
        <w:t xml:space="preserve">секретар Київської міської ради </w:t>
      </w:r>
      <w:r>
        <w:rPr>
          <w:rFonts w:ascii="Times New Roman" w:hAnsi="Times New Roman"/>
          <w:sz w:val="28"/>
          <w:szCs w:val="28"/>
          <w:shd w:val="clear" w:color="auto" w:fill="FFFFFF"/>
          <w:lang w:val="uk-UA"/>
        </w:rPr>
        <w:t>Бондаренко Володимир</w:t>
      </w:r>
      <w:r w:rsidR="00E25C46">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Володимирович.</w:t>
      </w:r>
    </w:p>
    <w:p w:rsidR="0039448B" w:rsidRPr="00145D1F" w:rsidRDefault="0039448B" w:rsidP="00527E10">
      <w:pPr>
        <w:tabs>
          <w:tab w:val="left" w:pos="1134"/>
        </w:tabs>
        <w:ind w:firstLine="709"/>
        <w:jc w:val="both"/>
        <w:rPr>
          <w:rFonts w:ascii="Times New Roman" w:hAnsi="Times New Roman"/>
          <w:sz w:val="28"/>
          <w:szCs w:val="28"/>
          <w:shd w:val="clear" w:color="auto" w:fill="FFFFFF"/>
          <w:lang w:val="uk-UA"/>
        </w:rPr>
      </w:pPr>
      <w:r w:rsidRPr="00145D1F">
        <w:rPr>
          <w:rFonts w:ascii="Times New Roman" w:hAnsi="Times New Roman"/>
          <w:sz w:val="28"/>
          <w:szCs w:val="28"/>
          <w:shd w:val="clear" w:color="auto" w:fill="FFFFFF"/>
          <w:lang w:val="uk-UA"/>
        </w:rPr>
        <w:t>Особою, відповідальною за супроводження проекту рішення та доповідачем проекту рішення на пленарному засіданні є</w:t>
      </w:r>
      <w:r>
        <w:rPr>
          <w:rFonts w:ascii="Times New Roman" w:hAnsi="Times New Roman"/>
          <w:sz w:val="28"/>
          <w:szCs w:val="28"/>
          <w:shd w:val="clear" w:color="auto" w:fill="FFFFFF"/>
          <w:lang w:val="uk-UA"/>
        </w:rPr>
        <w:t xml:space="preserve"> </w:t>
      </w:r>
      <w:r w:rsidR="00E25C46" w:rsidRPr="00E25C46">
        <w:rPr>
          <w:rFonts w:ascii="Times New Roman" w:hAnsi="Times New Roman"/>
          <w:sz w:val="28"/>
          <w:szCs w:val="28"/>
          <w:shd w:val="clear" w:color="auto" w:fill="FFFFFF"/>
          <w:lang w:val="uk-UA"/>
        </w:rPr>
        <w:t xml:space="preserve">заступник міського голови </w:t>
      </w:r>
      <w:r w:rsidR="00971A78">
        <w:rPr>
          <w:rFonts w:ascii="Times New Roman" w:hAnsi="Times New Roman"/>
          <w:sz w:val="28"/>
          <w:szCs w:val="28"/>
          <w:shd w:val="clear" w:color="auto" w:fill="FFFFFF"/>
          <w:lang w:val="uk-UA"/>
        </w:rPr>
        <w:t>–</w:t>
      </w:r>
      <w:r w:rsidR="00E25C46" w:rsidRPr="00E25C46">
        <w:rPr>
          <w:rFonts w:ascii="Times New Roman" w:hAnsi="Times New Roman"/>
          <w:sz w:val="28"/>
          <w:szCs w:val="28"/>
          <w:shd w:val="clear" w:color="auto" w:fill="FFFFFF"/>
          <w:lang w:val="uk-UA"/>
        </w:rPr>
        <w:t xml:space="preserve"> секретар Київської міської ради</w:t>
      </w:r>
      <w:r w:rsidRPr="008010D7">
        <w:rPr>
          <w:rFonts w:ascii="Times New Roman" w:hAnsi="Times New Roman"/>
          <w:sz w:val="28"/>
          <w:szCs w:val="28"/>
          <w:shd w:val="clear" w:color="auto" w:fill="FFFFFF"/>
          <w:lang w:val="uk-UA"/>
        </w:rPr>
        <w:t xml:space="preserve"> Бондаренко Володимир Володимирович </w:t>
      </w:r>
      <w:r>
        <w:rPr>
          <w:rFonts w:ascii="Times New Roman" w:hAnsi="Times New Roman"/>
          <w:sz w:val="28"/>
          <w:szCs w:val="28"/>
          <w:shd w:val="clear" w:color="auto" w:fill="FFFFFF"/>
          <w:lang w:val="uk-UA"/>
        </w:rPr>
        <w:t xml:space="preserve">або </w:t>
      </w:r>
      <w:r w:rsidR="00971A78">
        <w:rPr>
          <w:rFonts w:ascii="Times New Roman" w:hAnsi="Times New Roman"/>
          <w:sz w:val="28"/>
          <w:szCs w:val="28"/>
          <w:shd w:val="clear" w:color="auto" w:fill="FFFFFF"/>
          <w:lang w:val="uk-UA"/>
        </w:rPr>
        <w:t>в</w:t>
      </w:r>
      <w:r w:rsidR="00971A78" w:rsidRPr="00971A78">
        <w:rPr>
          <w:rFonts w:ascii="Times New Roman" w:hAnsi="Times New Roman"/>
          <w:sz w:val="28"/>
          <w:szCs w:val="28"/>
          <w:shd w:val="clear" w:color="auto" w:fill="FFFFFF"/>
          <w:lang w:val="uk-UA"/>
        </w:rPr>
        <w:t xml:space="preserve">иконувач обов'язків </w:t>
      </w:r>
      <w:r>
        <w:rPr>
          <w:rFonts w:ascii="Times New Roman" w:hAnsi="Times New Roman"/>
          <w:sz w:val="28"/>
          <w:szCs w:val="28"/>
          <w:shd w:val="clear" w:color="auto" w:fill="FFFFFF"/>
          <w:lang w:val="uk-UA"/>
        </w:rPr>
        <w:t>директор</w:t>
      </w:r>
      <w:r w:rsidR="00B110FC">
        <w:rPr>
          <w:rFonts w:ascii="Times New Roman" w:hAnsi="Times New Roman"/>
          <w:sz w:val="28"/>
          <w:szCs w:val="28"/>
          <w:shd w:val="clear" w:color="auto" w:fill="FFFFFF"/>
          <w:lang w:val="uk-UA"/>
        </w:rPr>
        <w:t xml:space="preserve">а </w:t>
      </w:r>
      <w:r>
        <w:rPr>
          <w:rFonts w:ascii="Times New Roman" w:hAnsi="Times New Roman"/>
          <w:sz w:val="28"/>
          <w:szCs w:val="28"/>
          <w:shd w:val="clear" w:color="auto" w:fill="FFFFFF"/>
          <w:lang w:val="uk-UA"/>
        </w:rPr>
        <w:t xml:space="preserve">Департаменту </w:t>
      </w:r>
      <w:r w:rsidRPr="005959AF">
        <w:rPr>
          <w:rFonts w:ascii="Times New Roman" w:hAnsi="Times New Roman"/>
          <w:sz w:val="28"/>
          <w:szCs w:val="28"/>
          <w:shd w:val="clear" w:color="auto" w:fill="FFFFFF"/>
          <w:lang w:val="uk-UA"/>
        </w:rPr>
        <w:t>муніципальної безпеки виконавчого органу Київської міської ради (Київської міської державної адміністрації)</w:t>
      </w:r>
      <w:r>
        <w:rPr>
          <w:rFonts w:ascii="Times New Roman" w:hAnsi="Times New Roman"/>
          <w:sz w:val="28"/>
          <w:szCs w:val="28"/>
          <w:shd w:val="clear" w:color="auto" w:fill="FFFFFF"/>
          <w:lang w:val="uk-UA"/>
        </w:rPr>
        <w:t xml:space="preserve"> </w:t>
      </w:r>
      <w:proofErr w:type="spellStart"/>
      <w:r w:rsidR="00B110FC">
        <w:rPr>
          <w:rFonts w:ascii="Times New Roman" w:hAnsi="Times New Roman"/>
          <w:sz w:val="28"/>
          <w:szCs w:val="28"/>
          <w:shd w:val="clear" w:color="auto" w:fill="FFFFFF"/>
          <w:lang w:val="uk-UA"/>
        </w:rPr>
        <w:t>Куявський</w:t>
      </w:r>
      <w:proofErr w:type="spellEnd"/>
      <w:r w:rsidR="00B110FC">
        <w:rPr>
          <w:rFonts w:ascii="Times New Roman" w:hAnsi="Times New Roman"/>
          <w:sz w:val="28"/>
          <w:szCs w:val="28"/>
          <w:shd w:val="clear" w:color="auto" w:fill="FFFFFF"/>
          <w:lang w:val="uk-UA"/>
        </w:rPr>
        <w:t xml:space="preserve"> Олег Юрійович</w:t>
      </w:r>
      <w:r>
        <w:rPr>
          <w:rFonts w:ascii="Times New Roman" w:hAnsi="Times New Roman"/>
          <w:sz w:val="28"/>
          <w:szCs w:val="28"/>
          <w:shd w:val="clear" w:color="auto" w:fill="FFFFFF"/>
          <w:lang w:val="uk-UA"/>
        </w:rPr>
        <w:t xml:space="preserve"> </w:t>
      </w:r>
      <w:r w:rsidR="00971A78">
        <w:rPr>
          <w:rFonts w:ascii="Times New Roman" w:hAnsi="Times New Roman"/>
          <w:sz w:val="28"/>
          <w:szCs w:val="28"/>
          <w:shd w:val="clear" w:color="auto" w:fill="FFFFFF"/>
          <w:lang w:val="uk-UA"/>
        </w:rPr>
        <w:t>(</w:t>
      </w:r>
      <w:r w:rsidR="00F74E0C">
        <w:rPr>
          <w:rFonts w:ascii="Times New Roman" w:hAnsi="Times New Roman"/>
          <w:sz w:val="28"/>
          <w:szCs w:val="28"/>
          <w:shd w:val="clear" w:color="auto" w:fill="FFFFFF"/>
          <w:lang w:val="uk-UA"/>
        </w:rPr>
        <w:t>к</w:t>
      </w:r>
      <w:r>
        <w:rPr>
          <w:rFonts w:ascii="Times New Roman" w:hAnsi="Times New Roman"/>
          <w:sz w:val="28"/>
          <w:szCs w:val="28"/>
          <w:shd w:val="clear" w:color="auto" w:fill="FFFFFF"/>
          <w:lang w:val="uk-UA"/>
        </w:rPr>
        <w:t xml:space="preserve">онтактний номер телефону </w:t>
      </w:r>
      <w:r w:rsidR="00B110FC">
        <w:rPr>
          <w:rFonts w:ascii="Times New Roman" w:hAnsi="Times New Roman"/>
          <w:sz w:val="28"/>
          <w:szCs w:val="28"/>
          <w:shd w:val="clear" w:color="auto" w:fill="FFFFFF"/>
          <w:lang w:val="uk-UA"/>
        </w:rPr>
        <w:t>366-89</w:t>
      </w:r>
      <w:r w:rsidR="00971A78">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w:t>
      </w:r>
      <w:r w:rsidR="00B110FC">
        <w:rPr>
          <w:rFonts w:ascii="Times New Roman" w:hAnsi="Times New Roman"/>
          <w:sz w:val="28"/>
          <w:szCs w:val="28"/>
          <w:shd w:val="clear" w:color="auto" w:fill="FFFFFF"/>
          <w:lang w:val="uk-UA"/>
        </w:rPr>
        <w:t>2</w:t>
      </w:r>
      <w:r w:rsidR="00971A78">
        <w:rPr>
          <w:rFonts w:ascii="Times New Roman" w:hAnsi="Times New Roman"/>
          <w:sz w:val="28"/>
          <w:szCs w:val="28"/>
          <w:shd w:val="clear" w:color="auto" w:fill="FFFFFF"/>
          <w:lang w:val="uk-UA"/>
        </w:rPr>
        <w:t>)</w:t>
      </w:r>
      <w:r w:rsidRPr="00145D1F">
        <w:rPr>
          <w:rFonts w:ascii="Times New Roman" w:hAnsi="Times New Roman"/>
          <w:sz w:val="28"/>
          <w:szCs w:val="28"/>
          <w:shd w:val="clear" w:color="auto" w:fill="FFFFFF"/>
          <w:lang w:val="uk-UA"/>
        </w:rPr>
        <w:t>.</w:t>
      </w:r>
    </w:p>
    <w:p w:rsidR="0039448B" w:rsidRPr="00145D1F" w:rsidRDefault="0039448B" w:rsidP="00527E10">
      <w:pPr>
        <w:tabs>
          <w:tab w:val="left" w:pos="1134"/>
        </w:tabs>
        <w:jc w:val="both"/>
        <w:rPr>
          <w:rFonts w:ascii="Times New Roman" w:hAnsi="Times New Roman"/>
          <w:sz w:val="28"/>
          <w:szCs w:val="28"/>
          <w:shd w:val="clear" w:color="auto" w:fill="FFFFFF"/>
          <w:lang w:val="uk-UA"/>
        </w:rPr>
      </w:pPr>
    </w:p>
    <w:p w:rsidR="00BF29F0" w:rsidRDefault="00BF29F0" w:rsidP="00527E10">
      <w:pPr>
        <w:contextualSpacing/>
        <w:jc w:val="both"/>
        <w:rPr>
          <w:rFonts w:ascii="Times New Roman" w:hAnsi="Times New Roman"/>
          <w:sz w:val="28"/>
          <w:szCs w:val="28"/>
          <w:lang w:val="uk-UA"/>
        </w:rPr>
      </w:pPr>
    </w:p>
    <w:p w:rsidR="00C22BF4" w:rsidRDefault="00C22BF4" w:rsidP="00527E10">
      <w:pPr>
        <w:contextualSpacing/>
        <w:jc w:val="both"/>
        <w:rPr>
          <w:rFonts w:ascii="Times New Roman" w:hAnsi="Times New Roman"/>
          <w:sz w:val="28"/>
          <w:szCs w:val="28"/>
          <w:lang w:val="uk-UA"/>
        </w:rPr>
      </w:pPr>
      <w:r>
        <w:rPr>
          <w:rFonts w:ascii="Times New Roman" w:hAnsi="Times New Roman"/>
          <w:sz w:val="28"/>
          <w:szCs w:val="28"/>
          <w:lang w:val="uk-UA"/>
        </w:rPr>
        <w:t>Заступник міського голови –</w:t>
      </w:r>
    </w:p>
    <w:p w:rsidR="0039448B" w:rsidRPr="008211F8" w:rsidRDefault="00C22BF4" w:rsidP="00527E10">
      <w:pPr>
        <w:contextualSpacing/>
        <w:jc w:val="both"/>
        <w:rPr>
          <w:rFonts w:ascii="Times New Roman" w:hAnsi="Times New Roman"/>
          <w:sz w:val="28"/>
          <w:szCs w:val="28"/>
          <w:lang w:val="uk-UA"/>
        </w:rPr>
      </w:pPr>
      <w:r>
        <w:rPr>
          <w:rFonts w:ascii="Times New Roman" w:hAnsi="Times New Roman"/>
          <w:sz w:val="28"/>
          <w:szCs w:val="28"/>
          <w:lang w:val="uk-UA"/>
        </w:rPr>
        <w:t>секретар Київської міської ради</w:t>
      </w:r>
      <w:r w:rsidR="0039448B" w:rsidRPr="008211F8">
        <w:rPr>
          <w:rFonts w:ascii="Times New Roman" w:hAnsi="Times New Roman"/>
          <w:sz w:val="28"/>
          <w:szCs w:val="28"/>
          <w:lang w:val="uk-UA"/>
        </w:rPr>
        <w:t xml:space="preserve">                                      Володимир БОНДАРЕНКО</w:t>
      </w:r>
    </w:p>
    <w:p w:rsidR="0039448B" w:rsidRDefault="0039448B" w:rsidP="00527E10">
      <w:pPr>
        <w:contextualSpacing/>
        <w:jc w:val="both"/>
        <w:rPr>
          <w:rFonts w:ascii="Times New Roman" w:hAnsi="Times New Roman"/>
          <w:sz w:val="28"/>
          <w:szCs w:val="28"/>
          <w:lang w:val="uk-UA"/>
        </w:rPr>
      </w:pPr>
    </w:p>
    <w:sectPr w:rsidR="0039448B" w:rsidSect="00E56810">
      <w:pgSz w:w="11906" w:h="16838"/>
      <w:pgMar w:top="567"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821B1"/>
    <w:multiLevelType w:val="hybridMultilevel"/>
    <w:tmpl w:val="E38E3CAC"/>
    <w:lvl w:ilvl="0" w:tplc="B1A4608A">
      <w:numFmt w:val="bullet"/>
      <w:lvlText w:val="-"/>
      <w:lvlJc w:val="left"/>
      <w:pPr>
        <w:ind w:left="900" w:hanging="360"/>
      </w:pPr>
      <w:rPr>
        <w:rFonts w:ascii="Times New Roman" w:eastAsiaTheme="minorHAnsi"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 w15:restartNumberingAfterBreak="0">
    <w:nsid w:val="40FB2E50"/>
    <w:multiLevelType w:val="hybridMultilevel"/>
    <w:tmpl w:val="6652B26E"/>
    <w:lvl w:ilvl="0" w:tplc="4DAC2B5A">
      <w:start w:val="4"/>
      <w:numFmt w:val="decimal"/>
      <w:lvlText w:val="%1."/>
      <w:lvlJc w:val="left"/>
      <w:pPr>
        <w:ind w:left="1080" w:hanging="360"/>
      </w:pPr>
      <w:rPr>
        <w:rFonts w:cstheme="minorBidi"/>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7ECF0F3A"/>
    <w:multiLevelType w:val="hybridMultilevel"/>
    <w:tmpl w:val="2E7E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034"/>
    <w:rsid w:val="00015DD1"/>
    <w:rsid w:val="00051D2D"/>
    <w:rsid w:val="00077CAF"/>
    <w:rsid w:val="00081BC8"/>
    <w:rsid w:val="0008456D"/>
    <w:rsid w:val="00096A4E"/>
    <w:rsid w:val="000A3228"/>
    <w:rsid w:val="000C5288"/>
    <w:rsid w:val="0011359C"/>
    <w:rsid w:val="001247B6"/>
    <w:rsid w:val="0017043F"/>
    <w:rsid w:val="00171A9E"/>
    <w:rsid w:val="001C57B1"/>
    <w:rsid w:val="001E21D3"/>
    <w:rsid w:val="00237F0C"/>
    <w:rsid w:val="00274DA5"/>
    <w:rsid w:val="002856C3"/>
    <w:rsid w:val="002A4F1C"/>
    <w:rsid w:val="002E2441"/>
    <w:rsid w:val="002F3CFB"/>
    <w:rsid w:val="0039448B"/>
    <w:rsid w:val="00395AF3"/>
    <w:rsid w:val="003B2F14"/>
    <w:rsid w:val="003D5F74"/>
    <w:rsid w:val="00421C21"/>
    <w:rsid w:val="004675E1"/>
    <w:rsid w:val="004A563F"/>
    <w:rsid w:val="004B721F"/>
    <w:rsid w:val="004E34AC"/>
    <w:rsid w:val="004F4232"/>
    <w:rsid w:val="004F7EF0"/>
    <w:rsid w:val="00511354"/>
    <w:rsid w:val="00527E10"/>
    <w:rsid w:val="00580F29"/>
    <w:rsid w:val="006710EE"/>
    <w:rsid w:val="00686DC3"/>
    <w:rsid w:val="006904ED"/>
    <w:rsid w:val="00690A07"/>
    <w:rsid w:val="006B1B14"/>
    <w:rsid w:val="00750009"/>
    <w:rsid w:val="0076553C"/>
    <w:rsid w:val="0079143F"/>
    <w:rsid w:val="007C1A52"/>
    <w:rsid w:val="007F0464"/>
    <w:rsid w:val="008009AD"/>
    <w:rsid w:val="00813CEA"/>
    <w:rsid w:val="008D5D97"/>
    <w:rsid w:val="008F5B45"/>
    <w:rsid w:val="00902C71"/>
    <w:rsid w:val="00971A78"/>
    <w:rsid w:val="00980AE8"/>
    <w:rsid w:val="00987843"/>
    <w:rsid w:val="009D7381"/>
    <w:rsid w:val="00A471A7"/>
    <w:rsid w:val="00A501E6"/>
    <w:rsid w:val="00A667D6"/>
    <w:rsid w:val="00A747AD"/>
    <w:rsid w:val="00A8341B"/>
    <w:rsid w:val="00B110FC"/>
    <w:rsid w:val="00B425B8"/>
    <w:rsid w:val="00B76515"/>
    <w:rsid w:val="00B8607D"/>
    <w:rsid w:val="00B954A9"/>
    <w:rsid w:val="00BA245A"/>
    <w:rsid w:val="00BB33D0"/>
    <w:rsid w:val="00BF29F0"/>
    <w:rsid w:val="00C02297"/>
    <w:rsid w:val="00C13498"/>
    <w:rsid w:val="00C22BF4"/>
    <w:rsid w:val="00C63990"/>
    <w:rsid w:val="00C67034"/>
    <w:rsid w:val="00C87B2A"/>
    <w:rsid w:val="00CD5EB5"/>
    <w:rsid w:val="00CD7785"/>
    <w:rsid w:val="00D91CC8"/>
    <w:rsid w:val="00D9763E"/>
    <w:rsid w:val="00DB3526"/>
    <w:rsid w:val="00DC4254"/>
    <w:rsid w:val="00DC47B5"/>
    <w:rsid w:val="00DE4657"/>
    <w:rsid w:val="00E25C46"/>
    <w:rsid w:val="00E40AEA"/>
    <w:rsid w:val="00E46FFD"/>
    <w:rsid w:val="00E56810"/>
    <w:rsid w:val="00F41901"/>
    <w:rsid w:val="00F5055F"/>
    <w:rsid w:val="00F53CCA"/>
    <w:rsid w:val="00F74E0C"/>
    <w:rsid w:val="00FA796E"/>
    <w:rsid w:val="00FD1652"/>
    <w:rsid w:val="00FD6D8F"/>
    <w:rsid w:val="00FD71EB"/>
    <w:rsid w:val="00FE0A03"/>
    <w:rsid w:val="00FF22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D7924"/>
  <w15:chartTrackingRefBased/>
  <w15:docId w15:val="{30009F97-EA6E-4B3C-B6E4-F911A9F7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48B"/>
    <w:pPr>
      <w:spacing w:after="0" w:line="240" w:lineRule="auto"/>
    </w:pPr>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4ED"/>
    <w:pPr>
      <w:spacing w:after="200" w:line="276" w:lineRule="auto"/>
      <w:ind w:left="720"/>
      <w:contextualSpacing/>
    </w:pPr>
  </w:style>
  <w:style w:type="paragraph" w:styleId="a4">
    <w:name w:val="Balloon Text"/>
    <w:basedOn w:val="a"/>
    <w:link w:val="a5"/>
    <w:uiPriority w:val="99"/>
    <w:semiHidden/>
    <w:unhideWhenUsed/>
    <w:rsid w:val="001247B6"/>
    <w:rPr>
      <w:rFonts w:ascii="Segoe UI" w:hAnsi="Segoe UI" w:cs="Segoe UI"/>
      <w:sz w:val="18"/>
      <w:szCs w:val="18"/>
    </w:rPr>
  </w:style>
  <w:style w:type="character" w:customStyle="1" w:styleId="a5">
    <w:name w:val="Текст у виносці Знак"/>
    <w:basedOn w:val="a0"/>
    <w:link w:val="a4"/>
    <w:uiPriority w:val="99"/>
    <w:semiHidden/>
    <w:rsid w:val="001247B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657314">
      <w:bodyDiv w:val="1"/>
      <w:marLeft w:val="0"/>
      <w:marRight w:val="0"/>
      <w:marTop w:val="0"/>
      <w:marBottom w:val="0"/>
      <w:divBdr>
        <w:top w:val="none" w:sz="0" w:space="0" w:color="auto"/>
        <w:left w:val="none" w:sz="0" w:space="0" w:color="auto"/>
        <w:bottom w:val="none" w:sz="0" w:space="0" w:color="auto"/>
        <w:right w:val="none" w:sz="0" w:space="0" w:color="auto"/>
      </w:divBdr>
    </w:div>
    <w:div w:id="127906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4884</Words>
  <Characters>2785</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Chernenko</cp:lastModifiedBy>
  <cp:revision>11</cp:revision>
  <cp:lastPrinted>2023-10-02T09:44:00Z</cp:lastPrinted>
  <dcterms:created xsi:type="dcterms:W3CDTF">2023-02-28T08:21:00Z</dcterms:created>
  <dcterms:modified xsi:type="dcterms:W3CDTF">2023-10-02T09:44:00Z</dcterms:modified>
</cp:coreProperties>
</file>