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7F5" w:rsidRDefault="000555C4" w:rsidP="002328F7">
      <w:pPr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Пояснювальна записка</w:t>
      </w:r>
    </w:p>
    <w:p w:rsidR="00AE67F5" w:rsidRDefault="000555C4" w:rsidP="002328F7">
      <w:pPr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 </w:t>
      </w:r>
      <w:proofErr w:type="spellStart"/>
      <w:r>
        <w:rPr>
          <w:b/>
          <w:sz w:val="28"/>
          <w:szCs w:val="28"/>
        </w:rPr>
        <w:t>проєкту</w:t>
      </w:r>
      <w:proofErr w:type="spellEnd"/>
      <w:r>
        <w:rPr>
          <w:b/>
          <w:sz w:val="28"/>
          <w:szCs w:val="28"/>
        </w:rPr>
        <w:t xml:space="preserve"> рішення Київської міської ради</w:t>
      </w:r>
    </w:p>
    <w:p w:rsidR="00AE67F5" w:rsidRDefault="000555C4" w:rsidP="002328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sz w:val="28"/>
          <w:szCs w:val="28"/>
        </w:rPr>
      </w:pPr>
      <w:bookmarkStart w:id="0" w:name="_heading=h.gjdgxs" w:colFirst="0" w:colLast="0"/>
      <w:bookmarkEnd w:id="0"/>
      <w:r>
        <w:rPr>
          <w:sz w:val="28"/>
          <w:szCs w:val="28"/>
        </w:rPr>
        <w:t>«</w:t>
      </w:r>
      <w:r>
        <w:rPr>
          <w:b/>
          <w:sz w:val="28"/>
          <w:szCs w:val="28"/>
        </w:rPr>
        <w:t xml:space="preserve">Про затвердження Порядку проведення в місті Києві </w:t>
      </w:r>
    </w:p>
    <w:p w:rsidR="00AE67F5" w:rsidRDefault="000555C4" w:rsidP="002328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sz w:val="28"/>
          <w:szCs w:val="28"/>
        </w:rPr>
      </w:pPr>
      <w:bookmarkStart w:id="1" w:name="_heading=h.ajo8c2cp3t9a" w:colFirst="0" w:colLast="0"/>
      <w:bookmarkEnd w:id="1"/>
      <w:r>
        <w:rPr>
          <w:b/>
          <w:sz w:val="28"/>
          <w:szCs w:val="28"/>
        </w:rPr>
        <w:t xml:space="preserve">електронних консультацій з громадськістю </w:t>
      </w:r>
    </w:p>
    <w:p w:rsidR="00AE67F5" w:rsidRDefault="000555C4" w:rsidP="002328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</w:rPr>
      </w:pPr>
      <w:bookmarkStart w:id="2" w:name="_heading=h.6bas2ya1ble" w:colFirst="0" w:colLast="0"/>
      <w:bookmarkEnd w:id="2"/>
      <w:r>
        <w:rPr>
          <w:b/>
          <w:sz w:val="28"/>
          <w:szCs w:val="28"/>
        </w:rPr>
        <w:t>з питань формування та реалізації міських політик</w:t>
      </w:r>
      <w:r>
        <w:rPr>
          <w:sz w:val="28"/>
          <w:szCs w:val="28"/>
        </w:rPr>
        <w:t>»</w:t>
      </w:r>
    </w:p>
    <w:p w:rsidR="00B67804" w:rsidRDefault="00B67804" w:rsidP="00B67804">
      <w:pPr>
        <w:ind w:leftChars="0" w:left="0" w:firstLineChars="0" w:firstLine="0"/>
        <w:jc w:val="both"/>
        <w:rPr>
          <w:b/>
          <w:sz w:val="28"/>
          <w:szCs w:val="28"/>
        </w:rPr>
      </w:pPr>
    </w:p>
    <w:p w:rsidR="00AE67F5" w:rsidRDefault="000555C4" w:rsidP="00B67804">
      <w:pPr>
        <w:ind w:leftChars="0" w:left="0" w:firstLineChars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Обґрунтування необхідності видання рішення.</w:t>
      </w:r>
    </w:p>
    <w:p w:rsidR="00E53CC5" w:rsidRDefault="00E53CC5" w:rsidP="00B67804">
      <w:pPr>
        <w:ind w:leftChars="0" w:left="0" w:firstLineChars="0" w:firstLine="0"/>
        <w:jc w:val="both"/>
        <w:rPr>
          <w:sz w:val="28"/>
          <w:szCs w:val="28"/>
        </w:rPr>
      </w:pPr>
    </w:p>
    <w:p w:rsidR="00F8105E" w:rsidRPr="00F8105E" w:rsidRDefault="00F8105E" w:rsidP="002328F7">
      <w:pPr>
        <w:pStyle w:val="a7"/>
        <w:ind w:left="-2" w:firstLineChars="203" w:firstLine="568"/>
        <w:jc w:val="both"/>
        <w:rPr>
          <w:sz w:val="28"/>
          <w:szCs w:val="28"/>
          <w:shd w:val="clear" w:color="auto" w:fill="FFFFFF"/>
        </w:rPr>
      </w:pPr>
      <w:r w:rsidRPr="00F8105E">
        <w:rPr>
          <w:sz w:val="28"/>
          <w:szCs w:val="28"/>
          <w:shd w:val="clear" w:color="auto" w:fill="FFFFFF"/>
        </w:rPr>
        <w:t>Відповідно абзацу 2 пункту 2 «Порядку проведення консультацій з громадськістю з питань формування та реалізації державної політики»</w:t>
      </w:r>
      <w:r w:rsidR="00C471D2">
        <w:rPr>
          <w:sz w:val="28"/>
          <w:szCs w:val="28"/>
          <w:shd w:val="clear" w:color="auto" w:fill="FFFFFF"/>
        </w:rPr>
        <w:t>,</w:t>
      </w:r>
      <w:r w:rsidRPr="00F8105E">
        <w:rPr>
          <w:sz w:val="28"/>
          <w:szCs w:val="28"/>
          <w:shd w:val="clear" w:color="auto" w:fill="FFFFFF"/>
        </w:rPr>
        <w:t xml:space="preserve"> затвердженого постановою Кабінету Міністрів України «Про забезпечення участі громадськості у формуванні та реалізації державної політики»</w:t>
      </w:r>
      <w:r>
        <w:rPr>
          <w:sz w:val="28"/>
          <w:szCs w:val="28"/>
          <w:shd w:val="clear" w:color="auto" w:fill="FFFFFF"/>
        </w:rPr>
        <w:t xml:space="preserve"> від </w:t>
      </w:r>
      <w:r w:rsidR="00C471D2">
        <w:rPr>
          <w:sz w:val="28"/>
          <w:szCs w:val="28"/>
          <w:shd w:val="clear" w:color="auto" w:fill="FFFFFF"/>
        </w:rPr>
        <w:t>03 листопада 2010 року № 996</w:t>
      </w:r>
      <w:r w:rsidR="00C15754" w:rsidRPr="00C1575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</w:t>
      </w:r>
      <w:r w:rsidR="00E53CC5" w:rsidRPr="00F8105E">
        <w:rPr>
          <w:sz w:val="28"/>
          <w:szCs w:val="28"/>
          <w:shd w:val="clear" w:color="auto" w:fill="FFFFFF"/>
        </w:rPr>
        <w:t>роведення консультацій з громадськістю має сприяти налагодженню системного діалогу органів виконавчої влади з громадськістю, підвищенню якості підготовки рішень з важливих питань державного і суспільного життя з урахуванням громадської думки, створенню умов для участі громадян у розробленні проектів таких рішень</w:t>
      </w:r>
      <w:r>
        <w:rPr>
          <w:sz w:val="28"/>
          <w:szCs w:val="28"/>
          <w:shd w:val="clear" w:color="auto" w:fill="FFFFFF"/>
        </w:rPr>
        <w:t xml:space="preserve">. </w:t>
      </w:r>
    </w:p>
    <w:p w:rsidR="00AE67F5" w:rsidRDefault="000555C4" w:rsidP="002328F7">
      <w:pPr>
        <w:spacing w:line="240" w:lineRule="auto"/>
        <w:ind w:left="-2" w:firstLineChars="224" w:firstLine="62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рішення підготовлено Департаментом суспільних комунікацій виконавчого органу Київської міської ради (Київської міської державної адміністрації) </w:t>
      </w:r>
      <w:r w:rsidR="00F8105E">
        <w:rPr>
          <w:sz w:val="28"/>
          <w:szCs w:val="28"/>
        </w:rPr>
        <w:t>на виконання</w:t>
      </w:r>
      <w:r w:rsidR="00E55E22">
        <w:rPr>
          <w:sz w:val="28"/>
          <w:szCs w:val="28"/>
        </w:rPr>
        <w:t xml:space="preserve">пункту 2.2. завдання 2. Додатку 1 до </w:t>
      </w:r>
      <w:r w:rsidR="00B67804">
        <w:rPr>
          <w:sz w:val="28"/>
          <w:szCs w:val="28"/>
          <w:highlight w:val="white"/>
        </w:rPr>
        <w:t>міської цільової програми «Сприяння розвитку громадянського суспільства у м. Києві на 2020 - 2024 рр.»</w:t>
      </w:r>
      <w:r w:rsidR="00E55E22">
        <w:rPr>
          <w:sz w:val="28"/>
          <w:szCs w:val="28"/>
          <w:highlight w:val="white"/>
        </w:rPr>
        <w:t xml:space="preserve">, затвердженої рішенням Київської міської ради від 12 грудня 2019 року № 452/8025 </w:t>
      </w:r>
      <w:r w:rsidR="00B67804">
        <w:rPr>
          <w:sz w:val="28"/>
          <w:szCs w:val="28"/>
          <w:highlight w:val="white"/>
        </w:rPr>
        <w:t>(у редакції рішення Київської місько</w:t>
      </w:r>
      <w:r w:rsidR="00E55E22">
        <w:rPr>
          <w:sz w:val="28"/>
          <w:szCs w:val="28"/>
          <w:highlight w:val="white"/>
        </w:rPr>
        <w:t xml:space="preserve">ї ради від </w:t>
      </w:r>
      <w:r w:rsidR="00F8105E">
        <w:rPr>
          <w:sz w:val="28"/>
          <w:szCs w:val="28"/>
          <w:highlight w:val="white"/>
        </w:rPr>
        <w:t>07 грудня 2021 року№ 3695/3736) та</w:t>
      </w:r>
      <w:r w:rsidR="00B67804">
        <w:rPr>
          <w:sz w:val="28"/>
          <w:szCs w:val="28"/>
          <w:highlight w:val="white"/>
        </w:rPr>
        <w:t xml:space="preserve"> Комплексної </w:t>
      </w:r>
      <w:r w:rsidR="00550B5E">
        <w:rPr>
          <w:sz w:val="28"/>
          <w:szCs w:val="28"/>
          <w:highlight w:val="white"/>
        </w:rPr>
        <w:t xml:space="preserve">міської </w:t>
      </w:r>
      <w:r w:rsidR="00B67804">
        <w:rPr>
          <w:sz w:val="28"/>
          <w:szCs w:val="28"/>
          <w:highlight w:val="white"/>
        </w:rPr>
        <w:t xml:space="preserve">цільової програми </w:t>
      </w:r>
      <w:r w:rsidR="00B67804">
        <w:rPr>
          <w:sz w:val="28"/>
          <w:szCs w:val="28"/>
        </w:rPr>
        <w:t>«</w:t>
      </w:r>
      <w:r w:rsidR="00B67804">
        <w:rPr>
          <w:sz w:val="28"/>
          <w:szCs w:val="28"/>
          <w:highlight w:val="white"/>
        </w:rPr>
        <w:t>Електронна столиця» на 2019-2023 роки»</w:t>
      </w:r>
      <w:r w:rsidR="00C92053">
        <w:rPr>
          <w:sz w:val="28"/>
          <w:szCs w:val="28"/>
          <w:highlight w:val="white"/>
        </w:rPr>
        <w:t>, затвердженої рішенням Київської міської ради від 18 грудня 2018 року № 461/6512</w:t>
      </w:r>
      <w:r w:rsidR="00B67804">
        <w:rPr>
          <w:sz w:val="28"/>
          <w:szCs w:val="28"/>
          <w:highlight w:val="white"/>
        </w:rPr>
        <w:t xml:space="preserve"> (у редакції рішення Київської міської ради від 08 грудня 2022 року № 5224/5865)</w:t>
      </w:r>
      <w:r w:rsidR="00B67804">
        <w:rPr>
          <w:sz w:val="28"/>
          <w:szCs w:val="28"/>
        </w:rPr>
        <w:t>.</w:t>
      </w:r>
    </w:p>
    <w:p w:rsidR="00C92053" w:rsidRDefault="00C92053" w:rsidP="002328F7">
      <w:pPr>
        <w:spacing w:line="240" w:lineRule="auto"/>
        <w:ind w:left="-2" w:firstLineChars="224" w:firstLine="627"/>
        <w:jc w:val="both"/>
        <w:rPr>
          <w:sz w:val="28"/>
          <w:szCs w:val="28"/>
        </w:rPr>
      </w:pPr>
    </w:p>
    <w:p w:rsidR="00AE67F5" w:rsidRDefault="000555C4" w:rsidP="002328F7">
      <w:pPr>
        <w:spacing w:line="240" w:lineRule="auto"/>
        <w:ind w:left="-2" w:firstLineChars="209" w:firstLine="5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Консультації з громадськістю щодо обговорення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відбувались у форматі круглого столу 20 грудня 2022 року в приміщенні </w:t>
      </w:r>
      <w:proofErr w:type="spellStart"/>
      <w:r>
        <w:rPr>
          <w:sz w:val="28"/>
          <w:szCs w:val="28"/>
        </w:rPr>
        <w:t>Vcentri</w:t>
      </w:r>
      <w:proofErr w:type="spellEnd"/>
      <w:r>
        <w:rPr>
          <w:sz w:val="28"/>
          <w:szCs w:val="28"/>
        </w:rPr>
        <w:t xml:space="preserve"> HUB Голосіївського району за участю представників місцевого самоврядування та громадськості. </w:t>
      </w:r>
    </w:p>
    <w:p w:rsidR="00B67804" w:rsidRDefault="00B67804" w:rsidP="00B67804">
      <w:pPr>
        <w:ind w:leftChars="0" w:left="0" w:firstLineChars="0" w:firstLine="0"/>
        <w:jc w:val="both"/>
        <w:rPr>
          <w:b/>
          <w:sz w:val="28"/>
          <w:szCs w:val="28"/>
        </w:rPr>
      </w:pPr>
    </w:p>
    <w:p w:rsidR="00AE67F5" w:rsidRDefault="000555C4" w:rsidP="00B67804">
      <w:pPr>
        <w:ind w:leftChars="0" w:left="0" w:firstLineChars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2. Мета і завдання видання рішення.</w:t>
      </w:r>
    </w:p>
    <w:p w:rsidR="00AE67F5" w:rsidRDefault="00AE67F5" w:rsidP="002328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</w:p>
    <w:p w:rsidR="00AE67F5" w:rsidRDefault="000555C4" w:rsidP="00B678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585"/>
        <w:jc w:val="both"/>
        <w:rPr>
          <w:sz w:val="28"/>
          <w:szCs w:val="28"/>
          <w:highlight w:val="white"/>
        </w:rPr>
      </w:pPr>
      <w:r>
        <w:rPr>
          <w:sz w:val="28"/>
          <w:szCs w:val="28"/>
        </w:rPr>
        <w:t xml:space="preserve">Метою прийняття рішення є </w:t>
      </w:r>
      <w:r>
        <w:rPr>
          <w:sz w:val="28"/>
          <w:szCs w:val="28"/>
          <w:highlight w:val="white"/>
        </w:rPr>
        <w:t>забезпечення участі членів територіальної громади у вирішенні питань місцевого значення, забезпечення гласності, відкритості та прозорості діяльності місцевої влади, а також розширення електронних сервісів для жителів міста Києва.</w:t>
      </w:r>
    </w:p>
    <w:p w:rsidR="00AE67F5" w:rsidRDefault="00AE67F5" w:rsidP="002328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</w:p>
    <w:p w:rsidR="00AE67F5" w:rsidRDefault="000555C4" w:rsidP="002328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Загальна характеристика та основні положення </w:t>
      </w:r>
      <w:proofErr w:type="spellStart"/>
      <w:r>
        <w:rPr>
          <w:b/>
          <w:sz w:val="28"/>
          <w:szCs w:val="28"/>
        </w:rPr>
        <w:t>проєкту</w:t>
      </w:r>
      <w:proofErr w:type="spellEnd"/>
      <w:r>
        <w:rPr>
          <w:b/>
          <w:sz w:val="28"/>
          <w:szCs w:val="28"/>
        </w:rPr>
        <w:t xml:space="preserve"> рішення.</w:t>
      </w:r>
    </w:p>
    <w:p w:rsidR="00AE67F5" w:rsidRDefault="00AE67F5" w:rsidP="002328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</w:p>
    <w:p w:rsidR="00AE67F5" w:rsidRPr="00F8105E" w:rsidRDefault="000555C4" w:rsidP="00C471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sz w:val="28"/>
          <w:szCs w:val="28"/>
        </w:rPr>
      </w:pPr>
      <w:proofErr w:type="spellStart"/>
      <w:r w:rsidRPr="00F8105E">
        <w:rPr>
          <w:sz w:val="28"/>
          <w:szCs w:val="28"/>
        </w:rPr>
        <w:t>Проєктом</w:t>
      </w:r>
      <w:proofErr w:type="spellEnd"/>
      <w:r w:rsidRPr="00F8105E">
        <w:rPr>
          <w:sz w:val="28"/>
          <w:szCs w:val="28"/>
        </w:rPr>
        <w:t xml:space="preserve"> рішення пропонується затвердити Порядок</w:t>
      </w:r>
      <w:r w:rsidR="00F8105E" w:rsidRPr="00F8105E">
        <w:rPr>
          <w:sz w:val="28"/>
          <w:szCs w:val="28"/>
        </w:rPr>
        <w:t xml:space="preserve"> проведення в місті Києві  електронних консультацій з громадськістю з питань формування та реалізації міських політик</w:t>
      </w:r>
      <w:r w:rsidRPr="00F8105E">
        <w:rPr>
          <w:sz w:val="28"/>
          <w:szCs w:val="28"/>
        </w:rPr>
        <w:t xml:space="preserve">, який визначає основні вимоги до процедури </w:t>
      </w:r>
      <w:r w:rsidRPr="00F8105E">
        <w:rPr>
          <w:sz w:val="28"/>
          <w:szCs w:val="28"/>
        </w:rPr>
        <w:lastRenderedPageBreak/>
        <w:t>організації та проведення в місті Києві електронних консультацій з громадськістю з питань формування та реалізації міських політик.</w:t>
      </w:r>
    </w:p>
    <w:p w:rsidR="00AE67F5" w:rsidRDefault="00AE67F5" w:rsidP="002328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</w:p>
    <w:p w:rsidR="00277EFE" w:rsidRDefault="000555C4" w:rsidP="00277EFE">
      <w:pPr>
        <w:shd w:val="clear" w:color="auto" w:fill="FFFFFF"/>
        <w:suppressAutoHyphens w:val="0"/>
        <w:spacing w:line="240" w:lineRule="auto"/>
        <w:ind w:leftChars="0" w:left="1" w:firstLineChars="0" w:firstLine="0"/>
        <w:jc w:val="both"/>
        <w:textDirection w:val="lrTb"/>
        <w:textAlignment w:val="auto"/>
        <w:outlineLvl w:val="9"/>
        <w:rPr>
          <w:b/>
          <w:bCs/>
          <w:spacing w:val="5"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277EFE">
        <w:rPr>
          <w:b/>
          <w:bCs/>
          <w:spacing w:val="5"/>
          <w:sz w:val="28"/>
          <w:szCs w:val="28"/>
        </w:rPr>
        <w:t>Правові аспекти</w:t>
      </w:r>
    </w:p>
    <w:p w:rsidR="00AE67F5" w:rsidRDefault="00AE67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</w:p>
    <w:p w:rsidR="00AE67F5" w:rsidRPr="0082788E" w:rsidRDefault="000555C4" w:rsidP="00B67804">
      <w:pPr>
        <w:shd w:val="clear" w:color="auto" w:fill="FFFFFF"/>
        <w:ind w:left="-2" w:firstLineChars="0" w:firstLine="7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Правовою основою Порядку є Конституція України, Закони України «Про місцеве самоврядування в Україні», «Про доступ до публічної інформації», Указ Президента України </w:t>
      </w:r>
      <w:r w:rsidR="00B67804">
        <w:rPr>
          <w:sz w:val="28"/>
          <w:szCs w:val="28"/>
        </w:rPr>
        <w:t>«Про Національну стратегію сприяння розвитку громадянськог</w:t>
      </w:r>
      <w:r w:rsidR="0082788E">
        <w:rPr>
          <w:sz w:val="28"/>
          <w:szCs w:val="28"/>
        </w:rPr>
        <w:t>о суспільства в Україні на 2021</w:t>
      </w:r>
      <w:r w:rsidR="00B67804">
        <w:rPr>
          <w:sz w:val="28"/>
          <w:szCs w:val="28"/>
        </w:rPr>
        <w:t xml:space="preserve">-2026 роки» від 27 вересня 2021 року № 487/2021, </w:t>
      </w:r>
      <w:r w:rsidR="0009223E">
        <w:rPr>
          <w:sz w:val="28"/>
          <w:szCs w:val="28"/>
        </w:rPr>
        <w:t xml:space="preserve">постанова Кабінету Міністрів України </w:t>
      </w:r>
      <w:r w:rsidR="00B67804" w:rsidRPr="0082788E">
        <w:rPr>
          <w:sz w:val="28"/>
          <w:szCs w:val="28"/>
        </w:rPr>
        <w:t>«</w:t>
      </w:r>
      <w:r w:rsidR="00B67804" w:rsidRPr="0082788E">
        <w:rPr>
          <w:bCs/>
          <w:sz w:val="28"/>
          <w:szCs w:val="28"/>
          <w:shd w:val="clear" w:color="auto" w:fill="FFFFFF"/>
        </w:rPr>
        <w:t>Про забезпечення участі громадськості у формуванні та реалізації державної політики</w:t>
      </w:r>
      <w:r w:rsidR="0082788E">
        <w:rPr>
          <w:bCs/>
          <w:sz w:val="28"/>
          <w:szCs w:val="28"/>
          <w:shd w:val="clear" w:color="auto" w:fill="FFFFFF"/>
        </w:rPr>
        <w:t>» від 03 листопада 2010 року № 996</w:t>
      </w:r>
      <w:r w:rsidRPr="0082788E">
        <w:rPr>
          <w:sz w:val="28"/>
          <w:szCs w:val="28"/>
        </w:rPr>
        <w:t>.</w:t>
      </w:r>
    </w:p>
    <w:p w:rsidR="00AE67F5" w:rsidRDefault="00AE67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</w:p>
    <w:p w:rsidR="00AE67F5" w:rsidRDefault="000555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  <w:r>
        <w:rPr>
          <w:b/>
          <w:sz w:val="28"/>
          <w:szCs w:val="28"/>
        </w:rPr>
        <w:t>5. Фінансово-економічне обґрунтування</w:t>
      </w:r>
      <w:r>
        <w:rPr>
          <w:sz w:val="28"/>
          <w:szCs w:val="28"/>
        </w:rPr>
        <w:t>.</w:t>
      </w:r>
    </w:p>
    <w:p w:rsidR="00AE67F5" w:rsidRDefault="000555C4" w:rsidP="0082788E">
      <w:pPr>
        <w:spacing w:before="240" w:after="240"/>
        <w:ind w:leftChars="0" w:left="0" w:firstLineChars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потребує додаткового виділення коштів з місцевого бюджету. </w:t>
      </w:r>
    </w:p>
    <w:p w:rsidR="00AE67F5" w:rsidRDefault="000555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  <w:r>
        <w:rPr>
          <w:b/>
          <w:sz w:val="28"/>
          <w:szCs w:val="28"/>
        </w:rPr>
        <w:t>6. Прогноз соціально-економічних та інших наслідків видання рішення.</w:t>
      </w:r>
    </w:p>
    <w:p w:rsidR="00AE67F5" w:rsidRDefault="00AE67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</w:p>
    <w:p w:rsidR="00AE67F5" w:rsidRDefault="000555C4" w:rsidP="008278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Прийняття рішення сприятиме підвищенню ефективності прийняття рішень київської міської влади, створенню зручних умов доступу якомога більшої кількості громадян до участі в обговоренні актуальних </w:t>
      </w:r>
      <w:proofErr w:type="spellStart"/>
      <w:r>
        <w:rPr>
          <w:sz w:val="28"/>
          <w:szCs w:val="28"/>
        </w:rPr>
        <w:t>проєктів</w:t>
      </w:r>
      <w:proofErr w:type="spellEnd"/>
      <w:r>
        <w:rPr>
          <w:sz w:val="28"/>
          <w:szCs w:val="28"/>
        </w:rPr>
        <w:t xml:space="preserve"> та питань місцевого значення.</w:t>
      </w:r>
    </w:p>
    <w:p w:rsidR="00AE67F5" w:rsidRDefault="00AE67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</w:p>
    <w:p w:rsidR="00AE67F5" w:rsidRDefault="000555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 Суб’єкт подання </w:t>
      </w:r>
      <w:proofErr w:type="spellStart"/>
      <w:r>
        <w:rPr>
          <w:b/>
          <w:sz w:val="28"/>
          <w:szCs w:val="28"/>
        </w:rPr>
        <w:t>проєкту</w:t>
      </w:r>
      <w:proofErr w:type="spellEnd"/>
      <w:r>
        <w:rPr>
          <w:b/>
          <w:sz w:val="28"/>
          <w:szCs w:val="28"/>
        </w:rPr>
        <w:t xml:space="preserve"> рішення.</w:t>
      </w:r>
    </w:p>
    <w:p w:rsidR="00AE67F5" w:rsidRDefault="00AE67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</w:p>
    <w:p w:rsidR="00AE67F5" w:rsidRDefault="000555C4" w:rsidP="008278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Суб’єктом подання даного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є Департамент суспільних комунікацій виконавчого органу Київської міської ради (Київської міської державної адміністрації).</w:t>
      </w:r>
    </w:p>
    <w:p w:rsidR="00AE67F5" w:rsidRDefault="00AE67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</w:p>
    <w:p w:rsidR="00AE67F5" w:rsidRDefault="000555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  <w:r>
        <w:rPr>
          <w:b/>
          <w:sz w:val="28"/>
          <w:szCs w:val="28"/>
        </w:rPr>
        <w:t>8. Доповідач на пленарному засіданні.</w:t>
      </w:r>
    </w:p>
    <w:p w:rsidR="00AE67F5" w:rsidRDefault="00AE67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</w:p>
    <w:p w:rsidR="00AE67F5" w:rsidRDefault="000555C4" w:rsidP="008278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Відповідальним за представлення та супроводження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на всіх стадіях розгляду є директор Департаменту суспільних комунікацій виконавчого органу Київської міської ради (Київської міської державної адміністрації) </w:t>
      </w:r>
      <w:proofErr w:type="spellStart"/>
      <w:r>
        <w:rPr>
          <w:sz w:val="28"/>
          <w:szCs w:val="28"/>
        </w:rPr>
        <w:t>Лелюк</w:t>
      </w:r>
      <w:proofErr w:type="spellEnd"/>
      <w:r>
        <w:rPr>
          <w:sz w:val="28"/>
          <w:szCs w:val="28"/>
        </w:rPr>
        <w:t xml:space="preserve"> Роман Валерійович (тел. 235-07-00 ).</w:t>
      </w:r>
    </w:p>
    <w:p w:rsidR="00AE67F5" w:rsidRDefault="00AE67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</w:p>
    <w:tbl>
      <w:tblPr>
        <w:tblStyle w:val="ae"/>
        <w:tblW w:w="9675" w:type="dxa"/>
        <w:tblInd w:w="30" w:type="dxa"/>
        <w:tblLayout w:type="fixed"/>
        <w:tblLook w:val="0000"/>
      </w:tblPr>
      <w:tblGrid>
        <w:gridCol w:w="5250"/>
        <w:gridCol w:w="2340"/>
        <w:gridCol w:w="2085"/>
      </w:tblGrid>
      <w:tr w:rsidR="00AE67F5">
        <w:trPr>
          <w:trHeight w:val="1302"/>
        </w:trPr>
        <w:tc>
          <w:tcPr>
            <w:tcW w:w="52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88E" w:rsidRDefault="000555C4" w:rsidP="00827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47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Департаменту суспільних</w:t>
            </w:r>
          </w:p>
          <w:p w:rsidR="0082788E" w:rsidRDefault="000555C4" w:rsidP="00827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47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комунікацій виконавчого органу</w:t>
            </w:r>
          </w:p>
          <w:p w:rsidR="0082788E" w:rsidRDefault="000555C4" w:rsidP="00827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47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Київської міської ради (Київської міської</w:t>
            </w:r>
          </w:p>
          <w:p w:rsidR="00AE67F5" w:rsidRDefault="000555C4" w:rsidP="00827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47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державної адміністрації) </w:t>
            </w:r>
          </w:p>
        </w:tc>
        <w:tc>
          <w:tcPr>
            <w:tcW w:w="2340" w:type="dxa"/>
          </w:tcPr>
          <w:p w:rsidR="00AE67F5" w:rsidRDefault="00AE6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</w:p>
        </w:tc>
        <w:tc>
          <w:tcPr>
            <w:tcW w:w="20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7F5" w:rsidRDefault="00AE6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20"/>
                <w:tab w:val="left" w:pos="7200"/>
              </w:tabs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</w:p>
          <w:p w:rsidR="00AE67F5" w:rsidRDefault="00055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20"/>
                <w:tab w:val="left" w:pos="7200"/>
              </w:tabs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 ЛЕЛЮК</w:t>
            </w:r>
          </w:p>
          <w:p w:rsidR="00AE67F5" w:rsidRDefault="00AE6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</w:p>
        </w:tc>
      </w:tr>
    </w:tbl>
    <w:p w:rsidR="00AE67F5" w:rsidRDefault="00AE67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sectPr w:rsidR="00AE67F5" w:rsidSect="00B647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6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815" w:rsidRDefault="004C4815">
      <w:pPr>
        <w:spacing w:line="240" w:lineRule="auto"/>
        <w:ind w:left="0" w:hanging="2"/>
      </w:pPr>
      <w:r>
        <w:separator/>
      </w:r>
    </w:p>
  </w:endnote>
  <w:endnote w:type="continuationSeparator" w:id="1">
    <w:p w:rsidR="004C4815" w:rsidRDefault="004C481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F7" w:rsidRDefault="002328F7" w:rsidP="002328F7">
    <w:pPr>
      <w:pStyle w:val="a9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F7" w:rsidRDefault="002328F7" w:rsidP="002328F7">
    <w:pPr>
      <w:pStyle w:val="a9"/>
      <w:ind w:left="0" w:hanging="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F7" w:rsidRDefault="002328F7" w:rsidP="002328F7">
    <w:pPr>
      <w:pStyle w:val="a9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815" w:rsidRDefault="004C4815">
      <w:pPr>
        <w:spacing w:line="240" w:lineRule="auto"/>
        <w:ind w:left="0" w:hanging="2"/>
      </w:pPr>
      <w:r>
        <w:separator/>
      </w:r>
    </w:p>
  </w:footnote>
  <w:footnote w:type="continuationSeparator" w:id="1">
    <w:p w:rsidR="004C4815" w:rsidRDefault="004C481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F7" w:rsidRDefault="002328F7" w:rsidP="002328F7">
    <w:pPr>
      <w:pStyle w:val="a7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7F5" w:rsidRDefault="00AE67F5" w:rsidP="002328F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Chars="0" w:left="0" w:firstLineChars="0" w:firstLine="0"/>
      <w:rPr>
        <w:color w:val="000000"/>
      </w:rPr>
    </w:pPr>
  </w:p>
  <w:p w:rsidR="00AE67F5" w:rsidRDefault="00AE67F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F7" w:rsidRDefault="002328F7" w:rsidP="002328F7">
    <w:pPr>
      <w:pStyle w:val="a7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52705"/>
    <w:multiLevelType w:val="hybridMultilevel"/>
    <w:tmpl w:val="63BC783E"/>
    <w:lvl w:ilvl="0" w:tplc="EC0416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67F5"/>
    <w:rsid w:val="000555C4"/>
    <w:rsid w:val="0007584C"/>
    <w:rsid w:val="0009223E"/>
    <w:rsid w:val="001E3B9A"/>
    <w:rsid w:val="0021122F"/>
    <w:rsid w:val="002328F7"/>
    <w:rsid w:val="00277EFE"/>
    <w:rsid w:val="003018F5"/>
    <w:rsid w:val="004C4815"/>
    <w:rsid w:val="004F48B4"/>
    <w:rsid w:val="00550B5E"/>
    <w:rsid w:val="00582266"/>
    <w:rsid w:val="006A5765"/>
    <w:rsid w:val="00772199"/>
    <w:rsid w:val="00790314"/>
    <w:rsid w:val="007E0506"/>
    <w:rsid w:val="0082788E"/>
    <w:rsid w:val="00870560"/>
    <w:rsid w:val="009A4F88"/>
    <w:rsid w:val="00AE67F5"/>
    <w:rsid w:val="00AF0AB5"/>
    <w:rsid w:val="00B64767"/>
    <w:rsid w:val="00B67804"/>
    <w:rsid w:val="00BF6BA6"/>
    <w:rsid w:val="00C15754"/>
    <w:rsid w:val="00C471D2"/>
    <w:rsid w:val="00C92053"/>
    <w:rsid w:val="00CF7A6A"/>
    <w:rsid w:val="00D174FA"/>
    <w:rsid w:val="00E53CC5"/>
    <w:rsid w:val="00E55E22"/>
    <w:rsid w:val="00EA7805"/>
    <w:rsid w:val="00ED7A12"/>
    <w:rsid w:val="00F63B2E"/>
    <w:rsid w:val="00F8105E"/>
    <w:rsid w:val="00FB656E"/>
    <w:rsid w:val="00FE2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767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uiPriority w:val="9"/>
    <w:qFormat/>
    <w:rsid w:val="00B64767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B6476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B6476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B6476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B6476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rsid w:val="00B64767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6476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B64767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B6476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 Indent"/>
    <w:basedOn w:val="a"/>
    <w:rsid w:val="00B64767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B64767"/>
    <w:pPr>
      <w:spacing w:after="120" w:line="480" w:lineRule="auto"/>
      <w:ind w:left="283"/>
    </w:pPr>
  </w:style>
  <w:style w:type="paragraph" w:styleId="30">
    <w:name w:val="Body Text Indent 3"/>
    <w:basedOn w:val="a"/>
    <w:rsid w:val="00B64767"/>
    <w:pPr>
      <w:spacing w:after="120"/>
      <w:ind w:left="283"/>
    </w:pPr>
    <w:rPr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B64767"/>
    <w:pPr>
      <w:ind w:firstLine="720"/>
      <w:jc w:val="both"/>
    </w:pPr>
    <w:rPr>
      <w:rFonts w:ascii="Verdana" w:hAnsi="Verdana"/>
      <w:sz w:val="28"/>
      <w:lang w:val="en-US" w:eastAsia="en-US"/>
    </w:rPr>
  </w:style>
  <w:style w:type="paragraph" w:styleId="a5">
    <w:name w:val="Balloon Text"/>
    <w:basedOn w:val="a"/>
    <w:rsid w:val="00B64767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rsid w:val="00B64767"/>
    <w:rPr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val="uk-UA"/>
    </w:rPr>
  </w:style>
  <w:style w:type="table" w:styleId="a6">
    <w:name w:val="Table Grid"/>
    <w:basedOn w:val="a1"/>
    <w:rsid w:val="00B64767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qFormat/>
    <w:rsid w:val="00B647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rsid w:val="00B64767"/>
    <w:rPr>
      <w:w w:val="100"/>
      <w:position w:val="-1"/>
      <w:effect w:val="none"/>
      <w:vertAlign w:val="baseline"/>
      <w:cs w:val="0"/>
      <w:em w:val="none"/>
      <w:lang w:val="uk-UA"/>
    </w:rPr>
  </w:style>
  <w:style w:type="paragraph" w:styleId="a9">
    <w:name w:val="footer"/>
    <w:basedOn w:val="a"/>
    <w:qFormat/>
    <w:rsid w:val="00B647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rsid w:val="00B64767"/>
    <w:rPr>
      <w:w w:val="100"/>
      <w:position w:val="-1"/>
      <w:effect w:val="none"/>
      <w:vertAlign w:val="baseline"/>
      <w:cs w:val="0"/>
      <w:em w:val="none"/>
      <w:lang w:val="uk-UA"/>
    </w:rPr>
  </w:style>
  <w:style w:type="paragraph" w:customStyle="1" w:styleId="10">
    <w:name w:val="Обычный (веб)1"/>
    <w:basedOn w:val="a"/>
    <w:qFormat/>
    <w:rsid w:val="00B64767"/>
    <w:rPr>
      <w:sz w:val="24"/>
      <w:szCs w:val="24"/>
      <w:lang w:val="ru-RU"/>
    </w:rPr>
  </w:style>
  <w:style w:type="character" w:styleId="ab">
    <w:name w:val="Hyperlink"/>
    <w:qFormat/>
    <w:rsid w:val="00B64767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21">
    <w:name w:val="Основной текст с отступом 2 Знак"/>
    <w:rsid w:val="00B64767"/>
    <w:rPr>
      <w:w w:val="100"/>
      <w:position w:val="-1"/>
      <w:effect w:val="none"/>
      <w:vertAlign w:val="baseline"/>
      <w:cs w:val="0"/>
      <w:em w:val="none"/>
      <w:lang w:val="uk-UA"/>
    </w:rPr>
  </w:style>
  <w:style w:type="paragraph" w:styleId="ac">
    <w:name w:val="Subtitle"/>
    <w:basedOn w:val="a"/>
    <w:next w:val="a"/>
    <w:uiPriority w:val="11"/>
    <w:qFormat/>
    <w:rsid w:val="00B6476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0"/>
    <w:rsid w:val="00B6476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0"/>
    <w:rsid w:val="00B6476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4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JtUufTER0RQnXBt7ObZiqPkJDA==">AMUW2mXnhFxBjy2D1uZMY/WFTjHwWXq8eoyELeijAXfP3nn8ps68DgnYmnkkfxJJDvUClEbsltc09VT6ZR39sZqGJq9ypF7EgVIfcl/CXyBcbXOD+mfoK1I231GH6S3bxvh5pJaetvTF9EqEv00hWgKa2SRJHfoxs1F7J3EYYKOyJseifNsTjss=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Лисовець</dc:creator>
  <cp:lastModifiedBy>viktoria.sapugha</cp:lastModifiedBy>
  <cp:revision>4</cp:revision>
  <cp:lastPrinted>2023-02-16T11:47:00Z</cp:lastPrinted>
  <dcterms:created xsi:type="dcterms:W3CDTF">2023-02-02T14:30:00Z</dcterms:created>
  <dcterms:modified xsi:type="dcterms:W3CDTF">2023-03-16T07:10:00Z</dcterms:modified>
</cp:coreProperties>
</file>