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E492A" w14:textId="6FEDA5DD" w:rsidR="00D33725" w:rsidRPr="00920B42" w:rsidRDefault="00D33725" w:rsidP="00D33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B42">
        <w:rPr>
          <w:rFonts w:ascii="Times New Roman" w:hAnsi="Times New Roman" w:cs="Times New Roman"/>
          <w:b/>
          <w:bCs/>
          <w:sz w:val="28"/>
          <w:szCs w:val="28"/>
        </w:rPr>
        <w:t>ПОРІВНЯЛЬНА ТАБЛИЦЯ</w:t>
      </w:r>
    </w:p>
    <w:p w14:paraId="2194E37B" w14:textId="0B010F6B" w:rsidR="00282A15" w:rsidRPr="00920B42" w:rsidRDefault="00D33725" w:rsidP="00D33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B42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proofErr w:type="spellStart"/>
      <w:r w:rsidRPr="00920B42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920B42">
        <w:rPr>
          <w:rFonts w:ascii="Times New Roman" w:hAnsi="Times New Roman" w:cs="Times New Roman"/>
          <w:b/>
          <w:bCs/>
          <w:sz w:val="28"/>
          <w:szCs w:val="28"/>
        </w:rPr>
        <w:t xml:space="preserve"> рішення Київської міської ради</w:t>
      </w:r>
    </w:p>
    <w:p w14:paraId="00272EB9" w14:textId="480B3C3E" w:rsidR="00845D87" w:rsidRPr="00920B42" w:rsidRDefault="00845D87" w:rsidP="00D33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B42">
        <w:rPr>
          <w:rFonts w:ascii="Times New Roman" w:hAnsi="Times New Roman" w:cs="Times New Roman"/>
          <w:sz w:val="28"/>
          <w:szCs w:val="28"/>
        </w:rPr>
        <w:t>«</w:t>
      </w:r>
      <w:r w:rsidRPr="000C70D5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B669AA" w:rsidRPr="000C70D5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r w:rsidRPr="000C70D5">
        <w:rPr>
          <w:rFonts w:ascii="Times New Roman" w:hAnsi="Times New Roman" w:cs="Times New Roman"/>
          <w:b/>
          <w:bCs/>
          <w:sz w:val="28"/>
          <w:szCs w:val="28"/>
        </w:rPr>
        <w:t xml:space="preserve"> змін до </w:t>
      </w:r>
      <w:r w:rsidRPr="00920B42">
        <w:rPr>
          <w:rFonts w:ascii="Times New Roman" w:hAnsi="Times New Roman" w:cs="Times New Roman"/>
          <w:b/>
          <w:bCs/>
          <w:sz w:val="28"/>
          <w:szCs w:val="28"/>
        </w:rPr>
        <w:t>Положення про багатофункціональну електронну картку «Муніципальна картка</w:t>
      </w:r>
    </w:p>
    <w:p w14:paraId="7C1C86F2" w14:textId="7A380D40" w:rsidR="00D33725" w:rsidRPr="00920B42" w:rsidRDefault="00845D87" w:rsidP="00D33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B42">
        <w:rPr>
          <w:rFonts w:ascii="Times New Roman" w:hAnsi="Times New Roman" w:cs="Times New Roman"/>
          <w:b/>
          <w:bCs/>
          <w:sz w:val="28"/>
          <w:szCs w:val="28"/>
        </w:rPr>
        <w:t>«Картка киянина»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920B42" w:rsidRPr="00920B42" w14:paraId="032F4662" w14:textId="77777777" w:rsidTr="009C42EE">
        <w:tc>
          <w:tcPr>
            <w:tcW w:w="7564" w:type="dxa"/>
          </w:tcPr>
          <w:p w14:paraId="3A0BB73F" w14:textId="1B869087" w:rsidR="00656CC9" w:rsidRPr="00920B42" w:rsidRDefault="00656CC9" w:rsidP="00D33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Діюча редакція</w:t>
            </w:r>
          </w:p>
        </w:tc>
        <w:tc>
          <w:tcPr>
            <w:tcW w:w="7564" w:type="dxa"/>
          </w:tcPr>
          <w:p w14:paraId="6E81C353" w14:textId="0D961B77" w:rsidR="00656CC9" w:rsidRPr="00920B42" w:rsidRDefault="00656CC9" w:rsidP="00D33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Запропонована редакція</w:t>
            </w:r>
          </w:p>
        </w:tc>
      </w:tr>
      <w:tr w:rsidR="00920B42" w:rsidRPr="00920B42" w14:paraId="668E1B1D" w14:textId="77777777" w:rsidTr="009C42EE">
        <w:tc>
          <w:tcPr>
            <w:tcW w:w="15128" w:type="dxa"/>
            <w:gridSpan w:val="2"/>
          </w:tcPr>
          <w:p w14:paraId="07FBD0BE" w14:textId="77777777" w:rsidR="008E4C59" w:rsidRPr="00920B42" w:rsidRDefault="008E4C59" w:rsidP="008E4C59">
            <w:pPr>
              <w:ind w:firstLin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05FA56" w14:textId="77BF7BC3" w:rsidR="008E4C59" w:rsidRPr="00920B42" w:rsidRDefault="008E4C59" w:rsidP="008E4C59">
            <w:pPr>
              <w:ind w:firstLin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 про багатофункціональну електронну картку «Муніципальна картка «Картка киянина»</w:t>
            </w:r>
          </w:p>
          <w:p w14:paraId="2EB811C2" w14:textId="77777777" w:rsidR="008E4C59" w:rsidRPr="00920B42" w:rsidRDefault="008E4C59" w:rsidP="00D33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B42" w:rsidRPr="00920B42" w14:paraId="53A5871F" w14:textId="77777777" w:rsidTr="009C42EE">
        <w:tc>
          <w:tcPr>
            <w:tcW w:w="15128" w:type="dxa"/>
            <w:gridSpan w:val="2"/>
          </w:tcPr>
          <w:p w14:paraId="132027DA" w14:textId="46144241" w:rsidR="008E4C59" w:rsidRPr="00F0110B" w:rsidRDefault="00F0110B" w:rsidP="00D33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Порядок видачі, використання та припинення дії муніципальної картки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F011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Картка киянина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568C9" w:rsidRPr="00920B42" w14:paraId="250E706F" w14:textId="77777777" w:rsidTr="009C42EE">
        <w:tc>
          <w:tcPr>
            <w:tcW w:w="7564" w:type="dxa"/>
          </w:tcPr>
          <w:p w14:paraId="638D378A" w14:textId="6C2FE61B" w:rsidR="00C7327C" w:rsidRDefault="00C7327C" w:rsidP="00B568C9">
            <w:pPr>
              <w:pStyle w:val="tj"/>
              <w:spacing w:before="0" w:beforeAutospacing="0" w:after="16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14:paraId="1073EA19" w14:textId="6B096C50" w:rsidR="00B568C9" w:rsidRPr="00737FD7" w:rsidRDefault="00B568C9" w:rsidP="00B568C9">
            <w:pPr>
              <w:pStyle w:val="tj"/>
              <w:spacing w:before="0" w:beforeAutospacing="0" w:after="165" w:afterAutospacing="0"/>
              <w:jc w:val="both"/>
              <w:rPr>
                <w:sz w:val="28"/>
                <w:szCs w:val="28"/>
              </w:rPr>
            </w:pPr>
            <w:r w:rsidRPr="00737FD7">
              <w:rPr>
                <w:sz w:val="28"/>
                <w:szCs w:val="28"/>
              </w:rPr>
              <w:t xml:space="preserve">4.6. Банки - учасники </w:t>
            </w:r>
            <w:proofErr w:type="spellStart"/>
            <w:r w:rsidRPr="00737FD7">
              <w:rPr>
                <w:sz w:val="28"/>
                <w:szCs w:val="28"/>
              </w:rPr>
              <w:t>проєкту</w:t>
            </w:r>
            <w:proofErr w:type="spellEnd"/>
            <w:r w:rsidRPr="00737FD7">
              <w:rPr>
                <w:sz w:val="28"/>
                <w:szCs w:val="28"/>
              </w:rPr>
              <w:t xml:space="preserve"> «Муніципальна картка «Картка киянина»:</w:t>
            </w:r>
          </w:p>
          <w:p w14:paraId="49E88365" w14:textId="77777777" w:rsidR="00B568C9" w:rsidRPr="00737FD7" w:rsidRDefault="00B568C9" w:rsidP="00B568C9">
            <w:pPr>
              <w:pStyle w:val="tj"/>
              <w:spacing w:before="0" w:beforeAutospacing="0" w:after="165" w:afterAutospacing="0"/>
              <w:jc w:val="both"/>
              <w:rPr>
                <w:sz w:val="28"/>
                <w:szCs w:val="28"/>
              </w:rPr>
            </w:pPr>
            <w:r w:rsidRPr="00737FD7">
              <w:rPr>
                <w:sz w:val="28"/>
                <w:szCs w:val="28"/>
              </w:rPr>
              <w:t>4.6.1. У разі отримання заяви та документів у паперовому вигляді від осіб, зазначених у підпунктах 4.1.1 - 4.1.3 пункту 4.1 цього Положення, передають ці документи до управлінь соціального захисту населення районних в місті Києві державних адміністрацій за місцем реєстрації та/або Департаменту соціальної політики виконавчого органу Київської міської ради (Київської міської державної адміністрації), у тому числі через Реєстр, для ідентифікації категорії осіб.</w:t>
            </w:r>
          </w:p>
          <w:p w14:paraId="78058A03" w14:textId="4FAADA36" w:rsidR="00B568C9" w:rsidRPr="00737FD7" w:rsidRDefault="00B568C9" w:rsidP="00B568C9">
            <w:pPr>
              <w:pStyle w:val="tj"/>
              <w:spacing w:before="0" w:beforeAutospacing="0" w:after="165" w:afterAutospacing="0"/>
              <w:jc w:val="both"/>
              <w:rPr>
                <w:sz w:val="28"/>
                <w:szCs w:val="28"/>
              </w:rPr>
            </w:pPr>
            <w:r w:rsidRPr="00737FD7">
              <w:rPr>
                <w:sz w:val="28"/>
                <w:szCs w:val="28"/>
              </w:rPr>
              <w:t>4.6.2. Забезпечують збір, переведення в електронний вигляд, систематизацію інформації, що стосується процесів реєстрації, видачі та обліку муніципальних карток «Картка киянина».</w:t>
            </w:r>
          </w:p>
          <w:p w14:paraId="43B2E270" w14:textId="63E371ED" w:rsidR="00F44025" w:rsidRPr="004A33C8" w:rsidRDefault="00B568C9" w:rsidP="00B568C9">
            <w:pPr>
              <w:pStyle w:val="tj"/>
              <w:spacing w:before="0" w:beforeAutospacing="0" w:after="165" w:afterAutospacing="0"/>
              <w:jc w:val="both"/>
              <w:rPr>
                <w:sz w:val="28"/>
                <w:szCs w:val="28"/>
              </w:rPr>
            </w:pPr>
            <w:r w:rsidRPr="00737FD7">
              <w:rPr>
                <w:sz w:val="28"/>
                <w:szCs w:val="28"/>
              </w:rPr>
              <w:t xml:space="preserve">4.6.3. Не можуть відмовляти у прийнятті документів від осіб, зазначених в пункті 4.1 цього Положення, та в будь-який </w:t>
            </w:r>
            <w:r w:rsidRPr="00737FD7">
              <w:rPr>
                <w:sz w:val="28"/>
                <w:szCs w:val="28"/>
              </w:rPr>
              <w:lastRenderedPageBreak/>
              <w:t>спосіб вимагати від осіб придбання інших банківських продуктів або послуг як умову оформлення та видачі муніципальної картки «Картка киянина».</w:t>
            </w:r>
          </w:p>
          <w:p w14:paraId="5E31FD24" w14:textId="77777777" w:rsidR="003B2007" w:rsidRPr="00F44025" w:rsidRDefault="003B2007" w:rsidP="003B2007">
            <w:pPr>
              <w:pStyle w:val="tj"/>
              <w:spacing w:before="0" w:beforeAutospacing="0" w:after="165" w:afterAutospacing="0"/>
              <w:jc w:val="both"/>
              <w:rPr>
                <w:b/>
                <w:bCs/>
                <w:sz w:val="28"/>
                <w:szCs w:val="28"/>
              </w:rPr>
            </w:pPr>
            <w:r w:rsidRPr="00F44025">
              <w:rPr>
                <w:b/>
                <w:bCs/>
                <w:sz w:val="28"/>
                <w:szCs w:val="28"/>
              </w:rPr>
              <w:t>відсутній</w:t>
            </w:r>
          </w:p>
          <w:p w14:paraId="1F9D00E2" w14:textId="77777777" w:rsidR="00B568C9" w:rsidRPr="00920B42" w:rsidRDefault="00B568C9" w:rsidP="00AC2486">
            <w:pPr>
              <w:pStyle w:val="tj"/>
              <w:spacing w:before="0" w:beforeAutospacing="0" w:after="165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4" w:type="dxa"/>
          </w:tcPr>
          <w:p w14:paraId="60C952E7" w14:textId="6C064D23" w:rsidR="00C7327C" w:rsidRPr="00BE125B" w:rsidRDefault="00C7327C" w:rsidP="00737FD7">
            <w:pPr>
              <w:pStyle w:val="tj"/>
              <w:spacing w:before="0" w:beforeAutospacing="0" w:after="165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E125B">
              <w:rPr>
                <w:color w:val="000000" w:themeColor="text1"/>
                <w:sz w:val="28"/>
                <w:szCs w:val="28"/>
              </w:rPr>
              <w:lastRenderedPageBreak/>
              <w:t>…</w:t>
            </w:r>
          </w:p>
          <w:p w14:paraId="052E6677" w14:textId="049B9C56" w:rsidR="00737FD7" w:rsidRPr="00FD0792" w:rsidRDefault="00737FD7" w:rsidP="00737FD7">
            <w:pPr>
              <w:pStyle w:val="tj"/>
              <w:spacing w:before="0" w:beforeAutospacing="0" w:after="165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0792">
              <w:rPr>
                <w:color w:val="000000" w:themeColor="text1"/>
                <w:sz w:val="28"/>
                <w:szCs w:val="28"/>
              </w:rPr>
              <w:t xml:space="preserve">4.6. Банки - учасники </w:t>
            </w:r>
            <w:proofErr w:type="spellStart"/>
            <w:r w:rsidRPr="00FD0792">
              <w:rPr>
                <w:color w:val="000000" w:themeColor="text1"/>
                <w:sz w:val="28"/>
                <w:szCs w:val="28"/>
              </w:rPr>
              <w:t>проєкту</w:t>
            </w:r>
            <w:proofErr w:type="spellEnd"/>
            <w:r w:rsidRPr="00FD0792">
              <w:rPr>
                <w:color w:val="000000" w:themeColor="text1"/>
                <w:sz w:val="28"/>
                <w:szCs w:val="28"/>
              </w:rPr>
              <w:t xml:space="preserve"> «Муніципальна картка «Картка киянина»:</w:t>
            </w:r>
          </w:p>
          <w:p w14:paraId="601D9D4C" w14:textId="77777777" w:rsidR="00737FD7" w:rsidRPr="00BE125B" w:rsidRDefault="00737FD7" w:rsidP="00737FD7">
            <w:pPr>
              <w:pStyle w:val="tj"/>
              <w:spacing w:before="0" w:beforeAutospacing="0" w:after="165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D0792">
              <w:rPr>
                <w:color w:val="000000" w:themeColor="text1"/>
                <w:sz w:val="28"/>
                <w:szCs w:val="28"/>
              </w:rPr>
              <w:t>4.6.1. У разі</w:t>
            </w:r>
            <w:r w:rsidRPr="00BE125B">
              <w:rPr>
                <w:color w:val="000000" w:themeColor="text1"/>
                <w:sz w:val="28"/>
                <w:szCs w:val="28"/>
              </w:rPr>
              <w:t xml:space="preserve"> отримання заяви та документів у паперовому вигляді від осіб, зазначених у підпунктах 4.1.1 - 4.1.3 пункту 4.1 цього Положення, передають ці документи до управлінь соціального захисту населення районних в місті Києві державних адміністрацій за місцем реєстрації та/або Департаменту соціальної політики виконавчого органу Київської міської ради (Київської міської державної адміністрації), у тому числі через Реєстр, для ідентифікації категорії осіб.</w:t>
            </w:r>
          </w:p>
          <w:p w14:paraId="6B28640B" w14:textId="77777777" w:rsidR="00737FD7" w:rsidRPr="00BE125B" w:rsidRDefault="00737FD7" w:rsidP="00737FD7">
            <w:pPr>
              <w:pStyle w:val="tj"/>
              <w:spacing w:before="0" w:beforeAutospacing="0" w:after="165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E125B">
              <w:rPr>
                <w:color w:val="000000" w:themeColor="text1"/>
                <w:sz w:val="28"/>
                <w:szCs w:val="28"/>
              </w:rPr>
              <w:t>4.6.2. Забезпечують збір, переведення в електронний вигляд, систематизацію інформації, що стосується процесів реєстрації, видачі та обліку муніципальних карток «Картка киянина».</w:t>
            </w:r>
          </w:p>
          <w:p w14:paraId="4C1439B6" w14:textId="77777777" w:rsidR="00AD4C69" w:rsidRDefault="00737FD7" w:rsidP="004A33C8">
            <w:pPr>
              <w:pStyle w:val="tj"/>
              <w:spacing w:before="0" w:beforeAutospacing="0" w:after="165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E125B">
              <w:rPr>
                <w:color w:val="000000" w:themeColor="text1"/>
                <w:sz w:val="28"/>
                <w:szCs w:val="28"/>
              </w:rPr>
              <w:t xml:space="preserve">4.6.3. Не можуть відмовляти у прийнятті документів від осіб, зазначених в пункті 4.1 цього Положення, та в будь-який </w:t>
            </w:r>
            <w:r w:rsidRPr="00BE125B">
              <w:rPr>
                <w:color w:val="000000" w:themeColor="text1"/>
                <w:sz w:val="28"/>
                <w:szCs w:val="28"/>
              </w:rPr>
              <w:lastRenderedPageBreak/>
              <w:t>спосіб вимагати від осіб придбання</w:t>
            </w:r>
            <w:r w:rsidR="0058337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E125B">
              <w:rPr>
                <w:color w:val="000000" w:themeColor="text1"/>
                <w:sz w:val="28"/>
                <w:szCs w:val="28"/>
              </w:rPr>
              <w:t>інших банківських продуктів або послуг</w:t>
            </w:r>
            <w:r w:rsidR="004811A9" w:rsidRPr="00BE125B">
              <w:rPr>
                <w:color w:val="000000" w:themeColor="text1"/>
                <w:sz w:val="28"/>
                <w:szCs w:val="28"/>
              </w:rPr>
              <w:t>,</w:t>
            </w:r>
            <w:r w:rsidR="00970586" w:rsidRPr="00BE125B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5563" w:rsidRPr="0058337B">
              <w:rPr>
                <w:b/>
                <w:bCs/>
                <w:color w:val="000000" w:themeColor="text1"/>
                <w:sz w:val="28"/>
                <w:szCs w:val="28"/>
              </w:rPr>
              <w:t>отримання</w:t>
            </w:r>
            <w:r w:rsidR="00A35563" w:rsidRPr="00BE125B">
              <w:rPr>
                <w:b/>
                <w:bCs/>
                <w:color w:val="000000" w:themeColor="text1"/>
                <w:sz w:val="28"/>
                <w:szCs w:val="28"/>
              </w:rPr>
              <w:t xml:space="preserve"> банківських кредитів</w:t>
            </w:r>
            <w:r w:rsidR="004811A9" w:rsidRPr="00BE125B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BE125B">
              <w:rPr>
                <w:color w:val="000000" w:themeColor="text1"/>
                <w:sz w:val="28"/>
                <w:szCs w:val="28"/>
              </w:rPr>
              <w:t xml:space="preserve"> як умову оформлення та видачі муніципальної картки «Картка киянина»</w:t>
            </w:r>
            <w:r w:rsidR="00967F37" w:rsidRPr="00BE125B">
              <w:rPr>
                <w:color w:val="000000" w:themeColor="text1"/>
                <w:sz w:val="28"/>
                <w:szCs w:val="28"/>
              </w:rPr>
              <w:t>.</w:t>
            </w:r>
          </w:p>
          <w:p w14:paraId="3EF6C5E5" w14:textId="4FFAA2F2" w:rsidR="003B2007" w:rsidRPr="00AC025F" w:rsidRDefault="00713F98" w:rsidP="003B2007">
            <w:pPr>
              <w:pStyle w:val="tj"/>
              <w:spacing w:before="0" w:beforeAutospacing="0" w:after="0" w:afterAutospacing="0"/>
              <w:ind w:firstLine="40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4.6.4.</w:t>
            </w:r>
            <w:r w:rsidR="00AE498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3F98">
              <w:rPr>
                <w:b/>
                <w:bCs/>
                <w:color w:val="000000" w:themeColor="text1"/>
                <w:sz w:val="28"/>
                <w:szCs w:val="28"/>
              </w:rPr>
              <w:t>З</w:t>
            </w:r>
            <w:r w:rsidR="003B2007" w:rsidRPr="00C07945">
              <w:rPr>
                <w:b/>
                <w:bCs/>
                <w:color w:val="000000" w:themeColor="text1"/>
                <w:sz w:val="28"/>
                <w:szCs w:val="28"/>
              </w:rPr>
              <w:t xml:space="preserve"> метою своєчасного розгляду звернень утримувачів </w:t>
            </w:r>
            <w:r w:rsidR="003B2007" w:rsidRPr="0001674E">
              <w:rPr>
                <w:b/>
                <w:bCs/>
                <w:color w:val="000000" w:themeColor="text1"/>
                <w:sz w:val="28"/>
                <w:szCs w:val="28"/>
              </w:rPr>
              <w:t xml:space="preserve">муніципальної картки «Картка киянина», що зумовлені </w:t>
            </w:r>
            <w:r w:rsidR="003B2007" w:rsidRPr="00AC025F">
              <w:rPr>
                <w:b/>
                <w:bCs/>
                <w:sz w:val="28"/>
                <w:szCs w:val="28"/>
              </w:rPr>
              <w:t xml:space="preserve">виконанням </w:t>
            </w:r>
            <w:r w:rsidR="00AE4982" w:rsidRPr="00AC025F">
              <w:rPr>
                <w:b/>
                <w:bCs/>
                <w:sz w:val="28"/>
                <w:szCs w:val="28"/>
              </w:rPr>
              <w:t xml:space="preserve">таким банком </w:t>
            </w:r>
            <w:r w:rsidR="003B2007" w:rsidRPr="00AC025F">
              <w:rPr>
                <w:b/>
                <w:bCs/>
                <w:sz w:val="28"/>
                <w:szCs w:val="28"/>
              </w:rPr>
              <w:t>вимог цього Положення (далі – звернення)</w:t>
            </w:r>
            <w:r w:rsidR="00AE4982" w:rsidRPr="00AC025F">
              <w:rPr>
                <w:b/>
                <w:bCs/>
                <w:sz w:val="28"/>
                <w:szCs w:val="28"/>
              </w:rPr>
              <w:t>,</w:t>
            </w:r>
            <w:r w:rsidR="00AB2C72" w:rsidRPr="00AC025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B2C72" w:rsidRPr="00AC025F">
              <w:rPr>
                <w:b/>
                <w:bCs/>
                <w:sz w:val="28"/>
                <w:szCs w:val="28"/>
              </w:rPr>
              <w:t>можуть визначити</w:t>
            </w:r>
            <w:r w:rsidR="00AC025F" w:rsidRPr="00AC025F">
              <w:rPr>
                <w:b/>
                <w:bCs/>
                <w:sz w:val="28"/>
                <w:szCs w:val="28"/>
              </w:rPr>
              <w:t xml:space="preserve"> </w:t>
            </w:r>
            <w:r w:rsidR="003B2007" w:rsidRPr="00AC025F">
              <w:rPr>
                <w:b/>
                <w:bCs/>
                <w:sz w:val="28"/>
                <w:szCs w:val="28"/>
              </w:rPr>
              <w:t>відповідальну особу та/або структурний підрозділ банку</w:t>
            </w:r>
            <w:r w:rsidR="00633447" w:rsidRPr="00AC025F">
              <w:rPr>
                <w:b/>
                <w:bCs/>
                <w:sz w:val="28"/>
                <w:szCs w:val="28"/>
              </w:rPr>
              <w:t xml:space="preserve">, </w:t>
            </w:r>
            <w:r w:rsidR="003B2007" w:rsidRPr="00AC025F">
              <w:rPr>
                <w:b/>
                <w:bCs/>
                <w:sz w:val="28"/>
                <w:szCs w:val="28"/>
              </w:rPr>
              <w:t>яка (</w:t>
            </w:r>
            <w:proofErr w:type="spellStart"/>
            <w:r w:rsidR="003B2007" w:rsidRPr="00AC025F">
              <w:rPr>
                <w:b/>
                <w:bCs/>
                <w:sz w:val="28"/>
                <w:szCs w:val="28"/>
              </w:rPr>
              <w:t>ий</w:t>
            </w:r>
            <w:proofErr w:type="spellEnd"/>
            <w:r w:rsidR="003B2007" w:rsidRPr="00AC025F">
              <w:rPr>
                <w:b/>
                <w:bCs/>
                <w:sz w:val="28"/>
                <w:szCs w:val="28"/>
              </w:rPr>
              <w:t>):</w:t>
            </w:r>
          </w:p>
          <w:p w14:paraId="1C12C6AC" w14:textId="1B919CBE" w:rsidR="003B2007" w:rsidRPr="00AC025F" w:rsidRDefault="003B2007" w:rsidP="003B2007">
            <w:pPr>
              <w:pStyle w:val="tj"/>
              <w:spacing w:before="0" w:beforeAutospacing="0" w:after="0" w:afterAutospacing="0"/>
              <w:ind w:firstLine="401"/>
              <w:jc w:val="both"/>
              <w:rPr>
                <w:b/>
                <w:bCs/>
                <w:sz w:val="28"/>
                <w:szCs w:val="28"/>
              </w:rPr>
            </w:pPr>
            <w:r w:rsidRPr="00AC025F">
              <w:rPr>
                <w:b/>
                <w:bCs/>
                <w:sz w:val="28"/>
                <w:szCs w:val="28"/>
              </w:rPr>
              <w:t>здійснюватиме контроль за вирішенням порушених у зверненнях питань;</w:t>
            </w:r>
          </w:p>
          <w:p w14:paraId="175C7E37" w14:textId="4A6DEA03" w:rsidR="003B2007" w:rsidRPr="00C07945" w:rsidRDefault="003B2007" w:rsidP="003B2007">
            <w:pPr>
              <w:pStyle w:val="tj"/>
              <w:spacing w:before="0" w:beforeAutospacing="0" w:after="0" w:afterAutospacing="0"/>
              <w:ind w:firstLine="401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07945">
              <w:rPr>
                <w:b/>
                <w:bCs/>
                <w:color w:val="000000" w:themeColor="text1"/>
                <w:sz w:val="28"/>
                <w:szCs w:val="28"/>
              </w:rPr>
              <w:t>узагальнюватиме та аналізуватиме пропозиції, що містяться у зверненнях;</w:t>
            </w:r>
          </w:p>
          <w:p w14:paraId="5262D3A1" w14:textId="46171795" w:rsidR="003B2007" w:rsidRPr="004121C0" w:rsidRDefault="003B2007" w:rsidP="003B2007">
            <w:pPr>
              <w:pStyle w:val="tj"/>
              <w:spacing w:before="0" w:beforeAutospacing="0" w:after="0" w:afterAutospacing="0"/>
              <w:ind w:firstLine="401"/>
              <w:jc w:val="both"/>
              <w:rPr>
                <w:color w:val="000000" w:themeColor="text1"/>
                <w:sz w:val="28"/>
                <w:szCs w:val="28"/>
              </w:rPr>
            </w:pPr>
            <w:r w:rsidRPr="00C07945">
              <w:rPr>
                <w:b/>
                <w:bCs/>
                <w:color w:val="000000" w:themeColor="text1"/>
                <w:sz w:val="28"/>
                <w:szCs w:val="28"/>
              </w:rPr>
              <w:t xml:space="preserve">щоквартально інформуватиме </w:t>
            </w:r>
            <w:r w:rsidR="00052DA7">
              <w:rPr>
                <w:b/>
                <w:bCs/>
                <w:sz w:val="28"/>
                <w:szCs w:val="28"/>
              </w:rPr>
              <w:t>Київську міську раду</w:t>
            </w:r>
            <w:r w:rsidRPr="004121C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121C0">
              <w:rPr>
                <w:b/>
                <w:bCs/>
                <w:color w:val="000000" w:themeColor="text1"/>
                <w:sz w:val="28"/>
                <w:szCs w:val="28"/>
              </w:rPr>
              <w:t>щодо кількості та результатів розгляду звернень (у разі їх надходження до банку)</w:t>
            </w:r>
            <w:r w:rsidRPr="004121C0">
              <w:rPr>
                <w:color w:val="000000" w:themeColor="text1"/>
                <w:sz w:val="28"/>
                <w:szCs w:val="28"/>
              </w:rPr>
              <w:t>.</w:t>
            </w:r>
          </w:p>
          <w:p w14:paraId="6537B458" w14:textId="6372A1AF" w:rsidR="003B2007" w:rsidRPr="004A33C8" w:rsidRDefault="003B2007" w:rsidP="004A33C8">
            <w:pPr>
              <w:pStyle w:val="tj"/>
              <w:spacing w:before="0" w:beforeAutospacing="0" w:after="165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0110B" w:rsidRPr="00920B42" w14:paraId="17552F49" w14:textId="77777777" w:rsidTr="007D5AA1">
        <w:tc>
          <w:tcPr>
            <w:tcW w:w="15128" w:type="dxa"/>
            <w:gridSpan w:val="2"/>
          </w:tcPr>
          <w:p w14:paraId="4B0B9B64" w14:textId="50F93544" w:rsidR="00F0110B" w:rsidRPr="00BE125B" w:rsidRDefault="00F0110B" w:rsidP="00F0110B">
            <w:pPr>
              <w:pStyle w:val="tj"/>
              <w:spacing w:before="0" w:beforeAutospacing="0" w:after="16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E125B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6. Порядок припинення дії муніципальної картки «Картка киянина»</w:t>
            </w:r>
          </w:p>
        </w:tc>
      </w:tr>
      <w:tr w:rsidR="00B568C9" w:rsidRPr="00920B42" w14:paraId="5C08C784" w14:textId="77777777" w:rsidTr="009C42EE">
        <w:tc>
          <w:tcPr>
            <w:tcW w:w="7564" w:type="dxa"/>
          </w:tcPr>
          <w:p w14:paraId="3355588D" w14:textId="3244A4DA" w:rsidR="00D008AD" w:rsidRDefault="00D008AD" w:rsidP="00D008AD">
            <w:pPr>
              <w:pStyle w:val="tj"/>
              <w:spacing w:before="0" w:beforeAutospacing="0" w:after="16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14:paraId="706AE546" w14:textId="77B3446F" w:rsidR="00D008AD" w:rsidRPr="00D008AD" w:rsidRDefault="00D008AD" w:rsidP="00D008AD">
            <w:pPr>
              <w:pStyle w:val="tj"/>
              <w:spacing w:before="0" w:beforeAutospacing="0" w:after="165" w:afterAutospacing="0"/>
              <w:jc w:val="both"/>
              <w:rPr>
                <w:sz w:val="28"/>
                <w:szCs w:val="28"/>
              </w:rPr>
            </w:pPr>
            <w:r w:rsidRPr="00D008AD">
              <w:rPr>
                <w:sz w:val="28"/>
                <w:szCs w:val="28"/>
              </w:rPr>
              <w:t xml:space="preserve">6.4. У разі блокування муніципальної картки </w:t>
            </w:r>
            <w:r>
              <w:rPr>
                <w:sz w:val="28"/>
                <w:szCs w:val="28"/>
              </w:rPr>
              <w:t>«</w:t>
            </w:r>
            <w:r w:rsidRPr="00D008AD">
              <w:rPr>
                <w:sz w:val="28"/>
                <w:szCs w:val="28"/>
              </w:rPr>
              <w:t>Картка киянина</w:t>
            </w:r>
            <w:r>
              <w:rPr>
                <w:sz w:val="28"/>
                <w:szCs w:val="28"/>
              </w:rPr>
              <w:t>»</w:t>
            </w:r>
            <w:r w:rsidRPr="00D008AD">
              <w:rPr>
                <w:sz w:val="28"/>
                <w:szCs w:val="28"/>
              </w:rPr>
              <w:t xml:space="preserve"> у зв'язку з втратою, </w:t>
            </w:r>
            <w:r w:rsidRPr="00C83881">
              <w:rPr>
                <w:strike/>
                <w:sz w:val="28"/>
                <w:szCs w:val="28"/>
              </w:rPr>
              <w:t>викраденням</w:t>
            </w:r>
            <w:r w:rsidRPr="00D008AD">
              <w:rPr>
                <w:sz w:val="28"/>
                <w:szCs w:val="28"/>
              </w:rPr>
              <w:t xml:space="preserve"> або </w:t>
            </w:r>
            <w:r w:rsidRPr="00A35563">
              <w:rPr>
                <w:strike/>
                <w:sz w:val="28"/>
                <w:szCs w:val="28"/>
              </w:rPr>
              <w:t>фізичним</w:t>
            </w:r>
            <w:r w:rsidRPr="00D008AD">
              <w:rPr>
                <w:sz w:val="28"/>
                <w:szCs w:val="28"/>
              </w:rPr>
              <w:t xml:space="preserve"> пошкодженням така картка не підлягає розблокуванню. У такому випадку виготовлення та видача нової картки здійснюється на платній основі.</w:t>
            </w:r>
          </w:p>
          <w:p w14:paraId="4FEA93F5" w14:textId="6A71B473" w:rsidR="00D008AD" w:rsidRPr="00D008AD" w:rsidRDefault="00D008AD" w:rsidP="00D008AD">
            <w:pPr>
              <w:pStyle w:val="tj"/>
              <w:spacing w:before="0" w:beforeAutospacing="0" w:after="165" w:afterAutospacing="0"/>
              <w:jc w:val="both"/>
              <w:rPr>
                <w:sz w:val="28"/>
                <w:szCs w:val="28"/>
              </w:rPr>
            </w:pPr>
            <w:r w:rsidRPr="00D008AD">
              <w:rPr>
                <w:sz w:val="28"/>
                <w:szCs w:val="28"/>
              </w:rPr>
              <w:t xml:space="preserve">Виготовлення та видача нової муніципальної картки </w:t>
            </w:r>
            <w:r>
              <w:rPr>
                <w:sz w:val="28"/>
                <w:szCs w:val="28"/>
              </w:rPr>
              <w:t>«</w:t>
            </w:r>
            <w:r w:rsidRPr="00D008AD">
              <w:rPr>
                <w:sz w:val="28"/>
                <w:szCs w:val="28"/>
              </w:rPr>
              <w:t>Картка киянина</w:t>
            </w:r>
            <w:r>
              <w:rPr>
                <w:sz w:val="28"/>
                <w:szCs w:val="28"/>
              </w:rPr>
              <w:t>»</w:t>
            </w:r>
            <w:r w:rsidRPr="00D008AD">
              <w:rPr>
                <w:sz w:val="28"/>
                <w:szCs w:val="28"/>
              </w:rPr>
              <w:t xml:space="preserve"> категоріям осіб, визначеним у підпунктах 4.1.1 і </w:t>
            </w:r>
            <w:r w:rsidRPr="00D008AD">
              <w:rPr>
                <w:sz w:val="28"/>
                <w:szCs w:val="28"/>
              </w:rPr>
              <w:lastRenderedPageBreak/>
              <w:t xml:space="preserve">4.1.2 пункту 4.1 цього Положення, за умови </w:t>
            </w:r>
            <w:r w:rsidRPr="00A35563">
              <w:rPr>
                <w:strike/>
                <w:sz w:val="28"/>
                <w:szCs w:val="28"/>
              </w:rPr>
              <w:t>фізичного</w:t>
            </w:r>
            <w:r w:rsidRPr="00D008AD">
              <w:rPr>
                <w:sz w:val="28"/>
                <w:szCs w:val="28"/>
              </w:rPr>
              <w:t xml:space="preserve"> пошкодження карки, здійснюється на безоплатній основі.</w:t>
            </w:r>
          </w:p>
          <w:p w14:paraId="7E4B0FBD" w14:textId="77777777" w:rsidR="00B568C9" w:rsidRPr="00920B42" w:rsidRDefault="00B568C9" w:rsidP="00D33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4" w:type="dxa"/>
          </w:tcPr>
          <w:p w14:paraId="3982ABA7" w14:textId="65E115EA" w:rsidR="00D008AD" w:rsidRPr="00BE125B" w:rsidRDefault="00D008AD" w:rsidP="00D008AD">
            <w:pPr>
              <w:pStyle w:val="tj"/>
              <w:spacing w:before="0" w:beforeAutospacing="0" w:after="165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E125B">
              <w:rPr>
                <w:color w:val="000000" w:themeColor="text1"/>
                <w:sz w:val="28"/>
                <w:szCs w:val="28"/>
              </w:rPr>
              <w:lastRenderedPageBreak/>
              <w:t>…</w:t>
            </w:r>
          </w:p>
          <w:p w14:paraId="2FA56E96" w14:textId="00673631" w:rsidR="00D008AD" w:rsidRPr="00BE125B" w:rsidRDefault="00D008AD" w:rsidP="00D008AD">
            <w:pPr>
              <w:pStyle w:val="tj"/>
              <w:spacing w:before="0" w:beforeAutospacing="0" w:after="165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E125B">
              <w:rPr>
                <w:color w:val="000000" w:themeColor="text1"/>
                <w:sz w:val="28"/>
                <w:szCs w:val="28"/>
              </w:rPr>
              <w:t xml:space="preserve">6.4. У разі блокування муніципальної картки «Картка киянина» у зв'язку з втратою, </w:t>
            </w:r>
            <w:r w:rsidR="00C83881">
              <w:rPr>
                <w:b/>
                <w:bCs/>
                <w:color w:val="000000" w:themeColor="text1"/>
                <w:sz w:val="28"/>
                <w:szCs w:val="28"/>
              </w:rPr>
              <w:t>крадіжкою</w:t>
            </w:r>
            <w:r w:rsidRPr="00BE125B">
              <w:rPr>
                <w:color w:val="000000" w:themeColor="text1"/>
                <w:sz w:val="28"/>
                <w:szCs w:val="28"/>
              </w:rPr>
              <w:t xml:space="preserve"> або </w:t>
            </w:r>
            <w:r w:rsidR="00A35563" w:rsidRPr="00BE125B">
              <w:rPr>
                <w:b/>
                <w:bCs/>
                <w:color w:val="000000" w:themeColor="text1"/>
                <w:sz w:val="28"/>
                <w:szCs w:val="28"/>
              </w:rPr>
              <w:t>механічним</w:t>
            </w:r>
            <w:r w:rsidRPr="00BE125B">
              <w:rPr>
                <w:color w:val="000000" w:themeColor="text1"/>
                <w:sz w:val="28"/>
                <w:szCs w:val="28"/>
              </w:rPr>
              <w:t xml:space="preserve"> пошкодженням така картка не підлягає розблокуванню. У такому випадку виготовлення та видача нової картки здійснюється на платній основі.</w:t>
            </w:r>
          </w:p>
          <w:p w14:paraId="7B5C9724" w14:textId="7A200B05" w:rsidR="009F45DC" w:rsidRPr="004121C0" w:rsidRDefault="00D008AD" w:rsidP="009F45DC">
            <w:pPr>
              <w:pStyle w:val="tj"/>
              <w:spacing w:before="0" w:beforeAutospacing="0" w:after="165" w:afterAutospacing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125B">
              <w:rPr>
                <w:color w:val="000000" w:themeColor="text1"/>
                <w:sz w:val="28"/>
                <w:szCs w:val="28"/>
              </w:rPr>
              <w:t xml:space="preserve">Виготовлення та видача нової муніципальної картки «Картка киянина» </w:t>
            </w:r>
            <w:r w:rsidRPr="004121C0">
              <w:rPr>
                <w:color w:val="000000" w:themeColor="text1"/>
                <w:sz w:val="28"/>
                <w:szCs w:val="28"/>
              </w:rPr>
              <w:t xml:space="preserve">категоріям осіб, визначеним у підпунктах 4.1.1 і </w:t>
            </w:r>
            <w:r w:rsidRPr="004121C0">
              <w:rPr>
                <w:color w:val="000000" w:themeColor="text1"/>
                <w:sz w:val="28"/>
                <w:szCs w:val="28"/>
              </w:rPr>
              <w:lastRenderedPageBreak/>
              <w:t xml:space="preserve">4.1.2 пункту 4.1 цього Положення, за умови </w:t>
            </w:r>
            <w:r w:rsidRPr="004121C0">
              <w:rPr>
                <w:b/>
                <w:bCs/>
                <w:color w:val="000000" w:themeColor="text1"/>
                <w:sz w:val="28"/>
                <w:szCs w:val="28"/>
              </w:rPr>
              <w:t xml:space="preserve">крадіжки, механічного </w:t>
            </w:r>
            <w:r w:rsidRPr="004121C0">
              <w:rPr>
                <w:color w:val="000000" w:themeColor="text1"/>
                <w:sz w:val="28"/>
                <w:szCs w:val="28"/>
              </w:rPr>
              <w:t xml:space="preserve">пошкодження </w:t>
            </w:r>
            <w:r w:rsidR="009F45DC" w:rsidRPr="004121C0">
              <w:rPr>
                <w:b/>
                <w:bCs/>
                <w:color w:val="000000" w:themeColor="text1"/>
                <w:sz w:val="28"/>
                <w:szCs w:val="28"/>
              </w:rPr>
              <w:t>або закінчення терміну дії</w:t>
            </w:r>
            <w:r w:rsidR="009F45DC" w:rsidRPr="004121C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121C0">
              <w:rPr>
                <w:color w:val="000000" w:themeColor="text1"/>
                <w:sz w:val="28"/>
                <w:szCs w:val="28"/>
              </w:rPr>
              <w:t>кар</w:t>
            </w:r>
            <w:r w:rsidR="00027C72">
              <w:rPr>
                <w:color w:val="000000" w:themeColor="text1"/>
                <w:sz w:val="28"/>
                <w:szCs w:val="28"/>
              </w:rPr>
              <w:t>т</w:t>
            </w:r>
            <w:r w:rsidRPr="004121C0">
              <w:rPr>
                <w:color w:val="000000" w:themeColor="text1"/>
                <w:sz w:val="28"/>
                <w:szCs w:val="28"/>
              </w:rPr>
              <w:t>ки, здійснюється на безоплатній основі</w:t>
            </w:r>
            <w:r w:rsidR="009F45DC" w:rsidRPr="004121C0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45DC" w:rsidRPr="004121C0">
              <w:rPr>
                <w:b/>
                <w:bCs/>
                <w:color w:val="000000" w:themeColor="text1"/>
                <w:sz w:val="28"/>
                <w:szCs w:val="28"/>
              </w:rPr>
              <w:t>незалежно від заборгованості на</w:t>
            </w:r>
            <w:r w:rsidR="00FC1ADC" w:rsidRPr="004121C0">
              <w:rPr>
                <w:b/>
                <w:bCs/>
                <w:color w:val="000000" w:themeColor="text1"/>
                <w:sz w:val="28"/>
                <w:szCs w:val="28"/>
              </w:rPr>
              <w:t xml:space="preserve"> банківському / картковому рахунку</w:t>
            </w:r>
            <w:r w:rsidR="009F45DC" w:rsidRPr="004121C0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14:paraId="20A7AF9C" w14:textId="77777777" w:rsidR="00B568C9" w:rsidRPr="00BE125B" w:rsidRDefault="00B568C9" w:rsidP="009C42E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FE434D9" w14:textId="77777777" w:rsidR="00920B42" w:rsidRDefault="00920B42" w:rsidP="00920B4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A3BD375" w14:textId="77777777" w:rsidR="00C07A48" w:rsidRDefault="00C07A48" w:rsidP="00920B4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Виконувач обов’язків</w:t>
      </w:r>
      <w:r w:rsidR="00920B42" w:rsidRPr="00920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 w:rsidR="00920B42" w:rsidRPr="00920B4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Департаменту </w:t>
      </w:r>
    </w:p>
    <w:p w14:paraId="5669BCEF" w14:textId="32F5E879" w:rsidR="00845D87" w:rsidRDefault="00920B42" w:rsidP="00920B4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B42">
        <w:rPr>
          <w:rFonts w:ascii="Times New Roman" w:hAnsi="Times New Roman" w:cs="Times New Roman"/>
          <w:color w:val="000000"/>
          <w:sz w:val="28"/>
          <w:szCs w:val="28"/>
        </w:rPr>
        <w:t>інформаційно-комунікаційних</w:t>
      </w:r>
      <w:r w:rsidR="00C07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B42">
        <w:rPr>
          <w:rFonts w:ascii="Times New Roman" w:hAnsi="Times New Roman" w:cs="Times New Roman"/>
          <w:color w:val="000000"/>
          <w:sz w:val="28"/>
          <w:szCs w:val="28"/>
        </w:rPr>
        <w:t xml:space="preserve">технологій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7A48">
        <w:rPr>
          <w:rFonts w:ascii="Times New Roman" w:hAnsi="Times New Roman" w:cs="Times New Roman"/>
          <w:color w:val="000000"/>
          <w:sz w:val="28"/>
          <w:szCs w:val="28"/>
        </w:rPr>
        <w:t>Анатолій ВОВНЮК</w:t>
      </w:r>
    </w:p>
    <w:p w14:paraId="046F454A" w14:textId="77777777" w:rsidR="00E469E7" w:rsidRDefault="00E469E7" w:rsidP="00920B4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493A66B" w14:textId="242AC22D" w:rsidR="00E469E7" w:rsidRPr="00920B42" w:rsidRDefault="00E469E7" w:rsidP="00920B4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Департаменту соціальної та ветеранської політики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Руслан СВІТЛИЙ</w:t>
      </w:r>
    </w:p>
    <w:p w14:paraId="667E9DDA" w14:textId="77777777" w:rsidR="00920B42" w:rsidRPr="00A731EC" w:rsidRDefault="00920B42" w:rsidP="00920B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86855B6" w14:textId="77777777" w:rsidR="00627E3C" w:rsidRPr="00B10DD3" w:rsidRDefault="00627E3C" w:rsidP="0092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3C" w:rsidRPr="00B10DD3" w:rsidSect="00D3372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15"/>
    <w:rsid w:val="0001674E"/>
    <w:rsid w:val="00027C72"/>
    <w:rsid w:val="00052DA7"/>
    <w:rsid w:val="0007790E"/>
    <w:rsid w:val="000872D5"/>
    <w:rsid w:val="000C70D5"/>
    <w:rsid w:val="00135F0F"/>
    <w:rsid w:val="00193670"/>
    <w:rsid w:val="00216FA7"/>
    <w:rsid w:val="002307DF"/>
    <w:rsid w:val="002757A7"/>
    <w:rsid w:val="00280376"/>
    <w:rsid w:val="00282A15"/>
    <w:rsid w:val="003262DC"/>
    <w:rsid w:val="00387563"/>
    <w:rsid w:val="003B2007"/>
    <w:rsid w:val="003D65EC"/>
    <w:rsid w:val="004121C0"/>
    <w:rsid w:val="00436421"/>
    <w:rsid w:val="004811A9"/>
    <w:rsid w:val="004A29C7"/>
    <w:rsid w:val="004A33C8"/>
    <w:rsid w:val="004C7C8F"/>
    <w:rsid w:val="004F31C2"/>
    <w:rsid w:val="005340DB"/>
    <w:rsid w:val="00540ED0"/>
    <w:rsid w:val="0058337B"/>
    <w:rsid w:val="005A6227"/>
    <w:rsid w:val="00627325"/>
    <w:rsid w:val="00627E3C"/>
    <w:rsid w:val="00633447"/>
    <w:rsid w:val="00635C53"/>
    <w:rsid w:val="00650C0E"/>
    <w:rsid w:val="00656CC9"/>
    <w:rsid w:val="00683E06"/>
    <w:rsid w:val="00713F98"/>
    <w:rsid w:val="00720C68"/>
    <w:rsid w:val="00737FD7"/>
    <w:rsid w:val="00750BE0"/>
    <w:rsid w:val="00795DAF"/>
    <w:rsid w:val="007C6B82"/>
    <w:rsid w:val="007D6815"/>
    <w:rsid w:val="00845D87"/>
    <w:rsid w:val="008B58B4"/>
    <w:rsid w:val="008E4C59"/>
    <w:rsid w:val="00920B42"/>
    <w:rsid w:val="00932E07"/>
    <w:rsid w:val="00967F37"/>
    <w:rsid w:val="00970586"/>
    <w:rsid w:val="00981A94"/>
    <w:rsid w:val="009C42EE"/>
    <w:rsid w:val="009D120F"/>
    <w:rsid w:val="009F45DC"/>
    <w:rsid w:val="00A00966"/>
    <w:rsid w:val="00A11188"/>
    <w:rsid w:val="00A35563"/>
    <w:rsid w:val="00A731EC"/>
    <w:rsid w:val="00AB2C72"/>
    <w:rsid w:val="00AC025F"/>
    <w:rsid w:val="00AC2486"/>
    <w:rsid w:val="00AD4C69"/>
    <w:rsid w:val="00AE4982"/>
    <w:rsid w:val="00B10DD3"/>
    <w:rsid w:val="00B568C9"/>
    <w:rsid w:val="00B669AA"/>
    <w:rsid w:val="00BA4758"/>
    <w:rsid w:val="00BB4E9A"/>
    <w:rsid w:val="00BD7D14"/>
    <w:rsid w:val="00BE125B"/>
    <w:rsid w:val="00C07945"/>
    <w:rsid w:val="00C07A48"/>
    <w:rsid w:val="00C14CBE"/>
    <w:rsid w:val="00C16BF3"/>
    <w:rsid w:val="00C45217"/>
    <w:rsid w:val="00C53866"/>
    <w:rsid w:val="00C7327C"/>
    <w:rsid w:val="00C83881"/>
    <w:rsid w:val="00CE1E29"/>
    <w:rsid w:val="00D008AD"/>
    <w:rsid w:val="00D33725"/>
    <w:rsid w:val="00DB2EC0"/>
    <w:rsid w:val="00E01691"/>
    <w:rsid w:val="00E469E7"/>
    <w:rsid w:val="00F0110B"/>
    <w:rsid w:val="00F44025"/>
    <w:rsid w:val="00FC1ADC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0002"/>
  <w15:chartTrackingRefBased/>
  <w15:docId w15:val="{6E37F67B-E2C4-4EF9-8A10-879D3BEB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A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A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A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A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2A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A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2A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2A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2A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A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82A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82A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82A1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82A1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82A1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82A1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82A1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82A1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82A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282A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82A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282A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82A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282A1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82A1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82A1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82A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282A1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82A15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84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9C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uk-UA"/>
      <w14:ligatures w14:val="none"/>
    </w:rPr>
  </w:style>
  <w:style w:type="character" w:styleId="af">
    <w:name w:val="annotation reference"/>
    <w:basedOn w:val="a0"/>
    <w:uiPriority w:val="99"/>
    <w:semiHidden/>
    <w:unhideWhenUsed/>
    <w:rsid w:val="009F45D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F45DC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9F45D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5DC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9F45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2689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Єсик Тетяна Олександрівна</dc:creator>
  <cp:keywords/>
  <dc:description/>
  <cp:lastModifiedBy>Єсик Тетяна Олександрівна</cp:lastModifiedBy>
  <cp:revision>10</cp:revision>
  <cp:lastPrinted>2024-07-01T07:41:00Z</cp:lastPrinted>
  <dcterms:created xsi:type="dcterms:W3CDTF">2024-06-25T07:38:00Z</dcterms:created>
  <dcterms:modified xsi:type="dcterms:W3CDTF">2024-07-01T07:42:00Z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2024-06-06T14:41:12Z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ce9d23e2-c50c-4e45-bc07-21fbad45d38f</vt:lpwstr>
  </property>
  <property fmtid="{D5CDD505-2E9C-101B-9397-08002B2CF9AE}" pid="8" name="MSIP_Label_defa4170-0d19-0005-0004-bc88714345d2_ContentBits">
    <vt:lpwstr>0</vt:lpwstr>
  </property>
</Properties>
</file>