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3E" w:rsidRDefault="00E93B3E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E41" w:rsidRPr="00684892" w:rsidRDefault="00684892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92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684892" w:rsidRPr="00684892" w:rsidRDefault="00684892" w:rsidP="00684892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4892">
        <w:rPr>
          <w:rFonts w:ascii="Times New Roman" w:eastAsia="Times New Roman" w:hAnsi="Times New Roman" w:cs="Times New Roman"/>
          <w:b/>
          <w:sz w:val="28"/>
          <w:szCs w:val="28"/>
        </w:rPr>
        <w:t>до проєкту рішення Київської міської ради</w:t>
      </w:r>
    </w:p>
    <w:p w:rsidR="00684892" w:rsidRPr="00684892" w:rsidRDefault="00684892" w:rsidP="00E93B3E">
      <w:pPr>
        <w:tabs>
          <w:tab w:val="left" w:pos="5245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68489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«Про особливості нарахування орендної плати за договорами оренди суб’єктам господарювання під час дії воєнного стану в Україні</w:t>
      </w:r>
      <w:r w:rsidR="00E93B3E" w:rsidRPr="00E93B3E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  <w:r w:rsidR="00E93B3E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та внесення змін до деяких рішень Київської міської ради</w:t>
      </w:r>
      <w:r w:rsidRPr="0068489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»</w:t>
      </w:r>
    </w:p>
    <w:p w:rsidR="00684892" w:rsidRDefault="00684892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84410" w:rsidRDefault="00B84410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84892" w:rsidRDefault="00684892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684892" w:rsidRPr="00684892" w:rsidTr="00684892">
        <w:tc>
          <w:tcPr>
            <w:tcW w:w="704" w:type="dxa"/>
          </w:tcPr>
          <w:p w:rsidR="00684892" w:rsidRPr="00684892" w:rsidRDefault="00CE5F92" w:rsidP="00CE5F92">
            <w:pPr>
              <w:tabs>
                <w:tab w:val="left" w:pos="439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69" w:type="dxa"/>
          </w:tcPr>
          <w:p w:rsidR="00684892" w:rsidRPr="00684892" w:rsidRDefault="00684892" w:rsidP="00684892">
            <w:pPr>
              <w:tabs>
                <w:tab w:val="left" w:pos="439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892">
              <w:rPr>
                <w:rFonts w:ascii="Times New Roman" w:hAnsi="Times New Roman" w:cs="Times New Roman"/>
                <w:b/>
                <w:sz w:val="28"/>
                <w:szCs w:val="28"/>
              </w:rPr>
              <w:t>Діюча редакція</w:t>
            </w:r>
          </w:p>
        </w:tc>
        <w:tc>
          <w:tcPr>
            <w:tcW w:w="4672" w:type="dxa"/>
          </w:tcPr>
          <w:p w:rsidR="00684892" w:rsidRPr="00684892" w:rsidRDefault="00684892" w:rsidP="00684892">
            <w:pPr>
              <w:tabs>
                <w:tab w:val="left" w:pos="439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892">
              <w:rPr>
                <w:rFonts w:ascii="Times New Roman" w:hAnsi="Times New Roman" w:cs="Times New Roman"/>
                <w:b/>
                <w:sz w:val="28"/>
                <w:szCs w:val="28"/>
              </w:rPr>
              <w:t>Нова редакція</w:t>
            </w:r>
          </w:p>
        </w:tc>
      </w:tr>
      <w:tr w:rsidR="00CE5F92" w:rsidRPr="00684892" w:rsidTr="008C27A4">
        <w:tc>
          <w:tcPr>
            <w:tcW w:w="9345" w:type="dxa"/>
            <w:gridSpan w:val="3"/>
          </w:tcPr>
          <w:p w:rsidR="00CE5F92" w:rsidRDefault="00B84410" w:rsidP="00CE5F92">
            <w:pPr>
              <w:tabs>
                <w:tab w:val="left" w:pos="4395"/>
              </w:tabs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CE5F92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 Київської міської ради</w:t>
            </w:r>
            <w:r w:rsidR="00CE5F92" w:rsidRPr="00F13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5F92" w:rsidRPr="00344A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від 30 березня 2022 року </w:t>
            </w:r>
          </w:p>
          <w:p w:rsidR="00CE5F92" w:rsidRPr="00684892" w:rsidRDefault="00CE5F92" w:rsidP="00CE5F92">
            <w:pPr>
              <w:tabs>
                <w:tab w:val="left" w:pos="439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344A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4551/4592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</w:t>
            </w:r>
            <w:r w:rsidRPr="00344A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 деякі питання комплексної підтримки суб'єктів господарювання міста Києва під час дії воєнного стану в Україні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84892" w:rsidTr="00684892">
        <w:tc>
          <w:tcPr>
            <w:tcW w:w="704" w:type="dxa"/>
          </w:tcPr>
          <w:p w:rsidR="00684892" w:rsidRDefault="00CE5F92" w:rsidP="00684892">
            <w:pPr>
              <w:tabs>
                <w:tab w:val="left" w:pos="439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1080C" w:rsidRDefault="00D1080C" w:rsidP="00D108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30"/>
              </w:rPr>
              <w:t xml:space="preserve">1.7. На період дії воєнного стану орендарі звільняються від орендної плати за договорами оренди комунального майна територіальної громади міста Києва у разі використання об'єктів оренди для потреб безпеки та оборони (Збройні Сили України, інші утворені відповідно до законів України військові формування, правоохоронні та розвідувальні органи, державні органи спеціального призначення з правоохоронними функціями, сили цивільного захисту); підприємства, які здійснюють наземне обслуговування авіаційного транспорту та експлуатацію аеропортової інфраструктури; благодійні організації, які функціонують задля забезпечення потреб оборони, що підтверджується документами, наданими </w:t>
            </w:r>
            <w:r>
              <w:rPr>
                <w:rFonts w:ascii="Times New Roman" w:hAnsi="Times New Roman"/>
                <w:sz w:val="30"/>
              </w:rPr>
              <w:lastRenderedPageBreak/>
              <w:t>відповідними формуваннями.</w:t>
            </w:r>
          </w:p>
          <w:p w:rsidR="00D1080C" w:rsidRDefault="00D1080C" w:rsidP="00D1080C">
            <w:pPr>
              <w:jc w:val="both"/>
            </w:pPr>
          </w:p>
          <w:p w:rsidR="00D1080C" w:rsidRDefault="00D1080C" w:rsidP="00D1080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30"/>
              </w:rPr>
              <w:t>На період дії воєнного стану в разі використання об'єктів оренди для потреб безпеки та оборони суборендарі звільняються від орендної плати за договорами оренди комунального майна територіальної громади міста Києва.</w:t>
            </w:r>
          </w:p>
          <w:p w:rsidR="00D1080C" w:rsidRDefault="00D1080C" w:rsidP="00D1080C">
            <w:pPr>
              <w:jc w:val="both"/>
            </w:pPr>
          </w:p>
          <w:p w:rsidR="00D1080C" w:rsidRDefault="00D1080C" w:rsidP="00D1080C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Звільнення від орендної плати відповідно до цього підпункту здійснюється без окремого рішення орендодавця та внесення змін до договору.</w:t>
            </w:r>
          </w:p>
          <w:p w:rsidR="00D1080C" w:rsidRDefault="00D1080C" w:rsidP="00D1080C">
            <w:pPr>
              <w:pStyle w:val="a4"/>
            </w:pPr>
          </w:p>
          <w:p w:rsidR="00D1080C" w:rsidRDefault="00D1080C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відсутній</w:t>
            </w: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343CBB" w:rsidRDefault="00343CBB" w:rsidP="00CE5F92">
            <w:pPr>
              <w:jc w:val="both"/>
              <w:rPr>
                <w:rFonts w:ascii="Times New Roman" w:hAnsi="Times New Roman"/>
                <w:sz w:val="30"/>
              </w:rPr>
            </w:pPr>
          </w:p>
          <w:p w:rsidR="00CE5F92" w:rsidRPr="00CE5F92" w:rsidRDefault="00CE5F92" w:rsidP="00CE5F92">
            <w:pPr>
              <w:jc w:val="both"/>
              <w:rPr>
                <w:sz w:val="28"/>
                <w:szCs w:val="28"/>
              </w:rPr>
            </w:pPr>
          </w:p>
          <w:p w:rsidR="00B84410" w:rsidRDefault="00B84410" w:rsidP="00684892">
            <w:pPr>
              <w:tabs>
                <w:tab w:val="left" w:pos="439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3CBB" w:rsidRDefault="00343CBB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5F92" w:rsidRDefault="00CE5F92" w:rsidP="00CE5F92">
            <w:pPr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D4DA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D4DAC">
              <w:rPr>
                <w:rFonts w:ascii="Times New Roman" w:hAnsi="Times New Roman"/>
                <w:sz w:val="28"/>
                <w:szCs w:val="28"/>
              </w:rPr>
              <w:t>1</w:t>
            </w:r>
            <w:r w:rsidR="00EA56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67E0">
              <w:rPr>
                <w:rFonts w:ascii="Times New Roman" w:hAnsi="Times New Roman"/>
                <w:sz w:val="28"/>
                <w:szCs w:val="28"/>
              </w:rPr>
              <w:t>Установити, що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E5F92" w:rsidRDefault="00CE5F92" w:rsidP="00343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</w:t>
            </w:r>
            <w:r w:rsidRPr="009067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918">
              <w:rPr>
                <w:rFonts w:ascii="Times New Roman" w:hAnsi="Times New Roman"/>
                <w:sz w:val="28"/>
                <w:szCs w:val="28"/>
              </w:rPr>
              <w:t>період з 01 березня 2025 року до 31 грудня 2025 року розмір орендної плати за користування комунальним майном територіальної громади міста Києва становить 50% від визначеної у договорах оренди комунального майна територіальної громади міста Києва;</w:t>
            </w:r>
          </w:p>
          <w:p w:rsidR="00CE5F92" w:rsidRPr="001F4918" w:rsidRDefault="00CE5F92" w:rsidP="00343C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918">
              <w:rPr>
                <w:rFonts w:ascii="Times New Roman" w:hAnsi="Times New Roman"/>
                <w:sz w:val="28"/>
                <w:szCs w:val="28"/>
              </w:rPr>
              <w:t>- на період з 01 січня 2026 року до 31 грудня 2026 року розмір орендної плати за користування комунальним майном територіальної громади міста Києва становить 75% від визначеної у договорах оренди комунального майна територіальної громади міст</w:t>
            </w:r>
            <w:r>
              <w:rPr>
                <w:rFonts w:ascii="Times New Roman" w:hAnsi="Times New Roman"/>
                <w:sz w:val="28"/>
                <w:szCs w:val="28"/>
              </w:rPr>
              <w:t>а Києва.</w:t>
            </w:r>
          </w:p>
          <w:p w:rsidR="00CE5F92" w:rsidRPr="001F4918" w:rsidRDefault="00CE5F92" w:rsidP="00CE5F9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Нарахування </w:t>
            </w:r>
            <w:r w:rsidRPr="001F4918">
              <w:rPr>
                <w:rFonts w:ascii="Times New Roman" w:hAnsi="Times New Roman"/>
                <w:sz w:val="28"/>
                <w:szCs w:val="28"/>
              </w:rPr>
              <w:t xml:space="preserve">(зменшення) орендної плати  відповідно до цього </w:t>
            </w:r>
            <w:r w:rsidR="00C00CC9">
              <w:rPr>
                <w:rFonts w:ascii="Times New Roman" w:hAnsi="Times New Roman"/>
                <w:sz w:val="28"/>
                <w:szCs w:val="28"/>
              </w:rPr>
              <w:t>під</w:t>
            </w:r>
            <w:r w:rsidRPr="001F4918">
              <w:rPr>
                <w:rFonts w:ascii="Times New Roman" w:hAnsi="Times New Roman"/>
                <w:sz w:val="28"/>
                <w:szCs w:val="28"/>
              </w:rPr>
              <w:t>пункту здійснюється без окремого рішення орендодавця та внесення змін до договору.</w:t>
            </w:r>
          </w:p>
          <w:p w:rsidR="00684892" w:rsidRDefault="00684892" w:rsidP="00CE5F9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410" w:rsidTr="00E42A34">
        <w:tc>
          <w:tcPr>
            <w:tcW w:w="9345" w:type="dxa"/>
            <w:gridSpan w:val="3"/>
          </w:tcPr>
          <w:p w:rsidR="00B84410" w:rsidRDefault="00B84410" w:rsidP="00B84410">
            <w:pPr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1F4918">
              <w:rPr>
                <w:rFonts w:ascii="Times New Roman" w:hAnsi="Times New Roman"/>
                <w:sz w:val="28"/>
                <w:szCs w:val="28"/>
              </w:rPr>
              <w:t xml:space="preserve">ішення Київської міської ради від 05 грудня 2024 року  № 424/10232 «Про внесення змін до рішення Київської міської ради від 14 грудня 2023 року </w:t>
            </w:r>
          </w:p>
          <w:p w:rsidR="00B84410" w:rsidRDefault="00B84410" w:rsidP="00B84410">
            <w:pPr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918">
              <w:rPr>
                <w:rFonts w:ascii="Times New Roman" w:hAnsi="Times New Roman"/>
                <w:sz w:val="28"/>
                <w:szCs w:val="28"/>
              </w:rPr>
              <w:t>№ 7531/7572 «Про бюджет міста Києва на 2024 рік»</w:t>
            </w:r>
          </w:p>
        </w:tc>
      </w:tr>
      <w:tr w:rsidR="00684892" w:rsidTr="00684892">
        <w:tc>
          <w:tcPr>
            <w:tcW w:w="704" w:type="dxa"/>
          </w:tcPr>
          <w:p w:rsidR="00684892" w:rsidRDefault="00B84410" w:rsidP="00684892">
            <w:pPr>
              <w:tabs>
                <w:tab w:val="left" w:pos="439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84410" w:rsidRPr="00CE5F92" w:rsidRDefault="00B84410" w:rsidP="00B8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  <w:r w:rsidRPr="00CE5F92">
              <w:rPr>
                <w:rFonts w:ascii="Times New Roman" w:hAnsi="Times New Roman"/>
                <w:sz w:val="28"/>
                <w:szCs w:val="28"/>
              </w:rPr>
              <w:t>.8. Установити, що розмір орендної плати за користування комунальним майном територіальної громади міста Києва становить:</w:t>
            </w:r>
          </w:p>
          <w:p w:rsidR="00B84410" w:rsidRPr="00CE5F92" w:rsidRDefault="00B84410" w:rsidP="00B84410">
            <w:pPr>
              <w:jc w:val="both"/>
              <w:rPr>
                <w:sz w:val="28"/>
                <w:szCs w:val="28"/>
              </w:rPr>
            </w:pPr>
          </w:p>
          <w:p w:rsidR="00B84410" w:rsidRPr="00CE5F92" w:rsidRDefault="00B84410" w:rsidP="00B8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F92">
              <w:rPr>
                <w:rFonts w:ascii="Times New Roman" w:hAnsi="Times New Roman"/>
                <w:sz w:val="28"/>
                <w:szCs w:val="28"/>
              </w:rPr>
              <w:t>з 01 січня 2025 року до 31 грудня 2025 року - 75 % від визначеної у договорах оренди комунального майна територіальної громади міста Києва;</w:t>
            </w:r>
          </w:p>
          <w:p w:rsidR="00B84410" w:rsidRPr="00CE5F92" w:rsidRDefault="00B84410" w:rsidP="00B84410">
            <w:pPr>
              <w:jc w:val="both"/>
              <w:rPr>
                <w:sz w:val="28"/>
                <w:szCs w:val="28"/>
              </w:rPr>
            </w:pPr>
          </w:p>
          <w:p w:rsidR="00B84410" w:rsidRPr="00CE5F92" w:rsidRDefault="00B84410" w:rsidP="00B8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4410" w:rsidRPr="00CE5F92" w:rsidRDefault="00B84410" w:rsidP="00B8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4410" w:rsidRPr="00CE5F92" w:rsidRDefault="00B84410" w:rsidP="00B8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F92">
              <w:rPr>
                <w:rFonts w:ascii="Times New Roman" w:hAnsi="Times New Roman"/>
                <w:sz w:val="28"/>
                <w:szCs w:val="28"/>
              </w:rPr>
              <w:t>з 01 січня 2026 року до 31 грудня 2026 року - 85 % від визначеної у договорах оренди комунального майна територіальної громади міста Києва.</w:t>
            </w:r>
          </w:p>
          <w:p w:rsidR="00B84410" w:rsidRPr="00CE5F92" w:rsidRDefault="00B84410" w:rsidP="00B84410">
            <w:pPr>
              <w:jc w:val="both"/>
              <w:rPr>
                <w:sz w:val="28"/>
                <w:szCs w:val="28"/>
              </w:rPr>
            </w:pPr>
          </w:p>
          <w:p w:rsidR="00B84410" w:rsidRDefault="00B84410" w:rsidP="00B844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4410" w:rsidRDefault="00B84410" w:rsidP="00B84410">
            <w:pPr>
              <w:jc w:val="both"/>
              <w:rPr>
                <w:rFonts w:ascii="Times New Roman" w:hAnsi="Times New Roman"/>
                <w:sz w:val="30"/>
              </w:rPr>
            </w:pPr>
            <w:r w:rsidRPr="00CE5F92">
              <w:rPr>
                <w:rFonts w:ascii="Times New Roman" w:hAnsi="Times New Roman"/>
                <w:sz w:val="28"/>
                <w:szCs w:val="28"/>
              </w:rPr>
              <w:t>Зменшення орендної плати відповідно до цього пункту здійснюється без окремого рішення орендодавця та внесення змін до договору.</w:t>
            </w:r>
          </w:p>
          <w:p w:rsidR="00684892" w:rsidRDefault="00684892" w:rsidP="00684892">
            <w:pPr>
              <w:tabs>
                <w:tab w:val="left" w:pos="4395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84892" w:rsidRDefault="00E93B3E" w:rsidP="00E93B3E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E5F92" w:rsidRPr="001F4918">
              <w:rPr>
                <w:rFonts w:ascii="Times New Roman" w:hAnsi="Times New Roman"/>
                <w:sz w:val="28"/>
                <w:szCs w:val="28"/>
              </w:rPr>
              <w:t>тратить чинність з 01 березня 2025</w:t>
            </w:r>
            <w:r w:rsidR="00B84410">
              <w:rPr>
                <w:rFonts w:ascii="Times New Roman" w:hAnsi="Times New Roman"/>
                <w:sz w:val="28"/>
                <w:szCs w:val="28"/>
              </w:rPr>
              <w:t>року</w:t>
            </w:r>
            <w:r w:rsidR="00CE5F92" w:rsidRPr="001F49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84892" w:rsidRPr="00684892" w:rsidRDefault="00684892" w:rsidP="00684892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684892" w:rsidRPr="00684892" w:rsidSect="00E0478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A2166"/>
    <w:multiLevelType w:val="multilevel"/>
    <w:tmpl w:val="FBC685B2"/>
    <w:lvl w:ilvl="0">
      <w:start w:val="1"/>
      <w:numFmt w:val="decimal"/>
      <w:lvlText w:val="%1."/>
      <w:lvlJc w:val="left"/>
      <w:pPr>
        <w:ind w:left="143" w:hanging="411"/>
      </w:pPr>
    </w:lvl>
    <w:lvl w:ilvl="1">
      <w:start w:val="1"/>
      <w:numFmt w:val="decimal"/>
      <w:lvlText w:val="%2."/>
      <w:lvlJc w:val="left"/>
      <w:pPr>
        <w:ind w:left="417" w:hanging="347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513" w:hanging="347"/>
      </w:pPr>
    </w:lvl>
    <w:lvl w:ilvl="3">
      <w:numFmt w:val="bullet"/>
      <w:lvlText w:val="•"/>
      <w:lvlJc w:val="left"/>
      <w:pPr>
        <w:ind w:left="2607" w:hanging="347"/>
      </w:pPr>
    </w:lvl>
    <w:lvl w:ilvl="4">
      <w:numFmt w:val="bullet"/>
      <w:lvlText w:val="•"/>
      <w:lvlJc w:val="left"/>
      <w:pPr>
        <w:ind w:left="3701" w:hanging="346"/>
      </w:pPr>
    </w:lvl>
    <w:lvl w:ilvl="5">
      <w:numFmt w:val="bullet"/>
      <w:lvlText w:val="•"/>
      <w:lvlJc w:val="left"/>
      <w:pPr>
        <w:ind w:left="4795" w:hanging="347"/>
      </w:pPr>
    </w:lvl>
    <w:lvl w:ilvl="6">
      <w:numFmt w:val="bullet"/>
      <w:lvlText w:val="•"/>
      <w:lvlJc w:val="left"/>
      <w:pPr>
        <w:ind w:left="5889" w:hanging="347"/>
      </w:pPr>
    </w:lvl>
    <w:lvl w:ilvl="7">
      <w:numFmt w:val="bullet"/>
      <w:lvlText w:val="•"/>
      <w:lvlJc w:val="left"/>
      <w:pPr>
        <w:ind w:left="6983" w:hanging="347"/>
      </w:pPr>
    </w:lvl>
    <w:lvl w:ilvl="8">
      <w:numFmt w:val="bullet"/>
      <w:lvlText w:val="•"/>
      <w:lvlJc w:val="left"/>
      <w:pPr>
        <w:ind w:left="8077" w:hanging="34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A"/>
    <w:rsid w:val="000E100B"/>
    <w:rsid w:val="001522F4"/>
    <w:rsid w:val="00194E5C"/>
    <w:rsid w:val="001F4918"/>
    <w:rsid w:val="002B476E"/>
    <w:rsid w:val="002B5CB4"/>
    <w:rsid w:val="002B6EBD"/>
    <w:rsid w:val="002E0054"/>
    <w:rsid w:val="002F2231"/>
    <w:rsid w:val="00343CBB"/>
    <w:rsid w:val="00344A74"/>
    <w:rsid w:val="00350D7D"/>
    <w:rsid w:val="00394B27"/>
    <w:rsid w:val="003F3A2F"/>
    <w:rsid w:val="00430E8E"/>
    <w:rsid w:val="00460972"/>
    <w:rsid w:val="00597831"/>
    <w:rsid w:val="005E340A"/>
    <w:rsid w:val="00684892"/>
    <w:rsid w:val="00685198"/>
    <w:rsid w:val="006E6725"/>
    <w:rsid w:val="006F4E7A"/>
    <w:rsid w:val="00740EA3"/>
    <w:rsid w:val="007432CA"/>
    <w:rsid w:val="0076583D"/>
    <w:rsid w:val="00785DD0"/>
    <w:rsid w:val="007C2B43"/>
    <w:rsid w:val="009277BF"/>
    <w:rsid w:val="009549AA"/>
    <w:rsid w:val="009F7F4D"/>
    <w:rsid w:val="00A84160"/>
    <w:rsid w:val="00A91EAC"/>
    <w:rsid w:val="00AB62FD"/>
    <w:rsid w:val="00B00170"/>
    <w:rsid w:val="00B05B61"/>
    <w:rsid w:val="00B84410"/>
    <w:rsid w:val="00BC21AD"/>
    <w:rsid w:val="00BC6874"/>
    <w:rsid w:val="00BE6A69"/>
    <w:rsid w:val="00C00CC9"/>
    <w:rsid w:val="00C24172"/>
    <w:rsid w:val="00C416B1"/>
    <w:rsid w:val="00C675F1"/>
    <w:rsid w:val="00CE5F92"/>
    <w:rsid w:val="00D1080C"/>
    <w:rsid w:val="00DB5AD6"/>
    <w:rsid w:val="00DD4DAC"/>
    <w:rsid w:val="00E0478C"/>
    <w:rsid w:val="00E36028"/>
    <w:rsid w:val="00E93B3E"/>
    <w:rsid w:val="00EA5608"/>
    <w:rsid w:val="00EC204F"/>
    <w:rsid w:val="00EF3563"/>
    <w:rsid w:val="00EF3E41"/>
    <w:rsid w:val="00F13D67"/>
    <w:rsid w:val="00FB312D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A8467-7EAB-4768-981A-6AC47372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108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D1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Stepchenko Lidiya</dc:creator>
  <cp:keywords/>
  <dc:description/>
  <cp:lastModifiedBy>Chumachenko Alla</cp:lastModifiedBy>
  <cp:revision>3</cp:revision>
  <cp:lastPrinted>2024-12-16T14:32:00Z</cp:lastPrinted>
  <dcterms:created xsi:type="dcterms:W3CDTF">2024-12-26T09:41:00Z</dcterms:created>
  <dcterms:modified xsi:type="dcterms:W3CDTF">2024-12-26T09:44:00Z</dcterms:modified>
</cp:coreProperties>
</file>